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917A" w14:textId="77777777" w:rsidR="00C5300D" w:rsidRPr="00D37931" w:rsidRDefault="00C5300D" w:rsidP="00C5300D">
      <w:pPr>
        <w:pStyle w:val="Letterhead1"/>
        <w:jc w:val="center"/>
        <w:rPr>
          <w:b w:val="0"/>
          <w:bCs w:val="0"/>
        </w:rPr>
      </w:pPr>
      <w:bookmarkStart w:id="0" w:name="_Hlk95835868"/>
    </w:p>
    <w:p w14:paraId="0D79DC33" w14:textId="77777777" w:rsidR="00C5300D" w:rsidRDefault="00C5300D" w:rsidP="00C5300D">
      <w:pPr>
        <w:tabs>
          <w:tab w:val="left" w:pos="5070"/>
        </w:tabs>
        <w:rPr>
          <w:rFonts w:ascii="Gotham" w:hAnsi="Gotham"/>
          <w:b/>
          <w:bCs/>
          <w:lang w:val="en-US"/>
        </w:rPr>
      </w:pPr>
      <w:r>
        <w:rPr>
          <w:rFonts w:ascii="Gotham" w:hAnsi="Gotham"/>
          <w:b/>
          <w:bCs/>
          <w:lang w:val="en-US"/>
        </w:rPr>
        <w:tab/>
      </w:r>
    </w:p>
    <w:p w14:paraId="17015311" w14:textId="77777777" w:rsidR="00C5300D" w:rsidRDefault="00C5300D" w:rsidP="00C5300D">
      <w:pPr>
        <w:tabs>
          <w:tab w:val="left" w:pos="3855"/>
        </w:tabs>
        <w:rPr>
          <w:rFonts w:ascii="Gotham" w:hAnsi="Gotham"/>
          <w:b/>
          <w:bCs/>
          <w:lang w:val="en-US"/>
        </w:rPr>
      </w:pPr>
    </w:p>
    <w:p w14:paraId="28DC720B" w14:textId="77777777" w:rsidR="00C5300D" w:rsidRDefault="00C5300D" w:rsidP="00C5300D">
      <w:pPr>
        <w:tabs>
          <w:tab w:val="left" w:pos="3855"/>
        </w:tabs>
        <w:rPr>
          <w:rFonts w:ascii="Gotham" w:hAnsi="Gotham"/>
          <w:b/>
          <w:bCs/>
          <w:lang w:val="en-US"/>
        </w:rPr>
      </w:pPr>
    </w:p>
    <w:p w14:paraId="2C0FD2AF" w14:textId="77777777" w:rsidR="00C5300D" w:rsidRDefault="00C5300D" w:rsidP="00C5300D">
      <w:pPr>
        <w:tabs>
          <w:tab w:val="left" w:pos="3855"/>
        </w:tabs>
        <w:rPr>
          <w:rFonts w:ascii="Gotham" w:hAnsi="Gotham"/>
          <w:b/>
          <w:bCs/>
          <w:lang w:val="en-US"/>
        </w:rPr>
      </w:pPr>
    </w:p>
    <w:p w14:paraId="6085729A" w14:textId="77777777" w:rsidR="00C5300D" w:rsidRDefault="00C5300D" w:rsidP="00C5300D">
      <w:pPr>
        <w:tabs>
          <w:tab w:val="left" w:pos="3855"/>
        </w:tabs>
        <w:rPr>
          <w:rFonts w:ascii="Gotham" w:hAnsi="Gotham"/>
          <w:b/>
          <w:bCs/>
          <w:lang w:val="en-US"/>
        </w:rPr>
      </w:pPr>
    </w:p>
    <w:p w14:paraId="04B997AD" w14:textId="77777777" w:rsidR="001B35A1" w:rsidRDefault="001B35A1" w:rsidP="00C5300D">
      <w:pPr>
        <w:tabs>
          <w:tab w:val="left" w:pos="3855"/>
        </w:tabs>
        <w:rPr>
          <w:rFonts w:ascii="Gotham" w:hAnsi="Gotham"/>
          <w:b/>
          <w:bCs/>
          <w:lang w:val="en-US"/>
        </w:rPr>
      </w:pPr>
    </w:p>
    <w:p w14:paraId="37A253AF" w14:textId="77777777" w:rsidR="001B35A1" w:rsidRDefault="001B35A1" w:rsidP="00C5300D">
      <w:pPr>
        <w:tabs>
          <w:tab w:val="left" w:pos="3855"/>
        </w:tabs>
        <w:rPr>
          <w:rFonts w:ascii="Gotham" w:hAnsi="Gotham"/>
          <w:b/>
          <w:bCs/>
          <w:lang w:val="en-US"/>
        </w:rPr>
        <w:sectPr w:rsidR="001B35A1" w:rsidSect="002C7985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1418" w:right="1440" w:bottom="709" w:left="1440" w:header="454" w:footer="227" w:gutter="0"/>
          <w:cols w:space="708"/>
          <w:docGrid w:linePitch="360"/>
        </w:sectPr>
      </w:pPr>
    </w:p>
    <w:p w14:paraId="36035B64" w14:textId="32CAA053" w:rsidR="00C5300D" w:rsidRPr="00FC68AC" w:rsidRDefault="00FC68AC" w:rsidP="00FC68AC">
      <w:pPr>
        <w:rPr>
          <w:b/>
          <w:bCs/>
          <w:color w:val="FFFFFF" w:themeColor="background1"/>
          <w:sz w:val="48"/>
          <w:szCs w:val="48"/>
          <w:lang w:val="en-US"/>
        </w:rPr>
      </w:pPr>
      <w:r w:rsidRPr="00FC68AC">
        <w:rPr>
          <w:b/>
          <w:bCs/>
          <w:color w:val="FFFFFF" w:themeColor="background1"/>
          <w:sz w:val="48"/>
          <w:szCs w:val="48"/>
          <w:lang w:val="en-US"/>
        </w:rPr>
        <w:t xml:space="preserve">Proposal to remake the TLN and </w:t>
      </w:r>
      <w:r w:rsidR="00C31612">
        <w:rPr>
          <w:b/>
          <w:bCs/>
          <w:color w:val="FFFFFF" w:themeColor="background1"/>
          <w:sz w:val="48"/>
          <w:szCs w:val="48"/>
          <w:lang w:val="en-US"/>
        </w:rPr>
        <w:t>eight</w:t>
      </w:r>
      <w:r>
        <w:rPr>
          <w:b/>
          <w:bCs/>
          <w:color w:val="FFFFFF" w:themeColor="background1"/>
          <w:sz w:val="48"/>
          <w:szCs w:val="48"/>
          <w:lang w:val="en-US"/>
        </w:rPr>
        <w:t xml:space="preserve"> </w:t>
      </w:r>
      <w:r w:rsidRPr="00FC68AC">
        <w:rPr>
          <w:b/>
          <w:bCs/>
          <w:color w:val="FFFFFF" w:themeColor="background1"/>
          <w:sz w:val="48"/>
          <w:szCs w:val="48"/>
          <w:lang w:val="en-US"/>
        </w:rPr>
        <w:t>telecommunications standards</w:t>
      </w:r>
    </w:p>
    <w:p w14:paraId="5B80CE6A" w14:textId="77777777" w:rsidR="00C5300D" w:rsidRPr="001B35A1" w:rsidRDefault="00C5300D" w:rsidP="00C5300D">
      <w:pPr>
        <w:tabs>
          <w:tab w:val="left" w:pos="3855"/>
        </w:tabs>
        <w:spacing w:after="120"/>
        <w:rPr>
          <w:rFonts w:ascii="Gotham" w:hAnsi="Gotham"/>
          <w:b/>
          <w:bCs/>
          <w:sz w:val="2"/>
          <w:szCs w:val="2"/>
          <w:lang w:val="en-US"/>
        </w:rPr>
      </w:pPr>
    </w:p>
    <w:p w14:paraId="5E9E047B" w14:textId="62E1ED9E" w:rsidR="00C5300D" w:rsidRPr="00497E1A" w:rsidRDefault="003051AF" w:rsidP="00497E1A">
      <w:pPr>
        <w:pStyle w:val="DocDate"/>
        <w:rPr>
          <w:lang w:val="en-US"/>
        </w:rPr>
      </w:pPr>
      <w:r>
        <w:rPr>
          <w:lang w:val="en-US"/>
        </w:rPr>
        <w:t>9</w:t>
      </w:r>
      <w:r w:rsidR="001B35A1">
        <w:rPr>
          <w:lang w:val="en-US"/>
        </w:rPr>
        <w:t xml:space="preserve"> December 2024</w:t>
      </w:r>
      <w:bookmarkEnd w:id="0"/>
    </w:p>
    <w:p w14:paraId="6F1EC36A" w14:textId="77777777" w:rsidR="00C5300D" w:rsidRPr="009555C0" w:rsidRDefault="00C5300D" w:rsidP="00497E1A">
      <w:pPr>
        <w:pStyle w:val="Heading1"/>
        <w:tabs>
          <w:tab w:val="right" w:pos="9026"/>
        </w:tabs>
        <w:spacing w:before="240"/>
      </w:pPr>
      <w:bookmarkStart w:id="1" w:name="_Toc184371507"/>
      <w:r w:rsidRPr="009555C0">
        <w:t>Recommendations</w:t>
      </w:r>
      <w:bookmarkEnd w:id="1"/>
      <w:r w:rsidR="007406FE">
        <w:tab/>
      </w:r>
    </w:p>
    <w:p w14:paraId="0A3BA675" w14:textId="54C3772F" w:rsidR="00C5300D" w:rsidRPr="008168A5" w:rsidRDefault="00C5300D" w:rsidP="00C5300D">
      <w:pPr>
        <w:pStyle w:val="Titlepagerecs"/>
        <w:shd w:val="clear" w:color="auto" w:fill="B3E8FA" w:themeFill="accent1" w:themeFillTint="66"/>
        <w:rPr>
          <w:rStyle w:val="Emphasis"/>
        </w:rPr>
      </w:pPr>
      <w:r w:rsidRPr="008168A5">
        <w:rPr>
          <w:rStyle w:val="Emphasis"/>
        </w:rPr>
        <w:t>This submission recommend</w:t>
      </w:r>
      <w:r w:rsidR="00D55924">
        <w:rPr>
          <w:rStyle w:val="Emphasis"/>
        </w:rPr>
        <w:t>s</w:t>
      </w:r>
      <w:r w:rsidRPr="008168A5">
        <w:rPr>
          <w:rStyle w:val="Emphasis"/>
        </w:rPr>
        <w:t xml:space="preserve"> that</w:t>
      </w:r>
      <w:r w:rsidR="00D55924">
        <w:rPr>
          <w:rStyle w:val="Emphasis"/>
        </w:rPr>
        <w:t xml:space="preserve"> the </w:t>
      </w:r>
      <w:r w:rsidR="00034BCE">
        <w:rPr>
          <w:rStyle w:val="Emphasis"/>
        </w:rPr>
        <w:t>ACMA:</w:t>
      </w:r>
    </w:p>
    <w:p w14:paraId="2D6D8E2D" w14:textId="77777777" w:rsidR="00C5300D" w:rsidRPr="005C76F8" w:rsidRDefault="00C5300D" w:rsidP="00C5300D">
      <w:pPr>
        <w:spacing w:after="0"/>
        <w:contextualSpacing/>
        <w:rPr>
          <w:sz w:val="16"/>
          <w:szCs w:val="16"/>
        </w:rPr>
      </w:pPr>
    </w:p>
    <w:p w14:paraId="5EF42C9D" w14:textId="392D793B" w:rsidR="00C5300D" w:rsidRPr="008168A5" w:rsidRDefault="002228CD" w:rsidP="004B1FEC">
      <w:pPr>
        <w:pStyle w:val="Titlepagerecs"/>
        <w:numPr>
          <w:ilvl w:val="0"/>
          <w:numId w:val="39"/>
        </w:numPr>
        <w:shd w:val="clear" w:color="auto" w:fill="B3E8FA" w:themeFill="accent1" w:themeFillTint="66"/>
        <w:tabs>
          <w:tab w:val="left" w:pos="1134"/>
        </w:tabs>
        <w:ind w:left="709" w:hanging="567"/>
        <w:rPr>
          <w:rStyle w:val="Emphasis"/>
        </w:rPr>
      </w:pPr>
      <w:r>
        <w:rPr>
          <w:rStyle w:val="Emphasis"/>
        </w:rPr>
        <w:t>R</w:t>
      </w:r>
      <w:r w:rsidR="00CF550F">
        <w:rPr>
          <w:rStyle w:val="Emphasis"/>
        </w:rPr>
        <w:t>emak</w:t>
      </w:r>
      <w:r>
        <w:rPr>
          <w:rStyle w:val="Emphasis"/>
        </w:rPr>
        <w:t>e</w:t>
      </w:r>
      <w:r w:rsidR="00CF550F">
        <w:rPr>
          <w:rStyle w:val="Emphasis"/>
        </w:rPr>
        <w:t xml:space="preserve"> the TLN</w:t>
      </w:r>
      <w:r w:rsidR="003A1D36">
        <w:rPr>
          <w:rStyle w:val="Emphasis"/>
        </w:rPr>
        <w:t xml:space="preserve"> and the </w:t>
      </w:r>
      <w:r w:rsidR="00233CFC">
        <w:rPr>
          <w:rStyle w:val="Emphasis"/>
        </w:rPr>
        <w:t>eight</w:t>
      </w:r>
      <w:r w:rsidR="003A1D36">
        <w:rPr>
          <w:rStyle w:val="Emphasis"/>
        </w:rPr>
        <w:t xml:space="preserve"> telecommunications standards.</w:t>
      </w:r>
    </w:p>
    <w:p w14:paraId="58605BD3" w14:textId="77777777" w:rsidR="00C5300D" w:rsidRPr="005C76F8" w:rsidRDefault="00C5300D" w:rsidP="00C5300D">
      <w:pPr>
        <w:spacing w:after="0"/>
        <w:contextualSpacing/>
        <w:rPr>
          <w:sz w:val="16"/>
          <w:szCs w:val="16"/>
        </w:rPr>
      </w:pPr>
    </w:p>
    <w:p w14:paraId="03AF90DD" w14:textId="2C1AAD71" w:rsidR="00C5300D" w:rsidRDefault="007606DB" w:rsidP="004B1FEC">
      <w:pPr>
        <w:pStyle w:val="Titlepagerecs"/>
        <w:numPr>
          <w:ilvl w:val="0"/>
          <w:numId w:val="39"/>
        </w:numPr>
        <w:shd w:val="clear" w:color="auto" w:fill="B3E8FA" w:themeFill="accent1" w:themeFillTint="66"/>
        <w:tabs>
          <w:tab w:val="left" w:pos="1134"/>
        </w:tabs>
        <w:ind w:left="709" w:hanging="567"/>
        <w:rPr>
          <w:rStyle w:val="Emphasis"/>
        </w:rPr>
      </w:pPr>
      <w:bookmarkStart w:id="2" w:name="_Hlk183777146"/>
      <w:r w:rsidRPr="007606DB">
        <w:rPr>
          <w:rStyle w:val="Emphasis"/>
        </w:rPr>
        <w:t xml:space="preserve">Update Section </w:t>
      </w:r>
      <w:r w:rsidR="005A77C1">
        <w:rPr>
          <w:rStyle w:val="Emphasis"/>
        </w:rPr>
        <w:t>5</w:t>
      </w:r>
      <w:r w:rsidRPr="007606DB">
        <w:rPr>
          <w:rStyle w:val="Emphasis"/>
        </w:rPr>
        <w:t xml:space="preserve"> </w:t>
      </w:r>
      <w:r w:rsidR="0072528A">
        <w:rPr>
          <w:rStyle w:val="Emphasis"/>
        </w:rPr>
        <w:t xml:space="preserve">‘Objects’ </w:t>
      </w:r>
      <w:r w:rsidR="00D42276">
        <w:rPr>
          <w:rStyle w:val="Emphasis"/>
        </w:rPr>
        <w:t xml:space="preserve">of the </w:t>
      </w:r>
      <w:r w:rsidR="0066339B">
        <w:rPr>
          <w:rStyle w:val="Emphasis"/>
        </w:rPr>
        <w:t>2025</w:t>
      </w:r>
      <w:r w:rsidR="00D42276">
        <w:rPr>
          <w:rStyle w:val="Emphasis"/>
        </w:rPr>
        <w:t xml:space="preserve"> Disability Standard </w:t>
      </w:r>
      <w:r w:rsidRPr="007606DB">
        <w:rPr>
          <w:rStyle w:val="Emphasis"/>
        </w:rPr>
        <w:t xml:space="preserve">to </w:t>
      </w:r>
      <w:r w:rsidR="00A602CD">
        <w:rPr>
          <w:rStyle w:val="Emphasis"/>
        </w:rPr>
        <w:t xml:space="preserve">include a clause </w:t>
      </w:r>
      <w:r w:rsidRPr="007606DB">
        <w:rPr>
          <w:rStyle w:val="Emphasis"/>
        </w:rPr>
        <w:t>prescribing requirements and, where appropriate, recommend design features that remove barriers to access for people with disabilities.</w:t>
      </w:r>
    </w:p>
    <w:p w14:paraId="005DF62A" w14:textId="77777777" w:rsidR="005C496F" w:rsidRPr="005C496F" w:rsidRDefault="005C496F" w:rsidP="005C496F">
      <w:pPr>
        <w:spacing w:after="0"/>
        <w:rPr>
          <w:sz w:val="16"/>
          <w:szCs w:val="16"/>
        </w:rPr>
      </w:pPr>
    </w:p>
    <w:bookmarkEnd w:id="2"/>
    <w:p w14:paraId="3B927A69" w14:textId="02B55939" w:rsidR="00C5300D" w:rsidRPr="00373AF3" w:rsidRDefault="005C496F" w:rsidP="00373AF3">
      <w:pPr>
        <w:pStyle w:val="Titlepagerecs"/>
        <w:numPr>
          <w:ilvl w:val="0"/>
          <w:numId w:val="39"/>
        </w:numPr>
        <w:shd w:val="clear" w:color="auto" w:fill="B3E8FA" w:themeFill="accent1" w:themeFillTint="66"/>
        <w:tabs>
          <w:tab w:val="left" w:pos="1134"/>
        </w:tabs>
        <w:spacing w:after="240"/>
        <w:ind w:left="709" w:hanging="567"/>
        <w:rPr>
          <w:rFonts w:ascii="Calibri" w:hAnsi="Calibri"/>
          <w:iCs/>
        </w:rPr>
      </w:pPr>
      <w:r>
        <w:rPr>
          <w:rStyle w:val="Emphasis"/>
        </w:rPr>
        <w:t xml:space="preserve">Amend the </w:t>
      </w:r>
      <w:r w:rsidR="0066339B">
        <w:rPr>
          <w:rStyle w:val="Emphasis"/>
        </w:rPr>
        <w:t>2025</w:t>
      </w:r>
      <w:r w:rsidR="00D42276">
        <w:rPr>
          <w:rStyle w:val="Emphasis"/>
        </w:rPr>
        <w:t xml:space="preserve"> </w:t>
      </w:r>
      <w:r>
        <w:rPr>
          <w:rStyle w:val="Emphasis"/>
        </w:rPr>
        <w:t xml:space="preserve">Disability Standard </w:t>
      </w:r>
      <w:r w:rsidR="00C03FC1">
        <w:rPr>
          <w:rStyle w:val="Emphasis"/>
        </w:rPr>
        <w:t>to align</w:t>
      </w:r>
      <w:r>
        <w:rPr>
          <w:rStyle w:val="Emphasis"/>
        </w:rPr>
        <w:t xml:space="preserve"> with the Australian Government’s people with disability style manual. </w:t>
      </w:r>
    </w:p>
    <w:p w14:paraId="7D6ED326" w14:textId="77777777" w:rsidR="00C5300D" w:rsidRPr="009555C0" w:rsidRDefault="00C5300D" w:rsidP="008168A5">
      <w:pPr>
        <w:pStyle w:val="Heading1"/>
      </w:pPr>
      <w:bookmarkStart w:id="3" w:name="_Toc184371508"/>
      <w:r w:rsidRPr="009555C0">
        <w:t>About this submission</w:t>
      </w:r>
      <w:bookmarkEnd w:id="3"/>
    </w:p>
    <w:p w14:paraId="73BAC020" w14:textId="76EDD460" w:rsidR="00C5300D" w:rsidRDefault="00C5300D" w:rsidP="00C5300D">
      <w:r>
        <w:t>The Australian Communications Consumer Action Network (</w:t>
      </w:r>
      <w:r w:rsidRPr="00A55EE8">
        <w:rPr>
          <w:b/>
          <w:bCs/>
        </w:rPr>
        <w:t>ACCAN</w:t>
      </w:r>
      <w:r>
        <w:t xml:space="preserve">) is pleased to provide this submission to </w:t>
      </w:r>
      <w:r w:rsidR="00D55924">
        <w:t>the A</w:t>
      </w:r>
      <w:r w:rsidR="00F061FE">
        <w:t xml:space="preserve">ustralian </w:t>
      </w:r>
      <w:r w:rsidR="00D55924">
        <w:t>C</w:t>
      </w:r>
      <w:r w:rsidR="00F061FE">
        <w:t xml:space="preserve">ommunications and </w:t>
      </w:r>
      <w:r w:rsidR="00D55924">
        <w:t>M</w:t>
      </w:r>
      <w:r w:rsidR="00F061FE">
        <w:t xml:space="preserve">edia </w:t>
      </w:r>
      <w:r w:rsidR="00D55924">
        <w:t>A</w:t>
      </w:r>
      <w:r w:rsidR="00F061FE">
        <w:t>uthority (</w:t>
      </w:r>
      <w:r w:rsidR="00F061FE" w:rsidRPr="00F061FE">
        <w:rPr>
          <w:b/>
          <w:bCs/>
        </w:rPr>
        <w:t>ACMA</w:t>
      </w:r>
      <w:r w:rsidR="00F061FE">
        <w:t>)</w:t>
      </w:r>
      <w:r w:rsidR="00A44893">
        <w:t xml:space="preserve"> on the proposal to remake the</w:t>
      </w:r>
      <w:r w:rsidR="00A44893" w:rsidRPr="00F03BAA">
        <w:rPr>
          <w:i/>
          <w:iCs/>
        </w:rPr>
        <w:t xml:space="preserve"> Telecommunications (Labelling Notice for Customer Equipment and Customer Cabling) Instrument 2015</w:t>
      </w:r>
      <w:r w:rsidR="00A44893">
        <w:t xml:space="preserve"> (</w:t>
      </w:r>
      <w:r w:rsidR="00A44893" w:rsidRPr="00F03BAA">
        <w:rPr>
          <w:b/>
          <w:bCs/>
        </w:rPr>
        <w:t>TLN</w:t>
      </w:r>
      <w:r w:rsidR="00A44893">
        <w:t xml:space="preserve">), </w:t>
      </w:r>
      <w:r w:rsidR="00C31612">
        <w:t>seven</w:t>
      </w:r>
      <w:r w:rsidR="00A44893">
        <w:t xml:space="preserve"> </w:t>
      </w:r>
      <w:r w:rsidR="00F03BAA">
        <w:t>telecommunications technical standards</w:t>
      </w:r>
      <w:r w:rsidR="001C22C2">
        <w:t>,</w:t>
      </w:r>
      <w:r w:rsidR="00F03BAA">
        <w:t xml:space="preserve"> and </w:t>
      </w:r>
      <w:r w:rsidR="004D57F5">
        <w:t xml:space="preserve">the </w:t>
      </w:r>
      <w:r w:rsidR="004D57F5" w:rsidRPr="004D57F5">
        <w:rPr>
          <w:i/>
          <w:iCs/>
        </w:rPr>
        <w:t>Telecommunications Disability Standard (Requirements for Customer Equipment for use with the Standard Telephone Service — Features for special needs of persons with disabilities — AS/ACIF S040) 2015</w:t>
      </w:r>
      <w:r w:rsidR="004D57F5" w:rsidRPr="004D57F5">
        <w:t xml:space="preserve"> (</w:t>
      </w:r>
      <w:r w:rsidR="004D57F5" w:rsidRPr="004D57F5">
        <w:rPr>
          <w:b/>
          <w:bCs/>
        </w:rPr>
        <w:t xml:space="preserve">the </w:t>
      </w:r>
      <w:r w:rsidR="0066339B">
        <w:rPr>
          <w:b/>
          <w:bCs/>
        </w:rPr>
        <w:t xml:space="preserve">2015 </w:t>
      </w:r>
      <w:r w:rsidR="004D57F5" w:rsidRPr="004D57F5">
        <w:rPr>
          <w:b/>
          <w:bCs/>
        </w:rPr>
        <w:t>Disability Standard</w:t>
      </w:r>
      <w:r w:rsidR="004D57F5" w:rsidRPr="004D57F5">
        <w:t>)</w:t>
      </w:r>
      <w:r w:rsidR="00F03BAA">
        <w:t>.</w:t>
      </w:r>
      <w:r w:rsidR="00672012">
        <w:t xml:space="preserve"> </w:t>
      </w:r>
      <w:r w:rsidR="006359E4">
        <w:t xml:space="preserve">ACCAN supports remaking the TLN, </w:t>
      </w:r>
      <w:r w:rsidR="007538A6">
        <w:t>seven</w:t>
      </w:r>
      <w:r w:rsidR="006359E4">
        <w:t xml:space="preserve"> telecommunications technical standards and the</w:t>
      </w:r>
      <w:r w:rsidR="004D57F5">
        <w:t xml:space="preserve"> </w:t>
      </w:r>
      <w:r w:rsidR="0066339B">
        <w:t xml:space="preserve">2015 </w:t>
      </w:r>
      <w:r w:rsidR="004D57F5">
        <w:t xml:space="preserve">Disability Standard, </w:t>
      </w:r>
      <w:r w:rsidR="006359E4">
        <w:t>which are due to sunset on 1 April 2025.</w:t>
      </w:r>
    </w:p>
    <w:p w14:paraId="27864CB9" w14:textId="77777777" w:rsidR="00C5300D" w:rsidRDefault="00C5300D" w:rsidP="00C5300D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73C7EC" wp14:editId="6F17AD4B">
                <wp:simplePos x="0" y="0"/>
                <wp:positionH relativeFrom="margin">
                  <wp:align>center</wp:align>
                </wp:positionH>
                <wp:positionV relativeFrom="paragraph">
                  <wp:posOffset>3142442</wp:posOffset>
                </wp:positionV>
                <wp:extent cx="7038975" cy="3190875"/>
                <wp:effectExtent l="0" t="0" r="9525" b="9525"/>
                <wp:wrapNone/>
                <wp:docPr id="1720573637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3190875"/>
                          <a:chOff x="0" y="0"/>
                          <a:chExt cx="7038975" cy="3190875"/>
                        </a:xfrm>
                      </wpg:grpSpPr>
                      <wps:wsp>
                        <wps:cNvPr id="1721937573" name="Rectangle: Rounded Corners 5"/>
                        <wps:cNvSpPr/>
                        <wps:spPr>
                          <a:xfrm>
                            <a:off x="0" y="0"/>
                            <a:ext cx="7038975" cy="3190875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1162394" name="Picture 4" descr="A blue and black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127" y="580446"/>
                            <a:ext cx="2480310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6258438" name="Text Box 7"/>
                        <wps:cNvSpPr txBox="1"/>
                        <wps:spPr>
                          <a:xfrm>
                            <a:off x="516834" y="1661823"/>
                            <a:ext cx="2305050" cy="802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894F2D" w14:textId="77777777" w:rsidR="00C5300D" w:rsidRPr="00D108C9" w:rsidRDefault="00C5300D" w:rsidP="00C5300D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08C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Australian Communications</w:t>
                              </w:r>
                              <w:r w:rsidRPr="00D108C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  <w:t>Consumer Action Network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813322" name="Text Box 8"/>
                        <wps:cNvSpPr txBox="1"/>
                        <wps:spPr>
                          <a:xfrm>
                            <a:off x="3267986" y="214686"/>
                            <a:ext cx="3450590" cy="636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8631A" w14:textId="77777777" w:rsidR="00C5300D" w:rsidRPr="00187AF9" w:rsidRDefault="00C5300D" w:rsidP="00C5300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87AF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Australian Communications </w:t>
                              </w:r>
                              <w:r w:rsidRPr="00187AF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  <w:t>Consumer Action Network</w:t>
                              </w:r>
                            </w:p>
                            <w:p w14:paraId="6D7ECB90" w14:textId="77777777" w:rsidR="00C5300D" w:rsidRDefault="00C5300D" w:rsidP="00C530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103367" name="Text Box 9"/>
                        <wps:cNvSpPr txBox="1"/>
                        <wps:spPr>
                          <a:xfrm>
                            <a:off x="3267986" y="1033670"/>
                            <a:ext cx="3450590" cy="19242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7A0A4A" w14:textId="54310D92" w:rsidR="00C5300D" w:rsidRPr="002867F0" w:rsidRDefault="002867F0" w:rsidP="00C5300D">
                              <w:pPr>
                                <w:rPr>
                                  <w:lang w:val="en-US"/>
                                </w:rPr>
                              </w:pPr>
                              <w:r w:rsidRPr="002867F0">
                                <w:rPr>
                                  <w:lang w:val="en-US"/>
                                </w:rPr>
                                <w:t>ACCAN is the peak national consumer advocacy organisation for communications working to achieve t</w:t>
                              </w:r>
                              <w:r w:rsidRPr="002867F0">
                                <w:t>rusted, accessible, inclusive, affordable and available communications and digital services for all Australians.</w:t>
                              </w:r>
                            </w:p>
                            <w:p w14:paraId="4AE98C5A" w14:textId="77777777" w:rsidR="00C5300D" w:rsidRDefault="00C5300D" w:rsidP="00C5300D">
                              <w:r>
                                <w:t>ACCAN provides a strong unified voice to industry and government as we work towards communications services that are trusted, inclusive and available for all.</w:t>
                              </w:r>
                            </w:p>
                            <w:p w14:paraId="7CBA3FDE" w14:textId="77777777" w:rsidR="00C5300D" w:rsidRDefault="00C5300D" w:rsidP="00C530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3C7EC" id="Group 10" o:spid="_x0000_s1026" style="position:absolute;margin-left:0;margin-top:247.45pt;width:554.25pt;height:251.25pt;z-index:251658240;mso-position-horizontal:center;mso-position-horizontal-relative:margin" coordsize="70389,3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2wNAAUAADcSAAAOAAAAZHJzL2Uyb0RvYy54bWzsWG1v2zYQ/j5g/4HQ&#10;gH1rrDfLkhen8JI1KJC1QZKhn2mKsoRIJEfSsb1fvztSchwnW7Z0S4ehKKrw5Xh3fPjwOVnHbzdd&#10;S+64No0UsyA6CgPCBZNlI5az4Jebd2/ygBhLRUlbKfgs2HITvD359pvjtZryWNayLbkm4ESY6VrN&#10;gtpaNR2NDKt5R82RVFzAZCV1Ry109XJUaroG7107isMwG62lLpWWjBsDo2d+Mjhx/quKM/uxqgy3&#10;pJ0FkJt1T+2eC3yOTo7pdKmpqhvWp0FfkEVHGwFBd67OqKVkpZtHrrqGaWlkZY+Y7EayqhrG3R5g&#10;N1F4sJtzLVfK7WU5XS/VDiaA9gCnF7tlH+7OtbpWlxqQWKslYOF6uJdNpTv8C1mSjYNsu4OMbyxh&#10;MDgJk7yYjAPCYC6JijCHjgOV1YD8o3Ws/umZlaMh8OhBOmsFBDH3GJjPw+C6poo7aM0UMLjUpCmB&#10;v5M4KpLJeJIERNAO+HoFDKJi2fIpuZIrUfKSnEotgPDE7RPTgvU7AM3UAJafi94OAzpV2thzLjuC&#10;jVkAjBAlJuXYRu8ujAW0wX6ww9BGtk35rmlb18GrxE9bTe4oXILFMsbzgRUPrFqBtkLiKj+NI3AE&#10;w4Zcy25bjnatuOIVIAYEiF0i7r7eB6GMcWEjP1XTkvvY0TgM3ZXD6ENaLhfnED1XEH/nu3cwWHon&#10;g2+fZW+PS7m77rvF4Z8l5hfvVrjIUtjd4q4RUj/loIVd9ZG9/QCShwZRWshyC3zS0ouNUexdA2d3&#10;QY29pBrUBXQIFNN+hEfVyvUskH0rILXUvz01jvZAeJgNyBrUahaYX1dU84C07wVchSJKU5Q310nH&#10;kxg6en9msT8jVt2pBC5EoM2KuSba23ZoVlp2n0BY5xgVpqhgEHsWMKuHzqn1KgrSzPh87sxA0hS1&#10;F+JaMXSOqCItbzafqFY9gS0oxwc5XD86PaCwt8WVQs5XVlaN4/c9rj3eIAUnx6phU/jf6yK0HmnC&#10;8/UDVtkVAulrUPeXfHRU367UG7/fZtG0jd26cgR7xqTE3WXDUAawsycvcRRFWZwU6SAvYIbRCQyU&#10;3DCAdE4W7YoD4iU0KLslrVzK77/bzH9wjzO0apSFckso4ANlsWG0bbdkyUGVqOUl8nOI67OAY2jY&#10;hWS3hgh5WoOe8blRICJ4Ssjmh+au+2ALi7ZRg55guwcL0j2oQ0/g7WvcmWSrDjTBF23NW8hbClM3&#10;ygDzprxb8BLU7X0JnGTwwmBBe5VuhMX8QC00Q9Hzbau5ZbW7s04t3DhKyjDhNnCfM+4OVZks1j/L&#10;EhwjcI6dBxUuzYoongQEStk4D9M088GHWheneZhEcB2w1kVxlKS5qwEQenA0qPCg1s8I9U5vUVI9&#10;6Q8EeMi9PyToYpl+hVKYFFk8ztME3t98JbxBGH6UGzJBVDCHvu4Ru4Hhnko4/gcVcBxleQJER/Cy&#10;LMrj5ADeJBzDPw9vHsYZKBqS859Bl4DOZgm4fxLm+7SxZTeLTb/H/7GY2/+SlCPs//7rXV7EeZQk&#10;cfyI1PkLSZ3E2aTIM8fqOEozaDqRGjQjSYHTRU/qLMmiMP2CpPYvucNWv3L7dV5TXofbkxjIlSQZ&#10;1K8DwS6GA/+bgr3Pbe+6/738JLmjIk7jyNH/C0m2Y7f7dYOIf2X367Db/UyHrxOuUvdfUvDzx34f&#10;2vvfe05+BwAA//8DAFBLAwQKAAAAAAAAACEAncFCmQ8oAAAPKAAAFAAAAGRycy9tZWRpYS9pbWFn&#10;ZTEucG5niVBORw0KGgoAAAANSUhEUgAAAlUAAAEkCAYAAAAGkMRLAAAAAXNSR0IArs4c6QAAAARn&#10;QU1BAACxjwv8YQUAAAAJcEhZcwAAIdUAACHVAQSctJ0AACekSURBVHhe7d0PjGXnXd7x3cSJ8x81&#10;gTT8aUIrA8UNJmGxWdvrufecTQslAVIVUqAFNYiCSkWBVm2hQC3+tLRAJQpUakoCbaBVMUqhFJmG&#10;pJrYc8+56+CQ0KYBzL8oJASTxLtzzp21EzsznXEeh7Xz7O7MnPv+zvve+/1Ij4Timfv8fu+97Lxj&#10;z945AQAAAAAAAAAAAAAAAAAAAAAAAAAAAAAAAAAAAAAAAAAAAAAAAAAAAAAAAAAAAAAAAAAAAAAA&#10;AAAAAAAAAAAAAAAAAAAAAAAAAAAAAAAAAAAAAAAAAAAAAAAAAAAAAAAAAAAAAAAAAAAAgJy9bOvi&#10;C8/OF3sH0f8EAACAw6i3+p9+7CJ1afSPAQAAcDmTtnudu0hdGn0oAAAALjU9t/1yd3m6XPRpAAAA&#10;OFDPu4fdpelq0acDAACsr1tmi5e4i9JRoocCAABYP5NZ9w53QTpO9JAAAADrw12KhkYPDQAAsPrc&#10;ZWhZUQUAAMDqcpegZUdVAAAAq2c67+9xF6AUUSUAAMDqqLYWX+8uPimjagAAgNXgLjwRUT0AAEDZ&#10;qrZ7xF12oqIxAAAAyjRp+5e5S050NA4AAEB53OVmrGgkAACAckzbnW92F5sxo9EAAADK4C40OUTj&#10;AQAA5O22u87/RXeZySUaEwAAIF91uzjvLjI5RaMCAADkyV1gcozGBQAAyMupex/4JHd5yTUaGwAA&#10;IB9V07/LXVxyjkYHAADIg7uwlBCNDwAAMD53WSklWgEAAGBc7qJSUrQGAADAOE7d+75nuEtKadE6&#10;AAAA8Tbe0n+eu6CUGK0EAAAQa3Ju8XXuclJqtBYAAECcs+32/3YXk1Jz69b2aa0GAAAQo2523u4u&#10;JqXl4FfnaCUAAIBYVbO96S4oJWXadrdqHQAAgHhV0/+Uu6SUEq0BAAAwnknTfY+7qJQQrQAAADCu&#10;jVl3m7us5B6NDwAAML7J5t7T3IUl55xuLzxX46+tar74uartHrn0XPSPAADAGC79opx7Ju3in2js&#10;tTKddW9z5/HE6MMBAEA094U5x9RNt6uR10Ld9G9w53C16NMBAEAk90U5x2jc1ba3d9LtftTo0QAA&#10;QBT3BTm3VPPF/Rp3ZdVt/6du9+NGDwsAACJUzfZ73BfknHLi9r1rNO7Kua3ZvsXtvIyoAgAApFbN&#10;tr/UfTHOKRp15dTt4s1u32VGVQAAIDX3hTiXTJvuWzTmSqmabsftmyKqBAAAKbkvwrlEI66Uuu0e&#10;dLumjKoBAEAq7gtwLtGIK6NqFg+4PSOiEQAAQArT+c4/dF+Ax07Vdg9pxJVQbfWvcntGRqMAAEp0&#10;69YDL6xn3evdH/BHyXS+/d5qvvh7dbvz6XpoLIk777FTt93rNd5KcDuOEY2DfRvNzo11s+jdOR0p&#10;bf8L+38u3XTLbPfZemisqZub/vln5/1P2dfJVXLw9e1L7tu9Vg8F7H8nfq6v3YslItN5/9bqbRdf&#10;pFFwSO4sx85Gs3ipxite3fbDv2gvMRpr7UzmO69z5xGRabOzkn/BAvv//z3rf8A958vKqv7lHFzG&#10;LbOdT3MvhFxStYsf1agw9r9L/213bmNGoxXvdLv7dLff2NF4K2/a9P/K7Z9Lqtn252hUFKZuuo+4&#10;5zR16rb7dY2AVXLm3M4p94TnnqrpPqwVIO6cxszBr2LRaEXb/8Pv3W6/HKIRV1LVLDbdzrln/5u/&#10;X9AKxXP7pYxqk6ua/l2uf6zcdG73ORoNpara7hH35JaY/S96f6y11pY7lzGjsYrndsspGnNlTOaL&#10;V7s9S82kufA1Wq1IbqeUUW0yrjOnaEyUYqO9+LXuiVylaNW1Us/733VnMVY0VtFubnaf73bLLRq3&#10;eJFvmDpG6mbxAa1aFLdLyqh2qarZzpe7rpyj0ZGrepbXF92IaPW14PYfKxqpaFXTX3C75RiNXCy3&#10;06pHqxfBzZ8yql2KM033StdRSiZ3d2/UKsjFtNn+TfdkrVN0FCvL7TxWNFLR3F45R2MXx+2yTtnY&#10;uvgqHUXW3Owpo9pBztz90Ge7xy41WgtjOtvufKt7ctY1Z5rzZ3U0K+W2u85/gdt3jJz++fc8XWMV&#10;y+2VezR6MdwO6xwdS7bczCmj2mO5/p17T3WPuQrRigi3uXeNe0LIo+979YhOaWW4PcfIbfPtv6uR&#10;iuX2KiEaP3v1fDFz85PF3kbbf56OKTtu3pRR7ZG5x1q1aFVEqef9w+6JII+Pjqt40/niQ26/6By8&#10;3YBGKpbbq5Rohay5ucnjs///R2/XcWXFzZoyqj20atb9qnucVY3WRkq33fWnn+oOn1w+Orqiub3G&#10;iMYpltuppGiNLFVNv9J/oy9FdHTZcDOmjGoPxX3+OkTrI4V63j3oDp1cPTrCItVNt+t2io7GKdKL&#10;fuYPn+Z2Ki1aJztuVnL1VPMuqx9TcDOmjGqv6OCNn93nrlN0FFgmd9DkaNFRFsftEh2NUiy3U4nR&#10;OtnY/4L3TW5OcvjU8/5BHefo3Hwpo1rrRZur8Y3QsqJjwVDX3bd7rTtgcrzoWIvhdojOZPP+F2ic&#10;8uztPcntVGq0VRbcfOR4mbaL/6pjHZWbLWVU+wncx6576nbnP+p4cFx8F5gmOt7sTTb3Rv9ObTrr&#10;3qtxiuR2Kjlaa3RuNjIs+9+8PEvHOxo3V8qo9uP2/8x7lvs48rHomHAcVbP4b+5QyfBMm+5bdMxZ&#10;c7NHR6MUye1TerTaqNxcZDnREY/GzZQyqn2U++fkE6PjwlFM2/5ud5hkedFRZ+v6DL5j0yhFcvuU&#10;nGq28/e12qjcbGS50VGPws2TMqrldXWEfNGb/+TP69hwGFXT/5I7SLL86Miz5OaNTDXrv1WjFKdq&#10;u4+6nUrKwa/e0DrZcHOS5eeW2e6zdeTh3DwpM234FwjHiZ4uXE3ddn/DHSBJkxve+P5n6uhzc9LN&#10;GxnNUZxpuyj2D+kTd+w9WWtkx81L0kXHHs7NQjJM+6Fs35U/K/bwSNLo6LPi5oyMxihOiX8F+8zW&#10;g39J42erasr/N3+lpW76b9Pxh3KzkDyjpwyX4w4t9xy8cd3Zefdw3XQfeSwf+9/8x+eYl827z9VT&#10;kA03Z1Qms/41GqM4bp9co5GzVxX4y9oP3iz34M+hS/9cOvhzqrTLoZ6CUG4Okmf0lMFxB5ZT6rZ7&#10;o0Y9tv0/2N7vHjuHaMQsjH0p1RjFcbvkGI1bDLdDLnn0snT39qCfPauaixvusXPItOnPaswwbg6S&#10;b/S04VLT+c4XucMaOxoviarpt13nWDlx+96TNNro3HxR0QjFKeHtRzRqUdweY2c6796m8ZbuzP4F&#10;zXWOGY0Wxs1A8o2eNjjuwKJTN/0bNE6Iul2cd3OMEY00qv3L5g+62aKiMYrjdskl1Wz7OzRmkeq2&#10;/xW3V3Suu/O+azVSevvfZLkZxogmCuNmWIVMm8Xv3NxcfJHWPJLpvL/HPWYO2Z/tH2lMOO7QIlK3&#10;3Y9ohFG4maKjUUbl5oqKRiiO2yWXaMTinbp37xluv4ic2Ns7qTHCTdr+dW6myBz8J06NE8LNUGrq&#10;Jb+f0/V3vPOprmfsaDxczrTpfsIdXIrU8+5h1Y7OzReZ0+3Op2uU0bi5IrJ/qX63RijKdJbnd5BV&#10;u/h6jbhS3K6pUp378OerdlwZ/O5ITRLC9ZeUSdO/WKskM9m68FWue6xoLFzJqdfsPcUd3jIz2dy8&#10;RnXZcHNGRmOMYsy/maQRiuN2GTsabWVF/IUTVWXFzRkVjRDC9ZcQjR/KzTFGbnzT9vM0Eq7GHeAy&#10;oofPkps3KhphFG6eiEzuXvy2RiiK22XsaLSVl+o/g0w2Fy9RRZbczBHZv8juaoTkXH/O0dijcTNF&#10;5+Abco2Dw5g2/e+4gzxOqln/Fj1s1tzsEVF9uMlWP3XzREQjFOW6O3evdbuMlWq+uF+jrRV3FseN&#10;HjJv96b/LwiXiyZIznXnGI2bBTdfdDQKjsId5FFSnVvk8TMKh+R2SJ2Dt3pQfSg3S0SqdvFbGqEo&#10;bpexsn+G36Wx1lLd9r07l6NED1UEN39EVJ+c684p02bxExo1G9NZ9143a2Q0Co7KHeZhcvCdvR6i&#10;GG6PiKg+lJsjIqovStX2/9rtMkY2msVLNdZa25idr9z5HCZ6iKK4PVJnMu+/WvVJue5cohGz5OaN&#10;jMbAcex/Z/iAO9TLRZ9WJLdP6qg6zKTpv8bNkTrTtn9IIxTF7TJGNprzXKiewJ3TlaJPK47bJSKq&#10;T8r1jp163v+exsvW/jd7/97NHpVJ071So+A4Nt5y/qXuYJ+YU2964JP0KUVyO6WOqsO4GSKi+qJU&#10;8/4X3S7Rmd4d/+tDSlG1h/tbrPrwMu3tnXQ7pY7ak3K9o+buPx30a4gi2fkDozEwhDvYxzI9t/MV&#10;+rBiTWeL8F9nM533v6z6EG6GiKi+KG6P6Ezb7R/SOLiM6Vb3ze7sHos+rGhur9RRdVKud6xopGK4&#10;HSKjMTCUe3+jer74Xf3j4j1xt4ioOrmDN6pz/alz8IaGGqEYOfws1XRN/5bf8fh/m6N/WDy3W+qo&#10;OinXO0Y0TlG+6o69J7tdoqIxsAyT2YUvXNXDvXSvqKg6OdcdEdUXxe0Rmcj3ClolB+f22Bme2NzL&#10;7g2Hj2sy6/7zpa+PiEy2HpyqPhnXGx2NUiS3T1Q0ApZpFQ/2iS+ciKg6OdedOlWz+FnVF+PWrQ/9&#10;FbdLZDQKjmHa9L9czVbn354fOHOuu969TlJH9cm4zshojGK5naKiEYArcy+e1FF1cq47dVRdFLdH&#10;ZDQG8DjutZI6qk7GdUZFIxStarff7naLiEYArsy9eFJH1UlVTf8Hrjt1VF8Ut0dUqrb7MY0BPI57&#10;vaSOqpNxnRE53b7n6RqhaDc3/fPdfhHRCMCVuRdP6tw2W/w11SfjelNn0ixeofpiuD0iozGAT+Be&#10;L6mj6mRcZ0RW5VJ1wO0XkVtmH3i2RgAuz7140qf/RdUn43vTRtVFcXtERSMAlnvNpI6qk3GdEeFS&#10;NTwvm+18mkYALs+9eFIn4rd+u97UUXUxJls7p90eEanb/pc0BmC5103qqDoZ1xkRLlXDU731oc/R&#10;CMDluRdPRFSfxKTt3+06U+bg1+Govhhuj6hoBOCy3OsmdU7cu/cU1SfhOiPCpWp4JvfsfKFGAC7P&#10;vXgiovokXF/qqLoobo+IfEa7uzJ/wCMd99pJnclm98mqT8J1RoRL1fBwqcKhuBdPRFSfhOtLHVUX&#10;o277b3d7REQjAFfkXjupUzfdV6o+CdcZES5Vw8OlCofiXjwRUX0Sri9lqnZxQdXFcHtERPXAVbnX&#10;T+pM532r+iRcZ0S4VA0PlyocinvxRET1S3fq3r2nuL6UUXVR3B4RUT1wVe71ExHVJ+H6IsKlani4&#10;VOFQ3IsnIqpfuoNfdu36UkbVxbjhje9/ptsjdU7s7Z3UCMBVuddQRFSfhOuLCJeq4eFShUNxL56I&#10;qH7pXFfqqLoYVds95PZIHdUDh+JeQxFRfRKuLyKrdKna/8b5t9yOqcOlCofiXjwRUf3Sua7UUXUx&#10;3A7J0/SvVT1wKPZ1FBDVJ+H6IsKlani4VOFQ3IsnIqpfOteVMtdv3v8sVRfD7ZE6qgYOzb2OIqL6&#10;JFxfRLhUDQ+XKhyKe/FERPVL57pSRrXFuLnZHeUXkqoeODT3OoqI6pNwfRHhUjU8XKrwcWfu3v7s&#10;qulf614oY0WjLdWNb9p+nutKGVUXo5r14T/If2be36B64HGmTX+2arv3uNfNWNFoSbi+iHCpGh4u&#10;VWtn72Q13/k37sWQYzT0UlVt/0uuK2VUXQy3Q+qoGmuqbnduqufd291rI8do7CRcX0S4VA0Pl6oV&#10;Np0v/pl70kuKVlkq15M6qi6G2yF1VI0Vd8M7dp9Zt4s3u9dASdE6Sbi+iHCpGh4uVSuiml8o5t8+&#10;HSVab6lcT8rUs8U3qroYbo+Uqdv+h1SNFVPSv306SrReEq4vIlyqhodLVaHqtvtj94SuWrTuUrme&#10;lDl1794zVF2GO/ae7PZIGTWjcJP59qvd87uK0cpJuL6IcKkaHi5Vhajm47wR49jR+kvlelJGtcWo&#10;2v473B4po2oUZmNr8dfrptt1z+mqR0eQhOuLCJeq4eFSlamzbfdj7glbt+g4lsr1pIxqi+F2SB1V&#10;I3OTzb2nuedvHaMjScL1RYRL1fBwqcpI1fYPuidpnaOjWSrXkzKqLYbbIWXqpnuHqpGh+lx3vXve&#10;1j06niRcX0S4VA0Pl6qR1fPuYffEkI9Fx7RUridlVFsMt0PKbLyl+1xVIxN1e/4L3HNF/iw6qiRc&#10;X0S4VA0Pl6oR1G33evdkkE+MjmypXE/KqLYYboeUUS0y4J4f4qMjS8L1RYRL1fBwqYqyt3fSPQHk&#10;ytHpLc1kfv4zXU/KqLoYboeUUS1GUp1b/Kx7XsiVo+NLwvVFhEvV8HCpSqxuuh92B08OFx3j0kya&#10;xde5npRRdTHcDimjWgSrmu7D7vkgh4uOMQnXFxEuVcPDpSqRatb9kTtwcrToOJfm7Lz/PteTKtNZ&#10;/99VXQy3R8qoFkHcc0COHh1nEq4vIlyqhodL1ZK5QybHj451aap5959cT6pUTf+Dqi6G2yNlVIu0&#10;+PGDJUfnmoTriwiXquHhUrUk02bxa+6AybDoeJemnvdvcT2pst/31aouwwg/+6dmJOLOnAyPjjcJ&#10;1xcRLlXDw6VqoI359me5gyXLiY55aep2+52uJ1X2L1V/VdVF+JL7dq91e6SMqrFk7qzJ8qJjTsL1&#10;RYRL1fBwqRrAHShZbnTUS1M3/R+6nlTZv1TdoOoivOzeBz7J7ZEqdbs4r2osybTpz7qzJsuNjjsJ&#10;1xcRLlXDw6XqGKom9oed1zk68qXhUnVlXKrK5s6YpImOPAnXFxEuVcPDpeqI3CGSdNGxLw2Xqivj&#10;UlWmW7fe90J3viRddPRJuL6IcKkaHi5VR+AOcFVTt903au1HuY+JiOqXJvpStTHrK1UXIfpSdRBV&#10;45iqZrHtznVVUzUXX6TVH+U+JiKqT8L1RYRL1fBwqTqEqtl5rTu8Vcl01n2FVr0s93kRUf3S1PF/&#10;+48fVL9KVI1jcOe5Kqnm3SPX3/HOp2rVy3KfGxHVJ+H6IsKlani4VF2FO7SSUzUXfkqrHYl7rIio&#10;fmmi36dq/1L1d1RdDLdHyqgWR+TOstRUTbdzut19rlY7Evd4EVF9Eq4vIlyqhodL1RW4Aysp9bx7&#10;eOMt25+ldQZxjx8R1S9N9Duq1/Od16m6GG6PlFEtDuv225/kzrGoNIvf1DaD2ccPiOqTcH0R4VI1&#10;PFyqLsMdVgmZNouXa4Wlcl0RUf3SVPPFq11PqlTN4l2qLobbI2VUi0O47s74/zy7jNRt/3taYelc&#10;X0RUn4TriwiXquHhUmW4g8o1dbP4gMZOynVHRPVLM5l3Z1xPyqi6GG6HlFEtrub2vaL+DVXVdN+p&#10;yZNy3RFRfRKuLyJcqoaHS9UT1E33EXdQuUXjhnEzRET1S+V6Uka1xXA7pIxqcRXu7HLLpF087m8N&#10;R3BzRET1Sbi+iHCpGh4uVZeom/6cO6RcMjm38xkaNZybJyKqXyrXkzKqLYbbIWVUiytw55ZTNOYo&#10;3DwRUX0Sri8iXKqGh0uV3Nz0z3cHlEM04qjcXBFR/VK5npRRbTHcDilTzbufUzUMd2Y5ZNIsvk4j&#10;jsrNFhHVJ+H6IsKlani4VIk7nDFz8Df3NFoW3IwRUf1SuZ6UUW0x3A6po2o8QXWu33LnNWY25t3n&#10;arwsuBkjovokXF9EuFQND5eqfe5gxozGyoqbMyKqXyrXkzKqLUbV9D/j9kgZVeMJ3FmNlcm8z/Lt&#10;QdysEVF9Eq4vIlyqhmftL1WTZvsV7mDGyKnN7pM1VnbcvBFR/VK5npRRbTFufdMD4b9HTtW4hDun&#10;saKRsuTmjYjqk3B9EeFSNTxrf6lyhzJGNE623MwRUf1SuZ6UuXVr8fmqLobbI2UmW9unVY19VdN9&#10;rzun6Eyaxas1Urbc3BFRfRKuLyJcqoZnrS9V07Z/yB1KZKbN4tc0Ttbc7BFR/VK5npSZNv1C1cVw&#10;e6SOqrHPnU90NEr23OwRUX0Sri8iXKqGZ60vVe5AIlPNF1+qUbLn5o+I6peqmne/4bpSRtXFcDuk&#10;jqrXXtUsRv/hdI1SBDd/RFSfhOuLCJeq4VnbS1U97x50BxKVyT0Xijp4t0NEVL9U01n/t1xXyqi6&#10;GG6H1FH12nNnExmNUQy3Q0RUn4TriwiXquFZ20uVO4yoVFuLf6cxiuH2iIjql851pYxqizE9t/MV&#10;bo+UqZtuV/Vrq5pf/B53NlHRGEVxe0RE9Um4vohwqRqetbxUVfPtf+kOIyJV2z2iMYridomI6pfO&#10;daXMZHPvGlUXw+2ROqpeW+5MonLixN5JjVEUt0tEVJ+E64sIl6rhWctLlTuIqGiE4rhdIqL6pXNd&#10;KVM1/Zaqi+H2SJ0zd3efovo1tHfSnUlEDn7OUEMUx+0TEdUn4foiwqVqeLhUBea6O++7ViMUx+0T&#10;EdUvnetKHVUXw+0QEdWvHXcWUdEIRXL7RET1Sbi+iHCpGp61u1TVTf8/3EFERCMUye0TEdUvXd32&#10;vetLGVUXo2q2v8HtkTqqXzvuLCJy5lx3vUYoktspIqpPwvVFhEvV8KzdpcodQkRUXyy3U0RUv3RV&#10;27/K9aWMqovi9oiI6teKO4eIqL5YbqeIqD4J1xcRLlXDw6UqKKovltspIqpPwvWlTNVu/6Sqi+H2&#10;iIjq10bV7LzWnUPqTGb9azRCsdxeEVF9Eq4vIlyqhodLVVBUXyy3U0RUn4TrSx1VF6Nq498o9SDT&#10;tntII6wFdwYRUX3R3F4RUX0Sri8iXKqGZ60uVXXb/7Q7hNRRfdHcXhFRfRKuL3VUXRS3R0RUvxbc&#10;/hFRfdHcXhFRfRKuLyJcqoZnrS5V7gAiovqiub0iovok6jb+XfVVXRS3R1Q0wspzu6dO1Zb3Oykd&#10;t1tEVJ+E64sIl6rh4VIVENUXze0VEdUn4zpTpmq6D6u6GNOm/x23S0Qmm3/4NI2x0tzuqTNpt79d&#10;9UVzu0VE9Um4vohwqRoeLlUBUX3R3F4RUX0yrjN1VF0Ut0dUNMLKOttcuNHtnTqqL57bLSKqT8L1&#10;RYRL1fBwqQqI6ovm9oqI6pNxnamj6qK4PaJSzfp3aYyVNG0W/8/tnTqqL57bLSKqT8L1RYRL1fBw&#10;qQqI6ovm9oqI6pNxnenTPaz6Ypx90/bz/C4x0RgrqWr6hds5dVRfPLdbRFSfhOuLCJeq4eFSFRDV&#10;F83tFRHVJ3PTnR98jutNHdUXxe0RGY2xctyuEVF98dxuEVF9Eq4vIlyqhmdtLlUvubv7FHcAEdEI&#10;RXN7RUT1Sbne1Jm8tX+x6otRNYvO7RIZjbJS3J4RUX3x3G4RUX0Sri8iXKqGZ20uVZOmf7E7gIho&#10;hKK5vSKi+qRcb0RUXxS3R2TqtvsRjbIy3J4RUX3Rqtn2m9xuEdEISbi+iHCpGh4uVQHRCEWazM9/&#10;ptspKhojqbrtX+O6U0f1RXF7ROd0u7syf/AfcDtGZNJ036sRiuR2iozGSML1RYRL1fBwqQqIRihO&#10;3S7+r9snMholOdedOvuXuT9SfVHcLtHRKCvB7ReRqi3vPdMe4/aJjkZJwvVFhEvV8KzNperGzcUL&#10;3AFE5MTe3pM0RjHcHmNE4yTnuiOi+qK4PcaIxime2y0qGqEYZ0b82dgnRiMl4foiwqVqeNbmUnXA&#10;HUBEqqYv5jvCU6+59yluh7GisZLbf47e5fpTp97a/jKNUBS3yxjROEVze0VFIxShbvvfczuMFY2V&#10;hOuLCJeq4eFSFRSNkLWqWdznZh8zGi2E64+I6ovi9hgrGqlYbqeo1E3/Bo2RNTf72NFoSbi+iHCp&#10;Gh4uVUHRCNlyM+cQjRfC9UfkxB17T9UIRXG7jBWNVKSq6f/A7RQVjZGl/UvfP3Yz5xCNmITriwiX&#10;quHhUhUYjZGVqunudbPmEo0Zomr7/+lmiIhGKErVdr/hdhkrGqs4G7O+cvtEZWOr/1qNkhU3a07R&#10;mEm4vohwqRoeLlWB2b/AfKdGGd2pe/P62anLReOGcTNEZLK5d41GKIrbZcxMmof+skYritslMhoj&#10;C/uX9dbNmFs0bhKuLyJcqoaHS1VwNMqo3Fy5RiOHcTNERSMU5fTPv+fpbpcxU7fduzVeMdwe0dEo&#10;o5ls3j/a39A+TjR2Eq4vIlyqhmetLlXTduf73SFER+OEq+b9zM2TczR6mI3Z+dH+U8xkdv4lGqMo&#10;bpccovGK4OaPTjXb/j8aJ5ybJ/do9CRcX0S4VA3PWl2qDrhDGCMaJ0Q97/6Lm6GEaIVQbo6oaITi&#10;uF1yyMZs+2aNmLWq7T7q5o9O1SzepZFCuBlKiVZIwvVFhEvV8HCpGjEnbk/7czTTZvGbrrekaJVQ&#10;+19YLrhZIlK3/U9rjKJUW/2r3D65RGNm63R74blu7jFSNd1HNVYyrre0aJUkXF9EuFQND5eqkVM3&#10;3Uc02tK4nlKjlcK5WaKiEYrjdskpVdv9L42aJTfzmNlodm7UaEux/03ej7ueUqO1knB9EeFSNTxr&#10;d6mqmosvcgcxdoZ+d1jN+0fc45YerRfOzRKV/Yv2rsYojtsnt9x218W/oHGz4mbNIfWs+26NeGST&#10;ef/V7jFXIVoxCdcXES5Vw7N2l6oD7iBySz3vfvymOz/4HI38cdfded+11Wz7y93nrGK09ijcPFE5&#10;ccfekzVGUSab3Se7fXLMbXctPlVjZ2H/Mv1KN2duOd0+eJ17fR78J8yq7X7Ffc4qRmsn4foiwqVq&#10;eNbyUlW1/YfdYZD8oqdsFG6eyGiM4uT2O9qulqrpvlejj87NR/KMnrIkXF9EuFQNz1peqg64wyD5&#10;RU/XKCbzfupmisq07X9foxTH7VNCTty+9yStMAo3E8kzesqScH0R4VI1PFyqSNbR0zUaN1NkNEaR&#10;3D4lRWuEc7OQ/KKnKwnXFxEuVcOztpeqA+5ASF7RUzWaadv9CzdXZDRKkdw+JaZuuzdqpeRcP8kv&#10;erqScH0R4VI1PFyqSNbRUzUqN1dkprP+gkYpzpmtC3/O7VR6tF4yrpPkFT1VSbi+iHCpGp61vlQd&#10;cIdC8omeplFV53Z+0M0WmU/95fc9Q+MUp2p2vsntVHK0WjJ1u/ht10vyiZ6qJFxfRLhUDc/aX6qq&#10;dvvN7mDIn+WxNyh1/yx1Dt5C4tEnamRutuholCLVbfcOt1Op0VpJuV7y+OioRjkrVSfh+iLCpWp4&#10;1v5SdcAdDPlYTpzYO6ljGuWcXjbvzqh+VNNm+9vcfNHROEWatt373E4lRisl57rJo++O/4iO6FHu&#10;Y1JH1Um4vohwqRoeLlXiDmet0y4+oKP5uGnTn7UfmzBVs/i3qh+dmy86+xeThzROkar54kNur9Ki&#10;dZKbNotfc/3rnFPmP4W7j0sdVSfh+iLCpWp4uFTJLbPdZ7sDWsfoSCz38SlTz7r3q3p0p9vdLH7p&#10;7f7F6ps1UpH2Lwqj/cLqZUWrhHD965iq6Rc6kk/gPj51VJ2E64sIl6rh4VJ1icndq/t7qg6T6ax7&#10;vY7istznpY6qs+DmGyPXv3PvqRqpSHXTvd/tVUq0Rhg3wzpFx3BZ1az7Vfd5KaPqJFxfRLhUDQ+X&#10;qieo5ovvdAe16tH6V+U+N3VUnQ034xjROMWatP1r3F4lRCuEcnOseqpm8Q1a/6rc56eMapNwfRHh&#10;UjU8XKqM6V2Ll7vDWsUc9Rf3usdIHVVnw804VjRSsSZb4/4qoONG44dzs6xqtPKhucdImarpt1W9&#10;dK4vIlyqhodL1eXcvneNO7BVyVEvU4+Zzrt73OOljKqz4uYcKxqpYHsn3V45R4OPws2zStGaR+Ye&#10;K3VUvXSuKyJcqoaHS9VVuEMrOddv3v8srXYst8y2P8c9bspc+rYOuThzd3+Dm3WsaKyiub1yjUYe&#10;Td10X+nmKjVPfIuE43CPmzqqXjrXFREuVcPDpeoQ6ra/yx1eSXF/Dfm43OOnTN12P6LqrLhZx4zG&#10;KlrVdB91u+UWjTs6N1tJqZrFB7XKYPWsu+g6UkbVS+e6IsKlani4VB2BO8Cc89g7oS+b60odVWfH&#10;zTpmNFbRqln/H9xuOUWjZmFja/vL3Iw5Z//Pph/W+EszaRavcF0po+qlc10R4VI1PFyqjsEdZE6Z&#10;nlu8XKMm4TpTR9XZmZ7b+X4375jRaMVzu+USjZiVqu1+1M2aSyLeuNb1pkzdLn5L1UvluiLCpWp4&#10;uFQN4A50rExn3d/UWMm5/tRRdZbcvGNHoxWvmnUfdvuNHY2XpY3mwo1u5rGisUK4/tRR9VK5nohw&#10;qRoeLlVLcPae3ee5w02Zyax7m+qRAfccjR2NVryb7vzgc9x+Y0ajZa/a6r/PzZ8yk3k/VT0ADHfr&#10;1sUXuj9sjpu67X79pnMffI4eHhm67a4LX+yeu7Gj8VZCPe/DfxD5ctFIZdnbO1m1ix9z+xw3Vdt/&#10;7cHjqgEAgOWom27XfeEZO5PNzWs04kpwO0ZHowAAgFTcF+AcMtna/naNuBJu3Lz/BW7PqGgMAACQ&#10;kvsinEs04sqYtovb3Z6po3oAAJDSpO2+y30hziUac6VM54ufcLumimoBAEBq7gtxTqnPdddr1JVy&#10;8IPTbt9lR3UAACCC+2KcU6qmX2jUlXPL7APPdjsvK6oBAABR3Bfk3KJRV1bVdr/v9h4SPTQAAIjk&#10;vijnlv2LxyMad6W53Y8TPRwAAIg0aT70YveFOcfc8MbdZ2rslXe2WfyJO4PDRA8BAACiVbPFm90X&#10;51yjsdfGZHPxgqrpd9xZuOjTAADAGPa/aGf5y4Evl+msv0ejr6Vq3r/WnctB9CEAAGAs7gt07pk2&#10;/T/Q+NhXbV04pf8TAACMyV1cSsi0WXyxVgAAAMiDu7SUkknTvVJrAAAAjM9dWEpK1Sw2tQoAAMC4&#10;3GWlxGgdAACA8bhLSqmZthf/ttYCAACI5y4oJUdrAQAAxHOXk1KjlQAAAMZRz/sH3CWltGgdAACA&#10;8dRN/wZ3USkpWgUAAGBcG23/ee6yUkq0BgAAQB7chaWEaHwAAIB8uEtL7tHoAAAAeZm23SPu8pJr&#10;NDYAAEB+6ln33e4Ck2M0MgAAQL7cJSa3aFQAAIC8uYtMTtGYAAAA+TvTdre6C00O0YgAAADlcJea&#10;saPRAAAAylK3/Q+4y81Y0VgAAABlchecMaJxAAAAypXDz1ppFAAAgPLVbd+7C09ENAIAAMDqcJee&#10;1FE1AADAapncs3iBu/ykimoBAABW08bs4m3uErTsqA4AAGC11W13u7sMLSuqAQAAWA/TWffP3aVo&#10;aPTwAAAA6+W2t168xV2Ojhs9LAAAwJra2zvpLklHjR4NAAAA03n3XndhOkz0EAAAAHjMRrN4qbs4&#10;XSn6VAAAADhVu/2T7hL1xOjDAQAAcDXVfPs33IXqIPoQAAAAHMW0XfxTLlUAAAAAAAAAAAAAAAAA&#10;AAAAAAAAAAAAAAAAAAAAAAAAAAAAAAAAAAAAAAAAAAAAAAAAAAAAAAAAAAAAAAAAAAAAAAAAAAAA&#10;AAAAAAAAAAAAAAAAAAAAAAAAAAAAAAAAAAAAAAAAAABr68SJ/w9QHP7UwgdUWAAAAABJRU5ErkJg&#10;glBLAwQUAAYACAAAACEAQYPu9OAAAAAJAQAADwAAAGRycy9kb3ducmV2LnhtbEyPQUvDQBSE74L/&#10;YXmCN7uJptrEbEop6qkUbAXx9pp9TUKzb0N2m6T/3u1Jj8MMM9/ky8m0YqDeNZYVxLMIBHFpdcOV&#10;gq/9+8MChPPIGlvLpOBCDpbF7U2OmbYjf9Kw85UIJewyVFB732VSurImg25mO+LgHW1v0AfZV1L3&#10;OIZy08rHKHqWBhsOCzV2tK6pPO3ORsHHiOPqKX4bNqfj+vKzn2+/NzEpdX83rV5BeJr8Xxiu+AEd&#10;isB0sGfWTrQKwhGvIEmTFMTVjqPFHMRBQZq+JCCLXP5/UPw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eBdsDQAFAAA3EgAADgAAAAAAAAAAAAAAAAA6AgAAZHJz&#10;L2Uyb0RvYy54bWxQSwECLQAKAAAAAAAAACEAncFCmQ8oAAAPKAAAFAAAAAAAAAAAAAAAAABmBwAA&#10;ZHJzL21lZGlhL2ltYWdlMS5wbmdQSwECLQAUAAYACAAAACEAQYPu9OAAAAAJAQAADwAAAAAAAAAA&#10;AAAAAACnLwAAZHJzL2Rvd25yZXYueG1sUEsBAi0AFAAGAAgAAAAhAKomDr68AAAAIQEAABkAAAAA&#10;AAAAAAAAAAAAtDAAAGRycy9fcmVscy9lMm9Eb2MueG1sLnJlbHNQSwUGAAAAAAYABgB8AQAApzEA&#10;AAAA&#10;">
                <v:roundrect id="Rectangle: Rounded Corners 5" o:spid="_x0000_s1027" style="position:absolute;width:70389;height:31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NVxwAAAOMAAAAPAAAAZHJzL2Rvd25yZXYueG1sRE/NasJA&#10;EL4LfYdlCr1I3RjR1OgqYqktvZnW+5Adk2B2Nma3Mb59VxA8zvc/y3VvatFR6yrLCsajCARxbnXF&#10;hYLfn4/XNxDOI2usLZOCKzlYr54GS0y1vfCeuswXIoSwS1FB6X2TSunykgy6kW2IA3e0rUEfzraQ&#10;usVLCDe1jKNoJg1WHBpKbGhbUn7K/oyCqDHn4aGgz2/Ound/qnZxvY2VennuNwsQnnr/EN/dXzrM&#10;T+LxfJJMkwncfgoAyNU/AAAA//8DAFBLAQItABQABgAIAAAAIQDb4fbL7gAAAIUBAAATAAAAAAAA&#10;AAAAAAAAAAAAAABbQ29udGVudF9UeXBlc10ueG1sUEsBAi0AFAAGAAgAAAAhAFr0LFu/AAAAFQEA&#10;AAsAAAAAAAAAAAAAAAAAHwEAAF9yZWxzLy5yZWxzUEsBAi0AFAAGAAgAAAAhAE5jY1XHAAAA4wAA&#10;AA8AAAAAAAAAAAAAAAAABwIAAGRycy9kb3ducmV2LnhtbFBLBQYAAAAAAwADALcAAAD7AgAAAAA=&#10;" fillcolor="#e7e6e6 [3214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A blue and black logo&#10;&#10;Description automatically generated" style="position:absolute;left:4691;top:5804;width:24803;height:1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d7iygAAAOMAAAAPAAAAZHJzL2Rvd25yZXYueG1sRE9fa8Iw&#10;EH8X9h3CDXyRmbYb4jqjbDLBl+FWhenb0dzaYnMpTabZPr0ZCHu83/+bLYJpxYl611hWkI4TEMSl&#10;1Q1XCnbb1d0UhPPIGlvLpOCHHCzmN4MZ5tqe+YNOha9EDGGXo4La+y6X0pU1GXRj2xFH7sv2Bn08&#10;+0rqHs8x3LQyS5KJNNhwbKixo2VN5bH4NgqOIby+v2zepqPDPvtNDrwuPru9UsPb8PwEwlPw/+Kr&#10;e63j/CxN00l2//gAfz9FAOT8AgAA//8DAFBLAQItABQABgAIAAAAIQDb4fbL7gAAAIUBAAATAAAA&#10;AAAAAAAAAAAAAAAAAABbQ29udGVudF9UeXBlc10ueG1sUEsBAi0AFAAGAAgAAAAhAFr0LFu/AAAA&#10;FQEAAAsAAAAAAAAAAAAAAAAAHwEAAF9yZWxzLy5yZWxzUEsBAi0AFAAGAAgAAAAhADQF3uLKAAAA&#10;4wAAAA8AAAAAAAAAAAAAAAAABwIAAGRycy9kb3ducmV2LnhtbFBLBQYAAAAAAwADALcAAAD+AgAA&#10;AAA=&#10;">
                  <v:imagedata r:id="rId16" o:title="A blue and black 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5168;top:16618;width:23050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xcyQAAAOIAAAAPAAAAZHJzL2Rvd25yZXYueG1sRE/LasJA&#10;FN0X/IfhCu7qxFglTR1FAmIpdeFj091t5poEM3diZtTUr3cWBZeH854tOlOLK7WusqxgNIxAEOdW&#10;V1woOOxXrwkI55E11pZJwR85WMx7LzNMtb3xlq47X4gQwi5FBaX3TSqly0sy6Ia2IQ7c0bYGfYBt&#10;IXWLtxBuahlH0VQarDg0lNhQVlJ+2l2Mgq9stcHtb2ySe52tv4/L5nz4mSg16HfLDxCeOv8U/7s/&#10;tYLx+zSeJG/jsDlcCndAzh8AAAD//wMAUEsBAi0AFAAGAAgAAAAhANvh9svuAAAAhQEAABMAAAAA&#10;AAAAAAAAAAAAAAAAAFtDb250ZW50X1R5cGVzXS54bWxQSwECLQAUAAYACAAAACEAWvQsW78AAAAV&#10;AQAACwAAAAAAAAAAAAAAAAAfAQAAX3JlbHMvLnJlbHNQSwECLQAUAAYACAAAACEAPwBMXMkAAADi&#10;AAAADwAAAAAAAAAAAAAAAAAHAgAAZHJzL2Rvd25yZXYueG1sUEsFBgAAAAADAAMAtwAAAP0CAAAA&#10;AA==&#10;" filled="f" stroked="f" strokeweight=".5pt">
                  <v:textbox>
                    <w:txbxContent>
                      <w:p w14:paraId="03894F2D" w14:textId="77777777" w:rsidR="00C5300D" w:rsidRPr="00D108C9" w:rsidRDefault="00C5300D" w:rsidP="00C5300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108C9">
                          <w:rPr>
                            <w:b/>
                            <w:bCs/>
                            <w:sz w:val="28"/>
                            <w:szCs w:val="28"/>
                          </w:rPr>
                          <w:t>Australian Communications</w:t>
                        </w:r>
                        <w:r w:rsidRPr="00D108C9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  <w:t>Consumer Action Network</w:t>
                        </w:r>
                      </w:p>
                    </w:txbxContent>
                  </v:textbox>
                </v:shape>
                <v:shape id="Text Box 8" o:spid="_x0000_s1030" type="#_x0000_t202" style="position:absolute;left:32679;top:2146;width:34506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10yQAAAOMAAAAPAAAAZHJzL2Rvd25yZXYueG1sRE/NasJA&#10;EL4LfYdlCr3pxhVLmrqKBKSltAetF29jdkxCs7NpdquxT+8Kgsf5/me26G0jjtT52rGG8SgBQVw4&#10;U3OpYfu9GqYgfEA22DgmDWfysJg/DGaYGXfiNR03oRQxhH2GGqoQ2kxKX1Rk0Y9cSxy5g+sshnh2&#10;pTQdnmK4baRKkmdpsebYUGFLeUXFz+bPavjIV1+43iub/jf52+dh2f5ud1Otnx775SuIQH24i2/u&#10;dxPnpy8qHU8mSsH1pwiAnF8AAAD//wMAUEsBAi0AFAAGAAgAAAAhANvh9svuAAAAhQEAABMAAAAA&#10;AAAAAAAAAAAAAAAAAFtDb250ZW50X1R5cGVzXS54bWxQSwECLQAUAAYACAAAACEAWvQsW78AAAAV&#10;AQAACwAAAAAAAAAAAAAAAAAfAQAAX3JlbHMvLnJlbHNQSwECLQAUAAYACAAAACEAFA+ddMkAAADj&#10;AAAADwAAAAAAAAAAAAAAAAAHAgAAZHJzL2Rvd25yZXYueG1sUEsFBgAAAAADAAMAtwAAAP0CAAAA&#10;AA==&#10;" filled="f" stroked="f" strokeweight=".5pt">
                  <v:textbox>
                    <w:txbxContent>
                      <w:p w14:paraId="6878631A" w14:textId="77777777" w:rsidR="00C5300D" w:rsidRPr="00187AF9" w:rsidRDefault="00C5300D" w:rsidP="00C5300D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87AF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Australian Communications </w:t>
                        </w:r>
                        <w:r w:rsidRPr="00187AF9"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  <w:t>Consumer Action Network</w:t>
                        </w:r>
                      </w:p>
                      <w:p w14:paraId="6D7ECB90" w14:textId="77777777" w:rsidR="00C5300D" w:rsidRDefault="00C5300D" w:rsidP="00C5300D"/>
                    </w:txbxContent>
                  </v:textbox>
                </v:shape>
                <v:shape id="Text Box 9" o:spid="_x0000_s1031" type="#_x0000_t202" style="position:absolute;left:32679;top:10336;width:34506;height:19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k+yQAAAOMAAAAPAAAAZHJzL2Rvd25yZXYueG1sRE9La8JA&#10;EL4L/odlhN50Y6RRoqtIQFpKe/Bx8TZmxySYnY3ZrUZ/fbdQ6HG+9yxWnanFjVpXWVYwHkUgiHOr&#10;Ky4UHPab4QyE88gaa8uk4EEOVst+b4Gptnfe0m3nCxFC2KWooPS+SaV0eUkG3cg2xIE729agD2db&#10;SN3iPYSbWsZRlEiDFYeGEhvKSsovu2+j4CPbfOH2FJvZs87ePs/r5no4vir1MujWcxCeOv8v/nO/&#10;6zB/GifjaDJJpvD7UwBALn8AAAD//wMAUEsBAi0AFAAGAAgAAAAhANvh9svuAAAAhQEAABMAAAAA&#10;AAAAAAAAAAAAAAAAAFtDb250ZW50X1R5cGVzXS54bWxQSwECLQAUAAYACAAAACEAWvQsW78AAAAV&#10;AQAACwAAAAAAAAAAAAAAAAAfAQAAX3JlbHMvLnJlbHNQSwECLQAUAAYACAAAACEA1TuZPskAAADj&#10;AAAADwAAAAAAAAAAAAAAAAAHAgAAZHJzL2Rvd25yZXYueG1sUEsFBgAAAAADAAMAtwAAAP0CAAAA&#10;AA==&#10;" filled="f" stroked="f" strokeweight=".5pt">
                  <v:textbox>
                    <w:txbxContent>
                      <w:p w14:paraId="1E7A0A4A" w14:textId="54310D92" w:rsidR="00C5300D" w:rsidRPr="002867F0" w:rsidRDefault="002867F0" w:rsidP="00C5300D">
                        <w:pPr>
                          <w:rPr>
                            <w:lang w:val="en-US"/>
                          </w:rPr>
                        </w:pPr>
                        <w:r w:rsidRPr="002867F0">
                          <w:rPr>
                            <w:lang w:val="en-US"/>
                          </w:rPr>
                          <w:t xml:space="preserve">ACCAN is the peak national consumer advocacy </w:t>
                        </w:r>
                        <w:proofErr w:type="spellStart"/>
                        <w:r w:rsidRPr="002867F0">
                          <w:rPr>
                            <w:lang w:val="en-US"/>
                          </w:rPr>
                          <w:t>organisation</w:t>
                        </w:r>
                        <w:proofErr w:type="spellEnd"/>
                        <w:r w:rsidRPr="002867F0">
                          <w:rPr>
                            <w:lang w:val="en-US"/>
                          </w:rPr>
                          <w:t xml:space="preserve"> for communications working to achieve t</w:t>
                        </w:r>
                        <w:r w:rsidRPr="002867F0">
                          <w:t>rusted, accessible, inclusive, affordable and available communications and digital services for all Australians.</w:t>
                        </w:r>
                      </w:p>
                      <w:p w14:paraId="4AE98C5A" w14:textId="77777777" w:rsidR="00C5300D" w:rsidRDefault="00C5300D" w:rsidP="00C5300D">
                        <w:r>
                          <w:t>ACCAN provides a strong unified voice to industry and government as we work towards communications services that are trusted, inclusive and available for all.</w:t>
                        </w:r>
                      </w:p>
                      <w:p w14:paraId="7CBA3FDE" w14:textId="77777777" w:rsidR="00C5300D" w:rsidRDefault="00C5300D" w:rsidP="00C5300D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br w:type="page"/>
      </w:r>
    </w:p>
    <w:p w14:paraId="663A1E43" w14:textId="77777777" w:rsidR="00C5300D" w:rsidRDefault="00C5300D" w:rsidP="00C5300D">
      <w:pPr>
        <w:pStyle w:val="Heading1"/>
      </w:pPr>
      <w:bookmarkStart w:id="4" w:name="_Toc184371509"/>
      <w:r>
        <w:lastRenderedPageBreak/>
        <w:t>Introduction</w:t>
      </w:r>
      <w:bookmarkEnd w:id="4"/>
    </w:p>
    <w:p w14:paraId="48A2D082" w14:textId="703534B1" w:rsidR="00B6263B" w:rsidRDefault="008F2EA5" w:rsidP="00D96D00">
      <w:r>
        <w:t>ACCAN supports remaking the TLN</w:t>
      </w:r>
      <w:r w:rsidR="00200838">
        <w:t xml:space="preserve">, seven telecommunications technical standards, and the </w:t>
      </w:r>
      <w:r w:rsidR="00D43503">
        <w:t xml:space="preserve">2015 </w:t>
      </w:r>
      <w:r w:rsidR="00200838">
        <w:t xml:space="preserve">Disability Standard, </w:t>
      </w:r>
      <w:r w:rsidR="009015F1">
        <w:t xml:space="preserve">which are due to sunset on 1 April 2025. </w:t>
      </w:r>
      <w:r w:rsidR="004C37E9">
        <w:t>ACCAN further recommends several amendments to the</w:t>
      </w:r>
      <w:r w:rsidR="004574C0">
        <w:t xml:space="preserve"> revised</w:t>
      </w:r>
      <w:r w:rsidR="000C156B" w:rsidRPr="000C156B">
        <w:t xml:space="preserve"> </w:t>
      </w:r>
      <w:r w:rsidR="000C156B" w:rsidRPr="000C156B">
        <w:rPr>
          <w:i/>
          <w:iCs/>
        </w:rPr>
        <w:t>Telecommunications (Requirements for Customer Equipment for use with the Standard Telephone Service – Features for special needs of persons with disabilities</w:t>
      </w:r>
      <w:r w:rsidR="00C26A5A">
        <w:rPr>
          <w:i/>
          <w:iCs/>
        </w:rPr>
        <w:t xml:space="preserve"> – </w:t>
      </w:r>
      <w:r w:rsidR="000C156B" w:rsidRPr="000C156B">
        <w:rPr>
          <w:i/>
          <w:iCs/>
        </w:rPr>
        <w:t>AS/ACIF S040) Standard 2025</w:t>
      </w:r>
      <w:r w:rsidR="000C156B" w:rsidRPr="000C156B">
        <w:t xml:space="preserve"> (</w:t>
      </w:r>
      <w:r w:rsidR="000C156B" w:rsidRPr="000C156B">
        <w:rPr>
          <w:b/>
          <w:bCs/>
        </w:rPr>
        <w:t xml:space="preserve">the </w:t>
      </w:r>
      <w:r w:rsidR="004574C0">
        <w:rPr>
          <w:b/>
          <w:bCs/>
        </w:rPr>
        <w:t xml:space="preserve">2025 </w:t>
      </w:r>
      <w:r w:rsidR="000C156B" w:rsidRPr="000C156B">
        <w:rPr>
          <w:b/>
          <w:bCs/>
        </w:rPr>
        <w:t>Disability Standard</w:t>
      </w:r>
      <w:r w:rsidR="000C156B" w:rsidRPr="000C156B">
        <w:t xml:space="preserve">) </w:t>
      </w:r>
      <w:r w:rsidR="004C37E9">
        <w:t xml:space="preserve">to ensure </w:t>
      </w:r>
      <w:r w:rsidR="008E0884">
        <w:t>customer equipment in connection with standard telephone service</w:t>
      </w:r>
      <w:r w:rsidR="00CF0CE9">
        <w:t>s</w:t>
      </w:r>
      <w:r w:rsidR="008E0884">
        <w:t xml:space="preserve"> </w:t>
      </w:r>
      <w:r w:rsidR="00ED1406">
        <w:t>meet</w:t>
      </w:r>
      <w:r w:rsidR="00A101B0">
        <w:t>s</w:t>
      </w:r>
      <w:r w:rsidR="00ED1406">
        <w:t xml:space="preserve"> the needs of people with disability throughout Australia.</w:t>
      </w:r>
      <w:r w:rsidR="00ED1406">
        <w:rPr>
          <w:rStyle w:val="FootnoteReference"/>
        </w:rPr>
        <w:footnoteReference w:id="2"/>
      </w:r>
    </w:p>
    <w:p w14:paraId="4698A393" w14:textId="219462EB" w:rsidR="002B619D" w:rsidRDefault="002B619D" w:rsidP="002B619D">
      <w:pPr>
        <w:pStyle w:val="Heading1"/>
      </w:pPr>
      <w:bookmarkStart w:id="5" w:name="_Toc184371510"/>
      <w:r>
        <w:t>Consultation Question</w:t>
      </w:r>
      <w:bookmarkEnd w:id="5"/>
    </w:p>
    <w:p w14:paraId="723A548F" w14:textId="46AFCD17" w:rsidR="00E65D1F" w:rsidRDefault="00697114" w:rsidP="00697114">
      <w:pPr>
        <w:pStyle w:val="Heading2"/>
      </w:pPr>
      <w:bookmarkStart w:id="6" w:name="_Toc184371511"/>
      <w:r>
        <w:t>Do you have any comments on our proposal to remake the Disability Standard?</w:t>
      </w:r>
      <w:bookmarkEnd w:id="6"/>
    </w:p>
    <w:p w14:paraId="2EF52194" w14:textId="39CF8F9B" w:rsidR="00697114" w:rsidRDefault="00697114" w:rsidP="00697114">
      <w:r>
        <w:t xml:space="preserve">ACCAN supports the remaking of the </w:t>
      </w:r>
      <w:r w:rsidR="00771A37">
        <w:t xml:space="preserve">2015 </w:t>
      </w:r>
      <w:r>
        <w:t xml:space="preserve">Disability Standard due to the continuing public benefit </w:t>
      </w:r>
      <w:r w:rsidR="00A101B0">
        <w:t>of making</w:t>
      </w:r>
      <w:r w:rsidR="00D91015">
        <w:t xml:space="preserve"> </w:t>
      </w:r>
      <w:r>
        <w:t>a standard specifying the inclusion of accessible features that meet the needs of people with disability in customer equipment used to provide a standard telephone service.</w:t>
      </w:r>
      <w:r w:rsidR="004958D7">
        <w:rPr>
          <w:rStyle w:val="FootnoteReference"/>
        </w:rPr>
        <w:footnoteReference w:id="3"/>
      </w:r>
    </w:p>
    <w:p w14:paraId="3AB4CCA1" w14:textId="34FDF821" w:rsidR="00C42B4F" w:rsidRDefault="00C42B4F" w:rsidP="00697114">
      <w:r>
        <w:t xml:space="preserve">ACCAN recommends Section </w:t>
      </w:r>
      <w:r w:rsidR="006B5351">
        <w:t>5</w:t>
      </w:r>
      <w:r w:rsidR="00D91015">
        <w:t>,</w:t>
      </w:r>
      <w:r>
        <w:t xml:space="preserve"> </w:t>
      </w:r>
      <w:r w:rsidR="00C779E8">
        <w:t>‘</w:t>
      </w:r>
      <w:r w:rsidRPr="00C779E8">
        <w:t>Objects</w:t>
      </w:r>
      <w:r w:rsidR="006B5351">
        <w:t>’</w:t>
      </w:r>
      <w:r w:rsidRPr="00C779E8">
        <w:t>,</w:t>
      </w:r>
      <w:r>
        <w:t xml:space="preserve"> </w:t>
      </w:r>
      <w:r w:rsidR="00FF00A4">
        <w:t xml:space="preserve">of </w:t>
      </w:r>
      <w:r w:rsidR="00D42276" w:rsidRPr="000C156B">
        <w:t xml:space="preserve">the </w:t>
      </w:r>
      <w:r w:rsidR="00771A37">
        <w:t>2025</w:t>
      </w:r>
      <w:r w:rsidR="00D42276" w:rsidRPr="000C156B">
        <w:t xml:space="preserve"> Disability Standard</w:t>
      </w:r>
      <w:r w:rsidR="00D42276">
        <w:t xml:space="preserve"> </w:t>
      </w:r>
      <w:r>
        <w:t xml:space="preserve">include a clause </w:t>
      </w:r>
      <w:r w:rsidR="001767CD">
        <w:t xml:space="preserve">illustrating the objective of the </w:t>
      </w:r>
      <w:r w:rsidR="00D13C08">
        <w:t>S</w:t>
      </w:r>
      <w:r w:rsidR="001767CD">
        <w:t xml:space="preserve">tandard is to </w:t>
      </w:r>
      <w:r w:rsidR="00BE1DD2">
        <w:t xml:space="preserve">advance </w:t>
      </w:r>
      <w:r w:rsidR="00C91A43">
        <w:t xml:space="preserve">accessibility by </w:t>
      </w:r>
      <w:r w:rsidR="00FC4DCF">
        <w:t>prescribing requirements and, where appropriate, recommend</w:t>
      </w:r>
      <w:r w:rsidR="00DE18BD">
        <w:t xml:space="preserve"> design features that remove barriers to access for people </w:t>
      </w:r>
      <w:r w:rsidR="00990187">
        <w:t>with disabilities</w:t>
      </w:r>
      <w:r w:rsidR="004A71AE">
        <w:t xml:space="preserve"> for a standard telephone service</w:t>
      </w:r>
      <w:r w:rsidR="00990187">
        <w:t xml:space="preserve">. </w:t>
      </w:r>
      <w:r w:rsidR="00EC16BE">
        <w:t>This</w:t>
      </w:r>
      <w:r w:rsidR="00C22004">
        <w:t xml:space="preserve"> additional clause would further align the </w:t>
      </w:r>
      <w:r w:rsidR="004B1510">
        <w:t xml:space="preserve">objectives of the </w:t>
      </w:r>
      <w:r w:rsidR="00771A37">
        <w:t>2025</w:t>
      </w:r>
      <w:r w:rsidR="00D42276">
        <w:t xml:space="preserve"> </w:t>
      </w:r>
      <w:r w:rsidR="00C22004">
        <w:t xml:space="preserve">Disability Standard with the </w:t>
      </w:r>
      <w:r w:rsidR="00815EBE">
        <w:t xml:space="preserve">ACMA’s </w:t>
      </w:r>
      <w:r w:rsidR="00C22004">
        <w:t>Explanatory Statement</w:t>
      </w:r>
      <w:r w:rsidR="00815EBE">
        <w:t xml:space="preserve"> section on Operation, </w:t>
      </w:r>
      <w:r w:rsidR="00FB110A">
        <w:t xml:space="preserve">which </w:t>
      </w:r>
      <w:r w:rsidR="00FB74F2">
        <w:t>highlights the</w:t>
      </w:r>
      <w:r w:rsidR="00EB2F1C">
        <w:t xml:space="preserve"> following</w:t>
      </w:r>
      <w:r w:rsidR="00FB74F2">
        <w:t xml:space="preserve">: </w:t>
      </w:r>
    </w:p>
    <w:p w14:paraId="04629DDA" w14:textId="787B0885" w:rsidR="00FB74F2" w:rsidRPr="00FB110A" w:rsidRDefault="00782F8B" w:rsidP="00FB74F2">
      <w:pPr>
        <w:pStyle w:val="ListParagraph"/>
      </w:pPr>
      <w:r w:rsidRPr="1907E3E7">
        <w:rPr>
          <w:i/>
          <w:iCs/>
        </w:rPr>
        <w:t xml:space="preserve">[Disability] </w:t>
      </w:r>
      <w:r w:rsidR="00FB74F2" w:rsidRPr="1907E3E7">
        <w:rPr>
          <w:i/>
          <w:iCs/>
        </w:rPr>
        <w:t>Standard prescribes requirements, and where appropriate recommends design features, which remove barriers to access for people with disabilities.</w:t>
      </w:r>
      <w:r w:rsidR="00FB110A" w:rsidRPr="1907E3E7">
        <w:rPr>
          <w:rStyle w:val="FootnoteReference"/>
          <w:i/>
          <w:iCs/>
        </w:rPr>
        <w:footnoteReference w:id="4"/>
      </w:r>
    </w:p>
    <w:p w14:paraId="5F3585EA" w14:textId="6454041B" w:rsidR="00BE6815" w:rsidRDefault="00943C47" w:rsidP="00943C47">
      <w:r w:rsidRPr="00057F1A">
        <w:t xml:space="preserve">Additionally, ACCAN suggests that the ACMA </w:t>
      </w:r>
      <w:r>
        <w:t>review</w:t>
      </w:r>
      <w:r w:rsidRPr="00057F1A">
        <w:t xml:space="preserve"> and revise the </w:t>
      </w:r>
      <w:r w:rsidR="00771A37">
        <w:t>2025</w:t>
      </w:r>
      <w:r w:rsidR="00D42276">
        <w:t xml:space="preserve"> </w:t>
      </w:r>
      <w:r w:rsidRPr="00057F1A">
        <w:t>Disability Standard to ensure it</w:t>
      </w:r>
      <w:r w:rsidR="008E0D14">
        <w:t>s language</w:t>
      </w:r>
      <w:r w:rsidRPr="00057F1A">
        <w:t xml:space="preserve"> aligns with the Australian Government's style </w:t>
      </w:r>
      <w:r>
        <w:t>manual</w:t>
      </w:r>
      <w:r w:rsidRPr="00057F1A">
        <w:t xml:space="preserve"> for people with disabilit</w:t>
      </w:r>
      <w:r w:rsidR="00496488">
        <w:t>y</w:t>
      </w:r>
      <w:r w:rsidRPr="00057F1A">
        <w:t>.</w:t>
      </w:r>
      <w:r>
        <w:rPr>
          <w:rStyle w:val="FootnoteReference"/>
        </w:rPr>
        <w:footnoteReference w:id="5"/>
      </w:r>
      <w:r>
        <w:t xml:space="preserve"> In particular, the ACMA should review terms such as ‘special needs’ as this term is </w:t>
      </w:r>
      <w:r w:rsidR="009A23DF">
        <w:t xml:space="preserve">often </w:t>
      </w:r>
      <w:r>
        <w:t>considered ableist and condescending.</w:t>
      </w:r>
      <w:r>
        <w:rPr>
          <w:rStyle w:val="FootnoteReference"/>
        </w:rPr>
        <w:footnoteReference w:id="6"/>
      </w:r>
    </w:p>
    <w:p w14:paraId="1F3006E9" w14:textId="77777777" w:rsidR="00C5300D" w:rsidRPr="00BA3ED5" w:rsidRDefault="00C5300D" w:rsidP="00C5300D">
      <w:pPr>
        <w:pStyle w:val="Heading1"/>
      </w:pPr>
      <w:bookmarkStart w:id="7" w:name="_Toc184371512"/>
      <w:r>
        <w:t>Conclusion</w:t>
      </w:r>
      <w:bookmarkEnd w:id="7"/>
    </w:p>
    <w:p w14:paraId="1D167DAA" w14:textId="23A1C6F1" w:rsidR="00BE6815" w:rsidRDefault="000864BC" w:rsidP="00C5300D">
      <w:r>
        <w:t xml:space="preserve">ACCAN supports remaking the TLN, </w:t>
      </w:r>
      <w:r w:rsidR="00C03EF0">
        <w:t>seven</w:t>
      </w:r>
      <w:r>
        <w:t xml:space="preserve"> telecommunications technical standards</w:t>
      </w:r>
      <w:r w:rsidR="00235CA8">
        <w:t>,</w:t>
      </w:r>
      <w:r>
        <w:t xml:space="preserve"> and the </w:t>
      </w:r>
      <w:r w:rsidR="00771A37">
        <w:t xml:space="preserve">2015 </w:t>
      </w:r>
      <w:r>
        <w:t>Disability Standard</w:t>
      </w:r>
      <w:r w:rsidR="001C024A">
        <w:t xml:space="preserve">. However, </w:t>
      </w:r>
      <w:r w:rsidR="00BE6815">
        <w:t>we recommend</w:t>
      </w:r>
      <w:r w:rsidR="00DE2D37">
        <w:t xml:space="preserve"> the </w:t>
      </w:r>
      <w:r w:rsidR="00771A37">
        <w:t>2025 Disability Standard</w:t>
      </w:r>
      <w:r w:rsidR="00DE2D37">
        <w:t xml:space="preserve"> include a clause in </w:t>
      </w:r>
      <w:r w:rsidR="00DE2D37">
        <w:lastRenderedPageBreak/>
        <w:t>Section 5, ‘Objects’ on prescribing design requirements to remove barriers to accessibility, and</w:t>
      </w:r>
      <w:r w:rsidR="00732BB5">
        <w:t xml:space="preserve"> </w:t>
      </w:r>
      <w:r w:rsidR="00D17FE3">
        <w:t xml:space="preserve">review terms such as ‘special needs’ to </w:t>
      </w:r>
      <w:r w:rsidR="00732BB5">
        <w:t xml:space="preserve">better </w:t>
      </w:r>
      <w:r w:rsidR="00DE2D37" w:rsidRPr="00DE2D37">
        <w:t>align with the Australian Government’s style manual for people with disability</w:t>
      </w:r>
      <w:r w:rsidR="00DE2D37">
        <w:t>.</w:t>
      </w:r>
    </w:p>
    <w:p w14:paraId="69728047" w14:textId="384DEF92" w:rsidR="00E87A13" w:rsidRDefault="004858C9" w:rsidP="00C5300D">
      <w:r w:rsidRPr="004858C9">
        <w:t>ACCAN thanks the</w:t>
      </w:r>
      <w:r w:rsidR="004B1559">
        <w:t xml:space="preserve"> ACMA</w:t>
      </w:r>
      <w:r w:rsidRPr="004858C9">
        <w:t xml:space="preserve"> for the opportunity to comment on th</w:t>
      </w:r>
      <w:r w:rsidR="00860324">
        <w:t>is</w:t>
      </w:r>
      <w:r w:rsidRPr="004858C9">
        <w:t xml:space="preserve"> </w:t>
      </w:r>
      <w:r w:rsidR="004B1559">
        <w:t>consultation</w:t>
      </w:r>
      <w:r w:rsidRPr="004858C9">
        <w:t xml:space="preserve">. Should you wish to discuss any of the issues raised in this submission further, please do not hesitate to contact Dr Amelia Radke, Senior Policy Adviser, at </w:t>
      </w:r>
      <w:hyperlink r:id="rId17" w:history="1">
        <w:r w:rsidRPr="00EE599E">
          <w:rPr>
            <w:rStyle w:val="Hyperlink"/>
          </w:rPr>
          <w:t>amelia.radke@accan.org.au</w:t>
        </w:r>
      </w:hyperlink>
      <w:r w:rsidRPr="004858C9">
        <w:t>.</w:t>
      </w:r>
      <w:r>
        <w:t xml:space="preserve"> </w:t>
      </w:r>
    </w:p>
    <w:p w14:paraId="034B1510" w14:textId="5E53AC18" w:rsidR="00DC13F4" w:rsidRPr="00C5300D" w:rsidRDefault="00C5300D" w:rsidP="003B4958">
      <w:pPr>
        <w:pStyle w:val="FundingAcknowledgement"/>
      </w:pPr>
      <w:r w:rsidRPr="006C7432">
        <w:t xml:space="preserve">The Australian Communications Consumer </w:t>
      </w:r>
      <w:r w:rsidRPr="00A44854">
        <w:t>Action</w:t>
      </w:r>
      <w:r w:rsidRPr="006C7432">
        <w:t xml:space="preserve"> Network (ACCAN) is Australia’s peak communication consumer organisation. The operation of ACCAN is made possible by funding </w:t>
      </w:r>
      <w:r w:rsidRPr="00A44854">
        <w:t>provided</w:t>
      </w:r>
      <w:r w:rsidRPr="006C7432">
        <w:t xml:space="preserve"> by the Commonwealth of Australia under section 593 of the Telecommunications Act 1997. This funding is recovered from charges on telecommunications carriers.</w:t>
      </w:r>
      <w:r w:rsidRPr="00F86EF4">
        <w:t xml:space="preserve"> </w:t>
      </w:r>
      <w:r>
        <w:t xml:space="preserve">ACCAN is committed to reconciliation that acknowledges Australia’s past and values the unique culture and heritage of Aboriginal and Torres Strait Islander peoples. </w:t>
      </w:r>
      <w:hyperlink r:id="rId18" w:history="1">
        <w:r>
          <w:rPr>
            <w:rStyle w:val="Hyperlink"/>
          </w:rPr>
          <w:t>Read our RAP</w:t>
        </w:r>
      </w:hyperlink>
      <w:r>
        <w:rPr>
          <w:rStyle w:val="Hyperlink"/>
        </w:rPr>
        <w:t>.</w:t>
      </w:r>
    </w:p>
    <w:sectPr w:rsidR="00DC13F4" w:rsidRPr="00C5300D" w:rsidSect="00583E0A">
      <w:headerReference w:type="default" r:id="rId19"/>
      <w:footerReference w:type="default" r:id="rId20"/>
      <w:type w:val="continuous"/>
      <w:pgSz w:w="11906" w:h="16838"/>
      <w:pgMar w:top="1418" w:right="1440" w:bottom="1276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DEEF5" w14:textId="77777777" w:rsidR="00A37CCC" w:rsidRDefault="00A37CCC">
      <w:pPr>
        <w:spacing w:after="0" w:line="240" w:lineRule="auto"/>
      </w:pPr>
      <w:r>
        <w:separator/>
      </w:r>
    </w:p>
  </w:endnote>
  <w:endnote w:type="continuationSeparator" w:id="0">
    <w:p w14:paraId="1D02816F" w14:textId="77777777" w:rsidR="00A37CCC" w:rsidRDefault="00A37CCC">
      <w:pPr>
        <w:spacing w:after="0" w:line="240" w:lineRule="auto"/>
      </w:pPr>
      <w:r>
        <w:continuationSeparator/>
      </w:r>
    </w:p>
  </w:endnote>
  <w:endnote w:type="continuationNotice" w:id="1">
    <w:p w14:paraId="2F74AAD6" w14:textId="77777777" w:rsidR="00A37CCC" w:rsidRDefault="00A37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D914" w14:textId="77777777" w:rsidR="00C5300D" w:rsidRDefault="00C5300D" w:rsidP="00FF63A6">
    <w:pPr>
      <w:jc w:val="right"/>
      <w:rPr>
        <w:rStyle w:val="Letterhead1Char"/>
        <w:rFonts w:asciiTheme="minorHAnsi" w:hAnsiTheme="minorHAnsi" w:cstheme="minorHAnsi"/>
        <w:sz w:val="22"/>
        <w:szCs w:val="22"/>
      </w:rPr>
    </w:pPr>
    <w:r>
      <w:rPr>
        <w:rFonts w:ascii="Gotham" w:hAnsi="Gotham"/>
        <w:b/>
        <w:bCs/>
        <w:noProof/>
        <w:spacing w:val="8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1B8841" wp14:editId="294707B2">
              <wp:simplePos x="0" y="0"/>
              <wp:positionH relativeFrom="page">
                <wp:posOffset>0</wp:posOffset>
              </wp:positionH>
              <wp:positionV relativeFrom="paragraph">
                <wp:posOffset>233045</wp:posOffset>
              </wp:positionV>
              <wp:extent cx="7553325" cy="685800"/>
              <wp:effectExtent l="0" t="0" r="9525" b="0"/>
              <wp:wrapNone/>
              <wp:docPr id="19208845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85800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85CF9" id="Rectangle 1" o:spid="_x0000_s1026" style="position:absolute;margin-left:0;margin-top:18.35pt;width:594.75pt;height:5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u6fwIAAF8FAAAOAAAAZHJzL2Uyb0RvYy54bWysVMFu2zAMvQ/YPwi6r3bSuM2COkWQIsOA&#10;oi3aDj0rshQLkEVNUuJkXz9KdpyuLXYYdpFFkXwkn0leXe8bTXbCeQWmpKOznBJhOFTKbEr643n1&#10;ZUqJD8xUTIMRJT0IT6/nnz9dtXYmxlCDroQjCGL8rLUlrUOwsyzzvBYN82dghUGlBNewgKLbZJVj&#10;LaI3Ohvn+UXWgqusAy68x9ebTknnCV9KwcO9lF4EokuKuYV0unSu45nNr9hs45itFe/TYP+QRcOU&#10;waAD1A0LjGydegfVKO7AgwxnHJoMpFRcpBqwmlH+ppqnmlmRakFyvB1o8v8Plt/tnuyDQxpa62ce&#10;r7GKvXRN/GJ+ZJ/IOgxkiX0gHB8vi+L8fFxQwlF3MS2meWIzO3lb58M3AQ2Jl5I6/BmJI7a79QEj&#10;ounRJAbzoFW1UlonwW3WS+3IjuGPm0yW01UR/xW6/GGmTTQ2EN06dXzJTrWkWzhoEe20eRSSqAqz&#10;H6dMUpuJIQ7jXJgw6lQ1q0QXflTkQ22DR8olAUZkifEH7B4gtvB77C7L3j66itSlg3P+t8Q658Ej&#10;RQYTBudGGXAfAWisqo/c2R9J6qiJLK2hOjw44qCbEW/5SuF/u2U+PDCHQ4Hjg4Me7vGQGtqSQn+j&#10;pAb366P3aI+9ilpKWhyykvqfW+YEJfq7wS7+OppM4lQmYVJcjlFwrzXr1xqzbZaA7TDClWJ5ukb7&#10;oI9X6aB5wX2wiFFRxQzH2CXlwR2FZeiGHzcKF4tFMsNJtCzcmifLI3hkNfbl8/6FOds3b8C2v4Pj&#10;QLLZmx7ubKOngcU2gFSpwU+89nzjFKfG6TdOXBOv5WR12ovz3wAAAP//AwBQSwMEFAAGAAgAAAAh&#10;AD/D9WnfAAAACAEAAA8AAABkcnMvZG93bnJldi54bWxMj8FOwzAQRO9I/IO1lbhU1CmENqRxKopA&#10;FRckCuLsxosdEa+D7bTh73FP5TarWc28qdaj7dgBfWgdCZjPMmBIjVMtaQEf78/XBbAQJSnZOUIB&#10;vxhgXV9eVLJU7khveNhFzVIIhVIKMDH2JeehMWhlmLkeKXlfzlsZ0+k1V14eU7jt+E2WLbiVLaUG&#10;I3t8NNh87wYr4GX6mo/DNv986nVmtP/ZYKE3QlxNxocVsIhjPD/DCT+hQ52Y9m4gFVgnIA2JAm4X&#10;S2And17c3wHbJ5XnS+B1xf8PqP8AAAD//wMAUEsBAi0AFAAGAAgAAAAhALaDOJL+AAAA4QEAABMA&#10;AAAAAAAAAAAAAAAAAAAAAFtDb250ZW50X1R5cGVzXS54bWxQSwECLQAUAAYACAAAACEAOP0h/9YA&#10;AACUAQAACwAAAAAAAAAAAAAAAAAvAQAAX3JlbHMvLnJlbHNQSwECLQAUAAYACAAAACEAX7r7un8C&#10;AABfBQAADgAAAAAAAAAAAAAAAAAuAgAAZHJzL2Uyb0RvYy54bWxQSwECLQAUAAYACAAAACEAP8P1&#10;ad8AAAAIAQAADwAAAAAAAAAAAAAAAADZBAAAZHJzL2Rvd25yZXYueG1sUEsFBgAAAAAEAAQA8wAA&#10;AOUFAAAAAA==&#10;" fillcolor="#44c8f5" stroked="f" strokeweight="2pt">
              <w10:wrap anchorx="page"/>
            </v:rect>
          </w:pict>
        </mc:Fallback>
      </mc:AlternateContent>
    </w:r>
  </w:p>
  <w:p w14:paraId="0E37A3C5" w14:textId="77777777" w:rsidR="00A82344" w:rsidRPr="00C5300D" w:rsidRDefault="00000000" w:rsidP="00A82344">
    <w:pPr>
      <w:jc w:val="right"/>
      <w:rPr>
        <w:rStyle w:val="Letterhead1Char"/>
        <w:rFonts w:asciiTheme="minorHAnsi" w:hAnsiTheme="minorHAnsi" w:cstheme="minorHAnsi"/>
        <w:sz w:val="22"/>
        <w:szCs w:val="22"/>
      </w:rPr>
    </w:pPr>
    <w:sdt>
      <w:sdtPr>
        <w:rPr>
          <w:rFonts w:ascii="Gotham" w:hAnsi="Gotham"/>
          <w:b/>
          <w:bCs/>
          <w:spacing w:val="8"/>
          <w:sz w:val="20"/>
          <w:szCs w:val="20"/>
        </w:rPr>
        <w:id w:val="-1938281963"/>
        <w:docPartObj>
          <w:docPartGallery w:val="Page Numbers (Bottom of Page)"/>
          <w:docPartUnique/>
        </w:docPartObj>
      </w:sdtPr>
      <w:sdtEndPr>
        <w:rPr>
          <w:rStyle w:val="Letterhead1Char"/>
          <w:rFonts w:asciiTheme="minorHAnsi" w:hAnsiTheme="minorHAnsi" w:cstheme="minorHAnsi"/>
          <w:sz w:val="22"/>
          <w:szCs w:val="22"/>
        </w:rPr>
      </w:sdtEndPr>
      <w:sdtContent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fldChar w:fldCharType="begin"/>
        </w:r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fldChar w:fldCharType="separate"/>
        </w:r>
        <w:r w:rsidR="00A82344">
          <w:rPr>
            <w:rStyle w:val="Letterhead1Char"/>
            <w:rFonts w:asciiTheme="minorHAnsi" w:hAnsiTheme="minorHAnsi" w:cstheme="minorHAnsi"/>
            <w:sz w:val="22"/>
            <w:szCs w:val="22"/>
          </w:rPr>
          <w:t>1</w:t>
        </w:r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1A2A" w14:textId="77777777" w:rsidR="00C5300D" w:rsidRDefault="00C5300D">
    <w:pPr>
      <w:pStyle w:val="Footer"/>
    </w:pPr>
    <w:r>
      <w:t>NAME OF THE SUBMISSION IN CAPS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6391" w14:textId="77777777" w:rsidR="00A82344" w:rsidRDefault="00A82344" w:rsidP="00FF63A6">
    <w:pPr>
      <w:jc w:val="right"/>
      <w:rPr>
        <w:rStyle w:val="Letterhead1Char"/>
        <w:rFonts w:asciiTheme="minorHAnsi" w:hAnsiTheme="minorHAnsi" w:cstheme="minorHAnsi"/>
        <w:sz w:val="22"/>
        <w:szCs w:val="22"/>
      </w:rPr>
    </w:pPr>
    <w:r>
      <w:rPr>
        <w:rFonts w:ascii="Gotham" w:hAnsi="Gotham"/>
        <w:b/>
        <w:bCs/>
        <w:noProof/>
        <w:spacing w:val="8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FF0897" wp14:editId="66F942EC">
              <wp:simplePos x="0" y="0"/>
              <wp:positionH relativeFrom="page">
                <wp:posOffset>0</wp:posOffset>
              </wp:positionH>
              <wp:positionV relativeFrom="paragraph">
                <wp:posOffset>233045</wp:posOffset>
              </wp:positionV>
              <wp:extent cx="7553325" cy="685800"/>
              <wp:effectExtent l="0" t="0" r="9525" b="0"/>
              <wp:wrapNone/>
              <wp:docPr id="11285971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85800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A0808" id="Rectangle 1" o:spid="_x0000_s1026" style="position:absolute;margin-left:0;margin-top:18.35pt;width:594.75pt;height:54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u6fwIAAF8FAAAOAAAAZHJzL2Uyb0RvYy54bWysVMFu2zAMvQ/YPwi6r3bSuM2COkWQIsOA&#10;oi3aDj0rshQLkEVNUuJkXz9KdpyuLXYYdpFFkXwkn0leXe8bTXbCeQWmpKOznBJhOFTKbEr643n1&#10;ZUqJD8xUTIMRJT0IT6/nnz9dtXYmxlCDroQjCGL8rLUlrUOwsyzzvBYN82dghUGlBNewgKLbZJVj&#10;LaI3Ohvn+UXWgqusAy68x9ebTknnCV9KwcO9lF4EokuKuYV0unSu45nNr9hs45itFe/TYP+QRcOU&#10;waAD1A0LjGydegfVKO7AgwxnHJoMpFRcpBqwmlH+ppqnmlmRakFyvB1o8v8Plt/tnuyDQxpa62ce&#10;r7GKvXRN/GJ+ZJ/IOgxkiX0gHB8vi+L8fFxQwlF3MS2meWIzO3lb58M3AQ2Jl5I6/BmJI7a79QEj&#10;ounRJAbzoFW1UlonwW3WS+3IjuGPm0yW01UR/xW6/GGmTTQ2EN06dXzJTrWkWzhoEe20eRSSqAqz&#10;H6dMUpuJIQ7jXJgw6lQ1q0QXflTkQ22DR8olAUZkifEH7B4gtvB77C7L3j66itSlg3P+t8Q658Ej&#10;RQYTBudGGXAfAWisqo/c2R9J6qiJLK2hOjw44qCbEW/5SuF/u2U+PDCHQ4Hjg4Me7vGQGtqSQn+j&#10;pAb366P3aI+9ilpKWhyykvqfW+YEJfq7wS7+OppM4lQmYVJcjlFwrzXr1xqzbZaA7TDClWJ5ukb7&#10;oI9X6aB5wX2wiFFRxQzH2CXlwR2FZeiGHzcKF4tFMsNJtCzcmifLI3hkNfbl8/6FOds3b8C2v4Pj&#10;QLLZmx7ubKOngcU2gFSpwU+89nzjFKfG6TdOXBOv5WR12ovz3wAAAP//AwBQSwMEFAAGAAgAAAAh&#10;AD/D9WnfAAAACAEAAA8AAABkcnMvZG93bnJldi54bWxMj8FOwzAQRO9I/IO1lbhU1CmENqRxKopA&#10;FRckCuLsxosdEa+D7bTh73FP5TarWc28qdaj7dgBfWgdCZjPMmBIjVMtaQEf78/XBbAQJSnZOUIB&#10;vxhgXV9eVLJU7khveNhFzVIIhVIKMDH2JeehMWhlmLkeKXlfzlsZ0+k1V14eU7jt+E2WLbiVLaUG&#10;I3t8NNh87wYr4GX6mo/DNv986nVmtP/ZYKE3QlxNxocVsIhjPD/DCT+hQ52Y9m4gFVgnIA2JAm4X&#10;S2And17c3wHbJ5XnS+B1xf8PqP8AAAD//wMAUEsBAi0AFAAGAAgAAAAhALaDOJL+AAAA4QEAABMA&#10;AAAAAAAAAAAAAAAAAAAAAFtDb250ZW50X1R5cGVzXS54bWxQSwECLQAUAAYACAAAACEAOP0h/9YA&#10;AACUAQAACwAAAAAAAAAAAAAAAAAvAQAAX3JlbHMvLnJlbHNQSwECLQAUAAYACAAAACEAX7r7un8C&#10;AABfBQAADgAAAAAAAAAAAAAAAAAuAgAAZHJzL2Uyb0RvYy54bWxQSwECLQAUAAYACAAAACEAP8P1&#10;ad8AAAAIAQAADwAAAAAAAAAAAAAAAADZBAAAZHJzL2Rvd25yZXYueG1sUEsFBgAAAAAEAAQA8wAA&#10;AOUFAAAAAA==&#10;" fillcolor="#44c8f5" stroked="f" strokeweight="2pt">
              <w10:wrap anchorx="page"/>
            </v:rect>
          </w:pict>
        </mc:Fallback>
      </mc:AlternateContent>
    </w:r>
  </w:p>
  <w:p w14:paraId="1D48933C" w14:textId="77777777" w:rsidR="00A82344" w:rsidRPr="00C5300D" w:rsidRDefault="00000000" w:rsidP="00A82344">
    <w:pPr>
      <w:jc w:val="right"/>
      <w:rPr>
        <w:rStyle w:val="Letterhead1Char"/>
        <w:rFonts w:asciiTheme="minorHAnsi" w:hAnsiTheme="minorHAnsi" w:cstheme="minorHAnsi"/>
        <w:sz w:val="22"/>
        <w:szCs w:val="22"/>
      </w:rPr>
    </w:pPr>
    <w:sdt>
      <w:sdtPr>
        <w:rPr>
          <w:rFonts w:ascii="Gotham" w:hAnsi="Gotham"/>
          <w:b/>
          <w:bCs/>
          <w:spacing w:val="8"/>
          <w:sz w:val="20"/>
          <w:szCs w:val="20"/>
        </w:rPr>
        <w:id w:val="354857114"/>
        <w:docPartObj>
          <w:docPartGallery w:val="Page Numbers (Bottom of Page)"/>
          <w:docPartUnique/>
        </w:docPartObj>
      </w:sdtPr>
      <w:sdtEndPr>
        <w:rPr>
          <w:rStyle w:val="Letterhead1Char"/>
          <w:rFonts w:asciiTheme="minorHAnsi" w:hAnsiTheme="minorHAnsi" w:cstheme="minorHAnsi"/>
          <w:sz w:val="22"/>
          <w:szCs w:val="22"/>
        </w:rPr>
      </w:sdtEndPr>
      <w:sdtContent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fldChar w:fldCharType="begin"/>
        </w:r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fldChar w:fldCharType="separate"/>
        </w:r>
        <w:r w:rsidR="00A82344">
          <w:rPr>
            <w:rStyle w:val="Letterhead1Char"/>
            <w:rFonts w:asciiTheme="minorHAnsi" w:hAnsiTheme="minorHAnsi" w:cstheme="minorHAnsi"/>
            <w:sz w:val="22"/>
            <w:szCs w:val="22"/>
          </w:rPr>
          <w:t>1</w:t>
        </w:r>
        <w:r w:rsidR="00A82344" w:rsidRPr="00C5300D">
          <w:rPr>
            <w:rStyle w:val="Letterhead1Char"/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06F5" w14:textId="77777777" w:rsidR="00A37CCC" w:rsidRDefault="00A37CCC">
      <w:pPr>
        <w:spacing w:after="0" w:line="240" w:lineRule="auto"/>
      </w:pPr>
      <w:r>
        <w:separator/>
      </w:r>
    </w:p>
  </w:footnote>
  <w:footnote w:type="continuationSeparator" w:id="0">
    <w:p w14:paraId="6320B1AC" w14:textId="77777777" w:rsidR="00A37CCC" w:rsidRDefault="00A37CCC">
      <w:pPr>
        <w:spacing w:after="0" w:line="240" w:lineRule="auto"/>
      </w:pPr>
      <w:r>
        <w:continuationSeparator/>
      </w:r>
    </w:p>
  </w:footnote>
  <w:footnote w:type="continuationNotice" w:id="1">
    <w:p w14:paraId="3B980B0C" w14:textId="77777777" w:rsidR="00A37CCC" w:rsidRDefault="00A37CCC">
      <w:pPr>
        <w:spacing w:after="0" w:line="240" w:lineRule="auto"/>
      </w:pPr>
    </w:p>
  </w:footnote>
  <w:footnote w:id="2">
    <w:p w14:paraId="30B07FC4" w14:textId="77777777" w:rsidR="00ED1406" w:rsidRPr="00E91CB5" w:rsidRDefault="00ED1406" w:rsidP="00ED14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ACMA, </w:t>
      </w:r>
      <w:r w:rsidRPr="005E0B04">
        <w:rPr>
          <w:i/>
          <w:iCs/>
          <w:lang w:val="en-US"/>
        </w:rPr>
        <w:t>Proposal to remake the sunsetting Telecommunications (Labelling Notice for Customer Equipment and Customer Cabling) Instrument 2015 and 8 telecommunications standards Consultation paper</w:t>
      </w:r>
      <w:r>
        <w:rPr>
          <w:lang w:val="en-US"/>
        </w:rPr>
        <w:t xml:space="preserve"> (Consultation paper, October 2024) 1.</w:t>
      </w:r>
    </w:p>
  </w:footnote>
  <w:footnote w:id="3">
    <w:p w14:paraId="457E2CE8" w14:textId="1AC45288" w:rsidR="004958D7" w:rsidRPr="004958D7" w:rsidRDefault="004958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Ibid 17.</w:t>
      </w:r>
    </w:p>
  </w:footnote>
  <w:footnote w:id="4">
    <w:p w14:paraId="2302D625" w14:textId="1753613A" w:rsidR="00FB110A" w:rsidRPr="00FB110A" w:rsidRDefault="00FB110A" w:rsidP="000C05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F44D5B">
        <w:t xml:space="preserve">Explanatory Statement, </w:t>
      </w:r>
      <w:r w:rsidR="000C0567" w:rsidRPr="000C0567">
        <w:rPr>
          <w:lang w:val="en-US"/>
        </w:rPr>
        <w:t>Telecommunications Disability Standard (Requirements for Customer Equipment for use with the</w:t>
      </w:r>
      <w:r w:rsidR="000C0567">
        <w:rPr>
          <w:lang w:val="en-US"/>
        </w:rPr>
        <w:t xml:space="preserve"> </w:t>
      </w:r>
      <w:r w:rsidR="000C0567" w:rsidRPr="000C0567">
        <w:rPr>
          <w:lang w:val="en-US"/>
        </w:rPr>
        <w:t>Standard Telephone Service – Features for special needs of persons with disabilities – AS/ACIF</w:t>
      </w:r>
      <w:r w:rsidR="000C0567">
        <w:rPr>
          <w:lang w:val="en-US"/>
        </w:rPr>
        <w:t xml:space="preserve"> </w:t>
      </w:r>
      <w:r w:rsidR="000C0567" w:rsidRPr="000C0567">
        <w:rPr>
          <w:lang w:val="en-US"/>
        </w:rPr>
        <w:t>S040) 201</w:t>
      </w:r>
      <w:r w:rsidR="00365E93">
        <w:rPr>
          <w:lang w:val="en-US"/>
        </w:rPr>
        <w:t>5</w:t>
      </w:r>
      <w:r w:rsidR="009B11BD">
        <w:rPr>
          <w:lang w:val="en-US"/>
        </w:rPr>
        <w:t>, 2.</w:t>
      </w:r>
    </w:p>
  </w:footnote>
  <w:footnote w:id="5">
    <w:p w14:paraId="60C20F63" w14:textId="77777777" w:rsidR="00943C47" w:rsidRPr="00844716" w:rsidRDefault="00943C47" w:rsidP="00943C4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Australian Government, ‘Style manual’, </w:t>
      </w:r>
      <w:r w:rsidRPr="00AC451D">
        <w:rPr>
          <w:i/>
          <w:iCs/>
          <w:lang w:val="en-US"/>
        </w:rPr>
        <w:t>People with disability</w:t>
      </w:r>
      <w:r>
        <w:rPr>
          <w:lang w:val="en-US"/>
        </w:rPr>
        <w:t xml:space="preserve"> (Web Page, 2024) &lt;</w:t>
      </w:r>
      <w:r w:rsidRPr="00AC451D">
        <w:rPr>
          <w:lang w:val="en-US"/>
        </w:rPr>
        <w:t>https://www.stylemanual.gov.au/accessible-and-inclusive-content/inclusive-language/people-disability</w:t>
      </w:r>
      <w:r>
        <w:rPr>
          <w:lang w:val="en-US"/>
        </w:rPr>
        <w:t>&gt;.</w:t>
      </w:r>
    </w:p>
  </w:footnote>
  <w:footnote w:id="6">
    <w:p w14:paraId="5BBAB3FE" w14:textId="77777777" w:rsidR="00943C47" w:rsidRPr="005E0B04" w:rsidRDefault="00943C47" w:rsidP="00943C4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People with Disability Australia, </w:t>
      </w:r>
      <w:r w:rsidRPr="00727AB6">
        <w:rPr>
          <w:i/>
          <w:iCs/>
        </w:rPr>
        <w:t>PWDA Language Guide: A guide to language about disability</w:t>
      </w:r>
      <w:r>
        <w:t xml:space="preserve"> (Language Guide, August 2021)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8097" w14:textId="77777777" w:rsidR="00C5300D" w:rsidRDefault="00C5300D">
    <w:pPr>
      <w:pStyle w:val="Header"/>
    </w:pPr>
  </w:p>
  <w:p w14:paraId="3F58FB85" w14:textId="77777777" w:rsidR="00C5300D" w:rsidRDefault="00C53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596F" w14:textId="77777777" w:rsidR="00C5300D" w:rsidRPr="00AD3EFC" w:rsidRDefault="00C5300D" w:rsidP="00E53277">
    <w:pPr>
      <w:pStyle w:val="Letterhead2"/>
      <w:ind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A42DD7" wp14:editId="7C7F98F2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672936" cy="4387186"/>
          <wp:effectExtent l="0" t="0" r="4445" b="0"/>
          <wp:wrapNone/>
          <wp:docPr id="1008081003" name="Picture 9" descr="ACC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081003" name="Picture 9" descr="ACCA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936" cy="438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36D1" w14:textId="77777777" w:rsidR="00C5300D" w:rsidRPr="00AD3EFC" w:rsidRDefault="00C5300D" w:rsidP="00E53277">
    <w:pPr>
      <w:pStyle w:val="Letterhead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A57"/>
    <w:multiLevelType w:val="hybridMultilevel"/>
    <w:tmpl w:val="A7A27E06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155504ED"/>
    <w:multiLevelType w:val="hybridMultilevel"/>
    <w:tmpl w:val="D444E97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4F73F1"/>
    <w:multiLevelType w:val="hybridMultilevel"/>
    <w:tmpl w:val="68D09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A1586"/>
    <w:multiLevelType w:val="hybridMultilevel"/>
    <w:tmpl w:val="F676B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61A9"/>
    <w:multiLevelType w:val="hybridMultilevel"/>
    <w:tmpl w:val="9AF41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104C"/>
    <w:multiLevelType w:val="hybridMultilevel"/>
    <w:tmpl w:val="D1148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6F09"/>
    <w:multiLevelType w:val="hybridMultilevel"/>
    <w:tmpl w:val="E276689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279CC"/>
    <w:multiLevelType w:val="hybridMultilevel"/>
    <w:tmpl w:val="1342440E"/>
    <w:lvl w:ilvl="0" w:tplc="95660E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17668"/>
    <w:multiLevelType w:val="hybridMultilevel"/>
    <w:tmpl w:val="9DC8A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10" w15:restartNumberingAfterBreak="0">
    <w:nsid w:val="30EA3AFD"/>
    <w:multiLevelType w:val="hybridMultilevel"/>
    <w:tmpl w:val="7C0C423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37C5FB2"/>
    <w:multiLevelType w:val="multilevel"/>
    <w:tmpl w:val="6AFEEB4C"/>
    <w:numStyleLink w:val="Bullets"/>
  </w:abstractNum>
  <w:abstractNum w:abstractNumId="12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364709A3"/>
    <w:multiLevelType w:val="hybridMultilevel"/>
    <w:tmpl w:val="A0F4584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DCA3F08"/>
    <w:multiLevelType w:val="hybridMultilevel"/>
    <w:tmpl w:val="C72C623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C82FE8"/>
    <w:multiLevelType w:val="hybridMultilevel"/>
    <w:tmpl w:val="A198B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7273"/>
    <w:multiLevelType w:val="hybridMultilevel"/>
    <w:tmpl w:val="E7A416D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72970"/>
    <w:multiLevelType w:val="hybridMultilevel"/>
    <w:tmpl w:val="F0EAF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36E01"/>
    <w:multiLevelType w:val="hybridMultilevel"/>
    <w:tmpl w:val="56AC9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56FB"/>
    <w:multiLevelType w:val="hybridMultilevel"/>
    <w:tmpl w:val="69F66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725A1"/>
    <w:multiLevelType w:val="hybridMultilevel"/>
    <w:tmpl w:val="B5D08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A6FFA"/>
    <w:multiLevelType w:val="hybridMultilevel"/>
    <w:tmpl w:val="6954256C"/>
    <w:lvl w:ilvl="0" w:tplc="88327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90838"/>
    <w:multiLevelType w:val="hybridMultilevel"/>
    <w:tmpl w:val="061A666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2E82CAA"/>
    <w:multiLevelType w:val="hybridMultilevel"/>
    <w:tmpl w:val="5906AF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85F0D"/>
    <w:multiLevelType w:val="hybridMultilevel"/>
    <w:tmpl w:val="7C9E53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21CCC"/>
    <w:multiLevelType w:val="hybridMultilevel"/>
    <w:tmpl w:val="006C9E68"/>
    <w:lvl w:ilvl="0" w:tplc="DC48467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411E9"/>
    <w:multiLevelType w:val="hybridMultilevel"/>
    <w:tmpl w:val="F042AC26"/>
    <w:lvl w:ilvl="0" w:tplc="B6CC44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1178"/>
    <w:multiLevelType w:val="hybridMultilevel"/>
    <w:tmpl w:val="C038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C0B34"/>
    <w:multiLevelType w:val="hybridMultilevel"/>
    <w:tmpl w:val="945AB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02D2B"/>
    <w:multiLevelType w:val="hybridMultilevel"/>
    <w:tmpl w:val="330E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852CB"/>
    <w:multiLevelType w:val="hybridMultilevel"/>
    <w:tmpl w:val="E4366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73E47"/>
    <w:multiLevelType w:val="hybridMultilevel"/>
    <w:tmpl w:val="E8A23B94"/>
    <w:lvl w:ilvl="0" w:tplc="95660E8E">
      <w:start w:val="1"/>
      <w:numFmt w:val="bullet"/>
      <w:lvlText w:val=""/>
      <w:lvlJc w:val="left"/>
      <w:pPr>
        <w:ind w:left="6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0" w:hanging="360"/>
      </w:pPr>
      <w:rPr>
        <w:rFonts w:ascii="Wingdings" w:hAnsi="Wingdings" w:hint="default"/>
      </w:rPr>
    </w:lvl>
  </w:abstractNum>
  <w:abstractNum w:abstractNumId="32" w15:restartNumberingAfterBreak="0">
    <w:nsid w:val="6F902C3C"/>
    <w:multiLevelType w:val="hybridMultilevel"/>
    <w:tmpl w:val="7DD85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E0A63"/>
    <w:multiLevelType w:val="hybridMultilevel"/>
    <w:tmpl w:val="632026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F60C4"/>
    <w:multiLevelType w:val="hybridMultilevel"/>
    <w:tmpl w:val="186684D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E4C05EC"/>
    <w:multiLevelType w:val="hybridMultilevel"/>
    <w:tmpl w:val="C256F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25575">
    <w:abstractNumId w:val="25"/>
  </w:num>
  <w:num w:numId="2" w16cid:durableId="1309937645">
    <w:abstractNumId w:val="17"/>
  </w:num>
  <w:num w:numId="3" w16cid:durableId="1363020806">
    <w:abstractNumId w:val="13"/>
  </w:num>
  <w:num w:numId="4" w16cid:durableId="239025159">
    <w:abstractNumId w:val="8"/>
  </w:num>
  <w:num w:numId="5" w16cid:durableId="2094617308">
    <w:abstractNumId w:val="0"/>
  </w:num>
  <w:num w:numId="6" w16cid:durableId="986864448">
    <w:abstractNumId w:val="30"/>
  </w:num>
  <w:num w:numId="7" w16cid:durableId="204946168">
    <w:abstractNumId w:val="2"/>
  </w:num>
  <w:num w:numId="8" w16cid:durableId="455099623">
    <w:abstractNumId w:val="23"/>
  </w:num>
  <w:num w:numId="9" w16cid:durableId="1137186840">
    <w:abstractNumId w:val="28"/>
  </w:num>
  <w:num w:numId="10" w16cid:durableId="777330096">
    <w:abstractNumId w:val="6"/>
  </w:num>
  <w:num w:numId="11" w16cid:durableId="1249999174">
    <w:abstractNumId w:val="33"/>
  </w:num>
  <w:num w:numId="12" w16cid:durableId="557977458">
    <w:abstractNumId w:val="10"/>
  </w:num>
  <w:num w:numId="13" w16cid:durableId="1941254348">
    <w:abstractNumId w:val="26"/>
  </w:num>
  <w:num w:numId="14" w16cid:durableId="906915118">
    <w:abstractNumId w:val="29"/>
  </w:num>
  <w:num w:numId="15" w16cid:durableId="1170877089">
    <w:abstractNumId w:val="21"/>
  </w:num>
  <w:num w:numId="16" w16cid:durableId="146635364">
    <w:abstractNumId w:val="16"/>
  </w:num>
  <w:num w:numId="17" w16cid:durableId="1411393860">
    <w:abstractNumId w:val="14"/>
  </w:num>
  <w:num w:numId="18" w16cid:durableId="654381262">
    <w:abstractNumId w:val="24"/>
  </w:num>
  <w:num w:numId="19" w16cid:durableId="226838686">
    <w:abstractNumId w:val="19"/>
  </w:num>
  <w:num w:numId="20" w16cid:durableId="480970995">
    <w:abstractNumId w:val="15"/>
  </w:num>
  <w:num w:numId="21" w16cid:durableId="1312520820">
    <w:abstractNumId w:val="35"/>
  </w:num>
  <w:num w:numId="22" w16cid:durableId="1253125788">
    <w:abstractNumId w:val="32"/>
  </w:num>
  <w:num w:numId="23" w16cid:durableId="699430088">
    <w:abstractNumId w:val="27"/>
  </w:num>
  <w:num w:numId="24" w16cid:durableId="351348626">
    <w:abstractNumId w:val="22"/>
  </w:num>
  <w:num w:numId="25" w16cid:durableId="1908613085">
    <w:abstractNumId w:val="3"/>
  </w:num>
  <w:num w:numId="26" w16cid:durableId="706226158">
    <w:abstractNumId w:val="5"/>
  </w:num>
  <w:num w:numId="27" w16cid:durableId="1278414560">
    <w:abstractNumId w:val="4"/>
  </w:num>
  <w:num w:numId="28" w16cid:durableId="758254510">
    <w:abstractNumId w:val="20"/>
  </w:num>
  <w:num w:numId="29" w16cid:durableId="473834808">
    <w:abstractNumId w:val="1"/>
  </w:num>
  <w:num w:numId="30" w16cid:durableId="1203983130">
    <w:abstractNumId w:val="34"/>
  </w:num>
  <w:num w:numId="31" w16cid:durableId="1014308645">
    <w:abstractNumId w:val="12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32" w16cid:durableId="1276209442">
    <w:abstractNumId w:val="12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33" w16cid:durableId="2133592771">
    <w:abstractNumId w:val="9"/>
  </w:num>
  <w:num w:numId="34" w16cid:durableId="1705908320">
    <w:abstractNumId w:val="11"/>
  </w:num>
  <w:num w:numId="35" w16cid:durableId="2495120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047647">
    <w:abstractNumId w:val="12"/>
  </w:num>
  <w:num w:numId="37" w16cid:durableId="1211263568">
    <w:abstractNumId w:val="18"/>
  </w:num>
  <w:num w:numId="38" w16cid:durableId="683899702">
    <w:abstractNumId w:val="7"/>
  </w:num>
  <w:num w:numId="39" w16cid:durableId="20683323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9E"/>
    <w:rsid w:val="00002592"/>
    <w:rsid w:val="00002A84"/>
    <w:rsid w:val="000039D9"/>
    <w:rsid w:val="00006849"/>
    <w:rsid w:val="00006AAB"/>
    <w:rsid w:val="00006C00"/>
    <w:rsid w:val="0001160C"/>
    <w:rsid w:val="000130E1"/>
    <w:rsid w:val="00014CA0"/>
    <w:rsid w:val="00014E08"/>
    <w:rsid w:val="0001711C"/>
    <w:rsid w:val="0001751C"/>
    <w:rsid w:val="00017AC6"/>
    <w:rsid w:val="00017FF5"/>
    <w:rsid w:val="00020140"/>
    <w:rsid w:val="000202F4"/>
    <w:rsid w:val="0002144A"/>
    <w:rsid w:val="00021558"/>
    <w:rsid w:val="0002178D"/>
    <w:rsid w:val="000217FD"/>
    <w:rsid w:val="000218CC"/>
    <w:rsid w:val="00021EEE"/>
    <w:rsid w:val="00022392"/>
    <w:rsid w:val="00022D35"/>
    <w:rsid w:val="000244D8"/>
    <w:rsid w:val="00024E5A"/>
    <w:rsid w:val="00025032"/>
    <w:rsid w:val="0002577C"/>
    <w:rsid w:val="00025FC3"/>
    <w:rsid w:val="00026399"/>
    <w:rsid w:val="00030D26"/>
    <w:rsid w:val="00031DE1"/>
    <w:rsid w:val="00032441"/>
    <w:rsid w:val="000331F6"/>
    <w:rsid w:val="000341DA"/>
    <w:rsid w:val="000345B4"/>
    <w:rsid w:val="00034BCE"/>
    <w:rsid w:val="000362DE"/>
    <w:rsid w:val="000374B5"/>
    <w:rsid w:val="00040E6E"/>
    <w:rsid w:val="0004166C"/>
    <w:rsid w:val="00043833"/>
    <w:rsid w:val="00044434"/>
    <w:rsid w:val="0004526C"/>
    <w:rsid w:val="000463D9"/>
    <w:rsid w:val="0005091D"/>
    <w:rsid w:val="00052737"/>
    <w:rsid w:val="00052787"/>
    <w:rsid w:val="00052D56"/>
    <w:rsid w:val="000530BA"/>
    <w:rsid w:val="00053BD5"/>
    <w:rsid w:val="00056A12"/>
    <w:rsid w:val="00056D71"/>
    <w:rsid w:val="00057253"/>
    <w:rsid w:val="000576D9"/>
    <w:rsid w:val="00057A92"/>
    <w:rsid w:val="00057DD5"/>
    <w:rsid w:val="00057F1A"/>
    <w:rsid w:val="00061D64"/>
    <w:rsid w:val="00062A46"/>
    <w:rsid w:val="00063DD0"/>
    <w:rsid w:val="00065D53"/>
    <w:rsid w:val="00066C39"/>
    <w:rsid w:val="00066CD4"/>
    <w:rsid w:val="00067AF1"/>
    <w:rsid w:val="00067F0E"/>
    <w:rsid w:val="00071EC4"/>
    <w:rsid w:val="00072C5D"/>
    <w:rsid w:val="0007428C"/>
    <w:rsid w:val="00074521"/>
    <w:rsid w:val="000749D4"/>
    <w:rsid w:val="00075C32"/>
    <w:rsid w:val="00077240"/>
    <w:rsid w:val="0008068C"/>
    <w:rsid w:val="000823C5"/>
    <w:rsid w:val="00082D1F"/>
    <w:rsid w:val="00083F4B"/>
    <w:rsid w:val="000840C2"/>
    <w:rsid w:val="00086136"/>
    <w:rsid w:val="00086378"/>
    <w:rsid w:val="000864BC"/>
    <w:rsid w:val="000876AF"/>
    <w:rsid w:val="00090606"/>
    <w:rsid w:val="00092438"/>
    <w:rsid w:val="0009245D"/>
    <w:rsid w:val="000946F5"/>
    <w:rsid w:val="00094C69"/>
    <w:rsid w:val="00096F06"/>
    <w:rsid w:val="0009715B"/>
    <w:rsid w:val="000A0DE3"/>
    <w:rsid w:val="000A3806"/>
    <w:rsid w:val="000A3FBC"/>
    <w:rsid w:val="000A41A1"/>
    <w:rsid w:val="000A4520"/>
    <w:rsid w:val="000A6FD7"/>
    <w:rsid w:val="000A71C0"/>
    <w:rsid w:val="000B11EF"/>
    <w:rsid w:val="000B1725"/>
    <w:rsid w:val="000B2023"/>
    <w:rsid w:val="000B259A"/>
    <w:rsid w:val="000B2847"/>
    <w:rsid w:val="000B29F3"/>
    <w:rsid w:val="000B2C45"/>
    <w:rsid w:val="000B4023"/>
    <w:rsid w:val="000B6F92"/>
    <w:rsid w:val="000B7682"/>
    <w:rsid w:val="000C0567"/>
    <w:rsid w:val="000C156B"/>
    <w:rsid w:val="000C231C"/>
    <w:rsid w:val="000C463F"/>
    <w:rsid w:val="000C4CA3"/>
    <w:rsid w:val="000C5BAA"/>
    <w:rsid w:val="000C5CD2"/>
    <w:rsid w:val="000C6173"/>
    <w:rsid w:val="000C7431"/>
    <w:rsid w:val="000D17E4"/>
    <w:rsid w:val="000D18A2"/>
    <w:rsid w:val="000D29C7"/>
    <w:rsid w:val="000D3F85"/>
    <w:rsid w:val="000D5255"/>
    <w:rsid w:val="000D67CC"/>
    <w:rsid w:val="000D6C9F"/>
    <w:rsid w:val="000E0A5E"/>
    <w:rsid w:val="000E0E8D"/>
    <w:rsid w:val="000E1593"/>
    <w:rsid w:val="000E2A17"/>
    <w:rsid w:val="000E5CAE"/>
    <w:rsid w:val="000E624D"/>
    <w:rsid w:val="000E6D72"/>
    <w:rsid w:val="000F0991"/>
    <w:rsid w:val="000F21D4"/>
    <w:rsid w:val="000F3349"/>
    <w:rsid w:val="000F3856"/>
    <w:rsid w:val="000F764C"/>
    <w:rsid w:val="00103999"/>
    <w:rsid w:val="00103DAC"/>
    <w:rsid w:val="00104DAD"/>
    <w:rsid w:val="00106AEC"/>
    <w:rsid w:val="001116BE"/>
    <w:rsid w:val="00111F02"/>
    <w:rsid w:val="00113465"/>
    <w:rsid w:val="001136E0"/>
    <w:rsid w:val="00113AE0"/>
    <w:rsid w:val="001148CF"/>
    <w:rsid w:val="00117684"/>
    <w:rsid w:val="00121738"/>
    <w:rsid w:val="001217E2"/>
    <w:rsid w:val="001217FD"/>
    <w:rsid w:val="00121D47"/>
    <w:rsid w:val="00122DD1"/>
    <w:rsid w:val="001248B3"/>
    <w:rsid w:val="00124F88"/>
    <w:rsid w:val="00125060"/>
    <w:rsid w:val="00126183"/>
    <w:rsid w:val="0012626F"/>
    <w:rsid w:val="0012636E"/>
    <w:rsid w:val="0012663D"/>
    <w:rsid w:val="00126F9C"/>
    <w:rsid w:val="001270D6"/>
    <w:rsid w:val="001275E7"/>
    <w:rsid w:val="00130E70"/>
    <w:rsid w:val="00132365"/>
    <w:rsid w:val="00132C91"/>
    <w:rsid w:val="00134BAC"/>
    <w:rsid w:val="00135818"/>
    <w:rsid w:val="00135C01"/>
    <w:rsid w:val="00135DF6"/>
    <w:rsid w:val="00136E66"/>
    <w:rsid w:val="00137C51"/>
    <w:rsid w:val="00140A0B"/>
    <w:rsid w:val="0014505C"/>
    <w:rsid w:val="00145394"/>
    <w:rsid w:val="00145587"/>
    <w:rsid w:val="00146383"/>
    <w:rsid w:val="00147139"/>
    <w:rsid w:val="00150873"/>
    <w:rsid w:val="0015138F"/>
    <w:rsid w:val="001514F8"/>
    <w:rsid w:val="0015159F"/>
    <w:rsid w:val="00151EAB"/>
    <w:rsid w:val="00152ED0"/>
    <w:rsid w:val="001531E7"/>
    <w:rsid w:val="001537A7"/>
    <w:rsid w:val="001562DE"/>
    <w:rsid w:val="001605C9"/>
    <w:rsid w:val="001617F8"/>
    <w:rsid w:val="00161B2B"/>
    <w:rsid w:val="001623E5"/>
    <w:rsid w:val="00163200"/>
    <w:rsid w:val="00163B56"/>
    <w:rsid w:val="00167714"/>
    <w:rsid w:val="0017083D"/>
    <w:rsid w:val="00171821"/>
    <w:rsid w:val="00171F32"/>
    <w:rsid w:val="00172EA2"/>
    <w:rsid w:val="001730E0"/>
    <w:rsid w:val="001754ED"/>
    <w:rsid w:val="00175B17"/>
    <w:rsid w:val="001766A1"/>
    <w:rsid w:val="001767CD"/>
    <w:rsid w:val="00177907"/>
    <w:rsid w:val="00177B5D"/>
    <w:rsid w:val="001828D8"/>
    <w:rsid w:val="00183192"/>
    <w:rsid w:val="00184E49"/>
    <w:rsid w:val="00185442"/>
    <w:rsid w:val="00185BCC"/>
    <w:rsid w:val="00187AF9"/>
    <w:rsid w:val="00190012"/>
    <w:rsid w:val="00192E53"/>
    <w:rsid w:val="0019340F"/>
    <w:rsid w:val="00193DB9"/>
    <w:rsid w:val="0019461C"/>
    <w:rsid w:val="001948E0"/>
    <w:rsid w:val="00194B7F"/>
    <w:rsid w:val="0019567C"/>
    <w:rsid w:val="001958EA"/>
    <w:rsid w:val="00196FE2"/>
    <w:rsid w:val="00197FA0"/>
    <w:rsid w:val="001A0171"/>
    <w:rsid w:val="001A2736"/>
    <w:rsid w:val="001A2BA5"/>
    <w:rsid w:val="001A3380"/>
    <w:rsid w:val="001A5600"/>
    <w:rsid w:val="001A5738"/>
    <w:rsid w:val="001A5ACB"/>
    <w:rsid w:val="001A60E4"/>
    <w:rsid w:val="001A772D"/>
    <w:rsid w:val="001B0581"/>
    <w:rsid w:val="001B0DED"/>
    <w:rsid w:val="001B35A1"/>
    <w:rsid w:val="001B3E70"/>
    <w:rsid w:val="001B47C4"/>
    <w:rsid w:val="001B4F92"/>
    <w:rsid w:val="001B5856"/>
    <w:rsid w:val="001B5FB2"/>
    <w:rsid w:val="001B63DD"/>
    <w:rsid w:val="001B6438"/>
    <w:rsid w:val="001C024A"/>
    <w:rsid w:val="001C22C2"/>
    <w:rsid w:val="001C2391"/>
    <w:rsid w:val="001C3C4F"/>
    <w:rsid w:val="001C40D8"/>
    <w:rsid w:val="001C4264"/>
    <w:rsid w:val="001C59DD"/>
    <w:rsid w:val="001C6068"/>
    <w:rsid w:val="001C672F"/>
    <w:rsid w:val="001C67EA"/>
    <w:rsid w:val="001C79B2"/>
    <w:rsid w:val="001D2405"/>
    <w:rsid w:val="001D529C"/>
    <w:rsid w:val="001D5C22"/>
    <w:rsid w:val="001D5C87"/>
    <w:rsid w:val="001D64B9"/>
    <w:rsid w:val="001D6F9E"/>
    <w:rsid w:val="001D7A1B"/>
    <w:rsid w:val="001E1AE7"/>
    <w:rsid w:val="001E3CC3"/>
    <w:rsid w:val="001E67FF"/>
    <w:rsid w:val="001E7889"/>
    <w:rsid w:val="001F013B"/>
    <w:rsid w:val="001F0E87"/>
    <w:rsid w:val="001F35FB"/>
    <w:rsid w:val="001F3911"/>
    <w:rsid w:val="001F7374"/>
    <w:rsid w:val="001F77F6"/>
    <w:rsid w:val="001F7EB1"/>
    <w:rsid w:val="0020028A"/>
    <w:rsid w:val="00200838"/>
    <w:rsid w:val="00200982"/>
    <w:rsid w:val="00202CEB"/>
    <w:rsid w:val="00203711"/>
    <w:rsid w:val="00205258"/>
    <w:rsid w:val="002077C1"/>
    <w:rsid w:val="00207BED"/>
    <w:rsid w:val="00207EC8"/>
    <w:rsid w:val="002106E4"/>
    <w:rsid w:val="00211174"/>
    <w:rsid w:val="00211375"/>
    <w:rsid w:val="002118F3"/>
    <w:rsid w:val="0021296C"/>
    <w:rsid w:val="00213850"/>
    <w:rsid w:val="002140FC"/>
    <w:rsid w:val="0021413E"/>
    <w:rsid w:val="00215005"/>
    <w:rsid w:val="0021558D"/>
    <w:rsid w:val="00216E8C"/>
    <w:rsid w:val="00221EE2"/>
    <w:rsid w:val="002228CD"/>
    <w:rsid w:val="00223840"/>
    <w:rsid w:val="002258EE"/>
    <w:rsid w:val="002320F7"/>
    <w:rsid w:val="00232303"/>
    <w:rsid w:val="00233CFC"/>
    <w:rsid w:val="00235CA8"/>
    <w:rsid w:val="002366E4"/>
    <w:rsid w:val="002412A0"/>
    <w:rsid w:val="00243949"/>
    <w:rsid w:val="002446C4"/>
    <w:rsid w:val="00244FE0"/>
    <w:rsid w:val="00245265"/>
    <w:rsid w:val="002515B9"/>
    <w:rsid w:val="00251782"/>
    <w:rsid w:val="00251939"/>
    <w:rsid w:val="002520EE"/>
    <w:rsid w:val="00252148"/>
    <w:rsid w:val="00252E5E"/>
    <w:rsid w:val="0025365E"/>
    <w:rsid w:val="0025383A"/>
    <w:rsid w:val="00253A93"/>
    <w:rsid w:val="002557C5"/>
    <w:rsid w:val="0025604E"/>
    <w:rsid w:val="002567BC"/>
    <w:rsid w:val="00260153"/>
    <w:rsid w:val="0026030A"/>
    <w:rsid w:val="00260397"/>
    <w:rsid w:val="00261658"/>
    <w:rsid w:val="00261BA9"/>
    <w:rsid w:val="0026420E"/>
    <w:rsid w:val="00265636"/>
    <w:rsid w:val="0026652F"/>
    <w:rsid w:val="0026705E"/>
    <w:rsid w:val="002676E0"/>
    <w:rsid w:val="0027168A"/>
    <w:rsid w:val="00271720"/>
    <w:rsid w:val="002718A5"/>
    <w:rsid w:val="002719DA"/>
    <w:rsid w:val="00272512"/>
    <w:rsid w:val="00272A5A"/>
    <w:rsid w:val="00272B6D"/>
    <w:rsid w:val="00274126"/>
    <w:rsid w:val="00274E04"/>
    <w:rsid w:val="00275427"/>
    <w:rsid w:val="00275D16"/>
    <w:rsid w:val="002767A3"/>
    <w:rsid w:val="00276F66"/>
    <w:rsid w:val="002774A7"/>
    <w:rsid w:val="00277BA3"/>
    <w:rsid w:val="002801B4"/>
    <w:rsid w:val="00280451"/>
    <w:rsid w:val="00280E17"/>
    <w:rsid w:val="00281129"/>
    <w:rsid w:val="00281259"/>
    <w:rsid w:val="00281CE2"/>
    <w:rsid w:val="00281FF9"/>
    <w:rsid w:val="00282A01"/>
    <w:rsid w:val="00284437"/>
    <w:rsid w:val="0028661C"/>
    <w:rsid w:val="002867F0"/>
    <w:rsid w:val="0028734E"/>
    <w:rsid w:val="002904FB"/>
    <w:rsid w:val="0029251A"/>
    <w:rsid w:val="00294208"/>
    <w:rsid w:val="002951E0"/>
    <w:rsid w:val="002964B0"/>
    <w:rsid w:val="00296FA3"/>
    <w:rsid w:val="002A1728"/>
    <w:rsid w:val="002A4CBF"/>
    <w:rsid w:val="002A6483"/>
    <w:rsid w:val="002B0920"/>
    <w:rsid w:val="002B143B"/>
    <w:rsid w:val="002B429F"/>
    <w:rsid w:val="002B432D"/>
    <w:rsid w:val="002B619D"/>
    <w:rsid w:val="002C0AE1"/>
    <w:rsid w:val="002C21D2"/>
    <w:rsid w:val="002C30D3"/>
    <w:rsid w:val="002C58B8"/>
    <w:rsid w:val="002C5A61"/>
    <w:rsid w:val="002C7985"/>
    <w:rsid w:val="002C7F9B"/>
    <w:rsid w:val="002D0309"/>
    <w:rsid w:val="002D0E21"/>
    <w:rsid w:val="002D1707"/>
    <w:rsid w:val="002D18C5"/>
    <w:rsid w:val="002D74D0"/>
    <w:rsid w:val="002D7ACE"/>
    <w:rsid w:val="002E1A64"/>
    <w:rsid w:val="002E1ACA"/>
    <w:rsid w:val="002E225B"/>
    <w:rsid w:val="002E348A"/>
    <w:rsid w:val="002E4DF3"/>
    <w:rsid w:val="002E4FFE"/>
    <w:rsid w:val="002E5AFB"/>
    <w:rsid w:val="002E74A4"/>
    <w:rsid w:val="002F0F8D"/>
    <w:rsid w:val="002F0FC8"/>
    <w:rsid w:val="002F1108"/>
    <w:rsid w:val="002F1EFA"/>
    <w:rsid w:val="002F292E"/>
    <w:rsid w:val="002F2ADF"/>
    <w:rsid w:val="002F425A"/>
    <w:rsid w:val="002F4440"/>
    <w:rsid w:val="002F48F3"/>
    <w:rsid w:val="002F580F"/>
    <w:rsid w:val="002F5E8C"/>
    <w:rsid w:val="002F604C"/>
    <w:rsid w:val="002F6143"/>
    <w:rsid w:val="002F760F"/>
    <w:rsid w:val="002F7679"/>
    <w:rsid w:val="00301A71"/>
    <w:rsid w:val="00301D3A"/>
    <w:rsid w:val="003025AF"/>
    <w:rsid w:val="00302A8F"/>
    <w:rsid w:val="00302D3C"/>
    <w:rsid w:val="003051AF"/>
    <w:rsid w:val="003065DD"/>
    <w:rsid w:val="00310CBD"/>
    <w:rsid w:val="003113F6"/>
    <w:rsid w:val="0031147C"/>
    <w:rsid w:val="00312E43"/>
    <w:rsid w:val="0031322C"/>
    <w:rsid w:val="003134D9"/>
    <w:rsid w:val="003135B4"/>
    <w:rsid w:val="00316094"/>
    <w:rsid w:val="0031654A"/>
    <w:rsid w:val="00317E1B"/>
    <w:rsid w:val="0032136A"/>
    <w:rsid w:val="00333F12"/>
    <w:rsid w:val="00333FFA"/>
    <w:rsid w:val="003355E0"/>
    <w:rsid w:val="003367F5"/>
    <w:rsid w:val="00336BC3"/>
    <w:rsid w:val="00336F1E"/>
    <w:rsid w:val="003403FD"/>
    <w:rsid w:val="00340A76"/>
    <w:rsid w:val="003437B0"/>
    <w:rsid w:val="00343BF7"/>
    <w:rsid w:val="00343CDD"/>
    <w:rsid w:val="003444A4"/>
    <w:rsid w:val="00347170"/>
    <w:rsid w:val="00351C15"/>
    <w:rsid w:val="00351F70"/>
    <w:rsid w:val="003520FD"/>
    <w:rsid w:val="003521C8"/>
    <w:rsid w:val="003532F3"/>
    <w:rsid w:val="00360559"/>
    <w:rsid w:val="00360987"/>
    <w:rsid w:val="00364A72"/>
    <w:rsid w:val="003658B2"/>
    <w:rsid w:val="00365A09"/>
    <w:rsid w:val="00365E93"/>
    <w:rsid w:val="003661CC"/>
    <w:rsid w:val="00370BF8"/>
    <w:rsid w:val="00372F65"/>
    <w:rsid w:val="00373AF3"/>
    <w:rsid w:val="003742A1"/>
    <w:rsid w:val="003753FF"/>
    <w:rsid w:val="00375A8D"/>
    <w:rsid w:val="00381B99"/>
    <w:rsid w:val="00381C48"/>
    <w:rsid w:val="00383369"/>
    <w:rsid w:val="0038397D"/>
    <w:rsid w:val="00385F48"/>
    <w:rsid w:val="003867A2"/>
    <w:rsid w:val="00386C98"/>
    <w:rsid w:val="00387463"/>
    <w:rsid w:val="00387F81"/>
    <w:rsid w:val="00392A72"/>
    <w:rsid w:val="0039416E"/>
    <w:rsid w:val="003A0471"/>
    <w:rsid w:val="003A1858"/>
    <w:rsid w:val="003A1D36"/>
    <w:rsid w:val="003A22CB"/>
    <w:rsid w:val="003A2485"/>
    <w:rsid w:val="003A284A"/>
    <w:rsid w:val="003A4429"/>
    <w:rsid w:val="003A504A"/>
    <w:rsid w:val="003B0198"/>
    <w:rsid w:val="003B37B3"/>
    <w:rsid w:val="003B4958"/>
    <w:rsid w:val="003B4F26"/>
    <w:rsid w:val="003B4F60"/>
    <w:rsid w:val="003C0BEC"/>
    <w:rsid w:val="003C1118"/>
    <w:rsid w:val="003C3084"/>
    <w:rsid w:val="003C3577"/>
    <w:rsid w:val="003C530F"/>
    <w:rsid w:val="003C6711"/>
    <w:rsid w:val="003C7551"/>
    <w:rsid w:val="003D1CDF"/>
    <w:rsid w:val="003D2F73"/>
    <w:rsid w:val="003D5727"/>
    <w:rsid w:val="003D5997"/>
    <w:rsid w:val="003D7C36"/>
    <w:rsid w:val="003D7DCC"/>
    <w:rsid w:val="003E00BD"/>
    <w:rsid w:val="003E0713"/>
    <w:rsid w:val="003E2DAA"/>
    <w:rsid w:val="003E3C79"/>
    <w:rsid w:val="003E3D2C"/>
    <w:rsid w:val="003E57DE"/>
    <w:rsid w:val="003E5B17"/>
    <w:rsid w:val="003E7E44"/>
    <w:rsid w:val="003F0FC3"/>
    <w:rsid w:val="003F3D95"/>
    <w:rsid w:val="003F3FBD"/>
    <w:rsid w:val="003F4C65"/>
    <w:rsid w:val="003F74E3"/>
    <w:rsid w:val="003F78BC"/>
    <w:rsid w:val="004007B2"/>
    <w:rsid w:val="00401182"/>
    <w:rsid w:val="00401520"/>
    <w:rsid w:val="00401C2C"/>
    <w:rsid w:val="0040204B"/>
    <w:rsid w:val="00403105"/>
    <w:rsid w:val="00404EEE"/>
    <w:rsid w:val="00405151"/>
    <w:rsid w:val="0040544A"/>
    <w:rsid w:val="0040553A"/>
    <w:rsid w:val="004112F5"/>
    <w:rsid w:val="00411D5B"/>
    <w:rsid w:val="00413565"/>
    <w:rsid w:val="00413FDC"/>
    <w:rsid w:val="0041565C"/>
    <w:rsid w:val="004159EE"/>
    <w:rsid w:val="00416A21"/>
    <w:rsid w:val="00416CD9"/>
    <w:rsid w:val="004205D1"/>
    <w:rsid w:val="00426E45"/>
    <w:rsid w:val="00430604"/>
    <w:rsid w:val="004312E0"/>
    <w:rsid w:val="00431DB3"/>
    <w:rsid w:val="00432683"/>
    <w:rsid w:val="0043310D"/>
    <w:rsid w:val="00433638"/>
    <w:rsid w:val="00434C0C"/>
    <w:rsid w:val="00435029"/>
    <w:rsid w:val="00435A50"/>
    <w:rsid w:val="004405D5"/>
    <w:rsid w:val="004431B1"/>
    <w:rsid w:val="00443D19"/>
    <w:rsid w:val="004459D2"/>
    <w:rsid w:val="00445BB7"/>
    <w:rsid w:val="00445D76"/>
    <w:rsid w:val="00451585"/>
    <w:rsid w:val="004523A4"/>
    <w:rsid w:val="004525CE"/>
    <w:rsid w:val="004528C4"/>
    <w:rsid w:val="004532F8"/>
    <w:rsid w:val="00453DC0"/>
    <w:rsid w:val="00455428"/>
    <w:rsid w:val="00456C63"/>
    <w:rsid w:val="00456C80"/>
    <w:rsid w:val="004572B8"/>
    <w:rsid w:val="004574C0"/>
    <w:rsid w:val="00457A53"/>
    <w:rsid w:val="00460421"/>
    <w:rsid w:val="00460AB8"/>
    <w:rsid w:val="00461876"/>
    <w:rsid w:val="00461AA6"/>
    <w:rsid w:val="00463596"/>
    <w:rsid w:val="00464CEC"/>
    <w:rsid w:val="004652AC"/>
    <w:rsid w:val="00467840"/>
    <w:rsid w:val="00470338"/>
    <w:rsid w:val="00470B4F"/>
    <w:rsid w:val="00472A35"/>
    <w:rsid w:val="0047590B"/>
    <w:rsid w:val="00480FFA"/>
    <w:rsid w:val="0048163E"/>
    <w:rsid w:val="004818FF"/>
    <w:rsid w:val="00484120"/>
    <w:rsid w:val="00485226"/>
    <w:rsid w:val="004858C9"/>
    <w:rsid w:val="00487898"/>
    <w:rsid w:val="00487E7D"/>
    <w:rsid w:val="00487EC4"/>
    <w:rsid w:val="00491F05"/>
    <w:rsid w:val="004925B4"/>
    <w:rsid w:val="00492DA2"/>
    <w:rsid w:val="00493666"/>
    <w:rsid w:val="00494F02"/>
    <w:rsid w:val="0049502E"/>
    <w:rsid w:val="004958D7"/>
    <w:rsid w:val="00495F38"/>
    <w:rsid w:val="00496488"/>
    <w:rsid w:val="004969CF"/>
    <w:rsid w:val="00497E1A"/>
    <w:rsid w:val="00497F47"/>
    <w:rsid w:val="004A2324"/>
    <w:rsid w:val="004A2502"/>
    <w:rsid w:val="004A3908"/>
    <w:rsid w:val="004A5421"/>
    <w:rsid w:val="004A5580"/>
    <w:rsid w:val="004A59D4"/>
    <w:rsid w:val="004A5C68"/>
    <w:rsid w:val="004A5E82"/>
    <w:rsid w:val="004A631E"/>
    <w:rsid w:val="004A6815"/>
    <w:rsid w:val="004A6866"/>
    <w:rsid w:val="004A6F23"/>
    <w:rsid w:val="004A71AE"/>
    <w:rsid w:val="004B0BBF"/>
    <w:rsid w:val="004B1510"/>
    <w:rsid w:val="004B1559"/>
    <w:rsid w:val="004B1FEC"/>
    <w:rsid w:val="004B2773"/>
    <w:rsid w:val="004B58B3"/>
    <w:rsid w:val="004B7A5E"/>
    <w:rsid w:val="004C04CB"/>
    <w:rsid w:val="004C09B2"/>
    <w:rsid w:val="004C175A"/>
    <w:rsid w:val="004C21EA"/>
    <w:rsid w:val="004C2BD6"/>
    <w:rsid w:val="004C37E9"/>
    <w:rsid w:val="004C413F"/>
    <w:rsid w:val="004C475D"/>
    <w:rsid w:val="004C49E2"/>
    <w:rsid w:val="004C6001"/>
    <w:rsid w:val="004C644B"/>
    <w:rsid w:val="004C6BEC"/>
    <w:rsid w:val="004D01B3"/>
    <w:rsid w:val="004D1EC9"/>
    <w:rsid w:val="004D34AA"/>
    <w:rsid w:val="004D39C5"/>
    <w:rsid w:val="004D39EE"/>
    <w:rsid w:val="004D4D1C"/>
    <w:rsid w:val="004D4D32"/>
    <w:rsid w:val="004D4D8A"/>
    <w:rsid w:val="004D57F5"/>
    <w:rsid w:val="004D5E91"/>
    <w:rsid w:val="004E144C"/>
    <w:rsid w:val="004E1F91"/>
    <w:rsid w:val="004E2FD7"/>
    <w:rsid w:val="004E5143"/>
    <w:rsid w:val="004E54E8"/>
    <w:rsid w:val="004F0426"/>
    <w:rsid w:val="004F0512"/>
    <w:rsid w:val="004F0DF9"/>
    <w:rsid w:val="004F16E4"/>
    <w:rsid w:val="004F4BCB"/>
    <w:rsid w:val="004F4E15"/>
    <w:rsid w:val="004F53E8"/>
    <w:rsid w:val="004F757D"/>
    <w:rsid w:val="004F78EF"/>
    <w:rsid w:val="00500C39"/>
    <w:rsid w:val="0050401D"/>
    <w:rsid w:val="00505946"/>
    <w:rsid w:val="00506188"/>
    <w:rsid w:val="00507159"/>
    <w:rsid w:val="00507602"/>
    <w:rsid w:val="00510D4B"/>
    <w:rsid w:val="00511326"/>
    <w:rsid w:val="00511465"/>
    <w:rsid w:val="0051223B"/>
    <w:rsid w:val="0051227E"/>
    <w:rsid w:val="00512C16"/>
    <w:rsid w:val="0051315D"/>
    <w:rsid w:val="00515C21"/>
    <w:rsid w:val="00516672"/>
    <w:rsid w:val="005172A4"/>
    <w:rsid w:val="00523A77"/>
    <w:rsid w:val="00525A81"/>
    <w:rsid w:val="00530651"/>
    <w:rsid w:val="00531161"/>
    <w:rsid w:val="005311E7"/>
    <w:rsid w:val="005325D1"/>
    <w:rsid w:val="00533CCD"/>
    <w:rsid w:val="00533D81"/>
    <w:rsid w:val="005401FE"/>
    <w:rsid w:val="00540A91"/>
    <w:rsid w:val="00540CCC"/>
    <w:rsid w:val="005415AD"/>
    <w:rsid w:val="00542492"/>
    <w:rsid w:val="005424F9"/>
    <w:rsid w:val="005428CD"/>
    <w:rsid w:val="00543965"/>
    <w:rsid w:val="00544CE4"/>
    <w:rsid w:val="0054584B"/>
    <w:rsid w:val="00545E34"/>
    <w:rsid w:val="00552B60"/>
    <w:rsid w:val="0055356F"/>
    <w:rsid w:val="00554E89"/>
    <w:rsid w:val="005559F4"/>
    <w:rsid w:val="00557D9A"/>
    <w:rsid w:val="00560159"/>
    <w:rsid w:val="0056134B"/>
    <w:rsid w:val="00561E5E"/>
    <w:rsid w:val="005623FF"/>
    <w:rsid w:val="00562D0F"/>
    <w:rsid w:val="00563EA6"/>
    <w:rsid w:val="00565E28"/>
    <w:rsid w:val="00566935"/>
    <w:rsid w:val="0056696B"/>
    <w:rsid w:val="00566EB6"/>
    <w:rsid w:val="00567180"/>
    <w:rsid w:val="00567464"/>
    <w:rsid w:val="00571665"/>
    <w:rsid w:val="00571A94"/>
    <w:rsid w:val="00574AFF"/>
    <w:rsid w:val="0057560A"/>
    <w:rsid w:val="00576787"/>
    <w:rsid w:val="00576D4A"/>
    <w:rsid w:val="005770BF"/>
    <w:rsid w:val="0058019C"/>
    <w:rsid w:val="00583E0A"/>
    <w:rsid w:val="00584448"/>
    <w:rsid w:val="005870DC"/>
    <w:rsid w:val="0058767E"/>
    <w:rsid w:val="00587E39"/>
    <w:rsid w:val="00592B29"/>
    <w:rsid w:val="00593AF7"/>
    <w:rsid w:val="005946B9"/>
    <w:rsid w:val="005948E8"/>
    <w:rsid w:val="00594C44"/>
    <w:rsid w:val="005A23CC"/>
    <w:rsid w:val="005A2642"/>
    <w:rsid w:val="005A5745"/>
    <w:rsid w:val="005A5EEB"/>
    <w:rsid w:val="005A6986"/>
    <w:rsid w:val="005A77C1"/>
    <w:rsid w:val="005A7E55"/>
    <w:rsid w:val="005B091B"/>
    <w:rsid w:val="005B0A64"/>
    <w:rsid w:val="005B3823"/>
    <w:rsid w:val="005B3D95"/>
    <w:rsid w:val="005B7A51"/>
    <w:rsid w:val="005B7B2B"/>
    <w:rsid w:val="005C1419"/>
    <w:rsid w:val="005C3340"/>
    <w:rsid w:val="005C44CB"/>
    <w:rsid w:val="005C496F"/>
    <w:rsid w:val="005C6417"/>
    <w:rsid w:val="005C64CC"/>
    <w:rsid w:val="005C6875"/>
    <w:rsid w:val="005D0532"/>
    <w:rsid w:val="005D1DC9"/>
    <w:rsid w:val="005D3A52"/>
    <w:rsid w:val="005E0929"/>
    <w:rsid w:val="005E0B04"/>
    <w:rsid w:val="005E1D01"/>
    <w:rsid w:val="005E1D95"/>
    <w:rsid w:val="005E28DD"/>
    <w:rsid w:val="005E57B7"/>
    <w:rsid w:val="005F0342"/>
    <w:rsid w:val="005F5F10"/>
    <w:rsid w:val="005F7AF4"/>
    <w:rsid w:val="005F7DF4"/>
    <w:rsid w:val="0060129D"/>
    <w:rsid w:val="0060206F"/>
    <w:rsid w:val="00604233"/>
    <w:rsid w:val="00604680"/>
    <w:rsid w:val="00604C10"/>
    <w:rsid w:val="006059A8"/>
    <w:rsid w:val="0060609A"/>
    <w:rsid w:val="0060621F"/>
    <w:rsid w:val="00607B43"/>
    <w:rsid w:val="00610157"/>
    <w:rsid w:val="006104FE"/>
    <w:rsid w:val="00610888"/>
    <w:rsid w:val="006116A6"/>
    <w:rsid w:val="00612473"/>
    <w:rsid w:val="00612652"/>
    <w:rsid w:val="00614A26"/>
    <w:rsid w:val="0061685B"/>
    <w:rsid w:val="00616A50"/>
    <w:rsid w:val="00616D29"/>
    <w:rsid w:val="00616D2F"/>
    <w:rsid w:val="00620895"/>
    <w:rsid w:val="00623803"/>
    <w:rsid w:val="00624D16"/>
    <w:rsid w:val="00626120"/>
    <w:rsid w:val="00626BB2"/>
    <w:rsid w:val="0062761A"/>
    <w:rsid w:val="00632708"/>
    <w:rsid w:val="006331D4"/>
    <w:rsid w:val="00633E41"/>
    <w:rsid w:val="0063541B"/>
    <w:rsid w:val="006359E4"/>
    <w:rsid w:val="006365CB"/>
    <w:rsid w:val="00636CB2"/>
    <w:rsid w:val="0063714D"/>
    <w:rsid w:val="00637267"/>
    <w:rsid w:val="0064170A"/>
    <w:rsid w:val="006417CE"/>
    <w:rsid w:val="006422C6"/>
    <w:rsid w:val="00642477"/>
    <w:rsid w:val="0064256A"/>
    <w:rsid w:val="0064428D"/>
    <w:rsid w:val="00645114"/>
    <w:rsid w:val="0064568C"/>
    <w:rsid w:val="00646957"/>
    <w:rsid w:val="006474A4"/>
    <w:rsid w:val="006501BE"/>
    <w:rsid w:val="006538C1"/>
    <w:rsid w:val="006538CE"/>
    <w:rsid w:val="0065393B"/>
    <w:rsid w:val="006545DD"/>
    <w:rsid w:val="006549C2"/>
    <w:rsid w:val="00654DC5"/>
    <w:rsid w:val="00655941"/>
    <w:rsid w:val="00655CA6"/>
    <w:rsid w:val="006608AE"/>
    <w:rsid w:val="00662263"/>
    <w:rsid w:val="006628BD"/>
    <w:rsid w:val="0066339B"/>
    <w:rsid w:val="00664339"/>
    <w:rsid w:val="00664AD3"/>
    <w:rsid w:val="00665366"/>
    <w:rsid w:val="0066764F"/>
    <w:rsid w:val="006702C9"/>
    <w:rsid w:val="00671DFD"/>
    <w:rsid w:val="00672012"/>
    <w:rsid w:val="00672B90"/>
    <w:rsid w:val="006747FE"/>
    <w:rsid w:val="00680E33"/>
    <w:rsid w:val="00685062"/>
    <w:rsid w:val="0068607D"/>
    <w:rsid w:val="006860F1"/>
    <w:rsid w:val="00691F58"/>
    <w:rsid w:val="00692275"/>
    <w:rsid w:val="00693CC5"/>
    <w:rsid w:val="0069548A"/>
    <w:rsid w:val="00696D38"/>
    <w:rsid w:val="00697114"/>
    <w:rsid w:val="0069798D"/>
    <w:rsid w:val="006A1876"/>
    <w:rsid w:val="006A19E1"/>
    <w:rsid w:val="006A1E4D"/>
    <w:rsid w:val="006A2265"/>
    <w:rsid w:val="006A46CD"/>
    <w:rsid w:val="006A4B35"/>
    <w:rsid w:val="006A4D2B"/>
    <w:rsid w:val="006A5C89"/>
    <w:rsid w:val="006A64C5"/>
    <w:rsid w:val="006A7027"/>
    <w:rsid w:val="006B1AE9"/>
    <w:rsid w:val="006B1AEB"/>
    <w:rsid w:val="006B3BBD"/>
    <w:rsid w:val="006B4CD6"/>
    <w:rsid w:val="006B514F"/>
    <w:rsid w:val="006B5351"/>
    <w:rsid w:val="006B6387"/>
    <w:rsid w:val="006B7377"/>
    <w:rsid w:val="006C0196"/>
    <w:rsid w:val="006C10EB"/>
    <w:rsid w:val="006C1F0B"/>
    <w:rsid w:val="006C2FCF"/>
    <w:rsid w:val="006C583E"/>
    <w:rsid w:val="006C5BBE"/>
    <w:rsid w:val="006C74DF"/>
    <w:rsid w:val="006D2F9C"/>
    <w:rsid w:val="006D5F32"/>
    <w:rsid w:val="006D5FDE"/>
    <w:rsid w:val="006D6A6A"/>
    <w:rsid w:val="006D6F63"/>
    <w:rsid w:val="006D75E8"/>
    <w:rsid w:val="006D7732"/>
    <w:rsid w:val="006E0712"/>
    <w:rsid w:val="006E08E3"/>
    <w:rsid w:val="006E191F"/>
    <w:rsid w:val="006E23C6"/>
    <w:rsid w:val="006E2DE3"/>
    <w:rsid w:val="006E3E42"/>
    <w:rsid w:val="006E5AA7"/>
    <w:rsid w:val="006E5C2B"/>
    <w:rsid w:val="006E788E"/>
    <w:rsid w:val="006F0890"/>
    <w:rsid w:val="006F0F80"/>
    <w:rsid w:val="006F17DC"/>
    <w:rsid w:val="006F26D3"/>
    <w:rsid w:val="006F27D4"/>
    <w:rsid w:val="006F3841"/>
    <w:rsid w:val="006F44DE"/>
    <w:rsid w:val="00700A2F"/>
    <w:rsid w:val="00700EB4"/>
    <w:rsid w:val="00701156"/>
    <w:rsid w:val="0070230F"/>
    <w:rsid w:val="007039D9"/>
    <w:rsid w:val="00704288"/>
    <w:rsid w:val="00705139"/>
    <w:rsid w:val="007062F9"/>
    <w:rsid w:val="00710D00"/>
    <w:rsid w:val="007122C9"/>
    <w:rsid w:val="0071501B"/>
    <w:rsid w:val="00716EDD"/>
    <w:rsid w:val="007170D3"/>
    <w:rsid w:val="00717226"/>
    <w:rsid w:val="00717B54"/>
    <w:rsid w:val="00717E2E"/>
    <w:rsid w:val="007201E3"/>
    <w:rsid w:val="0072075F"/>
    <w:rsid w:val="0072184D"/>
    <w:rsid w:val="0072528A"/>
    <w:rsid w:val="007278D9"/>
    <w:rsid w:val="00727AB6"/>
    <w:rsid w:val="00730BA6"/>
    <w:rsid w:val="007318C0"/>
    <w:rsid w:val="00732BB5"/>
    <w:rsid w:val="007333F2"/>
    <w:rsid w:val="00735194"/>
    <w:rsid w:val="00735EB8"/>
    <w:rsid w:val="00736FBA"/>
    <w:rsid w:val="00737768"/>
    <w:rsid w:val="007406FE"/>
    <w:rsid w:val="00741E8F"/>
    <w:rsid w:val="00741F5C"/>
    <w:rsid w:val="00743E4F"/>
    <w:rsid w:val="0074488D"/>
    <w:rsid w:val="00744A39"/>
    <w:rsid w:val="0074570E"/>
    <w:rsid w:val="00745F97"/>
    <w:rsid w:val="0074602B"/>
    <w:rsid w:val="0074612C"/>
    <w:rsid w:val="00746385"/>
    <w:rsid w:val="007506E9"/>
    <w:rsid w:val="00753797"/>
    <w:rsid w:val="007538A6"/>
    <w:rsid w:val="00753C18"/>
    <w:rsid w:val="00756D28"/>
    <w:rsid w:val="007606DB"/>
    <w:rsid w:val="007613E7"/>
    <w:rsid w:val="00761D66"/>
    <w:rsid w:val="0076399D"/>
    <w:rsid w:val="0076578C"/>
    <w:rsid w:val="00765FF0"/>
    <w:rsid w:val="00766226"/>
    <w:rsid w:val="0076624E"/>
    <w:rsid w:val="0076626B"/>
    <w:rsid w:val="007665E0"/>
    <w:rsid w:val="00766DF4"/>
    <w:rsid w:val="00767F5D"/>
    <w:rsid w:val="00771A37"/>
    <w:rsid w:val="00773DEE"/>
    <w:rsid w:val="00774248"/>
    <w:rsid w:val="00774BCF"/>
    <w:rsid w:val="00774F71"/>
    <w:rsid w:val="007750ED"/>
    <w:rsid w:val="00775B87"/>
    <w:rsid w:val="007760DA"/>
    <w:rsid w:val="007766CF"/>
    <w:rsid w:val="007818A2"/>
    <w:rsid w:val="0078296B"/>
    <w:rsid w:val="00782F8B"/>
    <w:rsid w:val="00783517"/>
    <w:rsid w:val="0078393C"/>
    <w:rsid w:val="00783EB8"/>
    <w:rsid w:val="00785A4C"/>
    <w:rsid w:val="00786BD6"/>
    <w:rsid w:val="007879CC"/>
    <w:rsid w:val="007908C5"/>
    <w:rsid w:val="007908C9"/>
    <w:rsid w:val="00792D73"/>
    <w:rsid w:val="00793530"/>
    <w:rsid w:val="00793940"/>
    <w:rsid w:val="007944BC"/>
    <w:rsid w:val="007A009C"/>
    <w:rsid w:val="007A061F"/>
    <w:rsid w:val="007A1BEB"/>
    <w:rsid w:val="007A1C9E"/>
    <w:rsid w:val="007A2591"/>
    <w:rsid w:val="007A317B"/>
    <w:rsid w:val="007A32A1"/>
    <w:rsid w:val="007A360C"/>
    <w:rsid w:val="007A497A"/>
    <w:rsid w:val="007A4B52"/>
    <w:rsid w:val="007A5D36"/>
    <w:rsid w:val="007A5DFB"/>
    <w:rsid w:val="007A5EB3"/>
    <w:rsid w:val="007A68A1"/>
    <w:rsid w:val="007A69CE"/>
    <w:rsid w:val="007A77F8"/>
    <w:rsid w:val="007B06A0"/>
    <w:rsid w:val="007B1442"/>
    <w:rsid w:val="007B20AD"/>
    <w:rsid w:val="007B33BA"/>
    <w:rsid w:val="007B3B7B"/>
    <w:rsid w:val="007B4532"/>
    <w:rsid w:val="007B538B"/>
    <w:rsid w:val="007B66E2"/>
    <w:rsid w:val="007B729A"/>
    <w:rsid w:val="007C02D4"/>
    <w:rsid w:val="007C1AE7"/>
    <w:rsid w:val="007C1BB5"/>
    <w:rsid w:val="007C4901"/>
    <w:rsid w:val="007C4F07"/>
    <w:rsid w:val="007C6C91"/>
    <w:rsid w:val="007C7B9D"/>
    <w:rsid w:val="007C7E27"/>
    <w:rsid w:val="007C7FF9"/>
    <w:rsid w:val="007D16B8"/>
    <w:rsid w:val="007D3B68"/>
    <w:rsid w:val="007D4CC8"/>
    <w:rsid w:val="007D5DEF"/>
    <w:rsid w:val="007D608B"/>
    <w:rsid w:val="007E015B"/>
    <w:rsid w:val="007E0E9D"/>
    <w:rsid w:val="007E24B6"/>
    <w:rsid w:val="007E4966"/>
    <w:rsid w:val="007E4A9C"/>
    <w:rsid w:val="007E4C53"/>
    <w:rsid w:val="007E52CD"/>
    <w:rsid w:val="007E56E3"/>
    <w:rsid w:val="007E63FD"/>
    <w:rsid w:val="007F2521"/>
    <w:rsid w:val="007F2DE0"/>
    <w:rsid w:val="007F4E7A"/>
    <w:rsid w:val="00801A1B"/>
    <w:rsid w:val="00802234"/>
    <w:rsid w:val="00802B08"/>
    <w:rsid w:val="0080352B"/>
    <w:rsid w:val="008052C7"/>
    <w:rsid w:val="008058DE"/>
    <w:rsid w:val="008101F0"/>
    <w:rsid w:val="008103D6"/>
    <w:rsid w:val="00810E6A"/>
    <w:rsid w:val="00812754"/>
    <w:rsid w:val="00813AC5"/>
    <w:rsid w:val="00814BC9"/>
    <w:rsid w:val="00815EBE"/>
    <w:rsid w:val="008168A5"/>
    <w:rsid w:val="0081707B"/>
    <w:rsid w:val="00821C2A"/>
    <w:rsid w:val="008227D4"/>
    <w:rsid w:val="008238FA"/>
    <w:rsid w:val="008242B5"/>
    <w:rsid w:val="00824D07"/>
    <w:rsid w:val="00825AB6"/>
    <w:rsid w:val="008264FA"/>
    <w:rsid w:val="00826B52"/>
    <w:rsid w:val="00826E14"/>
    <w:rsid w:val="0083016D"/>
    <w:rsid w:val="008302FB"/>
    <w:rsid w:val="008303C1"/>
    <w:rsid w:val="008303F2"/>
    <w:rsid w:val="00832250"/>
    <w:rsid w:val="00832E17"/>
    <w:rsid w:val="00832E35"/>
    <w:rsid w:val="00833ECB"/>
    <w:rsid w:val="00833EEC"/>
    <w:rsid w:val="00834584"/>
    <w:rsid w:val="00834A8D"/>
    <w:rsid w:val="008357CB"/>
    <w:rsid w:val="00836216"/>
    <w:rsid w:val="0083697F"/>
    <w:rsid w:val="008375E6"/>
    <w:rsid w:val="00837D81"/>
    <w:rsid w:val="00840080"/>
    <w:rsid w:val="008403C6"/>
    <w:rsid w:val="00840BDC"/>
    <w:rsid w:val="00844347"/>
    <w:rsid w:val="00844716"/>
    <w:rsid w:val="00844A10"/>
    <w:rsid w:val="00851529"/>
    <w:rsid w:val="008515B6"/>
    <w:rsid w:val="00853438"/>
    <w:rsid w:val="00853459"/>
    <w:rsid w:val="00853DCF"/>
    <w:rsid w:val="0085431A"/>
    <w:rsid w:val="008547DB"/>
    <w:rsid w:val="00854C94"/>
    <w:rsid w:val="00855F03"/>
    <w:rsid w:val="00856044"/>
    <w:rsid w:val="00856867"/>
    <w:rsid w:val="00856F7D"/>
    <w:rsid w:val="00860324"/>
    <w:rsid w:val="0086084B"/>
    <w:rsid w:val="00861923"/>
    <w:rsid w:val="0086232B"/>
    <w:rsid w:val="00862505"/>
    <w:rsid w:val="00862C0A"/>
    <w:rsid w:val="008633A2"/>
    <w:rsid w:val="0086493C"/>
    <w:rsid w:val="00864A8A"/>
    <w:rsid w:val="00865249"/>
    <w:rsid w:val="0086638F"/>
    <w:rsid w:val="008667DF"/>
    <w:rsid w:val="00867C92"/>
    <w:rsid w:val="00867EE6"/>
    <w:rsid w:val="00867F02"/>
    <w:rsid w:val="008721D9"/>
    <w:rsid w:val="00874291"/>
    <w:rsid w:val="00874C05"/>
    <w:rsid w:val="00876875"/>
    <w:rsid w:val="00876AD1"/>
    <w:rsid w:val="00877710"/>
    <w:rsid w:val="00877DE4"/>
    <w:rsid w:val="00880915"/>
    <w:rsid w:val="008813B1"/>
    <w:rsid w:val="00881ADF"/>
    <w:rsid w:val="008822D6"/>
    <w:rsid w:val="00882492"/>
    <w:rsid w:val="00882A26"/>
    <w:rsid w:val="00882F81"/>
    <w:rsid w:val="008833DD"/>
    <w:rsid w:val="00883444"/>
    <w:rsid w:val="0088458A"/>
    <w:rsid w:val="00884979"/>
    <w:rsid w:val="00885B49"/>
    <w:rsid w:val="00886084"/>
    <w:rsid w:val="00886CED"/>
    <w:rsid w:val="00886F38"/>
    <w:rsid w:val="0088720C"/>
    <w:rsid w:val="00890F30"/>
    <w:rsid w:val="008952EF"/>
    <w:rsid w:val="00897497"/>
    <w:rsid w:val="0089767D"/>
    <w:rsid w:val="00897989"/>
    <w:rsid w:val="00897A5C"/>
    <w:rsid w:val="00897E77"/>
    <w:rsid w:val="008A14AA"/>
    <w:rsid w:val="008A2443"/>
    <w:rsid w:val="008A32D2"/>
    <w:rsid w:val="008A7B54"/>
    <w:rsid w:val="008A7DB4"/>
    <w:rsid w:val="008B0D8F"/>
    <w:rsid w:val="008B11E4"/>
    <w:rsid w:val="008B1343"/>
    <w:rsid w:val="008B1C8C"/>
    <w:rsid w:val="008B2703"/>
    <w:rsid w:val="008B6714"/>
    <w:rsid w:val="008B6761"/>
    <w:rsid w:val="008B7AE8"/>
    <w:rsid w:val="008B7CC8"/>
    <w:rsid w:val="008C0B40"/>
    <w:rsid w:val="008C2072"/>
    <w:rsid w:val="008C3D4C"/>
    <w:rsid w:val="008C54AB"/>
    <w:rsid w:val="008C5728"/>
    <w:rsid w:val="008C6D00"/>
    <w:rsid w:val="008D04EA"/>
    <w:rsid w:val="008D0810"/>
    <w:rsid w:val="008D0866"/>
    <w:rsid w:val="008D1174"/>
    <w:rsid w:val="008D1CCE"/>
    <w:rsid w:val="008D28EA"/>
    <w:rsid w:val="008D3059"/>
    <w:rsid w:val="008D3281"/>
    <w:rsid w:val="008D3323"/>
    <w:rsid w:val="008D4538"/>
    <w:rsid w:val="008D49D9"/>
    <w:rsid w:val="008D6210"/>
    <w:rsid w:val="008D710D"/>
    <w:rsid w:val="008D79E4"/>
    <w:rsid w:val="008E0884"/>
    <w:rsid w:val="008E0C63"/>
    <w:rsid w:val="008E0D14"/>
    <w:rsid w:val="008E1EBD"/>
    <w:rsid w:val="008E5B86"/>
    <w:rsid w:val="008E6279"/>
    <w:rsid w:val="008E62F4"/>
    <w:rsid w:val="008E77D0"/>
    <w:rsid w:val="008F05C4"/>
    <w:rsid w:val="008F13EC"/>
    <w:rsid w:val="008F2EA5"/>
    <w:rsid w:val="008F2ED5"/>
    <w:rsid w:val="008F56F4"/>
    <w:rsid w:val="008F7808"/>
    <w:rsid w:val="008F78DC"/>
    <w:rsid w:val="009010D2"/>
    <w:rsid w:val="009015F1"/>
    <w:rsid w:val="00902659"/>
    <w:rsid w:val="009037D9"/>
    <w:rsid w:val="00905305"/>
    <w:rsid w:val="009107B6"/>
    <w:rsid w:val="00912373"/>
    <w:rsid w:val="00916033"/>
    <w:rsid w:val="00916598"/>
    <w:rsid w:val="00916859"/>
    <w:rsid w:val="00916AA4"/>
    <w:rsid w:val="00916BAD"/>
    <w:rsid w:val="009173C3"/>
    <w:rsid w:val="00917B48"/>
    <w:rsid w:val="009215C5"/>
    <w:rsid w:val="00921CCF"/>
    <w:rsid w:val="009236CD"/>
    <w:rsid w:val="00923CA6"/>
    <w:rsid w:val="00923CC1"/>
    <w:rsid w:val="00924089"/>
    <w:rsid w:val="00924097"/>
    <w:rsid w:val="009249BD"/>
    <w:rsid w:val="00924C5F"/>
    <w:rsid w:val="009311E3"/>
    <w:rsid w:val="0093282D"/>
    <w:rsid w:val="0093361E"/>
    <w:rsid w:val="0093372D"/>
    <w:rsid w:val="00934D3C"/>
    <w:rsid w:val="00936E8E"/>
    <w:rsid w:val="0093790D"/>
    <w:rsid w:val="00940350"/>
    <w:rsid w:val="00940C92"/>
    <w:rsid w:val="00942199"/>
    <w:rsid w:val="00943519"/>
    <w:rsid w:val="00943C47"/>
    <w:rsid w:val="00944218"/>
    <w:rsid w:val="00944A3A"/>
    <w:rsid w:val="00944EDD"/>
    <w:rsid w:val="00947239"/>
    <w:rsid w:val="00947F30"/>
    <w:rsid w:val="00950881"/>
    <w:rsid w:val="00951DFC"/>
    <w:rsid w:val="00952200"/>
    <w:rsid w:val="00952FAD"/>
    <w:rsid w:val="00953837"/>
    <w:rsid w:val="00953E57"/>
    <w:rsid w:val="00955576"/>
    <w:rsid w:val="009555C0"/>
    <w:rsid w:val="00955677"/>
    <w:rsid w:val="00957A69"/>
    <w:rsid w:val="00957A90"/>
    <w:rsid w:val="0096028D"/>
    <w:rsid w:val="0096083B"/>
    <w:rsid w:val="00961507"/>
    <w:rsid w:val="009636E5"/>
    <w:rsid w:val="00964685"/>
    <w:rsid w:val="0096714F"/>
    <w:rsid w:val="00970429"/>
    <w:rsid w:val="00971442"/>
    <w:rsid w:val="009762A1"/>
    <w:rsid w:val="00976CF0"/>
    <w:rsid w:val="009774D0"/>
    <w:rsid w:val="00977753"/>
    <w:rsid w:val="009819B7"/>
    <w:rsid w:val="00981F3D"/>
    <w:rsid w:val="00981F55"/>
    <w:rsid w:val="00983D15"/>
    <w:rsid w:val="00985CFE"/>
    <w:rsid w:val="00990187"/>
    <w:rsid w:val="00991452"/>
    <w:rsid w:val="00992B83"/>
    <w:rsid w:val="0099331F"/>
    <w:rsid w:val="00993AFA"/>
    <w:rsid w:val="009940F3"/>
    <w:rsid w:val="00995301"/>
    <w:rsid w:val="009953D2"/>
    <w:rsid w:val="00995413"/>
    <w:rsid w:val="009955EE"/>
    <w:rsid w:val="0099570E"/>
    <w:rsid w:val="00995B6D"/>
    <w:rsid w:val="00997D9E"/>
    <w:rsid w:val="009A23DF"/>
    <w:rsid w:val="009A466E"/>
    <w:rsid w:val="009A48FB"/>
    <w:rsid w:val="009A5488"/>
    <w:rsid w:val="009A54BB"/>
    <w:rsid w:val="009A7891"/>
    <w:rsid w:val="009B0CD4"/>
    <w:rsid w:val="009B11BD"/>
    <w:rsid w:val="009B2B83"/>
    <w:rsid w:val="009B4C71"/>
    <w:rsid w:val="009B596A"/>
    <w:rsid w:val="009B61A1"/>
    <w:rsid w:val="009C094B"/>
    <w:rsid w:val="009C0C6D"/>
    <w:rsid w:val="009C3225"/>
    <w:rsid w:val="009C354B"/>
    <w:rsid w:val="009C385D"/>
    <w:rsid w:val="009C3F77"/>
    <w:rsid w:val="009C57ED"/>
    <w:rsid w:val="009C6CCE"/>
    <w:rsid w:val="009D1AE9"/>
    <w:rsid w:val="009D2DCB"/>
    <w:rsid w:val="009D3283"/>
    <w:rsid w:val="009D3634"/>
    <w:rsid w:val="009D440D"/>
    <w:rsid w:val="009D6E1B"/>
    <w:rsid w:val="009E08A8"/>
    <w:rsid w:val="009E0FA4"/>
    <w:rsid w:val="009E1508"/>
    <w:rsid w:val="009E19B5"/>
    <w:rsid w:val="009E20BB"/>
    <w:rsid w:val="009E22EE"/>
    <w:rsid w:val="009E2F5F"/>
    <w:rsid w:val="009E35FC"/>
    <w:rsid w:val="009E4C32"/>
    <w:rsid w:val="009F111A"/>
    <w:rsid w:val="009F15A4"/>
    <w:rsid w:val="009F2767"/>
    <w:rsid w:val="009F2A5A"/>
    <w:rsid w:val="009F396B"/>
    <w:rsid w:val="009F4086"/>
    <w:rsid w:val="009F45E2"/>
    <w:rsid w:val="009F524B"/>
    <w:rsid w:val="009F5E7B"/>
    <w:rsid w:val="00A00AE9"/>
    <w:rsid w:val="00A02416"/>
    <w:rsid w:val="00A036DA"/>
    <w:rsid w:val="00A03B0E"/>
    <w:rsid w:val="00A03C15"/>
    <w:rsid w:val="00A04187"/>
    <w:rsid w:val="00A05861"/>
    <w:rsid w:val="00A0760E"/>
    <w:rsid w:val="00A0796F"/>
    <w:rsid w:val="00A101B0"/>
    <w:rsid w:val="00A10851"/>
    <w:rsid w:val="00A10C55"/>
    <w:rsid w:val="00A13212"/>
    <w:rsid w:val="00A13884"/>
    <w:rsid w:val="00A13A47"/>
    <w:rsid w:val="00A14EF8"/>
    <w:rsid w:val="00A164D9"/>
    <w:rsid w:val="00A16628"/>
    <w:rsid w:val="00A166FF"/>
    <w:rsid w:val="00A20343"/>
    <w:rsid w:val="00A2058A"/>
    <w:rsid w:val="00A23C2E"/>
    <w:rsid w:val="00A25492"/>
    <w:rsid w:val="00A263E5"/>
    <w:rsid w:val="00A268B1"/>
    <w:rsid w:val="00A278B5"/>
    <w:rsid w:val="00A30BF5"/>
    <w:rsid w:val="00A323BF"/>
    <w:rsid w:val="00A32BF4"/>
    <w:rsid w:val="00A33D37"/>
    <w:rsid w:val="00A369C3"/>
    <w:rsid w:val="00A36CF4"/>
    <w:rsid w:val="00A376FC"/>
    <w:rsid w:val="00A37CCC"/>
    <w:rsid w:val="00A4056F"/>
    <w:rsid w:val="00A42142"/>
    <w:rsid w:val="00A43170"/>
    <w:rsid w:val="00A43E3D"/>
    <w:rsid w:val="00A44893"/>
    <w:rsid w:val="00A506AA"/>
    <w:rsid w:val="00A53037"/>
    <w:rsid w:val="00A53835"/>
    <w:rsid w:val="00A53FB5"/>
    <w:rsid w:val="00A55EE8"/>
    <w:rsid w:val="00A564A7"/>
    <w:rsid w:val="00A602CD"/>
    <w:rsid w:val="00A61E23"/>
    <w:rsid w:val="00A62CEC"/>
    <w:rsid w:val="00A62E89"/>
    <w:rsid w:val="00A63027"/>
    <w:rsid w:val="00A631DC"/>
    <w:rsid w:val="00A64D8D"/>
    <w:rsid w:val="00A65930"/>
    <w:rsid w:val="00A71705"/>
    <w:rsid w:val="00A72482"/>
    <w:rsid w:val="00A72DB0"/>
    <w:rsid w:val="00A73092"/>
    <w:rsid w:val="00A73C9E"/>
    <w:rsid w:val="00A7512F"/>
    <w:rsid w:val="00A753EA"/>
    <w:rsid w:val="00A75E47"/>
    <w:rsid w:val="00A80C2A"/>
    <w:rsid w:val="00A8138B"/>
    <w:rsid w:val="00A81A9C"/>
    <w:rsid w:val="00A82344"/>
    <w:rsid w:val="00A82580"/>
    <w:rsid w:val="00A83589"/>
    <w:rsid w:val="00A8659F"/>
    <w:rsid w:val="00A87AD9"/>
    <w:rsid w:val="00A918BD"/>
    <w:rsid w:val="00A91AE2"/>
    <w:rsid w:val="00A91F46"/>
    <w:rsid w:val="00A944B5"/>
    <w:rsid w:val="00A959B6"/>
    <w:rsid w:val="00A95CC8"/>
    <w:rsid w:val="00A97440"/>
    <w:rsid w:val="00AA05B4"/>
    <w:rsid w:val="00AA1622"/>
    <w:rsid w:val="00AA321A"/>
    <w:rsid w:val="00AA7049"/>
    <w:rsid w:val="00AA778F"/>
    <w:rsid w:val="00AA7A37"/>
    <w:rsid w:val="00AA7A8D"/>
    <w:rsid w:val="00AA7B1F"/>
    <w:rsid w:val="00AB0507"/>
    <w:rsid w:val="00AB2331"/>
    <w:rsid w:val="00AB24DC"/>
    <w:rsid w:val="00AB2EB2"/>
    <w:rsid w:val="00AB2F69"/>
    <w:rsid w:val="00AB3C1D"/>
    <w:rsid w:val="00AB3E2C"/>
    <w:rsid w:val="00AB61AF"/>
    <w:rsid w:val="00AC1C2D"/>
    <w:rsid w:val="00AC451D"/>
    <w:rsid w:val="00AC5611"/>
    <w:rsid w:val="00AC601E"/>
    <w:rsid w:val="00AC70A7"/>
    <w:rsid w:val="00AC7448"/>
    <w:rsid w:val="00AC745A"/>
    <w:rsid w:val="00AD0420"/>
    <w:rsid w:val="00AD1278"/>
    <w:rsid w:val="00AD1349"/>
    <w:rsid w:val="00AD2DC0"/>
    <w:rsid w:val="00AD2E81"/>
    <w:rsid w:val="00AD3EFC"/>
    <w:rsid w:val="00AD7546"/>
    <w:rsid w:val="00AE02B9"/>
    <w:rsid w:val="00AE24A6"/>
    <w:rsid w:val="00AE3A9B"/>
    <w:rsid w:val="00AE3F40"/>
    <w:rsid w:val="00AE466D"/>
    <w:rsid w:val="00AE4F32"/>
    <w:rsid w:val="00AE6859"/>
    <w:rsid w:val="00AE6DEC"/>
    <w:rsid w:val="00AE75D5"/>
    <w:rsid w:val="00AF01B5"/>
    <w:rsid w:val="00AF0DAA"/>
    <w:rsid w:val="00AF24BE"/>
    <w:rsid w:val="00AF2E24"/>
    <w:rsid w:val="00AF49BE"/>
    <w:rsid w:val="00AF4BF3"/>
    <w:rsid w:val="00AF53F1"/>
    <w:rsid w:val="00AF675C"/>
    <w:rsid w:val="00B003CF"/>
    <w:rsid w:val="00B0172B"/>
    <w:rsid w:val="00B01F19"/>
    <w:rsid w:val="00B03442"/>
    <w:rsid w:val="00B042CB"/>
    <w:rsid w:val="00B04EBB"/>
    <w:rsid w:val="00B05A40"/>
    <w:rsid w:val="00B05CAC"/>
    <w:rsid w:val="00B0759E"/>
    <w:rsid w:val="00B10078"/>
    <w:rsid w:val="00B112AF"/>
    <w:rsid w:val="00B11868"/>
    <w:rsid w:val="00B11940"/>
    <w:rsid w:val="00B1522F"/>
    <w:rsid w:val="00B15CCC"/>
    <w:rsid w:val="00B2146E"/>
    <w:rsid w:val="00B21BA6"/>
    <w:rsid w:val="00B21FC8"/>
    <w:rsid w:val="00B2338C"/>
    <w:rsid w:val="00B23E06"/>
    <w:rsid w:val="00B2547C"/>
    <w:rsid w:val="00B25E8C"/>
    <w:rsid w:val="00B269FC"/>
    <w:rsid w:val="00B30C5E"/>
    <w:rsid w:val="00B3107E"/>
    <w:rsid w:val="00B31ABF"/>
    <w:rsid w:val="00B3271C"/>
    <w:rsid w:val="00B34792"/>
    <w:rsid w:val="00B356F6"/>
    <w:rsid w:val="00B3653C"/>
    <w:rsid w:val="00B3663E"/>
    <w:rsid w:val="00B41BF8"/>
    <w:rsid w:val="00B4329B"/>
    <w:rsid w:val="00B45BE3"/>
    <w:rsid w:val="00B46C24"/>
    <w:rsid w:val="00B47285"/>
    <w:rsid w:val="00B47D72"/>
    <w:rsid w:val="00B503BF"/>
    <w:rsid w:val="00B516F8"/>
    <w:rsid w:val="00B520F1"/>
    <w:rsid w:val="00B57D1D"/>
    <w:rsid w:val="00B601A2"/>
    <w:rsid w:val="00B610A5"/>
    <w:rsid w:val="00B61FDA"/>
    <w:rsid w:val="00B6263B"/>
    <w:rsid w:val="00B633E6"/>
    <w:rsid w:val="00B639F2"/>
    <w:rsid w:val="00B640FC"/>
    <w:rsid w:val="00B64A95"/>
    <w:rsid w:val="00B6546D"/>
    <w:rsid w:val="00B65ADE"/>
    <w:rsid w:val="00B67B32"/>
    <w:rsid w:val="00B7090A"/>
    <w:rsid w:val="00B73256"/>
    <w:rsid w:val="00B73C34"/>
    <w:rsid w:val="00B73EF4"/>
    <w:rsid w:val="00B755AA"/>
    <w:rsid w:val="00B756A9"/>
    <w:rsid w:val="00B76659"/>
    <w:rsid w:val="00B76EF3"/>
    <w:rsid w:val="00B773F7"/>
    <w:rsid w:val="00B777AA"/>
    <w:rsid w:val="00B828ED"/>
    <w:rsid w:val="00B846D7"/>
    <w:rsid w:val="00B84A76"/>
    <w:rsid w:val="00B86830"/>
    <w:rsid w:val="00B9041F"/>
    <w:rsid w:val="00B9178F"/>
    <w:rsid w:val="00B91FBC"/>
    <w:rsid w:val="00B95199"/>
    <w:rsid w:val="00B95A62"/>
    <w:rsid w:val="00B9659C"/>
    <w:rsid w:val="00B9753A"/>
    <w:rsid w:val="00BA1FDA"/>
    <w:rsid w:val="00BA3052"/>
    <w:rsid w:val="00BA35C0"/>
    <w:rsid w:val="00BA3ED5"/>
    <w:rsid w:val="00BA4AB0"/>
    <w:rsid w:val="00BA7930"/>
    <w:rsid w:val="00BA7DA2"/>
    <w:rsid w:val="00BB00FD"/>
    <w:rsid w:val="00BB1641"/>
    <w:rsid w:val="00BB2A36"/>
    <w:rsid w:val="00BB7A95"/>
    <w:rsid w:val="00BC1851"/>
    <w:rsid w:val="00BC1E7F"/>
    <w:rsid w:val="00BC253D"/>
    <w:rsid w:val="00BC38F7"/>
    <w:rsid w:val="00BC3E39"/>
    <w:rsid w:val="00BC4F49"/>
    <w:rsid w:val="00BC5BEE"/>
    <w:rsid w:val="00BC5E7A"/>
    <w:rsid w:val="00BD15C1"/>
    <w:rsid w:val="00BD345F"/>
    <w:rsid w:val="00BD42C5"/>
    <w:rsid w:val="00BD4329"/>
    <w:rsid w:val="00BD6678"/>
    <w:rsid w:val="00BD71A1"/>
    <w:rsid w:val="00BE0C81"/>
    <w:rsid w:val="00BE0ED3"/>
    <w:rsid w:val="00BE109F"/>
    <w:rsid w:val="00BE1D4A"/>
    <w:rsid w:val="00BE1DD2"/>
    <w:rsid w:val="00BE2D70"/>
    <w:rsid w:val="00BE4682"/>
    <w:rsid w:val="00BE4AA1"/>
    <w:rsid w:val="00BE57BB"/>
    <w:rsid w:val="00BE5EF2"/>
    <w:rsid w:val="00BE6815"/>
    <w:rsid w:val="00BF0F79"/>
    <w:rsid w:val="00BF1DD0"/>
    <w:rsid w:val="00BF220E"/>
    <w:rsid w:val="00BF3F99"/>
    <w:rsid w:val="00BF4837"/>
    <w:rsid w:val="00BF5423"/>
    <w:rsid w:val="00BF6213"/>
    <w:rsid w:val="00BF7077"/>
    <w:rsid w:val="00BF79E2"/>
    <w:rsid w:val="00C007A7"/>
    <w:rsid w:val="00C02B02"/>
    <w:rsid w:val="00C03CDF"/>
    <w:rsid w:val="00C03EF0"/>
    <w:rsid w:val="00C03FC1"/>
    <w:rsid w:val="00C041A3"/>
    <w:rsid w:val="00C049A5"/>
    <w:rsid w:val="00C078EA"/>
    <w:rsid w:val="00C10481"/>
    <w:rsid w:val="00C1217A"/>
    <w:rsid w:val="00C12544"/>
    <w:rsid w:val="00C14194"/>
    <w:rsid w:val="00C14CA4"/>
    <w:rsid w:val="00C14CE3"/>
    <w:rsid w:val="00C14EDF"/>
    <w:rsid w:val="00C155FA"/>
    <w:rsid w:val="00C169E4"/>
    <w:rsid w:val="00C2132B"/>
    <w:rsid w:val="00C216CB"/>
    <w:rsid w:val="00C22004"/>
    <w:rsid w:val="00C2269B"/>
    <w:rsid w:val="00C22CAE"/>
    <w:rsid w:val="00C23144"/>
    <w:rsid w:val="00C23A94"/>
    <w:rsid w:val="00C24A8E"/>
    <w:rsid w:val="00C24F4F"/>
    <w:rsid w:val="00C26A5A"/>
    <w:rsid w:val="00C30B67"/>
    <w:rsid w:val="00C31612"/>
    <w:rsid w:val="00C33115"/>
    <w:rsid w:val="00C33692"/>
    <w:rsid w:val="00C409A3"/>
    <w:rsid w:val="00C40BEB"/>
    <w:rsid w:val="00C415E0"/>
    <w:rsid w:val="00C41CCA"/>
    <w:rsid w:val="00C42B24"/>
    <w:rsid w:val="00C42B4F"/>
    <w:rsid w:val="00C44118"/>
    <w:rsid w:val="00C4427A"/>
    <w:rsid w:val="00C446F4"/>
    <w:rsid w:val="00C47BB2"/>
    <w:rsid w:val="00C513C2"/>
    <w:rsid w:val="00C51C1A"/>
    <w:rsid w:val="00C52617"/>
    <w:rsid w:val="00C52CDF"/>
    <w:rsid w:val="00C5300D"/>
    <w:rsid w:val="00C54340"/>
    <w:rsid w:val="00C609FE"/>
    <w:rsid w:val="00C60DFD"/>
    <w:rsid w:val="00C61DE3"/>
    <w:rsid w:val="00C64C9B"/>
    <w:rsid w:val="00C65F4D"/>
    <w:rsid w:val="00C668A5"/>
    <w:rsid w:val="00C7027D"/>
    <w:rsid w:val="00C70BD6"/>
    <w:rsid w:val="00C7196B"/>
    <w:rsid w:val="00C72A64"/>
    <w:rsid w:val="00C73ADC"/>
    <w:rsid w:val="00C73D1B"/>
    <w:rsid w:val="00C7435F"/>
    <w:rsid w:val="00C74C7C"/>
    <w:rsid w:val="00C74D4D"/>
    <w:rsid w:val="00C779E8"/>
    <w:rsid w:val="00C83CC1"/>
    <w:rsid w:val="00C90987"/>
    <w:rsid w:val="00C911E5"/>
    <w:rsid w:val="00C91A43"/>
    <w:rsid w:val="00C92155"/>
    <w:rsid w:val="00C923D4"/>
    <w:rsid w:val="00C92BFE"/>
    <w:rsid w:val="00C92D36"/>
    <w:rsid w:val="00C9358A"/>
    <w:rsid w:val="00C944AE"/>
    <w:rsid w:val="00C94D36"/>
    <w:rsid w:val="00C965A4"/>
    <w:rsid w:val="00C967DE"/>
    <w:rsid w:val="00C96A20"/>
    <w:rsid w:val="00C96A35"/>
    <w:rsid w:val="00C9781D"/>
    <w:rsid w:val="00C97CEC"/>
    <w:rsid w:val="00CA2E4E"/>
    <w:rsid w:val="00CA4583"/>
    <w:rsid w:val="00CA6773"/>
    <w:rsid w:val="00CB04D9"/>
    <w:rsid w:val="00CB0C3A"/>
    <w:rsid w:val="00CB1342"/>
    <w:rsid w:val="00CB1B03"/>
    <w:rsid w:val="00CB1B60"/>
    <w:rsid w:val="00CB1C53"/>
    <w:rsid w:val="00CB1EDF"/>
    <w:rsid w:val="00CB22F5"/>
    <w:rsid w:val="00CB2FCD"/>
    <w:rsid w:val="00CB3240"/>
    <w:rsid w:val="00CB529E"/>
    <w:rsid w:val="00CB64E5"/>
    <w:rsid w:val="00CB6F86"/>
    <w:rsid w:val="00CB7C02"/>
    <w:rsid w:val="00CC01BC"/>
    <w:rsid w:val="00CC0FB0"/>
    <w:rsid w:val="00CC283B"/>
    <w:rsid w:val="00CC3775"/>
    <w:rsid w:val="00CC3862"/>
    <w:rsid w:val="00CC5390"/>
    <w:rsid w:val="00CC7176"/>
    <w:rsid w:val="00CC73A0"/>
    <w:rsid w:val="00CC7F94"/>
    <w:rsid w:val="00CD034D"/>
    <w:rsid w:val="00CD0D19"/>
    <w:rsid w:val="00CD2776"/>
    <w:rsid w:val="00CD2EA0"/>
    <w:rsid w:val="00CD3B08"/>
    <w:rsid w:val="00CD3C90"/>
    <w:rsid w:val="00CD3E57"/>
    <w:rsid w:val="00CD56D3"/>
    <w:rsid w:val="00CD65CB"/>
    <w:rsid w:val="00CD6D13"/>
    <w:rsid w:val="00CD7813"/>
    <w:rsid w:val="00CE0303"/>
    <w:rsid w:val="00CE1C66"/>
    <w:rsid w:val="00CE20A7"/>
    <w:rsid w:val="00CE3A9C"/>
    <w:rsid w:val="00CE4EF2"/>
    <w:rsid w:val="00CE567C"/>
    <w:rsid w:val="00CE644F"/>
    <w:rsid w:val="00CE64B0"/>
    <w:rsid w:val="00CE6D8D"/>
    <w:rsid w:val="00CF02B0"/>
    <w:rsid w:val="00CF0438"/>
    <w:rsid w:val="00CF0CE9"/>
    <w:rsid w:val="00CF1822"/>
    <w:rsid w:val="00CF33E0"/>
    <w:rsid w:val="00CF3A9A"/>
    <w:rsid w:val="00CF4B43"/>
    <w:rsid w:val="00CF4BFF"/>
    <w:rsid w:val="00CF550F"/>
    <w:rsid w:val="00CF5DB3"/>
    <w:rsid w:val="00CF6428"/>
    <w:rsid w:val="00CF6E51"/>
    <w:rsid w:val="00CF7985"/>
    <w:rsid w:val="00D02932"/>
    <w:rsid w:val="00D02EBC"/>
    <w:rsid w:val="00D0323E"/>
    <w:rsid w:val="00D0588B"/>
    <w:rsid w:val="00D059A5"/>
    <w:rsid w:val="00D06041"/>
    <w:rsid w:val="00D0641C"/>
    <w:rsid w:val="00D10484"/>
    <w:rsid w:val="00D108C9"/>
    <w:rsid w:val="00D1125C"/>
    <w:rsid w:val="00D128D1"/>
    <w:rsid w:val="00D13843"/>
    <w:rsid w:val="00D13C08"/>
    <w:rsid w:val="00D149C4"/>
    <w:rsid w:val="00D15B26"/>
    <w:rsid w:val="00D15F20"/>
    <w:rsid w:val="00D16BE3"/>
    <w:rsid w:val="00D17A58"/>
    <w:rsid w:val="00D17FE3"/>
    <w:rsid w:val="00D202F7"/>
    <w:rsid w:val="00D20DA2"/>
    <w:rsid w:val="00D2295D"/>
    <w:rsid w:val="00D23195"/>
    <w:rsid w:val="00D2334E"/>
    <w:rsid w:val="00D278DF"/>
    <w:rsid w:val="00D31167"/>
    <w:rsid w:val="00D328E5"/>
    <w:rsid w:val="00D32BC7"/>
    <w:rsid w:val="00D33FB6"/>
    <w:rsid w:val="00D3584B"/>
    <w:rsid w:val="00D377AC"/>
    <w:rsid w:val="00D37931"/>
    <w:rsid w:val="00D40603"/>
    <w:rsid w:val="00D4079C"/>
    <w:rsid w:val="00D418F0"/>
    <w:rsid w:val="00D42276"/>
    <w:rsid w:val="00D43503"/>
    <w:rsid w:val="00D43C50"/>
    <w:rsid w:val="00D449CF"/>
    <w:rsid w:val="00D46488"/>
    <w:rsid w:val="00D466ED"/>
    <w:rsid w:val="00D476A0"/>
    <w:rsid w:val="00D50777"/>
    <w:rsid w:val="00D516F3"/>
    <w:rsid w:val="00D520BA"/>
    <w:rsid w:val="00D52B14"/>
    <w:rsid w:val="00D55924"/>
    <w:rsid w:val="00D560F9"/>
    <w:rsid w:val="00D5651E"/>
    <w:rsid w:val="00D57128"/>
    <w:rsid w:val="00D611C0"/>
    <w:rsid w:val="00D61427"/>
    <w:rsid w:val="00D6249B"/>
    <w:rsid w:val="00D632FE"/>
    <w:rsid w:val="00D65181"/>
    <w:rsid w:val="00D66732"/>
    <w:rsid w:val="00D71BCD"/>
    <w:rsid w:val="00D72AD7"/>
    <w:rsid w:val="00D73798"/>
    <w:rsid w:val="00D747CD"/>
    <w:rsid w:val="00D74943"/>
    <w:rsid w:val="00D804DB"/>
    <w:rsid w:val="00D80B77"/>
    <w:rsid w:val="00D8107C"/>
    <w:rsid w:val="00D81165"/>
    <w:rsid w:val="00D85024"/>
    <w:rsid w:val="00D857BC"/>
    <w:rsid w:val="00D870AE"/>
    <w:rsid w:val="00D876D2"/>
    <w:rsid w:val="00D876D8"/>
    <w:rsid w:val="00D90774"/>
    <w:rsid w:val="00D91015"/>
    <w:rsid w:val="00D9136A"/>
    <w:rsid w:val="00D93A19"/>
    <w:rsid w:val="00D951B6"/>
    <w:rsid w:val="00D95B0C"/>
    <w:rsid w:val="00D96114"/>
    <w:rsid w:val="00D96D00"/>
    <w:rsid w:val="00D97344"/>
    <w:rsid w:val="00D9760A"/>
    <w:rsid w:val="00DA0352"/>
    <w:rsid w:val="00DA1129"/>
    <w:rsid w:val="00DA23F0"/>
    <w:rsid w:val="00DA2614"/>
    <w:rsid w:val="00DA609A"/>
    <w:rsid w:val="00DA7FA9"/>
    <w:rsid w:val="00DB4E2B"/>
    <w:rsid w:val="00DB4F7A"/>
    <w:rsid w:val="00DB54C1"/>
    <w:rsid w:val="00DB7E65"/>
    <w:rsid w:val="00DC0061"/>
    <w:rsid w:val="00DC00C7"/>
    <w:rsid w:val="00DC0E05"/>
    <w:rsid w:val="00DC13F4"/>
    <w:rsid w:val="00DC27A8"/>
    <w:rsid w:val="00DC33DC"/>
    <w:rsid w:val="00DC42A5"/>
    <w:rsid w:val="00DC5330"/>
    <w:rsid w:val="00DC7670"/>
    <w:rsid w:val="00DC775D"/>
    <w:rsid w:val="00DC7933"/>
    <w:rsid w:val="00DC7A00"/>
    <w:rsid w:val="00DD19C8"/>
    <w:rsid w:val="00DD3063"/>
    <w:rsid w:val="00DD316E"/>
    <w:rsid w:val="00DD33C5"/>
    <w:rsid w:val="00DD3656"/>
    <w:rsid w:val="00DD3E93"/>
    <w:rsid w:val="00DD4E1A"/>
    <w:rsid w:val="00DD5568"/>
    <w:rsid w:val="00DD6989"/>
    <w:rsid w:val="00DE1615"/>
    <w:rsid w:val="00DE18BD"/>
    <w:rsid w:val="00DE1D94"/>
    <w:rsid w:val="00DE2D37"/>
    <w:rsid w:val="00DE30BE"/>
    <w:rsid w:val="00DE3D95"/>
    <w:rsid w:val="00DE4759"/>
    <w:rsid w:val="00DE4C7C"/>
    <w:rsid w:val="00DE4D64"/>
    <w:rsid w:val="00DF0B9E"/>
    <w:rsid w:val="00DF23B0"/>
    <w:rsid w:val="00DF270E"/>
    <w:rsid w:val="00DF307A"/>
    <w:rsid w:val="00DF3462"/>
    <w:rsid w:val="00DF3E59"/>
    <w:rsid w:val="00DF4638"/>
    <w:rsid w:val="00DF54FF"/>
    <w:rsid w:val="00DF553B"/>
    <w:rsid w:val="00DF6CA7"/>
    <w:rsid w:val="00DF6FE7"/>
    <w:rsid w:val="00DF70EB"/>
    <w:rsid w:val="00DF7833"/>
    <w:rsid w:val="00E005ED"/>
    <w:rsid w:val="00E01F00"/>
    <w:rsid w:val="00E022A6"/>
    <w:rsid w:val="00E023C7"/>
    <w:rsid w:val="00E02886"/>
    <w:rsid w:val="00E02B15"/>
    <w:rsid w:val="00E03A86"/>
    <w:rsid w:val="00E0457B"/>
    <w:rsid w:val="00E05439"/>
    <w:rsid w:val="00E071C0"/>
    <w:rsid w:val="00E07A3F"/>
    <w:rsid w:val="00E11ED4"/>
    <w:rsid w:val="00E11FE2"/>
    <w:rsid w:val="00E12419"/>
    <w:rsid w:val="00E13111"/>
    <w:rsid w:val="00E146A8"/>
    <w:rsid w:val="00E17DAA"/>
    <w:rsid w:val="00E20943"/>
    <w:rsid w:val="00E2162C"/>
    <w:rsid w:val="00E217A3"/>
    <w:rsid w:val="00E21CE0"/>
    <w:rsid w:val="00E24814"/>
    <w:rsid w:val="00E24C5D"/>
    <w:rsid w:val="00E25A9C"/>
    <w:rsid w:val="00E25B0E"/>
    <w:rsid w:val="00E261B9"/>
    <w:rsid w:val="00E30F5E"/>
    <w:rsid w:val="00E312DB"/>
    <w:rsid w:val="00E31D87"/>
    <w:rsid w:val="00E32D59"/>
    <w:rsid w:val="00E331C5"/>
    <w:rsid w:val="00E33DD9"/>
    <w:rsid w:val="00E3568C"/>
    <w:rsid w:val="00E35BA2"/>
    <w:rsid w:val="00E36BE4"/>
    <w:rsid w:val="00E4018F"/>
    <w:rsid w:val="00E40C2C"/>
    <w:rsid w:val="00E413C8"/>
    <w:rsid w:val="00E46C64"/>
    <w:rsid w:val="00E53277"/>
    <w:rsid w:val="00E53F99"/>
    <w:rsid w:val="00E546A4"/>
    <w:rsid w:val="00E55AF0"/>
    <w:rsid w:val="00E56259"/>
    <w:rsid w:val="00E56349"/>
    <w:rsid w:val="00E5719C"/>
    <w:rsid w:val="00E608D4"/>
    <w:rsid w:val="00E62487"/>
    <w:rsid w:val="00E62DFF"/>
    <w:rsid w:val="00E63612"/>
    <w:rsid w:val="00E646A0"/>
    <w:rsid w:val="00E65D1F"/>
    <w:rsid w:val="00E65DC5"/>
    <w:rsid w:val="00E70AEE"/>
    <w:rsid w:val="00E71183"/>
    <w:rsid w:val="00E7255A"/>
    <w:rsid w:val="00E746BB"/>
    <w:rsid w:val="00E762D0"/>
    <w:rsid w:val="00E767A3"/>
    <w:rsid w:val="00E76EC1"/>
    <w:rsid w:val="00E80FBC"/>
    <w:rsid w:val="00E81349"/>
    <w:rsid w:val="00E83F9E"/>
    <w:rsid w:val="00E843E3"/>
    <w:rsid w:val="00E848B8"/>
    <w:rsid w:val="00E84BEE"/>
    <w:rsid w:val="00E84FF3"/>
    <w:rsid w:val="00E8765E"/>
    <w:rsid w:val="00E87A13"/>
    <w:rsid w:val="00E9075C"/>
    <w:rsid w:val="00E916F4"/>
    <w:rsid w:val="00E91CB5"/>
    <w:rsid w:val="00E91CBC"/>
    <w:rsid w:val="00E92252"/>
    <w:rsid w:val="00E944A1"/>
    <w:rsid w:val="00E970B1"/>
    <w:rsid w:val="00E9787B"/>
    <w:rsid w:val="00E97B54"/>
    <w:rsid w:val="00EA0AF6"/>
    <w:rsid w:val="00EA3214"/>
    <w:rsid w:val="00EA38F4"/>
    <w:rsid w:val="00EA3A0D"/>
    <w:rsid w:val="00EA54EF"/>
    <w:rsid w:val="00EA691A"/>
    <w:rsid w:val="00EB0736"/>
    <w:rsid w:val="00EB0B3D"/>
    <w:rsid w:val="00EB0FB9"/>
    <w:rsid w:val="00EB22C8"/>
    <w:rsid w:val="00EB2F1C"/>
    <w:rsid w:val="00EB32C1"/>
    <w:rsid w:val="00EB344B"/>
    <w:rsid w:val="00EB5AB6"/>
    <w:rsid w:val="00EB6D04"/>
    <w:rsid w:val="00EB74B3"/>
    <w:rsid w:val="00EB7C7A"/>
    <w:rsid w:val="00EB7EF4"/>
    <w:rsid w:val="00EC079D"/>
    <w:rsid w:val="00EC0C65"/>
    <w:rsid w:val="00EC1297"/>
    <w:rsid w:val="00EC16BE"/>
    <w:rsid w:val="00EC2EE8"/>
    <w:rsid w:val="00EC3020"/>
    <w:rsid w:val="00EC34BC"/>
    <w:rsid w:val="00EC450B"/>
    <w:rsid w:val="00EC4CC7"/>
    <w:rsid w:val="00EC54B4"/>
    <w:rsid w:val="00EC6B55"/>
    <w:rsid w:val="00EC7219"/>
    <w:rsid w:val="00EC7341"/>
    <w:rsid w:val="00EC7AD7"/>
    <w:rsid w:val="00ED03E7"/>
    <w:rsid w:val="00ED1406"/>
    <w:rsid w:val="00ED1B62"/>
    <w:rsid w:val="00ED2F0F"/>
    <w:rsid w:val="00ED40D5"/>
    <w:rsid w:val="00ED607C"/>
    <w:rsid w:val="00ED76F1"/>
    <w:rsid w:val="00ED7F0F"/>
    <w:rsid w:val="00EE1941"/>
    <w:rsid w:val="00EE233B"/>
    <w:rsid w:val="00EE28B1"/>
    <w:rsid w:val="00EE2AC2"/>
    <w:rsid w:val="00EE37D7"/>
    <w:rsid w:val="00EE709B"/>
    <w:rsid w:val="00EF1554"/>
    <w:rsid w:val="00EF1C9B"/>
    <w:rsid w:val="00EF1E11"/>
    <w:rsid w:val="00EF2B1E"/>
    <w:rsid w:val="00EF3A6D"/>
    <w:rsid w:val="00EF438F"/>
    <w:rsid w:val="00EF4BCA"/>
    <w:rsid w:val="00EF54D8"/>
    <w:rsid w:val="00EF57AC"/>
    <w:rsid w:val="00EF5BCF"/>
    <w:rsid w:val="00EF7A5E"/>
    <w:rsid w:val="00EF7B2A"/>
    <w:rsid w:val="00EF7BAE"/>
    <w:rsid w:val="00F02122"/>
    <w:rsid w:val="00F02B49"/>
    <w:rsid w:val="00F03BAA"/>
    <w:rsid w:val="00F061FE"/>
    <w:rsid w:val="00F0681B"/>
    <w:rsid w:val="00F06869"/>
    <w:rsid w:val="00F07E74"/>
    <w:rsid w:val="00F120E2"/>
    <w:rsid w:val="00F12CA4"/>
    <w:rsid w:val="00F13CEA"/>
    <w:rsid w:val="00F13F32"/>
    <w:rsid w:val="00F1403F"/>
    <w:rsid w:val="00F14193"/>
    <w:rsid w:val="00F155C9"/>
    <w:rsid w:val="00F17296"/>
    <w:rsid w:val="00F17468"/>
    <w:rsid w:val="00F17485"/>
    <w:rsid w:val="00F17A6A"/>
    <w:rsid w:val="00F20AE5"/>
    <w:rsid w:val="00F20D1C"/>
    <w:rsid w:val="00F2110A"/>
    <w:rsid w:val="00F22D09"/>
    <w:rsid w:val="00F230DD"/>
    <w:rsid w:val="00F23629"/>
    <w:rsid w:val="00F25B08"/>
    <w:rsid w:val="00F27564"/>
    <w:rsid w:val="00F319BF"/>
    <w:rsid w:val="00F322F0"/>
    <w:rsid w:val="00F3257F"/>
    <w:rsid w:val="00F32E57"/>
    <w:rsid w:val="00F3521B"/>
    <w:rsid w:val="00F410C6"/>
    <w:rsid w:val="00F42AEB"/>
    <w:rsid w:val="00F42FC4"/>
    <w:rsid w:val="00F441BE"/>
    <w:rsid w:val="00F44D5B"/>
    <w:rsid w:val="00F455EF"/>
    <w:rsid w:val="00F45BDC"/>
    <w:rsid w:val="00F47A31"/>
    <w:rsid w:val="00F47D10"/>
    <w:rsid w:val="00F510F0"/>
    <w:rsid w:val="00F52965"/>
    <w:rsid w:val="00F53641"/>
    <w:rsid w:val="00F54354"/>
    <w:rsid w:val="00F617DC"/>
    <w:rsid w:val="00F64C59"/>
    <w:rsid w:val="00F657A1"/>
    <w:rsid w:val="00F6592D"/>
    <w:rsid w:val="00F677A7"/>
    <w:rsid w:val="00F71C7C"/>
    <w:rsid w:val="00F72F58"/>
    <w:rsid w:val="00F749EB"/>
    <w:rsid w:val="00F80474"/>
    <w:rsid w:val="00F8307D"/>
    <w:rsid w:val="00F84BFF"/>
    <w:rsid w:val="00F84D57"/>
    <w:rsid w:val="00F86B82"/>
    <w:rsid w:val="00F86EF4"/>
    <w:rsid w:val="00F87CA1"/>
    <w:rsid w:val="00F9170F"/>
    <w:rsid w:val="00F922AA"/>
    <w:rsid w:val="00F9507F"/>
    <w:rsid w:val="00F97FC7"/>
    <w:rsid w:val="00FA12B7"/>
    <w:rsid w:val="00FA17B2"/>
    <w:rsid w:val="00FA18A7"/>
    <w:rsid w:val="00FA3147"/>
    <w:rsid w:val="00FA34CC"/>
    <w:rsid w:val="00FA4BB0"/>
    <w:rsid w:val="00FA5CF6"/>
    <w:rsid w:val="00FA686F"/>
    <w:rsid w:val="00FB110A"/>
    <w:rsid w:val="00FB1EFD"/>
    <w:rsid w:val="00FB3FB5"/>
    <w:rsid w:val="00FB4689"/>
    <w:rsid w:val="00FB5A5C"/>
    <w:rsid w:val="00FB61EF"/>
    <w:rsid w:val="00FB6FA8"/>
    <w:rsid w:val="00FB74F2"/>
    <w:rsid w:val="00FC000C"/>
    <w:rsid w:val="00FC255F"/>
    <w:rsid w:val="00FC2678"/>
    <w:rsid w:val="00FC2F1B"/>
    <w:rsid w:val="00FC4DCF"/>
    <w:rsid w:val="00FC501F"/>
    <w:rsid w:val="00FC68AC"/>
    <w:rsid w:val="00FC6EE1"/>
    <w:rsid w:val="00FD18B2"/>
    <w:rsid w:val="00FD3357"/>
    <w:rsid w:val="00FD3AF2"/>
    <w:rsid w:val="00FD7D0C"/>
    <w:rsid w:val="00FE06E6"/>
    <w:rsid w:val="00FE0AFB"/>
    <w:rsid w:val="00FE2A3B"/>
    <w:rsid w:val="00FE2BB4"/>
    <w:rsid w:val="00FE2F7F"/>
    <w:rsid w:val="00FE3CC6"/>
    <w:rsid w:val="00FE4B13"/>
    <w:rsid w:val="00FE5691"/>
    <w:rsid w:val="00FE7420"/>
    <w:rsid w:val="00FE7A1F"/>
    <w:rsid w:val="00FE7C04"/>
    <w:rsid w:val="00FF00A4"/>
    <w:rsid w:val="00FF0DD5"/>
    <w:rsid w:val="00FF0F9B"/>
    <w:rsid w:val="00FF2A83"/>
    <w:rsid w:val="00FF5DD5"/>
    <w:rsid w:val="00FF63A6"/>
    <w:rsid w:val="00FF688C"/>
    <w:rsid w:val="00FF7819"/>
    <w:rsid w:val="00FF7DB3"/>
    <w:rsid w:val="00FF7EE4"/>
    <w:rsid w:val="01FDD292"/>
    <w:rsid w:val="03343D49"/>
    <w:rsid w:val="03ABFBC1"/>
    <w:rsid w:val="03FB6761"/>
    <w:rsid w:val="04A842DD"/>
    <w:rsid w:val="05115472"/>
    <w:rsid w:val="07A5CA34"/>
    <w:rsid w:val="0879D5AE"/>
    <w:rsid w:val="08C96EF0"/>
    <w:rsid w:val="0B20F9A4"/>
    <w:rsid w:val="0CD6C8E2"/>
    <w:rsid w:val="0D1B25FC"/>
    <w:rsid w:val="0D458C1C"/>
    <w:rsid w:val="0E0CDA7D"/>
    <w:rsid w:val="0EF774F8"/>
    <w:rsid w:val="10B9CCE1"/>
    <w:rsid w:val="10F646EA"/>
    <w:rsid w:val="1174DE1E"/>
    <w:rsid w:val="118E25D2"/>
    <w:rsid w:val="14B88DC5"/>
    <w:rsid w:val="153FD142"/>
    <w:rsid w:val="16400262"/>
    <w:rsid w:val="168BB1CA"/>
    <w:rsid w:val="16DD5E9A"/>
    <w:rsid w:val="1907E3E7"/>
    <w:rsid w:val="190D0892"/>
    <w:rsid w:val="1985E77A"/>
    <w:rsid w:val="1A9E3202"/>
    <w:rsid w:val="1D415E47"/>
    <w:rsid w:val="1D9EDDA9"/>
    <w:rsid w:val="1F86CAFA"/>
    <w:rsid w:val="214B9DC9"/>
    <w:rsid w:val="2302CB33"/>
    <w:rsid w:val="240ED094"/>
    <w:rsid w:val="246FF141"/>
    <w:rsid w:val="26A87E29"/>
    <w:rsid w:val="270BE237"/>
    <w:rsid w:val="289D53CC"/>
    <w:rsid w:val="292F0F01"/>
    <w:rsid w:val="298EAEB0"/>
    <w:rsid w:val="299E2144"/>
    <w:rsid w:val="2A81308F"/>
    <w:rsid w:val="2AE38681"/>
    <w:rsid w:val="2B081428"/>
    <w:rsid w:val="2B3B09B8"/>
    <w:rsid w:val="2B9EEE33"/>
    <w:rsid w:val="2BFBABBE"/>
    <w:rsid w:val="2CF1DEE6"/>
    <w:rsid w:val="2CF63441"/>
    <w:rsid w:val="2D960BA9"/>
    <w:rsid w:val="300921B9"/>
    <w:rsid w:val="3014E9D1"/>
    <w:rsid w:val="30DC9912"/>
    <w:rsid w:val="3152AA26"/>
    <w:rsid w:val="31987144"/>
    <w:rsid w:val="3207DC7F"/>
    <w:rsid w:val="320C096E"/>
    <w:rsid w:val="3345A429"/>
    <w:rsid w:val="3365DF7D"/>
    <w:rsid w:val="338AD733"/>
    <w:rsid w:val="33C629ED"/>
    <w:rsid w:val="33CD418D"/>
    <w:rsid w:val="348624F1"/>
    <w:rsid w:val="369DDED0"/>
    <w:rsid w:val="371064C4"/>
    <w:rsid w:val="39788F36"/>
    <w:rsid w:val="3BEFD102"/>
    <w:rsid w:val="3D31C50C"/>
    <w:rsid w:val="40B91A68"/>
    <w:rsid w:val="40FA4FF1"/>
    <w:rsid w:val="427DDFBE"/>
    <w:rsid w:val="42A044BE"/>
    <w:rsid w:val="42E39FD1"/>
    <w:rsid w:val="43FBFF56"/>
    <w:rsid w:val="43FFB094"/>
    <w:rsid w:val="44A4249E"/>
    <w:rsid w:val="45101BF9"/>
    <w:rsid w:val="455AA853"/>
    <w:rsid w:val="464B9401"/>
    <w:rsid w:val="4691BB2B"/>
    <w:rsid w:val="46DFF84C"/>
    <w:rsid w:val="4CC560BF"/>
    <w:rsid w:val="4D04151A"/>
    <w:rsid w:val="4D54D746"/>
    <w:rsid w:val="4E0EF0D1"/>
    <w:rsid w:val="4E412C67"/>
    <w:rsid w:val="4F4DC1C5"/>
    <w:rsid w:val="4F5AD084"/>
    <w:rsid w:val="4F5D6062"/>
    <w:rsid w:val="4FF5D099"/>
    <w:rsid w:val="5348577F"/>
    <w:rsid w:val="5441D815"/>
    <w:rsid w:val="575579AB"/>
    <w:rsid w:val="58679F10"/>
    <w:rsid w:val="59C908CE"/>
    <w:rsid w:val="5B6B783E"/>
    <w:rsid w:val="5BCA9AF6"/>
    <w:rsid w:val="5DDEE69A"/>
    <w:rsid w:val="5DF1BB0F"/>
    <w:rsid w:val="5EAA306A"/>
    <w:rsid w:val="5EE16208"/>
    <w:rsid w:val="5FB826F7"/>
    <w:rsid w:val="601A1D0B"/>
    <w:rsid w:val="63232560"/>
    <w:rsid w:val="6339AB16"/>
    <w:rsid w:val="63F757F1"/>
    <w:rsid w:val="64551E2C"/>
    <w:rsid w:val="6495636B"/>
    <w:rsid w:val="679146BB"/>
    <w:rsid w:val="686C4CBA"/>
    <w:rsid w:val="69C36EF6"/>
    <w:rsid w:val="6A310B7F"/>
    <w:rsid w:val="6A5C6F67"/>
    <w:rsid w:val="6A61E10E"/>
    <w:rsid w:val="6C9DD8CB"/>
    <w:rsid w:val="6CB88AED"/>
    <w:rsid w:val="6D249D3F"/>
    <w:rsid w:val="6E9F620F"/>
    <w:rsid w:val="6F99D76B"/>
    <w:rsid w:val="703110F8"/>
    <w:rsid w:val="70DB41FD"/>
    <w:rsid w:val="70DE2D26"/>
    <w:rsid w:val="712F303C"/>
    <w:rsid w:val="72B7E760"/>
    <w:rsid w:val="73AD4C73"/>
    <w:rsid w:val="73D1BFF7"/>
    <w:rsid w:val="73DAC2B2"/>
    <w:rsid w:val="7601EEAE"/>
    <w:rsid w:val="7633D172"/>
    <w:rsid w:val="775121DD"/>
    <w:rsid w:val="77FD9B55"/>
    <w:rsid w:val="79C8B336"/>
    <w:rsid w:val="79D4427B"/>
    <w:rsid w:val="79EEEEF5"/>
    <w:rsid w:val="7BD595DF"/>
    <w:rsid w:val="7D130954"/>
    <w:rsid w:val="7D2F853A"/>
    <w:rsid w:val="7E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6F39"/>
  <w15:docId w15:val="{E162D7EE-DB01-4D27-A91A-91D444FE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D00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8A5"/>
    <w:pPr>
      <w:outlineLvl w:val="0"/>
    </w:pPr>
    <w:rPr>
      <w:rFonts w:cstheme="minorHAns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ED5"/>
    <w:pPr>
      <w:outlineLvl w:val="1"/>
    </w:pPr>
    <w:rPr>
      <w:rFonts w:cstheme="minorHAns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33"/>
      </w:numPr>
    </w:pPr>
  </w:style>
  <w:style w:type="paragraph" w:customStyle="1" w:styleId="Bulletlist1">
    <w:name w:val="Bullet list 1"/>
    <w:basedOn w:val="Normal"/>
    <w:link w:val="Bulletlist1Char"/>
    <w:qFormat/>
    <w:rsid w:val="0004526C"/>
    <w:pPr>
      <w:numPr>
        <w:numId w:val="34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8168A5"/>
    <w:pPr>
      <w:spacing w:after="240"/>
      <w:outlineLvl w:val="0"/>
    </w:pPr>
    <w:rPr>
      <w:rFonts w:ascii="Calibri" w:hAnsi="Calibri" w:cstheme="minorHAnsi"/>
      <w:b/>
      <w:color w:val="FFFFFF" w:themeColor="background1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8168A5"/>
    <w:rPr>
      <w:rFonts w:ascii="Calibri" w:eastAsiaTheme="minorEastAsia" w:hAnsi="Calibri" w:cstheme="minorHAnsi"/>
      <w:b/>
      <w:color w:val="FFFFFF" w:themeColor="background1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68A5"/>
    <w:rPr>
      <w:rFonts w:eastAsiaTheme="minorEastAsia" w:cstheme="minorHAnsi"/>
      <w:b/>
      <w:sz w:val="36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A3ED5"/>
    <w:rPr>
      <w:rFonts w:eastAsiaTheme="minorEastAsia" w:cstheme="minorHAnsi"/>
      <w:b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753797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Gotham" w:hAnsi="Gotham"/>
      <w:b/>
      <w:i/>
      <w:iCs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877710"/>
    <w:pPr>
      <w:tabs>
        <w:tab w:val="right" w:pos="9026"/>
      </w:tabs>
    </w:pPr>
    <w:rPr>
      <w:rFonts w:ascii="Gotham Black" w:hAnsi="Gotham Black"/>
      <w:color w:val="43C7F4" w:themeColor="accent1"/>
      <w:sz w:val="36"/>
      <w:szCs w:val="36"/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8168A5"/>
    <w:pPr>
      <w:tabs>
        <w:tab w:val="right" w:pos="9026"/>
      </w:tabs>
    </w:pPr>
    <w:rPr>
      <w:b/>
      <w:bCs/>
      <w:sz w:val="28"/>
    </w:rPr>
  </w:style>
  <w:style w:type="character" w:customStyle="1" w:styleId="DocLabelChar">
    <w:name w:val="Doc Label Char"/>
    <w:basedOn w:val="DefaultParagraphFont"/>
    <w:link w:val="DocLabel"/>
    <w:rsid w:val="00877710"/>
    <w:rPr>
      <w:rFonts w:ascii="Gotham Black" w:eastAsiaTheme="minorEastAsia" w:hAnsi="Gotham Black"/>
      <w:color w:val="43C7F4" w:themeColor="accent1"/>
      <w:sz w:val="36"/>
      <w:szCs w:val="36"/>
      <w:lang w:eastAsia="en-AU"/>
    </w:rPr>
  </w:style>
  <w:style w:type="paragraph" w:customStyle="1" w:styleId="Letterhead1">
    <w:name w:val="Letterhead 1"/>
    <w:basedOn w:val="Normal"/>
    <w:link w:val="Letterhead1Char"/>
    <w:qFormat/>
    <w:rsid w:val="002E4FF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Gotham" w:hAnsi="Gotham"/>
      <w:b/>
      <w:bCs/>
      <w:spacing w:val="8"/>
      <w:sz w:val="20"/>
      <w:szCs w:val="20"/>
    </w:rPr>
  </w:style>
  <w:style w:type="character" w:customStyle="1" w:styleId="DocDateChar">
    <w:name w:val="Doc Date Char"/>
    <w:basedOn w:val="DefaultParagraphFont"/>
    <w:link w:val="DocDate"/>
    <w:rsid w:val="008168A5"/>
    <w:rPr>
      <w:rFonts w:eastAsiaTheme="minorEastAsia"/>
      <w:b/>
      <w:bCs/>
      <w:sz w:val="28"/>
      <w:lang w:eastAsia="en-AU"/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2E4FFE"/>
    <w:rPr>
      <w:rFonts w:ascii="Gotham" w:eastAsiaTheme="minorEastAsia" w:hAnsi="Gotham"/>
      <w:b/>
      <w:bCs/>
      <w:spacing w:val="8"/>
      <w:sz w:val="20"/>
      <w:szCs w:val="20"/>
      <w:lang w:eastAsia="en-AU"/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36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36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8E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C63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CC1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8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CC1"/>
    <w:rPr>
      <w:rFonts w:eastAsiaTheme="minorEastAsia"/>
      <w:lang w:eastAsia="en-AU"/>
    </w:rPr>
  </w:style>
  <w:style w:type="paragraph" w:customStyle="1" w:styleId="Titlepagerecs">
    <w:name w:val="Title page recs"/>
    <w:basedOn w:val="Normal"/>
    <w:next w:val="Normal"/>
    <w:qFormat/>
    <w:rsid w:val="00B0172B"/>
    <w:pPr>
      <w:shd w:val="clear" w:color="auto" w:fill="43C7F4" w:themeFill="accent1"/>
      <w:spacing w:after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42B24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000000" w:themeColor="text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F0DD5"/>
    <w:pPr>
      <w:spacing w:after="100"/>
    </w:pPr>
  </w:style>
  <w:style w:type="character" w:styleId="Emphasis">
    <w:name w:val="Emphasis"/>
    <w:basedOn w:val="DefaultParagraphFont"/>
    <w:uiPriority w:val="20"/>
    <w:rsid w:val="008168A5"/>
    <w:rPr>
      <w:rFonts w:ascii="Calibri" w:hAnsi="Calibri"/>
      <w:i w:val="0"/>
      <w:iC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4A5C68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065D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ccan.org.au/about-us/reporting/reconcilitiation-action-pla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melia.radke@accan.org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iaRadke\ACCAN\ACCAN%20-%20Business\Templates\DocumentTemplate-Submission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4A5C17F963D4A81626FBA9D0C3C6E" ma:contentTypeVersion="16" ma:contentTypeDescription="Create a new document." ma:contentTypeScope="" ma:versionID="e722bfbd5f12ce057e6ce4bd5f3226c6">
  <xsd:schema xmlns:xsd="http://www.w3.org/2001/XMLSchema" xmlns:xs="http://www.w3.org/2001/XMLSchema" xmlns:p="http://schemas.microsoft.com/office/2006/metadata/properties" xmlns:ns2="25af2f0e-673d-4721-b64c-73e7c4e9e0c5" xmlns:ns3="2afa1a33-c191-48ee-b288-192490d33fec" targetNamespace="http://schemas.microsoft.com/office/2006/metadata/properties" ma:root="true" ma:fieldsID="9b7c191dd9183a3ee30930913a24ccf0" ns2:_="" ns3:_="">
    <xsd:import namespace="25af2f0e-673d-4721-b64c-73e7c4e9e0c5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f2f0e-673d-4721-b64c-73e7c4e9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Meredith Lea</DisplayName>
        <AccountId>27</AccountId>
        <AccountType/>
      </UserInfo>
      <UserInfo>
        <DisplayName>Rebekah Sarkoezy</DisplayName>
        <AccountId>16</AccountId>
        <AccountType/>
      </UserInfo>
    </SharedWithUsers>
    <TaxCatchAll xmlns="2afa1a33-c191-48ee-b288-192490d33fec" xsi:nil="true"/>
    <lcf76f155ced4ddcb4097134ff3c332f xmlns="25af2f0e-673d-4721-b64c-73e7c4e9e0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Props1.xml><?xml version="1.0" encoding="utf-8"?>
<ds:datastoreItem xmlns:ds="http://schemas.openxmlformats.org/officeDocument/2006/customXml" ds:itemID="{74F9D5F7-A974-4146-8163-C2F85145D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f2f0e-673d-4721-b64c-73e7c4e9e0c5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21FB9-1321-4B4B-A22E-45DA56E9F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F4F94-1AF4-4521-991E-7AE5BA2A5212}">
  <ds:schemaRefs>
    <ds:schemaRef ds:uri="http://schemas.microsoft.com/office/2006/metadata/properties"/>
    <ds:schemaRef ds:uri="http://schemas.microsoft.com/office/infopath/2007/PartnerControls"/>
    <ds:schemaRef ds:uri="2afa1a33-c191-48ee-b288-192490d33fec"/>
    <ds:schemaRef ds:uri="25af2f0e-673d-4721-b64c-73e7c4e9e0c5"/>
  </ds:schemaRefs>
</ds:datastoreItem>
</file>

<file path=customXml/itemProps4.xml><?xml version="1.0" encoding="utf-8"?>
<ds:datastoreItem xmlns:ds="http://schemas.openxmlformats.org/officeDocument/2006/customXml" ds:itemID="{5AD6AB5B-4BC6-45AF-ACC9-A99FA1A8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DocumentTemplate-Submission</Template>
  <TotalTime>4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Links>
    <vt:vector size="48" baseType="variant">
      <vt:variant>
        <vt:i4>4784136</vt:i4>
      </vt:variant>
      <vt:variant>
        <vt:i4>42</vt:i4>
      </vt:variant>
      <vt:variant>
        <vt:i4>0</vt:i4>
      </vt:variant>
      <vt:variant>
        <vt:i4>5</vt:i4>
      </vt:variant>
      <vt:variant>
        <vt:lpwstr>https://accan.org.au/about-us/reporting/reconcilitiation-action-plan</vt:lpwstr>
      </vt:variant>
      <vt:variant>
        <vt:lpwstr/>
      </vt:variant>
      <vt:variant>
        <vt:i4>7209052</vt:i4>
      </vt:variant>
      <vt:variant>
        <vt:i4>39</vt:i4>
      </vt:variant>
      <vt:variant>
        <vt:i4>0</vt:i4>
      </vt:variant>
      <vt:variant>
        <vt:i4>5</vt:i4>
      </vt:variant>
      <vt:variant>
        <vt:lpwstr>mailto:amelia.radke@accan.org.au</vt:lpwstr>
      </vt:variant>
      <vt:variant>
        <vt:lpwstr/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_Toc184371512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_Toc184371511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_Toc184371510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_Toc184371509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_Toc184371508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_Toc184371507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Radke</dc:creator>
  <cp:keywords/>
  <cp:lastModifiedBy>Amelia Radke</cp:lastModifiedBy>
  <cp:revision>3</cp:revision>
  <cp:lastPrinted>2022-03-30T14:13:00Z</cp:lastPrinted>
  <dcterms:created xsi:type="dcterms:W3CDTF">2024-12-08T23:57:00Z</dcterms:created>
  <dcterms:modified xsi:type="dcterms:W3CDTF">2024-12-09T01:42:00Z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16;#Rebekah Sarkoezy;#27;#Meredith Lea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ntentTypeId">
    <vt:lpwstr>0x010100B3E4A5C17F963D4A81626FBA9D0C3C6E</vt:lpwstr>
  </property>
</Properties>
</file>