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9C2CB" w14:textId="77777777" w:rsidR="00C5300D" w:rsidRPr="00E30CDB" w:rsidRDefault="00C5300D" w:rsidP="00C5300D">
      <w:pPr>
        <w:pStyle w:val="Letterhead1"/>
        <w:jc w:val="center"/>
        <w:rPr>
          <w:b w:val="0"/>
          <w:bCs w:val="0"/>
        </w:rPr>
      </w:pPr>
      <w:bookmarkStart w:id="0" w:name="_Hlk95835868"/>
    </w:p>
    <w:p w14:paraId="3A32DD7B" w14:textId="77777777" w:rsidR="00C5300D" w:rsidRDefault="00C5300D" w:rsidP="00C5300D">
      <w:pPr>
        <w:tabs>
          <w:tab w:val="left" w:pos="5070"/>
        </w:tabs>
        <w:rPr>
          <w:rFonts w:ascii="Gotham" w:hAnsi="Gotham"/>
          <w:b/>
          <w:bCs/>
          <w:lang w:val="en-US"/>
        </w:rPr>
      </w:pPr>
      <w:r>
        <w:rPr>
          <w:rFonts w:ascii="Gotham" w:hAnsi="Gotham"/>
          <w:b/>
          <w:bCs/>
          <w:lang w:val="en-US"/>
        </w:rPr>
        <w:tab/>
      </w:r>
    </w:p>
    <w:p w14:paraId="4C679B90" w14:textId="77777777" w:rsidR="00C5300D" w:rsidRDefault="00C5300D" w:rsidP="00C5300D">
      <w:pPr>
        <w:tabs>
          <w:tab w:val="left" w:pos="3855"/>
        </w:tabs>
        <w:rPr>
          <w:rFonts w:ascii="Gotham" w:hAnsi="Gotham"/>
          <w:b/>
          <w:bCs/>
          <w:lang w:val="en-US"/>
        </w:rPr>
      </w:pPr>
    </w:p>
    <w:p w14:paraId="3DC7C206" w14:textId="77777777" w:rsidR="00C5300D" w:rsidRDefault="00C5300D" w:rsidP="00C5300D">
      <w:pPr>
        <w:tabs>
          <w:tab w:val="left" w:pos="3855"/>
        </w:tabs>
        <w:rPr>
          <w:rFonts w:ascii="Gotham" w:hAnsi="Gotham"/>
          <w:b/>
          <w:bCs/>
          <w:lang w:val="en-US"/>
        </w:rPr>
      </w:pPr>
    </w:p>
    <w:p w14:paraId="336B2A6F" w14:textId="77777777" w:rsidR="00C5300D" w:rsidRDefault="00C5300D" w:rsidP="00C5300D">
      <w:pPr>
        <w:tabs>
          <w:tab w:val="left" w:pos="3855"/>
        </w:tabs>
        <w:rPr>
          <w:rFonts w:ascii="Gotham" w:hAnsi="Gotham"/>
          <w:b/>
          <w:bCs/>
          <w:lang w:val="en-US"/>
        </w:rPr>
      </w:pPr>
    </w:p>
    <w:p w14:paraId="3147BE64" w14:textId="77777777" w:rsidR="00C5300D" w:rsidRDefault="00C5300D" w:rsidP="00C5300D">
      <w:pPr>
        <w:tabs>
          <w:tab w:val="left" w:pos="3855"/>
        </w:tabs>
        <w:rPr>
          <w:rFonts w:ascii="Gotham" w:hAnsi="Gotham"/>
          <w:b/>
          <w:bCs/>
          <w:lang w:val="en-US"/>
        </w:rPr>
      </w:pPr>
    </w:p>
    <w:p w14:paraId="285FC28B" w14:textId="77777777" w:rsidR="00C5300D" w:rsidRDefault="00C5300D" w:rsidP="00C5300D">
      <w:pPr>
        <w:tabs>
          <w:tab w:val="left" w:pos="3855"/>
        </w:tabs>
        <w:rPr>
          <w:rFonts w:ascii="Gotham" w:hAnsi="Gotham"/>
          <w:b/>
          <w:bCs/>
          <w:lang w:val="en-US"/>
        </w:rPr>
        <w:sectPr w:rsidR="00C5300D" w:rsidSect="002C7985">
          <w:headerReference w:type="even" r:id="rId11"/>
          <w:headerReference w:type="default" r:id="rId12"/>
          <w:footerReference w:type="even" r:id="rId13"/>
          <w:footerReference w:type="default" r:id="rId14"/>
          <w:headerReference w:type="first" r:id="rId15"/>
          <w:footerReference w:type="first" r:id="rId16"/>
          <w:pgSz w:w="11906" w:h="16838"/>
          <w:pgMar w:top="1418" w:right="1440" w:bottom="709" w:left="1440" w:header="454" w:footer="227" w:gutter="0"/>
          <w:cols w:space="708"/>
          <w:docGrid w:linePitch="360"/>
        </w:sectPr>
      </w:pPr>
    </w:p>
    <w:p w14:paraId="7CB71B85" w14:textId="77777777" w:rsidR="00C5300D" w:rsidRDefault="00C5300D" w:rsidP="00C5300D">
      <w:pPr>
        <w:tabs>
          <w:tab w:val="left" w:pos="3855"/>
        </w:tabs>
        <w:rPr>
          <w:rFonts w:ascii="Gotham" w:hAnsi="Gotham"/>
          <w:b/>
          <w:bCs/>
          <w:lang w:val="en-US"/>
        </w:rPr>
      </w:pPr>
    </w:p>
    <w:p w14:paraId="17A7B308" w14:textId="3A1FDAF6" w:rsidR="00C5300D" w:rsidRPr="006435F8" w:rsidRDefault="00A3409D" w:rsidP="006435F8">
      <w:pPr>
        <w:rPr>
          <w:b/>
          <w:bCs/>
          <w:color w:val="FFFFFF" w:themeColor="background1"/>
          <w:sz w:val="48"/>
          <w:szCs w:val="48"/>
          <w:lang w:val="en-US"/>
        </w:rPr>
      </w:pPr>
      <w:r w:rsidRPr="006435F8">
        <w:rPr>
          <w:b/>
          <w:bCs/>
          <w:color w:val="FFFFFF" w:themeColor="background1"/>
          <w:sz w:val="48"/>
          <w:szCs w:val="48"/>
          <w:lang w:val="en-US"/>
        </w:rPr>
        <w:t xml:space="preserve">First Nations </w:t>
      </w:r>
      <w:r w:rsidR="00A02EA3">
        <w:rPr>
          <w:b/>
          <w:bCs/>
          <w:color w:val="FFFFFF" w:themeColor="background1"/>
          <w:sz w:val="48"/>
          <w:szCs w:val="48"/>
          <w:lang w:val="en-US"/>
        </w:rPr>
        <w:t>C</w:t>
      </w:r>
      <w:r w:rsidRPr="006435F8">
        <w:rPr>
          <w:b/>
          <w:bCs/>
          <w:color w:val="FFFFFF" w:themeColor="background1"/>
          <w:sz w:val="48"/>
          <w:szCs w:val="48"/>
          <w:lang w:val="en-US"/>
        </w:rPr>
        <w:t xml:space="preserve">ommunity Wi-Fi </w:t>
      </w:r>
      <w:r w:rsidR="001B2902">
        <w:rPr>
          <w:b/>
          <w:bCs/>
          <w:color w:val="FFFFFF" w:themeColor="background1"/>
          <w:sz w:val="48"/>
          <w:szCs w:val="48"/>
          <w:lang w:val="en-US"/>
        </w:rPr>
        <w:t>P</w:t>
      </w:r>
      <w:r w:rsidRPr="006435F8">
        <w:rPr>
          <w:b/>
          <w:bCs/>
          <w:color w:val="FFFFFF" w:themeColor="background1"/>
          <w:sz w:val="48"/>
          <w:szCs w:val="48"/>
          <w:lang w:val="en-US"/>
        </w:rPr>
        <w:t xml:space="preserve">rogram </w:t>
      </w:r>
      <w:r w:rsidR="003A07BC">
        <w:rPr>
          <w:b/>
          <w:bCs/>
          <w:color w:val="FFFFFF" w:themeColor="background1"/>
          <w:sz w:val="48"/>
          <w:szCs w:val="48"/>
          <w:lang w:val="en-US"/>
        </w:rPr>
        <w:t xml:space="preserve">– </w:t>
      </w:r>
      <w:r w:rsidR="002F07CD">
        <w:rPr>
          <w:b/>
          <w:bCs/>
          <w:color w:val="FFFFFF" w:themeColor="background1"/>
          <w:sz w:val="48"/>
          <w:szCs w:val="48"/>
          <w:lang w:val="en-US"/>
        </w:rPr>
        <w:t>D</w:t>
      </w:r>
      <w:r w:rsidR="003A07BC">
        <w:rPr>
          <w:b/>
          <w:bCs/>
          <w:color w:val="FFFFFF" w:themeColor="background1"/>
          <w:sz w:val="48"/>
          <w:szCs w:val="48"/>
          <w:lang w:val="en-US"/>
        </w:rPr>
        <w:t>raft Grant Opportunity Guidelines</w:t>
      </w:r>
    </w:p>
    <w:p w14:paraId="178BFB2C" w14:textId="77777777" w:rsidR="00C5300D" w:rsidRPr="00A02EA3" w:rsidRDefault="00C5300D" w:rsidP="00C5300D">
      <w:pPr>
        <w:tabs>
          <w:tab w:val="left" w:pos="3855"/>
        </w:tabs>
        <w:spacing w:after="120"/>
        <w:rPr>
          <w:rFonts w:ascii="Gotham" w:hAnsi="Gotham"/>
          <w:b/>
          <w:bCs/>
          <w:sz w:val="4"/>
          <w:szCs w:val="4"/>
          <w:lang w:val="en-US"/>
        </w:rPr>
      </w:pPr>
    </w:p>
    <w:p w14:paraId="69AD64B3" w14:textId="4D8426BB" w:rsidR="00C5300D" w:rsidRPr="008168A5" w:rsidRDefault="00B73C81" w:rsidP="008168A5">
      <w:pPr>
        <w:pStyle w:val="DocDate"/>
        <w:rPr>
          <w:lang w:val="en-US"/>
        </w:rPr>
      </w:pPr>
      <w:r>
        <w:rPr>
          <w:lang w:val="en-US"/>
        </w:rPr>
        <w:t>1</w:t>
      </w:r>
      <w:r w:rsidR="002952D3">
        <w:rPr>
          <w:lang w:val="en-US"/>
        </w:rPr>
        <w:t>0</w:t>
      </w:r>
      <w:r>
        <w:rPr>
          <w:lang w:val="en-US"/>
        </w:rPr>
        <w:t xml:space="preserve"> December 2024</w:t>
      </w:r>
    </w:p>
    <w:p w14:paraId="76F13578" w14:textId="77777777" w:rsidR="00C5300D" w:rsidRPr="009555C0" w:rsidRDefault="00C5300D" w:rsidP="0068791B">
      <w:pPr>
        <w:pStyle w:val="Heading1"/>
        <w:tabs>
          <w:tab w:val="right" w:pos="9026"/>
        </w:tabs>
        <w:spacing w:before="240"/>
      </w:pPr>
      <w:bookmarkStart w:id="1" w:name="_Toc184628161"/>
      <w:bookmarkEnd w:id="0"/>
      <w:r w:rsidRPr="009555C0">
        <w:t>Recommendations</w:t>
      </w:r>
      <w:bookmarkEnd w:id="1"/>
      <w:r w:rsidR="007406FE">
        <w:tab/>
      </w:r>
    </w:p>
    <w:p w14:paraId="1E9D3169" w14:textId="48ECB472" w:rsidR="00C5300D" w:rsidRPr="008168A5" w:rsidRDefault="00C5300D" w:rsidP="00C5300D">
      <w:pPr>
        <w:pStyle w:val="Titlepagerecs"/>
        <w:shd w:val="clear" w:color="auto" w:fill="B3E8FA" w:themeFill="accent1" w:themeFillTint="66"/>
        <w:rPr>
          <w:rStyle w:val="Emphasis"/>
        </w:rPr>
      </w:pPr>
      <w:r w:rsidRPr="008168A5">
        <w:rPr>
          <w:rStyle w:val="Emphasis"/>
        </w:rPr>
        <w:t>This submission recommend</w:t>
      </w:r>
      <w:r w:rsidR="006E4AA6">
        <w:rPr>
          <w:rStyle w:val="Emphasis"/>
        </w:rPr>
        <w:t>s</w:t>
      </w:r>
      <w:r w:rsidRPr="008168A5">
        <w:rPr>
          <w:rStyle w:val="Emphasis"/>
        </w:rPr>
        <w:t xml:space="preserve"> </w:t>
      </w:r>
      <w:r w:rsidR="006E4AA6">
        <w:rPr>
          <w:rStyle w:val="Emphasis"/>
        </w:rPr>
        <w:t xml:space="preserve">the </w:t>
      </w:r>
      <w:r w:rsidR="00964381">
        <w:rPr>
          <w:rStyle w:val="Emphasis"/>
        </w:rPr>
        <w:t>Department:</w:t>
      </w:r>
    </w:p>
    <w:p w14:paraId="6BD996A7" w14:textId="77777777" w:rsidR="00C5300D" w:rsidRPr="005C76F8" w:rsidRDefault="00C5300D" w:rsidP="00C5300D">
      <w:pPr>
        <w:spacing w:after="0"/>
        <w:contextualSpacing/>
        <w:rPr>
          <w:sz w:val="16"/>
          <w:szCs w:val="16"/>
        </w:rPr>
      </w:pPr>
    </w:p>
    <w:p w14:paraId="7E21D83A" w14:textId="544FF1F1" w:rsidR="00E8419E" w:rsidRDefault="00E8419E" w:rsidP="00E8419E">
      <w:pPr>
        <w:pStyle w:val="Titlepagerecs"/>
        <w:numPr>
          <w:ilvl w:val="0"/>
          <w:numId w:val="39"/>
        </w:numPr>
        <w:shd w:val="clear" w:color="auto" w:fill="B3E8FA" w:themeFill="accent1" w:themeFillTint="66"/>
        <w:tabs>
          <w:tab w:val="left" w:pos="1134"/>
        </w:tabs>
        <w:ind w:left="709" w:hanging="567"/>
        <w:rPr>
          <w:rStyle w:val="Emphasis"/>
        </w:rPr>
      </w:pPr>
      <w:r w:rsidRPr="15906EA5">
        <w:rPr>
          <w:rStyle w:val="Emphasis"/>
        </w:rPr>
        <w:t xml:space="preserve">Support a capabilities-led approach that </w:t>
      </w:r>
      <w:r w:rsidR="2DC531AD" w:rsidRPr="15906EA5">
        <w:rPr>
          <w:rStyle w:val="Emphasis"/>
        </w:rPr>
        <w:t xml:space="preserve">ensures investment reflect </w:t>
      </w:r>
      <w:r w:rsidR="00F75EE6" w:rsidRPr="15906EA5">
        <w:rPr>
          <w:rStyle w:val="Emphasis"/>
        </w:rPr>
        <w:t>changing consumer needs and expectations</w:t>
      </w:r>
      <w:r w:rsidRPr="15906EA5">
        <w:rPr>
          <w:rStyle w:val="Emphasis"/>
        </w:rPr>
        <w:t>.</w:t>
      </w:r>
    </w:p>
    <w:p w14:paraId="2E565A0F" w14:textId="77777777" w:rsidR="00E8419E" w:rsidRPr="00E8419E" w:rsidRDefault="00E8419E" w:rsidP="00E8419E">
      <w:pPr>
        <w:spacing w:after="0"/>
        <w:rPr>
          <w:sz w:val="16"/>
          <w:szCs w:val="16"/>
        </w:rPr>
      </w:pPr>
    </w:p>
    <w:p w14:paraId="1575755D" w14:textId="40FEC7D0" w:rsidR="00C5300D" w:rsidRPr="008168A5" w:rsidRDefault="00C5300D" w:rsidP="004B1FEC">
      <w:pPr>
        <w:pStyle w:val="Titlepagerecs"/>
        <w:numPr>
          <w:ilvl w:val="0"/>
          <w:numId w:val="39"/>
        </w:numPr>
        <w:shd w:val="clear" w:color="auto" w:fill="B3E8FA" w:themeFill="accent1" w:themeFillTint="66"/>
        <w:tabs>
          <w:tab w:val="left" w:pos="1134"/>
        </w:tabs>
        <w:ind w:left="709" w:hanging="567"/>
        <w:rPr>
          <w:rStyle w:val="Emphasis"/>
        </w:rPr>
      </w:pPr>
      <w:r w:rsidRPr="008168A5">
        <w:rPr>
          <w:rStyle w:val="Emphasis"/>
        </w:rPr>
        <w:t>A</w:t>
      </w:r>
      <w:r w:rsidR="003B778B">
        <w:rPr>
          <w:rStyle w:val="Emphasis"/>
        </w:rPr>
        <w:t xml:space="preserve">mend </w:t>
      </w:r>
      <w:r w:rsidR="000E57E8">
        <w:rPr>
          <w:rStyle w:val="Emphasis"/>
        </w:rPr>
        <w:t>Section</w:t>
      </w:r>
      <w:r w:rsidR="003B778B">
        <w:rPr>
          <w:rStyle w:val="Emphasis"/>
        </w:rPr>
        <w:t xml:space="preserve"> 3.4. </w:t>
      </w:r>
      <w:r w:rsidR="004E638E">
        <w:rPr>
          <w:rStyle w:val="Emphasis"/>
        </w:rPr>
        <w:t xml:space="preserve">to require consultation with the relevant local, state, and territory governments. </w:t>
      </w:r>
    </w:p>
    <w:p w14:paraId="56242B74" w14:textId="77777777" w:rsidR="00C5300D" w:rsidRPr="005C76F8" w:rsidRDefault="00C5300D" w:rsidP="00C5300D">
      <w:pPr>
        <w:spacing w:after="0"/>
        <w:contextualSpacing/>
        <w:rPr>
          <w:sz w:val="16"/>
          <w:szCs w:val="16"/>
        </w:rPr>
      </w:pPr>
    </w:p>
    <w:p w14:paraId="44A3E399" w14:textId="1DB6269E" w:rsidR="00C5300D" w:rsidRDefault="004E638E" w:rsidP="004B1FEC">
      <w:pPr>
        <w:pStyle w:val="Titlepagerecs"/>
        <w:numPr>
          <w:ilvl w:val="0"/>
          <w:numId w:val="39"/>
        </w:numPr>
        <w:shd w:val="clear" w:color="auto" w:fill="B3E8FA" w:themeFill="accent1" w:themeFillTint="66"/>
        <w:tabs>
          <w:tab w:val="left" w:pos="1134"/>
        </w:tabs>
        <w:ind w:left="709" w:hanging="567"/>
        <w:rPr>
          <w:rStyle w:val="Emphasis"/>
        </w:rPr>
      </w:pPr>
      <w:r>
        <w:rPr>
          <w:rStyle w:val="Emphasis"/>
        </w:rPr>
        <w:t xml:space="preserve">Amend </w:t>
      </w:r>
      <w:r w:rsidR="000E57E8">
        <w:rPr>
          <w:rStyle w:val="Emphasis"/>
        </w:rPr>
        <w:t>Section</w:t>
      </w:r>
      <w:r>
        <w:rPr>
          <w:rStyle w:val="Emphasis"/>
        </w:rPr>
        <w:t xml:space="preserve"> 6.1. to make it mandatory to provide back-up power supply</w:t>
      </w:r>
      <w:r w:rsidR="004D04AD">
        <w:rPr>
          <w:rStyle w:val="Emphasis"/>
        </w:rPr>
        <w:t xml:space="preserve"> and </w:t>
      </w:r>
      <w:r w:rsidR="002F568C">
        <w:rPr>
          <w:rStyle w:val="Emphasis"/>
        </w:rPr>
        <w:t xml:space="preserve">culturally appropriate </w:t>
      </w:r>
      <w:r w:rsidR="004D04AD">
        <w:rPr>
          <w:rStyle w:val="Emphasis"/>
        </w:rPr>
        <w:t xml:space="preserve">digital support </w:t>
      </w:r>
      <w:r w:rsidR="007D2420">
        <w:rPr>
          <w:rStyle w:val="Emphasis"/>
        </w:rPr>
        <w:t>for community member</w:t>
      </w:r>
      <w:r w:rsidR="002F568C">
        <w:rPr>
          <w:rStyle w:val="Emphasis"/>
        </w:rPr>
        <w:t>s.</w:t>
      </w:r>
    </w:p>
    <w:p w14:paraId="5A0ED75A" w14:textId="77777777" w:rsidR="006D4D5A" w:rsidRPr="005C76F8" w:rsidRDefault="006D4D5A" w:rsidP="006D4D5A">
      <w:pPr>
        <w:spacing w:after="0"/>
        <w:contextualSpacing/>
        <w:rPr>
          <w:sz w:val="16"/>
          <w:szCs w:val="16"/>
        </w:rPr>
      </w:pPr>
    </w:p>
    <w:p w14:paraId="5E5F31FB" w14:textId="4F72AF0A" w:rsidR="00C5300D" w:rsidRPr="0068791B" w:rsidRDefault="006D4D5A" w:rsidP="0068791B">
      <w:pPr>
        <w:pStyle w:val="Titlepagerecs"/>
        <w:numPr>
          <w:ilvl w:val="0"/>
          <w:numId w:val="39"/>
        </w:numPr>
        <w:shd w:val="clear" w:color="auto" w:fill="B3E8FA" w:themeFill="accent1" w:themeFillTint="66"/>
        <w:tabs>
          <w:tab w:val="left" w:pos="1134"/>
        </w:tabs>
        <w:spacing w:after="240"/>
        <w:ind w:left="709" w:hanging="567"/>
        <w:rPr>
          <w:rFonts w:ascii="Calibri" w:hAnsi="Calibri"/>
          <w:iCs/>
        </w:rPr>
      </w:pPr>
      <w:r>
        <w:rPr>
          <w:rStyle w:val="Emphasis"/>
        </w:rPr>
        <w:t xml:space="preserve">Amend </w:t>
      </w:r>
      <w:r w:rsidR="000E57E8">
        <w:rPr>
          <w:rStyle w:val="Emphasis"/>
        </w:rPr>
        <w:t xml:space="preserve">Section </w:t>
      </w:r>
      <w:r w:rsidR="00463E02">
        <w:rPr>
          <w:rStyle w:val="Emphasis"/>
        </w:rPr>
        <w:t>7</w:t>
      </w:r>
      <w:r>
        <w:rPr>
          <w:rStyle w:val="Emphasis"/>
        </w:rPr>
        <w:t xml:space="preserve">.1. </w:t>
      </w:r>
      <w:r w:rsidR="00463E02">
        <w:rPr>
          <w:rStyle w:val="Emphasis"/>
        </w:rPr>
        <w:t xml:space="preserve">to support </w:t>
      </w:r>
      <w:r w:rsidR="00463E02" w:rsidRPr="00463E02">
        <w:rPr>
          <w:rStyle w:val="Emphasis"/>
        </w:rPr>
        <w:t xml:space="preserve">the </w:t>
      </w:r>
      <w:r w:rsidR="00463E02" w:rsidRPr="00463E02">
        <w:t xml:space="preserve">development of resources in a range of accessible formats including Easy English, plain English, braille, large print and </w:t>
      </w:r>
      <w:proofErr w:type="spellStart"/>
      <w:r w:rsidR="00463E02" w:rsidRPr="00463E02">
        <w:t>Auslan</w:t>
      </w:r>
      <w:proofErr w:type="spellEnd"/>
      <w:r w:rsidR="00463E02" w:rsidRPr="00463E02">
        <w:t>.</w:t>
      </w:r>
    </w:p>
    <w:p w14:paraId="050D5C61" w14:textId="77777777" w:rsidR="00C5300D" w:rsidRPr="009555C0" w:rsidRDefault="00C5300D" w:rsidP="008168A5">
      <w:pPr>
        <w:pStyle w:val="Heading1"/>
      </w:pPr>
      <w:bookmarkStart w:id="2" w:name="_Toc184628162"/>
      <w:r w:rsidRPr="009555C0">
        <w:t>About this submission</w:t>
      </w:r>
      <w:bookmarkEnd w:id="2"/>
    </w:p>
    <w:p w14:paraId="4CE1169D" w14:textId="77777777" w:rsidR="0068791B" w:rsidRDefault="007915EE" w:rsidP="007915EE">
      <w:r>
        <w:t>The Australian Communications Consumer Action Network (</w:t>
      </w:r>
      <w:r w:rsidRPr="007915EE">
        <w:rPr>
          <w:b/>
          <w:bCs/>
        </w:rPr>
        <w:t>ACCAN</w:t>
      </w:r>
      <w:r>
        <w:t>) is pleased to provide this submission to the Department of Infrastructure, Transport, Regional Development, Communications and the Arts (</w:t>
      </w:r>
      <w:r w:rsidRPr="007915EE">
        <w:rPr>
          <w:b/>
          <w:bCs/>
        </w:rPr>
        <w:t>the Department</w:t>
      </w:r>
      <w:r>
        <w:t xml:space="preserve">) commenting on the proposed First Nations Community Wi-Fi Program – </w:t>
      </w:r>
      <w:r w:rsidR="00ED6F32">
        <w:t>D</w:t>
      </w:r>
      <w:r>
        <w:t>raft Grant Opportunity Guidelines (</w:t>
      </w:r>
      <w:r w:rsidR="00E5529A" w:rsidRPr="00E5529A">
        <w:rPr>
          <w:b/>
          <w:bCs/>
        </w:rPr>
        <w:t xml:space="preserve">the </w:t>
      </w:r>
      <w:r w:rsidR="002F07CD">
        <w:rPr>
          <w:b/>
          <w:bCs/>
        </w:rPr>
        <w:t>D</w:t>
      </w:r>
      <w:r w:rsidRPr="007915EE">
        <w:rPr>
          <w:b/>
          <w:bCs/>
        </w:rPr>
        <w:t>raft Guidelines</w:t>
      </w:r>
      <w:r>
        <w:t>).</w:t>
      </w:r>
    </w:p>
    <w:p w14:paraId="78998209" w14:textId="76D87228" w:rsidR="007915EE" w:rsidRDefault="0068791B" w:rsidP="007915EE">
      <w:r w:rsidRPr="0068791B">
        <w:t>ACCAN is the peak national consumer advocacy organisation for communications working to achieve trusted, accessible, inclusive, affordable and available communications and digital services for all Australians.</w:t>
      </w:r>
      <w:r w:rsidR="007915EE">
        <w:t xml:space="preserve"> </w:t>
      </w:r>
    </w:p>
    <w:p w14:paraId="7655D20C" w14:textId="341E8889" w:rsidR="00C5300D" w:rsidRDefault="007915EE" w:rsidP="007915EE">
      <w:r>
        <w:t>ACCAN welcomes the First Nations Community Wi-Fi Program (</w:t>
      </w:r>
      <w:r w:rsidRPr="0062320E">
        <w:rPr>
          <w:b/>
          <w:bCs/>
        </w:rPr>
        <w:t>the Program</w:t>
      </w:r>
      <w:r>
        <w:t>) as an important step to closing the digital divide in remote and very remote communities.</w:t>
      </w:r>
      <w:r w:rsidR="00C5300D">
        <w:br w:type="page"/>
      </w:r>
    </w:p>
    <w:p w14:paraId="11587555" w14:textId="77777777" w:rsidR="00C5300D" w:rsidRDefault="00C5300D" w:rsidP="00C5300D">
      <w:pPr>
        <w:pStyle w:val="Heading1"/>
      </w:pPr>
      <w:bookmarkStart w:id="3" w:name="_Toc184628163"/>
      <w:r>
        <w:lastRenderedPageBreak/>
        <w:t>Introduction</w:t>
      </w:r>
      <w:bookmarkEnd w:id="3"/>
    </w:p>
    <w:p w14:paraId="0999FC4C" w14:textId="3E093EC8" w:rsidR="00C5300D" w:rsidRDefault="004426F0" w:rsidP="00C5300D">
      <w:r>
        <w:t xml:space="preserve">Free community Wi-Fi in remote and very remote First Nations communities is essential for addressing the </w:t>
      </w:r>
      <w:r w:rsidR="00412E1A">
        <w:t>digital divide and ensuring access to critical services.</w:t>
      </w:r>
      <w:r w:rsidR="00A51975">
        <w:t xml:space="preserve"> </w:t>
      </w:r>
      <w:r w:rsidR="00102CA7">
        <w:t>As illustrated in the Mapping the Digital Gap project</w:t>
      </w:r>
      <w:r w:rsidR="003534E1">
        <w:t>’s</w:t>
      </w:r>
      <w:r w:rsidR="00102CA7">
        <w:t xml:space="preserve"> recent 2024 Outcomes Report, since 2022 there has been a 31% increase in First Nations peoples accessin</w:t>
      </w:r>
      <w:r w:rsidR="00985D75">
        <w:t>g the internet via Wi-Fi in public spaces.</w:t>
      </w:r>
      <w:r w:rsidR="00407A74">
        <w:rPr>
          <w:rStyle w:val="FootnoteReference"/>
        </w:rPr>
        <w:footnoteReference w:id="2"/>
      </w:r>
      <w:r w:rsidR="00985D75">
        <w:t xml:space="preserve"> </w:t>
      </w:r>
    </w:p>
    <w:p w14:paraId="53323BD6" w14:textId="06A306F3" w:rsidR="004753CD" w:rsidRDefault="004753CD" w:rsidP="004753CD">
      <w:r>
        <w:t xml:space="preserve">ACCAN supports </w:t>
      </w:r>
      <w:r w:rsidR="004451B9">
        <w:t xml:space="preserve">the </w:t>
      </w:r>
      <w:r w:rsidR="00D44512">
        <w:t>Program</w:t>
      </w:r>
      <w:r w:rsidR="009B5712">
        <w:t xml:space="preserve"> </w:t>
      </w:r>
      <w:r w:rsidR="005E341F">
        <w:t xml:space="preserve">as </w:t>
      </w:r>
      <w:r w:rsidR="00E90530">
        <w:t xml:space="preserve">providing </w:t>
      </w:r>
      <w:r w:rsidR="005E341F">
        <w:t xml:space="preserve">an initial step </w:t>
      </w:r>
      <w:r w:rsidR="00797107">
        <w:t xml:space="preserve">to supporting First Nations peoples in remote and very remote communities access to affordable </w:t>
      </w:r>
      <w:r w:rsidR="0045119E">
        <w:t>broadband.</w:t>
      </w:r>
      <w:r w:rsidR="00D65CB6">
        <w:t xml:space="preserve"> We further recommend </w:t>
      </w:r>
      <w:r w:rsidR="00823591">
        <w:t xml:space="preserve">the </w:t>
      </w:r>
      <w:r w:rsidR="002F07CD">
        <w:t>D</w:t>
      </w:r>
      <w:r w:rsidR="00BC4211">
        <w:t xml:space="preserve">raft </w:t>
      </w:r>
      <w:r w:rsidR="00823591">
        <w:t xml:space="preserve">Guidelines should be founded on a </w:t>
      </w:r>
      <w:r w:rsidR="00D65CB6">
        <w:t xml:space="preserve">capabilities-led approach </w:t>
      </w:r>
      <w:r w:rsidR="003401F9">
        <w:t xml:space="preserve">that ensure investment reflect and </w:t>
      </w:r>
      <w:r w:rsidR="001F08F3">
        <w:t>provides for uplif</w:t>
      </w:r>
      <w:r w:rsidR="00A37B64">
        <w:t>t</w:t>
      </w:r>
      <w:r w:rsidR="001F08F3">
        <w:t xml:space="preserve"> in service capabilities as </w:t>
      </w:r>
      <w:r w:rsidR="00A37B64">
        <w:t xml:space="preserve">technology and community expectations </w:t>
      </w:r>
      <w:r w:rsidR="009D6104">
        <w:t>change</w:t>
      </w:r>
      <w:r w:rsidR="00A37B64">
        <w:t>.</w:t>
      </w:r>
      <w:r w:rsidR="00164D84">
        <w:rPr>
          <w:rStyle w:val="FootnoteReference"/>
        </w:rPr>
        <w:footnoteReference w:id="3"/>
      </w:r>
      <w:r w:rsidR="00A37B64">
        <w:t xml:space="preserve"> </w:t>
      </w:r>
      <w:r w:rsidR="00823591">
        <w:t xml:space="preserve">This will support the </w:t>
      </w:r>
      <w:r w:rsidR="00611A3B">
        <w:t xml:space="preserve">establishment of free community Wi-Fi that is sustainable and persists beyond the </w:t>
      </w:r>
      <w:r w:rsidR="000A34CA">
        <w:t>7-year</w:t>
      </w:r>
      <w:r w:rsidR="00611A3B">
        <w:t xml:space="preserve"> Operational Period</w:t>
      </w:r>
      <w:r w:rsidR="000A34CA">
        <w:t xml:space="preserve"> outlined in the </w:t>
      </w:r>
      <w:r w:rsidR="002F07CD">
        <w:t>D</w:t>
      </w:r>
      <w:r w:rsidR="000A34CA">
        <w:t>raft Guidelines</w:t>
      </w:r>
      <w:r w:rsidR="00611A3B">
        <w:t xml:space="preserve">. </w:t>
      </w:r>
    </w:p>
    <w:p w14:paraId="51394A38" w14:textId="4F27DA88" w:rsidR="00140E7E" w:rsidRDefault="00140E7E" w:rsidP="00140E7E">
      <w:pPr>
        <w:pStyle w:val="Heading1"/>
      </w:pPr>
      <w:bookmarkStart w:id="4" w:name="_Toc184628164"/>
      <w:r>
        <w:t xml:space="preserve">Recommendations - </w:t>
      </w:r>
      <w:r w:rsidR="002F07CD">
        <w:t>D</w:t>
      </w:r>
      <w:r>
        <w:t>raft Guidelines</w:t>
      </w:r>
      <w:r w:rsidR="00E132FD">
        <w:t>’ amendments</w:t>
      </w:r>
      <w:bookmarkEnd w:id="4"/>
    </w:p>
    <w:p w14:paraId="1DE12B80" w14:textId="77777777" w:rsidR="00140E7E" w:rsidRPr="002E1794" w:rsidRDefault="00140E7E" w:rsidP="007C03AD">
      <w:pPr>
        <w:pStyle w:val="Heading2"/>
      </w:pPr>
      <w:bookmarkStart w:id="5" w:name="_Toc184628165"/>
      <w:r w:rsidRPr="002E1794">
        <w:t>Section 3 – Services and deliverables</w:t>
      </w:r>
      <w:bookmarkEnd w:id="5"/>
    </w:p>
    <w:p w14:paraId="624E8937" w14:textId="77777777" w:rsidR="00140E7E" w:rsidRDefault="00140E7E" w:rsidP="00140E7E">
      <w:r>
        <w:t>ACCAN considers that Section 3.4. should be amended to (</w:t>
      </w:r>
      <w:r w:rsidRPr="00066FE7">
        <w:rPr>
          <w:b/>
          <w:bCs/>
        </w:rPr>
        <w:t>changes in bold</w:t>
      </w:r>
      <w:r>
        <w:t>):</w:t>
      </w:r>
    </w:p>
    <w:p w14:paraId="79F2FA43" w14:textId="77777777" w:rsidR="00140E7E" w:rsidRDefault="00140E7E" w:rsidP="00140E7E">
      <w:pPr>
        <w:pStyle w:val="ListParagraph"/>
      </w:pPr>
      <w:r w:rsidRPr="008C220F">
        <w:t xml:space="preserve">Consultation with the relevant state, territory, and local governments is </w:t>
      </w:r>
      <w:r w:rsidRPr="008C220F">
        <w:rPr>
          <w:b/>
          <w:bCs/>
        </w:rPr>
        <w:t>required</w:t>
      </w:r>
      <w:r w:rsidRPr="008C220F">
        <w:t xml:space="preserve"> </w:t>
      </w:r>
      <w:r w:rsidRPr="00FE4CB7">
        <w:rPr>
          <w:u w:val="single"/>
        </w:rPr>
        <w:t xml:space="preserve">in addition </w:t>
      </w:r>
      <w:r w:rsidRPr="00070FDA">
        <w:t xml:space="preserve">to </w:t>
      </w:r>
      <w:r w:rsidRPr="008C220F">
        <w:t>First Nations community engagement. State, territory, and local governments may own infrastructure in areas that could potentially be used for Proposed Solutions or have work planned. They may also have specific requirements in relation to the use of their infrastructure that will need to be identified in the application.</w:t>
      </w:r>
    </w:p>
    <w:p w14:paraId="76453A2E" w14:textId="532B9D0C" w:rsidR="00FF1B5B" w:rsidRDefault="00FF1B5B" w:rsidP="00FF1B5B">
      <w:r w:rsidRPr="00FF1B5B">
        <w:t>ACCAN recommends th</w:t>
      </w:r>
      <w:r w:rsidR="00DF730E">
        <w:t>is</w:t>
      </w:r>
      <w:r w:rsidRPr="00FF1B5B">
        <w:t xml:space="preserve"> amendment to enhance transparency and ensure better alignment with the planning processes of state, territory, and local governments when delivering communications services and infrastructure. This amendment is designed to address the challenges experienced in the Mobile Black Spot Program, where 176 construction projects faced delays mainly due to the planning processes of local and state governments.</w:t>
      </w:r>
      <w:r w:rsidR="004B6C05">
        <w:rPr>
          <w:rStyle w:val="FootnoteReference"/>
        </w:rPr>
        <w:footnoteReference w:id="4"/>
      </w:r>
    </w:p>
    <w:p w14:paraId="7977E322" w14:textId="77777777" w:rsidR="00140E7E" w:rsidRPr="002E1794" w:rsidRDefault="00140E7E" w:rsidP="007C03AD">
      <w:pPr>
        <w:pStyle w:val="Heading2"/>
      </w:pPr>
      <w:bookmarkStart w:id="6" w:name="_Toc184628166"/>
      <w:r w:rsidRPr="002E1794">
        <w:t>Section 6 – What the grant money can be used for</w:t>
      </w:r>
      <w:bookmarkEnd w:id="6"/>
    </w:p>
    <w:p w14:paraId="075186DE" w14:textId="77777777" w:rsidR="00140E7E" w:rsidRDefault="00140E7E" w:rsidP="00140E7E">
      <w:r>
        <w:t>ACCAN considers that Section 6.1. should be amended to (</w:t>
      </w:r>
      <w:r w:rsidRPr="0056755E">
        <w:rPr>
          <w:b/>
          <w:bCs/>
        </w:rPr>
        <w:t>changes in bold</w:t>
      </w:r>
      <w:r>
        <w:t>):</w:t>
      </w:r>
    </w:p>
    <w:p w14:paraId="7F929554" w14:textId="77777777" w:rsidR="007A596E" w:rsidRDefault="00140E7E" w:rsidP="007A596E">
      <w:pPr>
        <w:pStyle w:val="ListParagraph"/>
        <w:numPr>
          <w:ilvl w:val="0"/>
          <w:numId w:val="43"/>
        </w:numPr>
      </w:pPr>
      <w:r w:rsidRPr="004D47C8">
        <w:rPr>
          <w:b/>
          <w:bCs/>
        </w:rPr>
        <w:t>provide</w:t>
      </w:r>
      <w:r>
        <w:t xml:space="preserve"> back-up power supply, which provides back up power for a minimum of 12 hours and, where technically feasible, for other Proposed Solutions, in the event of the loss of external power to the site.</w:t>
      </w:r>
    </w:p>
    <w:p w14:paraId="1CA80BBF" w14:textId="3EC6F246" w:rsidR="00140E7E" w:rsidRDefault="00140E7E" w:rsidP="007A596E">
      <w:pPr>
        <w:pStyle w:val="ListParagraph"/>
        <w:numPr>
          <w:ilvl w:val="0"/>
          <w:numId w:val="43"/>
        </w:numPr>
      </w:pPr>
      <w:r w:rsidRPr="007A596E">
        <w:rPr>
          <w:b/>
          <w:bCs/>
        </w:rPr>
        <w:lastRenderedPageBreak/>
        <w:t>provide</w:t>
      </w:r>
      <w:r>
        <w:t xml:space="preserve"> </w:t>
      </w:r>
      <w:r w:rsidR="002F568C" w:rsidRPr="007A596E">
        <w:rPr>
          <w:b/>
          <w:bCs/>
        </w:rPr>
        <w:t>culturally appropriate</w:t>
      </w:r>
      <w:r w:rsidR="002F568C">
        <w:t xml:space="preserve"> </w:t>
      </w:r>
      <w:r>
        <w:t>digital support in each community to support safe and effective access and connection to the Wi-Fi service and enhance digital literacy skills.</w:t>
      </w:r>
    </w:p>
    <w:p w14:paraId="1D320201" w14:textId="3F6F78A1" w:rsidR="00136AEE" w:rsidRDefault="006D0960" w:rsidP="00136AEE">
      <w:r>
        <w:t xml:space="preserve">ACCAN recommends the Department </w:t>
      </w:r>
      <w:r w:rsidR="002D7285" w:rsidRPr="002D7285">
        <w:t xml:space="preserve">explore </w:t>
      </w:r>
      <w:r w:rsidR="008A6445">
        <w:t>supporting applications that facilitate</w:t>
      </w:r>
      <w:r w:rsidR="002D7285" w:rsidRPr="002D7285">
        <w:t xml:space="preserve"> 24-hour backup power solutions through Stand Alone Power Systems. This </w:t>
      </w:r>
      <w:r w:rsidR="008A6445">
        <w:t xml:space="preserve">approach </w:t>
      </w:r>
      <w:r w:rsidR="002D7285" w:rsidRPr="002D7285">
        <w:t>would enhance the resilience and reliability of communications infrastructure during power outages</w:t>
      </w:r>
      <w:r w:rsidR="008A6445">
        <w:t xml:space="preserve"> in remote and very remote communitie</w:t>
      </w:r>
      <w:r w:rsidR="00764DAA">
        <w:t>s</w:t>
      </w:r>
      <w:r w:rsidR="002D7285" w:rsidRPr="002D7285">
        <w:t>.</w:t>
      </w:r>
      <w:r w:rsidR="002F073A">
        <w:t xml:space="preserve"> ACCAN</w:t>
      </w:r>
      <w:r w:rsidR="00764DAA" w:rsidRPr="00764DAA">
        <w:t xml:space="preserve"> stakeholders have consistently emphasi</w:t>
      </w:r>
      <w:r w:rsidR="00764DAA">
        <w:t>s</w:t>
      </w:r>
      <w:r w:rsidR="00764DAA" w:rsidRPr="00764DAA">
        <w:t>ed the critical need for reliable backup power systems, particularly in response to both natural and anthropogenic disasters, and advocate for the use of renewable energy sources such as solar and wind.</w:t>
      </w:r>
      <w:r w:rsidR="00314727">
        <w:rPr>
          <w:rStyle w:val="FootnoteReference"/>
        </w:rPr>
        <w:footnoteReference w:id="5"/>
      </w:r>
    </w:p>
    <w:p w14:paraId="6BFDA379" w14:textId="46A8A9F0" w:rsidR="00AB2F2D" w:rsidRDefault="009660EC" w:rsidP="00136AEE">
      <w:r>
        <w:t xml:space="preserve">ACCAN </w:t>
      </w:r>
      <w:r w:rsidR="00C33FCC">
        <w:t xml:space="preserve">further </w:t>
      </w:r>
      <w:r>
        <w:t xml:space="preserve">recommends that providing culturally appropriate digital support </w:t>
      </w:r>
      <w:r w:rsidR="00BD7BDA">
        <w:t xml:space="preserve">in each community will be essential to the success of the Program and </w:t>
      </w:r>
      <w:r w:rsidR="003973D8">
        <w:t>facilitating</w:t>
      </w:r>
      <w:r w:rsidR="00BD7BDA">
        <w:t xml:space="preserve"> consumer trust in community Wi-Fi. </w:t>
      </w:r>
      <w:r w:rsidR="00A707DF">
        <w:t xml:space="preserve">This approach is particularly important considering in </w:t>
      </w:r>
      <w:r w:rsidR="008A1FDE">
        <w:t>2023</w:t>
      </w:r>
      <w:r w:rsidR="00A707DF">
        <w:t xml:space="preserve"> the </w:t>
      </w:r>
      <w:r w:rsidR="00AB03FD">
        <w:t>tele</w:t>
      </w:r>
      <w:r w:rsidR="00A707DF">
        <w:t xml:space="preserve">communications industry </w:t>
      </w:r>
      <w:r w:rsidR="005F550B">
        <w:t>emerged as the most distrusted industry in Australia’s economy</w:t>
      </w:r>
      <w:r w:rsidR="00C60F8A">
        <w:t xml:space="preserve"> and a history of </w:t>
      </w:r>
      <w:r w:rsidR="00474D82">
        <w:t>telecommunications providers undertaking unconscionable conduct in First Nations com</w:t>
      </w:r>
      <w:r w:rsidR="0064696C">
        <w:t>munities</w:t>
      </w:r>
      <w:r w:rsidR="00AA4C35">
        <w:t>.</w:t>
      </w:r>
      <w:r w:rsidR="008A1FDE">
        <w:rPr>
          <w:rStyle w:val="FootnoteReference"/>
        </w:rPr>
        <w:footnoteReference w:id="6"/>
      </w:r>
    </w:p>
    <w:p w14:paraId="1F86C142" w14:textId="6A6E1BEB" w:rsidR="000773C0" w:rsidRDefault="000773C0" w:rsidP="007C03AD">
      <w:pPr>
        <w:pStyle w:val="Heading2"/>
      </w:pPr>
      <w:bookmarkStart w:id="7" w:name="_Toc184628167"/>
      <w:r w:rsidRPr="000773C0">
        <w:t>Section 7 – The assessment criteria</w:t>
      </w:r>
      <w:bookmarkEnd w:id="7"/>
    </w:p>
    <w:p w14:paraId="14FD5C16" w14:textId="4CA155A1" w:rsidR="00ED76BE" w:rsidRDefault="000951C5" w:rsidP="00256F83">
      <w:r>
        <w:t xml:space="preserve">ACCAN considers that Section 7.1. </w:t>
      </w:r>
      <w:r w:rsidR="00ED76BE">
        <w:t>should be amended to (</w:t>
      </w:r>
      <w:r w:rsidR="00ED76BE" w:rsidRPr="00463E02">
        <w:rPr>
          <w:b/>
          <w:bCs/>
        </w:rPr>
        <w:t>changes in bold</w:t>
      </w:r>
      <w:r w:rsidR="00ED76BE">
        <w:t>):</w:t>
      </w:r>
    </w:p>
    <w:p w14:paraId="6246DF09" w14:textId="6E962B9D" w:rsidR="00F37FAA" w:rsidRDefault="00C01104" w:rsidP="002A6B4F">
      <w:pPr>
        <w:pStyle w:val="ListParagraph"/>
      </w:pPr>
      <w:r>
        <w:t>Culturally aware and inclusive: You must ensure that your communications and engagement methods are underpinned by an understanding of cultural factors. Culturally competent communication is necessary to build trust, promote empowerment and support the community in achieving the outcomes of the project.</w:t>
      </w:r>
    </w:p>
    <w:p w14:paraId="251122B3" w14:textId="638ACC32" w:rsidR="00ED76BE" w:rsidRDefault="00C01104" w:rsidP="00F37FAA">
      <w:pPr>
        <w:pStyle w:val="ListParagraph"/>
        <w:rPr>
          <w:b/>
          <w:bCs/>
        </w:rPr>
      </w:pPr>
      <w:r>
        <w:t>Translation services should be used to ensure information about the Funded Project and its progress is as accessible as possible</w:t>
      </w:r>
      <w:r w:rsidR="00BE1F5E">
        <w:t xml:space="preserve"> </w:t>
      </w:r>
      <w:r w:rsidR="00E309F8">
        <w:rPr>
          <w:b/>
          <w:bCs/>
        </w:rPr>
        <w:t xml:space="preserve">in addition to the </w:t>
      </w:r>
      <w:r w:rsidR="00BE1F5E" w:rsidRPr="00BE1F5E">
        <w:rPr>
          <w:b/>
          <w:bCs/>
        </w:rPr>
        <w:t>development of</w:t>
      </w:r>
      <w:r w:rsidR="00BE1F5E">
        <w:t xml:space="preserve"> </w:t>
      </w:r>
      <w:r w:rsidR="0039244A" w:rsidRPr="00F37FAA">
        <w:rPr>
          <w:b/>
          <w:bCs/>
        </w:rPr>
        <w:t xml:space="preserve">Easy English, plain English, braille, large print and </w:t>
      </w:r>
      <w:proofErr w:type="spellStart"/>
      <w:r w:rsidR="0039244A" w:rsidRPr="00F37FAA">
        <w:rPr>
          <w:b/>
          <w:bCs/>
        </w:rPr>
        <w:t>Auslan</w:t>
      </w:r>
      <w:proofErr w:type="spellEnd"/>
      <w:r w:rsidR="00BE1F5E">
        <w:rPr>
          <w:b/>
          <w:bCs/>
        </w:rPr>
        <w:t xml:space="preserve"> resources</w:t>
      </w:r>
      <w:r w:rsidR="0039244A" w:rsidRPr="00F37FAA">
        <w:rPr>
          <w:b/>
          <w:bCs/>
        </w:rPr>
        <w:t>.</w:t>
      </w:r>
    </w:p>
    <w:p w14:paraId="0BB2E14D" w14:textId="07E74396" w:rsidR="00C1013E" w:rsidRDefault="00C1013E" w:rsidP="00C1013E">
      <w:r>
        <w:t xml:space="preserve">ACCAN suggests disseminating these resources via online channels, printed resources, and public service announcements to enhance support for First Nations communication consumers. </w:t>
      </w:r>
      <w:r w:rsidR="003733BB">
        <w:t>ACCAN further suggests e</w:t>
      </w:r>
      <w:r>
        <w:t xml:space="preserve">nsuring that these resources are available in </w:t>
      </w:r>
      <w:r w:rsidR="00977D36">
        <w:t xml:space="preserve">the </w:t>
      </w:r>
      <w:r>
        <w:t xml:space="preserve">languages spoken in the community, including First Nations languages, as well as in formats like Easy English, plain English, braille, large print, and </w:t>
      </w:r>
      <w:proofErr w:type="spellStart"/>
      <w:r>
        <w:t>Auslan</w:t>
      </w:r>
      <w:proofErr w:type="spellEnd"/>
      <w:r w:rsidR="00FB2255">
        <w:t>,</w:t>
      </w:r>
      <w:r w:rsidR="00B30323">
        <w:t xml:space="preserve"> if required</w:t>
      </w:r>
      <w:r>
        <w:t>.</w:t>
      </w:r>
      <w:r w:rsidR="00EE32D1">
        <w:rPr>
          <w:rStyle w:val="FootnoteReference"/>
        </w:rPr>
        <w:footnoteReference w:id="7"/>
      </w:r>
    </w:p>
    <w:p w14:paraId="331DB8BA" w14:textId="76234BDB" w:rsidR="00652897" w:rsidRDefault="00EE32D1" w:rsidP="00C1013E">
      <w:r>
        <w:t>Furthermore, ACCAN</w:t>
      </w:r>
      <w:r w:rsidR="00C1013E">
        <w:t xml:space="preserve"> recommends that funding be allocated to support the use of translation services and </w:t>
      </w:r>
      <w:r>
        <w:t xml:space="preserve">development of </w:t>
      </w:r>
      <w:r w:rsidR="00FB2255">
        <w:t xml:space="preserve">these </w:t>
      </w:r>
      <w:r w:rsidR="00C1013E">
        <w:t>resources in various accessible formats.</w:t>
      </w:r>
    </w:p>
    <w:p w14:paraId="0A887602" w14:textId="77777777" w:rsidR="002952D3" w:rsidRDefault="002952D3" w:rsidP="00C1013E"/>
    <w:p w14:paraId="6E411A0E" w14:textId="77777777" w:rsidR="00C5300D" w:rsidRPr="00BA3ED5" w:rsidRDefault="00C5300D" w:rsidP="00C5300D">
      <w:pPr>
        <w:pStyle w:val="Heading1"/>
      </w:pPr>
      <w:bookmarkStart w:id="8" w:name="_Toc184628168"/>
      <w:r>
        <w:lastRenderedPageBreak/>
        <w:t>Conclusion</w:t>
      </w:r>
      <w:bookmarkEnd w:id="8"/>
    </w:p>
    <w:p w14:paraId="44A0481E" w14:textId="7BEF8A47" w:rsidR="00E364BB" w:rsidRDefault="00E364BB" w:rsidP="00C5300D">
      <w:r w:rsidRPr="00E364BB">
        <w:t>ACCAN</w:t>
      </w:r>
      <w:r w:rsidR="00B917A0">
        <w:t xml:space="preserve"> welcomes and</w:t>
      </w:r>
      <w:r w:rsidRPr="00E364BB">
        <w:t xml:space="preserve"> </w:t>
      </w:r>
      <w:r>
        <w:t>support</w:t>
      </w:r>
      <w:r w:rsidR="00B917A0">
        <w:t>s</w:t>
      </w:r>
      <w:r>
        <w:t xml:space="preserve"> the </w:t>
      </w:r>
      <w:r w:rsidR="00B917A0">
        <w:t xml:space="preserve">Program </w:t>
      </w:r>
      <w:r w:rsidRPr="00E364BB">
        <w:t xml:space="preserve">as a crucial initiative in </w:t>
      </w:r>
      <w:r w:rsidR="0096230B">
        <w:t>closing</w:t>
      </w:r>
      <w:r w:rsidRPr="00E364BB">
        <w:t xml:space="preserve"> the digital divide in remote and </w:t>
      </w:r>
      <w:r w:rsidR="00B917A0">
        <w:t>very</w:t>
      </w:r>
      <w:r w:rsidRPr="00E364BB">
        <w:t xml:space="preserve"> remote </w:t>
      </w:r>
      <w:r w:rsidR="00CF30EC">
        <w:t xml:space="preserve">First Nations </w:t>
      </w:r>
      <w:r w:rsidRPr="00E364BB">
        <w:t>communities.</w:t>
      </w:r>
    </w:p>
    <w:p w14:paraId="2FFBFCB5" w14:textId="1B666FBC" w:rsidR="00C5300D" w:rsidRDefault="00843C68" w:rsidP="00C5300D">
      <w:r w:rsidRPr="00843C68">
        <w:t xml:space="preserve">ACCAN thanks the Department for the opportunity to comment on the </w:t>
      </w:r>
      <w:r w:rsidR="002F07CD">
        <w:t>D</w:t>
      </w:r>
      <w:r w:rsidRPr="00843C68">
        <w:t xml:space="preserve">raft Guidelines. Should you wish to discuss </w:t>
      </w:r>
      <w:r w:rsidR="00BE3380">
        <w:t xml:space="preserve">any of </w:t>
      </w:r>
      <w:r w:rsidRPr="00843C68">
        <w:t>the issues raised in this submission</w:t>
      </w:r>
      <w:r w:rsidR="00C24847">
        <w:t xml:space="preserve"> further</w:t>
      </w:r>
      <w:r w:rsidRPr="00843C68">
        <w:t xml:space="preserve">, please do not hesitate to contact Dr Amelia Radke, Senior Policy Adviser, at </w:t>
      </w:r>
      <w:hyperlink r:id="rId17" w:history="1">
        <w:r w:rsidRPr="00E06953">
          <w:rPr>
            <w:rStyle w:val="Hyperlink"/>
          </w:rPr>
          <w:t>amelia.radke@accan.org.au</w:t>
        </w:r>
      </w:hyperlink>
      <w:r w:rsidRPr="00843C68">
        <w:t>.</w:t>
      </w:r>
      <w:r>
        <w:t xml:space="preserve"> </w:t>
      </w:r>
      <w:r w:rsidRPr="00843C68">
        <w:t xml:space="preserve">  </w:t>
      </w:r>
      <w:r>
        <w:t xml:space="preserve"> </w:t>
      </w:r>
    </w:p>
    <w:p w14:paraId="711A8AE9" w14:textId="77777777" w:rsidR="00C5300D" w:rsidRDefault="00C5300D" w:rsidP="00C5300D">
      <w:pPr>
        <w:pStyle w:val="FundingAcknowledgement"/>
      </w:pPr>
      <w:r w:rsidRPr="006C7432">
        <w:t xml:space="preserve">The Australian Communications Consumer </w:t>
      </w:r>
      <w:r w:rsidRPr="00A44854">
        <w:t>Action</w:t>
      </w:r>
      <w:r w:rsidRPr="006C7432">
        <w:t xml:space="preserve"> Network (ACCAN) is Australia’s peak communication consumer </w:t>
      </w:r>
      <w:proofErr w:type="spellStart"/>
      <w:r w:rsidRPr="006C7432">
        <w:t>organisation</w:t>
      </w:r>
      <w:proofErr w:type="spellEnd"/>
      <w:r w:rsidRPr="006C7432">
        <w:t xml:space="preserve">.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Pr="00F86EF4">
        <w:t xml:space="preserve"> </w:t>
      </w:r>
      <w:r>
        <w:t xml:space="preserve">ACCAN is committed to reconciliation that acknowledges Australia’s past and values the unique culture and heritage of Aboriginal and Torres Strait Islander peoples. </w:t>
      </w:r>
      <w:hyperlink r:id="rId18" w:history="1">
        <w:r>
          <w:rPr>
            <w:rStyle w:val="Hyperlink"/>
          </w:rPr>
          <w:t>Read our RAP</w:t>
        </w:r>
      </w:hyperlink>
      <w:r>
        <w:rPr>
          <w:rStyle w:val="Hyperlink"/>
        </w:rPr>
        <w:t>.</w:t>
      </w:r>
    </w:p>
    <w:p w14:paraId="225000B6" w14:textId="77777777" w:rsidR="00C5300D" w:rsidRPr="002C0AE1" w:rsidRDefault="00C5300D" w:rsidP="00C5300D"/>
    <w:p w14:paraId="72380787" w14:textId="77777777" w:rsidR="00DC13F4" w:rsidRPr="00C5300D" w:rsidRDefault="00DC13F4" w:rsidP="00C5300D"/>
    <w:sectPr w:rsidR="00DC13F4" w:rsidRPr="00C5300D" w:rsidSect="00583E0A">
      <w:headerReference w:type="default" r:id="rId19"/>
      <w:footerReference w:type="default" r:id="rId20"/>
      <w:type w:val="continuous"/>
      <w:pgSz w:w="11906" w:h="16838"/>
      <w:pgMar w:top="1418" w:right="1440" w:bottom="1276"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A5C8A" w14:textId="77777777" w:rsidR="00CA3586" w:rsidRDefault="00CA3586">
      <w:pPr>
        <w:spacing w:after="0" w:line="240" w:lineRule="auto"/>
      </w:pPr>
      <w:r>
        <w:separator/>
      </w:r>
    </w:p>
  </w:endnote>
  <w:endnote w:type="continuationSeparator" w:id="0">
    <w:p w14:paraId="51A9E46A" w14:textId="77777777" w:rsidR="00CA3586" w:rsidRDefault="00CA3586">
      <w:pPr>
        <w:spacing w:after="0" w:line="240" w:lineRule="auto"/>
      </w:pPr>
      <w:r>
        <w:continuationSeparator/>
      </w:r>
    </w:p>
  </w:endnote>
  <w:endnote w:type="continuationNotice" w:id="1">
    <w:p w14:paraId="63ED6CAE" w14:textId="77777777" w:rsidR="00CA3586" w:rsidRDefault="00CA35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panose1 w:val="02000604040000020004"/>
    <w:charset w:val="00"/>
    <w:family w:val="auto"/>
    <w:pitch w:val="variable"/>
    <w:sig w:usb0="800000A7" w:usb1="00000000" w:usb2="00000000" w:usb3="00000000" w:csb0="00000009" w:csb1="00000000"/>
  </w:font>
  <w:font w:name="Gotham Black">
    <w:panose1 w:val="0200060304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E5A04" w14:textId="77777777" w:rsidR="00C14B10" w:rsidRDefault="00C14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452AF" w14:textId="77777777" w:rsidR="00C5300D" w:rsidRDefault="00C5300D" w:rsidP="005C76F8">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1" behindDoc="1" locked="0" layoutInCell="1" allowOverlap="1" wp14:anchorId="72929CC7" wp14:editId="7D957C3E">
              <wp:simplePos x="0" y="0"/>
              <wp:positionH relativeFrom="page">
                <wp:posOffset>0</wp:posOffset>
              </wp:positionH>
              <wp:positionV relativeFrom="paragraph">
                <wp:posOffset>233045</wp:posOffset>
              </wp:positionV>
              <wp:extent cx="7553325" cy="685800"/>
              <wp:effectExtent l="0" t="0" r="9525" b="0"/>
              <wp:wrapNone/>
              <wp:docPr id="192088450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94B3B" id="Rectangle 1" o:spid="_x0000_s1026" style="position:absolute;margin-left:0;margin-top:18.35pt;width:594.75pt;height:5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fillcolor="#44c8f5" stroked="f" strokeweight="2pt">
              <w10:wrap anchorx="page"/>
            </v:rect>
          </w:pict>
        </mc:Fallback>
      </mc:AlternateContent>
    </w:r>
  </w:p>
  <w:p w14:paraId="6584CD4D" w14:textId="77777777" w:rsidR="00A82344" w:rsidRPr="00C5300D" w:rsidRDefault="00000000"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1938281963"/>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0B89C" w14:textId="77777777" w:rsidR="00C5300D" w:rsidRDefault="00C5300D">
    <w:pPr>
      <w:pStyle w:val="Footer"/>
    </w:pPr>
    <w:r>
      <w:t>NAME OF THE SUBMISSION IN CAPS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6664" w14:textId="77777777" w:rsidR="00A82344" w:rsidRDefault="00A82344" w:rsidP="005C76F8">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2" behindDoc="1" locked="0" layoutInCell="1" allowOverlap="1" wp14:anchorId="6ACC63C3" wp14:editId="3E1C18D1">
              <wp:simplePos x="0" y="0"/>
              <wp:positionH relativeFrom="page">
                <wp:posOffset>0</wp:posOffset>
              </wp:positionH>
              <wp:positionV relativeFrom="paragraph">
                <wp:posOffset>233045</wp:posOffset>
              </wp:positionV>
              <wp:extent cx="7553325" cy="685800"/>
              <wp:effectExtent l="0" t="0" r="9525" b="0"/>
              <wp:wrapNone/>
              <wp:docPr id="112859713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D7E4E" id="Rectangle 1" o:spid="_x0000_s1026" style="position:absolute;margin-left:0;margin-top:18.35pt;width:594.75pt;height:5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fillcolor="#44c8f5" stroked="f" strokeweight="2pt">
              <w10:wrap anchorx="page"/>
            </v:rect>
          </w:pict>
        </mc:Fallback>
      </mc:AlternateContent>
    </w:r>
  </w:p>
  <w:p w14:paraId="52FFD2A2" w14:textId="77777777" w:rsidR="00A82344" w:rsidRPr="00C5300D" w:rsidRDefault="00000000"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354857114"/>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C05B1" w14:textId="77777777" w:rsidR="00CA3586" w:rsidRDefault="00CA3586">
      <w:pPr>
        <w:spacing w:after="0" w:line="240" w:lineRule="auto"/>
      </w:pPr>
      <w:r>
        <w:separator/>
      </w:r>
    </w:p>
  </w:footnote>
  <w:footnote w:type="continuationSeparator" w:id="0">
    <w:p w14:paraId="77C18207" w14:textId="77777777" w:rsidR="00CA3586" w:rsidRDefault="00CA3586">
      <w:pPr>
        <w:spacing w:after="0" w:line="240" w:lineRule="auto"/>
      </w:pPr>
      <w:r>
        <w:continuationSeparator/>
      </w:r>
    </w:p>
  </w:footnote>
  <w:footnote w:type="continuationNotice" w:id="1">
    <w:p w14:paraId="62ECED7C" w14:textId="77777777" w:rsidR="00CA3586" w:rsidRDefault="00CA3586">
      <w:pPr>
        <w:spacing w:after="0" w:line="240" w:lineRule="auto"/>
      </w:pPr>
    </w:p>
  </w:footnote>
  <w:footnote w:id="2">
    <w:p w14:paraId="73843630" w14:textId="42197A82" w:rsidR="00407A74" w:rsidRPr="00AF6DC5" w:rsidRDefault="00407A74" w:rsidP="00AF6DC5">
      <w:pPr>
        <w:pStyle w:val="FootnoteText"/>
      </w:pPr>
      <w:r>
        <w:rPr>
          <w:rStyle w:val="FootnoteReference"/>
        </w:rPr>
        <w:footnoteRef/>
      </w:r>
      <w:r>
        <w:t xml:space="preserve"> </w:t>
      </w:r>
      <w:r w:rsidR="00FC7644">
        <w:t xml:space="preserve">Daniel </w:t>
      </w:r>
      <w:r w:rsidR="00AF6DC5" w:rsidRPr="00AF6DC5">
        <w:t xml:space="preserve">Featherstone, </w:t>
      </w:r>
      <w:r w:rsidR="00FC7644">
        <w:t xml:space="preserve">Lyndon </w:t>
      </w:r>
      <w:r w:rsidR="00AF6DC5" w:rsidRPr="00AF6DC5">
        <w:t xml:space="preserve">Ormond-Parker, </w:t>
      </w:r>
      <w:r w:rsidR="00FC7644">
        <w:t xml:space="preserve">Sharon </w:t>
      </w:r>
      <w:r w:rsidR="00AF6DC5" w:rsidRPr="00AF6DC5">
        <w:t xml:space="preserve">Parkinson, </w:t>
      </w:r>
      <w:r w:rsidR="006F6C37">
        <w:t xml:space="preserve">Kieran </w:t>
      </w:r>
      <w:r w:rsidR="00AF6DC5" w:rsidRPr="00AF6DC5">
        <w:t xml:space="preserve">Hegarty, </w:t>
      </w:r>
      <w:r w:rsidR="00C20405">
        <w:t xml:space="preserve">Leah </w:t>
      </w:r>
      <w:r w:rsidR="00AF6DC5" w:rsidRPr="00AF6DC5">
        <w:t xml:space="preserve">Hawkins, </w:t>
      </w:r>
      <w:r w:rsidR="00C20405">
        <w:t xml:space="preserve">Julian </w:t>
      </w:r>
      <w:r w:rsidR="00AF6DC5" w:rsidRPr="00AF6DC5">
        <w:t>Thomas,</w:t>
      </w:r>
      <w:r w:rsidR="00C20405">
        <w:t xml:space="preserve"> Jenny</w:t>
      </w:r>
      <w:r w:rsidR="00AF6DC5" w:rsidRPr="00AF6DC5">
        <w:t xml:space="preserve"> Kennedy, </w:t>
      </w:r>
      <w:r w:rsidR="00C20405">
        <w:t xml:space="preserve">Lucy </w:t>
      </w:r>
      <w:r w:rsidR="00AF6DC5" w:rsidRPr="00AF6DC5">
        <w:t xml:space="preserve">Valenta </w:t>
      </w:r>
      <w:r w:rsidR="00C20405">
        <w:t>and Lauren</w:t>
      </w:r>
      <w:r w:rsidR="00AF6DC5" w:rsidRPr="00AF6DC5">
        <w:t xml:space="preserve"> Ganley</w:t>
      </w:r>
      <w:r w:rsidR="00A42578">
        <w:t xml:space="preserve">, </w:t>
      </w:r>
      <w:r w:rsidR="00AF6DC5" w:rsidRPr="00A42578">
        <w:rPr>
          <w:i/>
          <w:iCs/>
        </w:rPr>
        <w:t>Mapping the Digital Gap: 2024 Outcomes Report</w:t>
      </w:r>
      <w:r w:rsidR="00D939C9">
        <w:t xml:space="preserve"> (Report,</w:t>
      </w:r>
      <w:r w:rsidR="00AF6DC5" w:rsidRPr="00AF6DC5">
        <w:t xml:space="preserve"> ARC Centre of Excellence for Automated Decision-Making and </w:t>
      </w:r>
      <w:r w:rsidR="00A42578">
        <w:t>Society, 2024).</w:t>
      </w:r>
    </w:p>
  </w:footnote>
  <w:footnote w:id="3">
    <w:p w14:paraId="0A76C1C6" w14:textId="23C2E152" w:rsidR="00164D84" w:rsidRPr="00164D84" w:rsidRDefault="00164D84">
      <w:pPr>
        <w:pStyle w:val="FootnoteText"/>
        <w:rPr>
          <w:lang w:val="en-US"/>
        </w:rPr>
      </w:pPr>
      <w:r>
        <w:rPr>
          <w:rStyle w:val="FootnoteReference"/>
        </w:rPr>
        <w:footnoteRef/>
      </w:r>
      <w:r>
        <w:t xml:space="preserve"> </w:t>
      </w:r>
      <w:r w:rsidR="00896738" w:rsidRPr="00896738">
        <w:rPr>
          <w:lang w:val="en-US"/>
        </w:rPr>
        <w:t xml:space="preserve">See also, ACCAN, </w:t>
      </w:r>
      <w:r w:rsidR="00896738" w:rsidRPr="00896738">
        <w:rPr>
          <w:i/>
          <w:iCs/>
          <w:lang w:val="en-US"/>
        </w:rPr>
        <w:t>2024 Regional Telecommunications Review</w:t>
      </w:r>
      <w:r w:rsidR="00896738" w:rsidRPr="00896738">
        <w:rPr>
          <w:lang w:val="en-US"/>
        </w:rPr>
        <w:t xml:space="preserve"> (Submission, Regional Telecommunications Independent Review Committee, 30 August 2024).</w:t>
      </w:r>
    </w:p>
  </w:footnote>
  <w:footnote w:id="4">
    <w:p w14:paraId="1E396182" w14:textId="5531B18D" w:rsidR="004B6C05" w:rsidRPr="004B6C05" w:rsidRDefault="004B6C05">
      <w:pPr>
        <w:pStyle w:val="FootnoteText"/>
        <w:rPr>
          <w:lang w:val="en-US"/>
        </w:rPr>
      </w:pPr>
      <w:r>
        <w:rPr>
          <w:rStyle w:val="FootnoteReference"/>
        </w:rPr>
        <w:footnoteRef/>
      </w:r>
      <w:r>
        <w:t xml:space="preserve"> </w:t>
      </w:r>
      <w:r w:rsidR="00837B96">
        <w:rPr>
          <w:lang w:val="en-US"/>
        </w:rPr>
        <w:t xml:space="preserve">Communications Day, </w:t>
      </w:r>
      <w:r w:rsidR="00837B96" w:rsidRPr="005C7744">
        <w:rPr>
          <w:i/>
          <w:iCs/>
          <w:lang w:val="en-US"/>
        </w:rPr>
        <w:t xml:space="preserve">FOI reveals 176 mobile blackspot builds delayed last year, largely by slow planning processes </w:t>
      </w:r>
      <w:r w:rsidR="00837B96">
        <w:rPr>
          <w:lang w:val="en-US"/>
        </w:rPr>
        <w:t xml:space="preserve">(Media Release, Issue 6931, 1 August 2024) </w:t>
      </w:r>
      <w:r w:rsidR="005C7744">
        <w:rPr>
          <w:lang w:val="en-US"/>
        </w:rPr>
        <w:t xml:space="preserve">1. </w:t>
      </w:r>
    </w:p>
  </w:footnote>
  <w:footnote w:id="5">
    <w:p w14:paraId="69476287" w14:textId="08028226" w:rsidR="00314727" w:rsidRPr="00314727" w:rsidRDefault="00314727">
      <w:pPr>
        <w:pStyle w:val="FootnoteText"/>
        <w:rPr>
          <w:lang w:val="en-US"/>
        </w:rPr>
      </w:pPr>
      <w:r>
        <w:rPr>
          <w:rStyle w:val="FootnoteReference"/>
        </w:rPr>
        <w:footnoteRef/>
      </w:r>
      <w:r>
        <w:t xml:space="preserve"> </w:t>
      </w:r>
      <w:r>
        <w:rPr>
          <w:lang w:val="en-US"/>
        </w:rPr>
        <w:t xml:space="preserve">ACCAN, </w:t>
      </w:r>
      <w:r w:rsidR="008E6198" w:rsidRPr="00DC0FCD">
        <w:rPr>
          <w:i/>
          <w:iCs/>
          <w:lang w:val="en-US"/>
        </w:rPr>
        <w:t>2024 Regional Telecommunications Review</w:t>
      </w:r>
      <w:r w:rsidR="008E6198">
        <w:rPr>
          <w:lang w:val="en-US"/>
        </w:rPr>
        <w:t xml:space="preserve"> (Submission</w:t>
      </w:r>
      <w:r w:rsidR="00896738">
        <w:rPr>
          <w:lang w:val="en-US"/>
        </w:rPr>
        <w:t xml:space="preserve">, </w:t>
      </w:r>
      <w:r w:rsidR="008E6198">
        <w:rPr>
          <w:lang w:val="en-US"/>
        </w:rPr>
        <w:t>R</w:t>
      </w:r>
      <w:r w:rsidR="00DC0FCD">
        <w:rPr>
          <w:lang w:val="en-US"/>
        </w:rPr>
        <w:t>egional Telecommunications Independent Review Committee</w:t>
      </w:r>
      <w:r w:rsidR="008E6198">
        <w:rPr>
          <w:lang w:val="en-US"/>
        </w:rPr>
        <w:t xml:space="preserve">, </w:t>
      </w:r>
      <w:r w:rsidR="00DC0FCD">
        <w:rPr>
          <w:lang w:val="en-US"/>
        </w:rPr>
        <w:t xml:space="preserve">30 August 2024) 38. </w:t>
      </w:r>
    </w:p>
  </w:footnote>
  <w:footnote w:id="6">
    <w:p w14:paraId="693F7D86" w14:textId="5E5C78E6" w:rsidR="008A1FDE" w:rsidRPr="008A1FDE" w:rsidRDefault="008A1FDE">
      <w:pPr>
        <w:pStyle w:val="FootnoteText"/>
        <w:rPr>
          <w:lang w:val="en-US"/>
        </w:rPr>
      </w:pPr>
      <w:r>
        <w:rPr>
          <w:rStyle w:val="FootnoteReference"/>
        </w:rPr>
        <w:footnoteRef/>
      </w:r>
      <w:r>
        <w:t xml:space="preserve"> </w:t>
      </w:r>
      <w:r w:rsidR="009E0D34">
        <w:rPr>
          <w:lang w:val="en-US"/>
        </w:rPr>
        <w:t xml:space="preserve">Roy Morgan, </w:t>
      </w:r>
      <w:r w:rsidR="009E0D34" w:rsidRPr="009D0EF0">
        <w:rPr>
          <w:i/>
          <w:iCs/>
          <w:lang w:val="en-US"/>
        </w:rPr>
        <w:t xml:space="preserve">Telecommunications industry overtakes </w:t>
      </w:r>
      <w:proofErr w:type="gramStart"/>
      <w:r w:rsidR="009E0D34" w:rsidRPr="009D0EF0">
        <w:rPr>
          <w:i/>
          <w:iCs/>
          <w:lang w:val="en-US"/>
        </w:rPr>
        <w:t>Social Media</w:t>
      </w:r>
      <w:proofErr w:type="gramEnd"/>
      <w:r w:rsidR="009E0D34" w:rsidRPr="009D0EF0">
        <w:rPr>
          <w:i/>
          <w:iCs/>
          <w:lang w:val="en-US"/>
        </w:rPr>
        <w:t xml:space="preserve"> as the most distrusted industry</w:t>
      </w:r>
      <w:r w:rsidR="000F4365">
        <w:rPr>
          <w:lang w:val="en-US"/>
        </w:rPr>
        <w:t xml:space="preserve"> (Media Release, </w:t>
      </w:r>
      <w:r w:rsidR="009D0EF0">
        <w:rPr>
          <w:lang w:val="en-US"/>
        </w:rPr>
        <w:t>Article No. 9193</w:t>
      </w:r>
      <w:r w:rsidR="000F4365">
        <w:rPr>
          <w:lang w:val="en-US"/>
        </w:rPr>
        <w:t>, 4 April 2023)</w:t>
      </w:r>
      <w:r w:rsidR="0064696C">
        <w:rPr>
          <w:lang w:val="en-US"/>
        </w:rPr>
        <w:t xml:space="preserve">; Australian Competition and Consumer Commission (ACCC), </w:t>
      </w:r>
      <w:r w:rsidR="0064696C" w:rsidRPr="00953175">
        <w:rPr>
          <w:i/>
          <w:iCs/>
          <w:lang w:val="en-US"/>
        </w:rPr>
        <w:t>Optus in court for alleged unconscionable sales and debt collection</w:t>
      </w:r>
      <w:r w:rsidR="00953175" w:rsidRPr="00953175">
        <w:rPr>
          <w:i/>
          <w:iCs/>
          <w:lang w:val="en-US"/>
        </w:rPr>
        <w:t xml:space="preserve"> </w:t>
      </w:r>
      <w:r w:rsidR="00953175">
        <w:rPr>
          <w:lang w:val="en-US"/>
        </w:rPr>
        <w:t xml:space="preserve">(Media Release, ACCC, 31 October 2024); </w:t>
      </w:r>
      <w:r w:rsidR="00314727">
        <w:rPr>
          <w:lang w:val="en-US"/>
        </w:rPr>
        <w:t xml:space="preserve">ACCC, </w:t>
      </w:r>
      <w:r w:rsidR="00314727" w:rsidRPr="00314727">
        <w:rPr>
          <w:i/>
          <w:iCs/>
          <w:lang w:val="en-US"/>
        </w:rPr>
        <w:t>Telstra to pay $50m penalty for unconscionable sales to Indigenous consumers</w:t>
      </w:r>
      <w:r w:rsidR="00314727">
        <w:rPr>
          <w:lang w:val="en-US"/>
        </w:rPr>
        <w:t xml:space="preserve"> (Media Release, ACCC, 13 May 2021). </w:t>
      </w:r>
    </w:p>
  </w:footnote>
  <w:footnote w:id="7">
    <w:p w14:paraId="4BC2EB57" w14:textId="416AA1F7" w:rsidR="00EE32D1" w:rsidRPr="00EE32D1" w:rsidRDefault="00EE32D1">
      <w:pPr>
        <w:pStyle w:val="FootnoteText"/>
        <w:rPr>
          <w:lang w:val="en-US"/>
        </w:rPr>
      </w:pPr>
      <w:r>
        <w:rPr>
          <w:rStyle w:val="FootnoteReference"/>
        </w:rPr>
        <w:footnoteRef/>
      </w:r>
      <w:r>
        <w:t xml:space="preserve"> </w:t>
      </w:r>
      <w:r w:rsidR="00385587" w:rsidRPr="00385587">
        <w:t xml:space="preserve">ACCAN, </w:t>
      </w:r>
      <w:r w:rsidR="00385587" w:rsidRPr="001E5066">
        <w:rPr>
          <w:i/>
          <w:iCs/>
        </w:rPr>
        <w:t>2024 Regional Telecommunications Review</w:t>
      </w:r>
      <w:r w:rsidR="00385587" w:rsidRPr="00385587">
        <w:t xml:space="preserve"> (Submission</w:t>
      </w:r>
      <w:r w:rsidR="00896738">
        <w:t xml:space="preserve">, </w:t>
      </w:r>
      <w:r w:rsidR="00385587" w:rsidRPr="00385587">
        <w:t>Regional Telecommunications Independent Review Committee, 30 August 2024) 3</w:t>
      </w:r>
      <w:r w:rsidR="00385587">
        <w:t>7</w:t>
      </w:r>
      <w:r w:rsidR="00385587" w:rsidRPr="0038558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BFDF4" w14:textId="77777777" w:rsidR="00C5300D" w:rsidRDefault="00C5300D">
    <w:pPr>
      <w:pStyle w:val="Header"/>
    </w:pPr>
  </w:p>
  <w:p w14:paraId="180A2C98" w14:textId="77777777" w:rsidR="00C5300D" w:rsidRDefault="00C530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63A31" w14:textId="77777777" w:rsidR="00C5300D" w:rsidRPr="00AD3EFC" w:rsidRDefault="00C5300D" w:rsidP="00E53277">
    <w:pPr>
      <w:pStyle w:val="Letterhead2"/>
      <w:ind w:firstLine="0"/>
    </w:pPr>
    <w:r>
      <w:rPr>
        <w:noProof/>
      </w:rPr>
      <w:drawing>
        <wp:anchor distT="0" distB="0" distL="114300" distR="114300" simplePos="0" relativeHeight="251658240" behindDoc="1" locked="0" layoutInCell="1" allowOverlap="1" wp14:anchorId="6F1DF8FD" wp14:editId="6BE60675">
          <wp:simplePos x="0" y="0"/>
          <wp:positionH relativeFrom="page">
            <wp:align>left</wp:align>
          </wp:positionH>
          <wp:positionV relativeFrom="paragraph">
            <wp:posOffset>-288290</wp:posOffset>
          </wp:positionV>
          <wp:extent cx="7672936" cy="4387186"/>
          <wp:effectExtent l="0" t="0" r="4445" b="0"/>
          <wp:wrapNone/>
          <wp:docPr id="1797798602" name="Picture 9" descr="ACC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81003" name="Picture 9" descr="ACCAN Logo"/>
                  <pic:cNvPicPr/>
                </pic:nvPicPr>
                <pic:blipFill>
                  <a:blip r:embed="rId1">
                    <a:extLst>
                      <a:ext uri="{28A0092B-C50C-407E-A947-70E740481C1C}">
                        <a14:useLocalDpi xmlns:a14="http://schemas.microsoft.com/office/drawing/2010/main" val="0"/>
                      </a:ext>
                    </a:extLst>
                  </a:blip>
                  <a:stretch>
                    <a:fillRect/>
                  </a:stretch>
                </pic:blipFill>
                <pic:spPr>
                  <a:xfrm>
                    <a:off x="0" y="0"/>
                    <a:ext cx="7672936" cy="43871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55066" w14:textId="77777777" w:rsidR="00C14B10" w:rsidRDefault="00C14B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DD7E7" w14:textId="26971551" w:rsidR="00C5300D" w:rsidRPr="00AD3EFC" w:rsidRDefault="00C5300D" w:rsidP="00E53277">
    <w:pPr>
      <w:pStyle w:val="Letterhead2"/>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A57"/>
    <w:multiLevelType w:val="hybridMultilevel"/>
    <w:tmpl w:val="A7A27E06"/>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 w15:restartNumberingAfterBreak="0">
    <w:nsid w:val="155504ED"/>
    <w:multiLevelType w:val="hybridMultilevel"/>
    <w:tmpl w:val="D444E978"/>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1A4F73F1"/>
    <w:multiLevelType w:val="hybridMultilevel"/>
    <w:tmpl w:val="68D09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3A1586"/>
    <w:multiLevelType w:val="hybridMultilevel"/>
    <w:tmpl w:val="F676B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DB61A9"/>
    <w:multiLevelType w:val="hybridMultilevel"/>
    <w:tmpl w:val="9AF4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44104C"/>
    <w:multiLevelType w:val="hybridMultilevel"/>
    <w:tmpl w:val="D1148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CA6F09"/>
    <w:multiLevelType w:val="hybridMultilevel"/>
    <w:tmpl w:val="E2766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B2279CC"/>
    <w:multiLevelType w:val="hybridMultilevel"/>
    <w:tmpl w:val="1342440E"/>
    <w:lvl w:ilvl="0" w:tplc="95660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17668"/>
    <w:multiLevelType w:val="hybridMultilevel"/>
    <w:tmpl w:val="9DC8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10" w15:restartNumberingAfterBreak="0">
    <w:nsid w:val="2F3707CE"/>
    <w:multiLevelType w:val="hybridMultilevel"/>
    <w:tmpl w:val="1E5E54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0EA3AFD"/>
    <w:multiLevelType w:val="hybridMultilevel"/>
    <w:tmpl w:val="7C0C423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2" w15:restartNumberingAfterBreak="0">
    <w:nsid w:val="337C5FB2"/>
    <w:multiLevelType w:val="multilevel"/>
    <w:tmpl w:val="6AFEEB4C"/>
    <w:numStyleLink w:val="Bullets"/>
  </w:abstractNum>
  <w:abstractNum w:abstractNumId="13"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4" w15:restartNumberingAfterBreak="0">
    <w:nsid w:val="364709A3"/>
    <w:multiLevelType w:val="hybridMultilevel"/>
    <w:tmpl w:val="A0F4584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5" w15:restartNumberingAfterBreak="0">
    <w:nsid w:val="3DCA3F08"/>
    <w:multiLevelType w:val="hybridMultilevel"/>
    <w:tmpl w:val="C72C62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E062569"/>
    <w:multiLevelType w:val="hybridMultilevel"/>
    <w:tmpl w:val="DC0C4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C82FE8"/>
    <w:multiLevelType w:val="hybridMultilevel"/>
    <w:tmpl w:val="A198B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F877273"/>
    <w:multiLevelType w:val="hybridMultilevel"/>
    <w:tmpl w:val="E7A416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FA72970"/>
    <w:multiLevelType w:val="hybridMultilevel"/>
    <w:tmpl w:val="F0EA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AC1ED2"/>
    <w:multiLevelType w:val="hybridMultilevel"/>
    <w:tmpl w:val="13EEEE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2C36E01"/>
    <w:multiLevelType w:val="hybridMultilevel"/>
    <w:tmpl w:val="56AC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62489"/>
    <w:multiLevelType w:val="hybridMultilevel"/>
    <w:tmpl w:val="C82CE4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CA356FB"/>
    <w:multiLevelType w:val="hybridMultilevel"/>
    <w:tmpl w:val="69F6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7725A1"/>
    <w:multiLevelType w:val="hybridMultilevel"/>
    <w:tmpl w:val="B5D0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EA6FFA"/>
    <w:multiLevelType w:val="hybridMultilevel"/>
    <w:tmpl w:val="6954256C"/>
    <w:lvl w:ilvl="0" w:tplc="883272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B90838"/>
    <w:multiLevelType w:val="hybridMultilevel"/>
    <w:tmpl w:val="061A666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62E82CAA"/>
    <w:multiLevelType w:val="hybridMultilevel"/>
    <w:tmpl w:val="5906AF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4585F0D"/>
    <w:multiLevelType w:val="hybridMultilevel"/>
    <w:tmpl w:val="7C9E532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51939BA"/>
    <w:multiLevelType w:val="hybridMultilevel"/>
    <w:tmpl w:val="91CCEC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5C21CCC"/>
    <w:multiLevelType w:val="hybridMultilevel"/>
    <w:tmpl w:val="006C9E68"/>
    <w:lvl w:ilvl="0" w:tplc="DC484678">
      <w:start w:val="3"/>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E411E9"/>
    <w:multiLevelType w:val="hybridMultilevel"/>
    <w:tmpl w:val="F042AC26"/>
    <w:lvl w:ilvl="0" w:tplc="B6CC44B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921178"/>
    <w:multiLevelType w:val="hybridMultilevel"/>
    <w:tmpl w:val="C038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1C0B34"/>
    <w:multiLevelType w:val="hybridMultilevel"/>
    <w:tmpl w:val="945AB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002D2B"/>
    <w:multiLevelType w:val="hybridMultilevel"/>
    <w:tmpl w:val="330E1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A852CB"/>
    <w:multiLevelType w:val="hybridMultilevel"/>
    <w:tmpl w:val="E436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973E47"/>
    <w:multiLevelType w:val="hybridMultilevel"/>
    <w:tmpl w:val="E8A23B94"/>
    <w:lvl w:ilvl="0" w:tplc="95660E8E">
      <w:start w:val="1"/>
      <w:numFmt w:val="bullet"/>
      <w:lvlText w:val=""/>
      <w:lvlJc w:val="left"/>
      <w:pPr>
        <w:ind w:left="6400" w:hanging="360"/>
      </w:pPr>
      <w:rPr>
        <w:rFonts w:ascii="Symbol" w:hAnsi="Symbol" w:hint="default"/>
      </w:rPr>
    </w:lvl>
    <w:lvl w:ilvl="1" w:tplc="04090003" w:tentative="1">
      <w:start w:val="1"/>
      <w:numFmt w:val="bullet"/>
      <w:lvlText w:val="o"/>
      <w:lvlJc w:val="left"/>
      <w:pPr>
        <w:ind w:left="7120" w:hanging="360"/>
      </w:pPr>
      <w:rPr>
        <w:rFonts w:ascii="Courier New" w:hAnsi="Courier New" w:cs="Courier New" w:hint="default"/>
      </w:rPr>
    </w:lvl>
    <w:lvl w:ilvl="2" w:tplc="04090005" w:tentative="1">
      <w:start w:val="1"/>
      <w:numFmt w:val="bullet"/>
      <w:lvlText w:val=""/>
      <w:lvlJc w:val="left"/>
      <w:pPr>
        <w:ind w:left="7840" w:hanging="360"/>
      </w:pPr>
      <w:rPr>
        <w:rFonts w:ascii="Wingdings" w:hAnsi="Wingdings" w:hint="default"/>
      </w:rPr>
    </w:lvl>
    <w:lvl w:ilvl="3" w:tplc="04090001" w:tentative="1">
      <w:start w:val="1"/>
      <w:numFmt w:val="bullet"/>
      <w:lvlText w:val=""/>
      <w:lvlJc w:val="left"/>
      <w:pPr>
        <w:ind w:left="8560" w:hanging="360"/>
      </w:pPr>
      <w:rPr>
        <w:rFonts w:ascii="Symbol" w:hAnsi="Symbol" w:hint="default"/>
      </w:rPr>
    </w:lvl>
    <w:lvl w:ilvl="4" w:tplc="04090003" w:tentative="1">
      <w:start w:val="1"/>
      <w:numFmt w:val="bullet"/>
      <w:lvlText w:val="o"/>
      <w:lvlJc w:val="left"/>
      <w:pPr>
        <w:ind w:left="9280" w:hanging="360"/>
      </w:pPr>
      <w:rPr>
        <w:rFonts w:ascii="Courier New" w:hAnsi="Courier New" w:cs="Courier New" w:hint="default"/>
      </w:rPr>
    </w:lvl>
    <w:lvl w:ilvl="5" w:tplc="04090005" w:tentative="1">
      <w:start w:val="1"/>
      <w:numFmt w:val="bullet"/>
      <w:lvlText w:val=""/>
      <w:lvlJc w:val="left"/>
      <w:pPr>
        <w:ind w:left="10000" w:hanging="360"/>
      </w:pPr>
      <w:rPr>
        <w:rFonts w:ascii="Wingdings" w:hAnsi="Wingdings" w:hint="default"/>
      </w:rPr>
    </w:lvl>
    <w:lvl w:ilvl="6" w:tplc="04090001" w:tentative="1">
      <w:start w:val="1"/>
      <w:numFmt w:val="bullet"/>
      <w:lvlText w:val=""/>
      <w:lvlJc w:val="left"/>
      <w:pPr>
        <w:ind w:left="10720" w:hanging="360"/>
      </w:pPr>
      <w:rPr>
        <w:rFonts w:ascii="Symbol" w:hAnsi="Symbol" w:hint="default"/>
      </w:rPr>
    </w:lvl>
    <w:lvl w:ilvl="7" w:tplc="04090003" w:tentative="1">
      <w:start w:val="1"/>
      <w:numFmt w:val="bullet"/>
      <w:lvlText w:val="o"/>
      <w:lvlJc w:val="left"/>
      <w:pPr>
        <w:ind w:left="11440" w:hanging="360"/>
      </w:pPr>
      <w:rPr>
        <w:rFonts w:ascii="Courier New" w:hAnsi="Courier New" w:cs="Courier New" w:hint="default"/>
      </w:rPr>
    </w:lvl>
    <w:lvl w:ilvl="8" w:tplc="04090005" w:tentative="1">
      <w:start w:val="1"/>
      <w:numFmt w:val="bullet"/>
      <w:lvlText w:val=""/>
      <w:lvlJc w:val="left"/>
      <w:pPr>
        <w:ind w:left="12160" w:hanging="360"/>
      </w:pPr>
      <w:rPr>
        <w:rFonts w:ascii="Wingdings" w:hAnsi="Wingdings" w:hint="default"/>
      </w:rPr>
    </w:lvl>
  </w:abstractNum>
  <w:abstractNum w:abstractNumId="37" w15:restartNumberingAfterBreak="0">
    <w:nsid w:val="6F902C3C"/>
    <w:multiLevelType w:val="hybridMultilevel"/>
    <w:tmpl w:val="7DD85F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AE0A63"/>
    <w:multiLevelType w:val="hybridMultilevel"/>
    <w:tmpl w:val="63202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4F60C4"/>
    <w:multiLevelType w:val="hybridMultilevel"/>
    <w:tmpl w:val="186684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0" w15:restartNumberingAfterBreak="0">
    <w:nsid w:val="7E4C05EC"/>
    <w:multiLevelType w:val="hybridMultilevel"/>
    <w:tmpl w:val="C256F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7025575">
    <w:abstractNumId w:val="30"/>
  </w:num>
  <w:num w:numId="2" w16cid:durableId="1309937645">
    <w:abstractNumId w:val="19"/>
  </w:num>
  <w:num w:numId="3" w16cid:durableId="1363020806">
    <w:abstractNumId w:val="14"/>
  </w:num>
  <w:num w:numId="4" w16cid:durableId="239025159">
    <w:abstractNumId w:val="8"/>
  </w:num>
  <w:num w:numId="5" w16cid:durableId="2094617308">
    <w:abstractNumId w:val="0"/>
  </w:num>
  <w:num w:numId="6" w16cid:durableId="986864448">
    <w:abstractNumId w:val="35"/>
  </w:num>
  <w:num w:numId="7" w16cid:durableId="204946168">
    <w:abstractNumId w:val="2"/>
  </w:num>
  <w:num w:numId="8" w16cid:durableId="455099623">
    <w:abstractNumId w:val="27"/>
  </w:num>
  <w:num w:numId="9" w16cid:durableId="1137186840">
    <w:abstractNumId w:val="33"/>
  </w:num>
  <w:num w:numId="10" w16cid:durableId="777330096">
    <w:abstractNumId w:val="6"/>
  </w:num>
  <w:num w:numId="11" w16cid:durableId="1249999174">
    <w:abstractNumId w:val="38"/>
  </w:num>
  <w:num w:numId="12" w16cid:durableId="557977458">
    <w:abstractNumId w:val="11"/>
  </w:num>
  <w:num w:numId="13" w16cid:durableId="1941254348">
    <w:abstractNumId w:val="31"/>
  </w:num>
  <w:num w:numId="14" w16cid:durableId="906915118">
    <w:abstractNumId w:val="34"/>
  </w:num>
  <w:num w:numId="15" w16cid:durableId="1170877089">
    <w:abstractNumId w:val="25"/>
  </w:num>
  <w:num w:numId="16" w16cid:durableId="146635364">
    <w:abstractNumId w:val="18"/>
  </w:num>
  <w:num w:numId="17" w16cid:durableId="1411393860">
    <w:abstractNumId w:val="15"/>
  </w:num>
  <w:num w:numId="18" w16cid:durableId="654381262">
    <w:abstractNumId w:val="28"/>
  </w:num>
  <w:num w:numId="19" w16cid:durableId="226838686">
    <w:abstractNumId w:val="23"/>
  </w:num>
  <w:num w:numId="20" w16cid:durableId="480970995">
    <w:abstractNumId w:val="17"/>
  </w:num>
  <w:num w:numId="21" w16cid:durableId="1312520820">
    <w:abstractNumId w:val="40"/>
  </w:num>
  <w:num w:numId="22" w16cid:durableId="1253125788">
    <w:abstractNumId w:val="37"/>
  </w:num>
  <w:num w:numId="23" w16cid:durableId="699430088">
    <w:abstractNumId w:val="32"/>
  </w:num>
  <w:num w:numId="24" w16cid:durableId="351348626">
    <w:abstractNumId w:val="26"/>
  </w:num>
  <w:num w:numId="25" w16cid:durableId="1908613085">
    <w:abstractNumId w:val="3"/>
  </w:num>
  <w:num w:numId="26" w16cid:durableId="706226158">
    <w:abstractNumId w:val="5"/>
  </w:num>
  <w:num w:numId="27" w16cid:durableId="1278414560">
    <w:abstractNumId w:val="4"/>
  </w:num>
  <w:num w:numId="28" w16cid:durableId="758254510">
    <w:abstractNumId w:val="24"/>
  </w:num>
  <w:num w:numId="29" w16cid:durableId="473834808">
    <w:abstractNumId w:val="1"/>
  </w:num>
  <w:num w:numId="30" w16cid:durableId="1203983130">
    <w:abstractNumId w:val="39"/>
  </w:num>
  <w:num w:numId="31" w16cid:durableId="1014308645">
    <w:abstractNumId w:val="13"/>
    <w:lvlOverride w:ilvl="0">
      <w:lvl w:ilvl="0">
        <w:start w:val="1"/>
        <w:numFmt w:val="decimal"/>
        <w:pStyle w:val="Recommendation"/>
        <w:lvlText w:val="Recommendation %1:"/>
        <w:lvlJc w:val="left"/>
        <w:pPr>
          <w:ind w:left="851" w:firstLine="0"/>
        </w:pPr>
        <w:rPr>
          <w:rFonts w:hint="default"/>
          <w:b/>
          <w:bCs/>
        </w:rPr>
      </w:lvl>
    </w:lvlOverride>
  </w:num>
  <w:num w:numId="32" w16cid:durableId="1276209442">
    <w:abstractNumId w:val="13"/>
    <w:lvlOverride w:ilvl="0">
      <w:lvl w:ilvl="0">
        <w:start w:val="1"/>
        <w:numFmt w:val="decimal"/>
        <w:pStyle w:val="Recommendation"/>
        <w:lvlText w:val="Recommendation %1:"/>
        <w:lvlJc w:val="left"/>
        <w:pPr>
          <w:ind w:left="851" w:firstLine="0"/>
        </w:pPr>
        <w:rPr>
          <w:rFonts w:hint="default"/>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33" w16cid:durableId="2133592771">
    <w:abstractNumId w:val="9"/>
  </w:num>
  <w:num w:numId="34" w16cid:durableId="1705908320">
    <w:abstractNumId w:val="12"/>
  </w:num>
  <w:num w:numId="35" w16cid:durableId="2495120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047647">
    <w:abstractNumId w:val="13"/>
  </w:num>
  <w:num w:numId="37" w16cid:durableId="1211263568">
    <w:abstractNumId w:val="21"/>
  </w:num>
  <w:num w:numId="38" w16cid:durableId="683899702">
    <w:abstractNumId w:val="7"/>
  </w:num>
  <w:num w:numId="39" w16cid:durableId="2068332300">
    <w:abstractNumId w:val="36"/>
  </w:num>
  <w:num w:numId="40" w16cid:durableId="1141728807">
    <w:abstractNumId w:val="10"/>
  </w:num>
  <w:num w:numId="41" w16cid:durableId="1558393750">
    <w:abstractNumId w:val="22"/>
  </w:num>
  <w:num w:numId="42" w16cid:durableId="1035620435">
    <w:abstractNumId w:val="20"/>
  </w:num>
  <w:num w:numId="43" w16cid:durableId="765882361">
    <w:abstractNumId w:val="29"/>
  </w:num>
  <w:num w:numId="44" w16cid:durableId="17895463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49"/>
    <w:rsid w:val="00002592"/>
    <w:rsid w:val="00002A84"/>
    <w:rsid w:val="000039D9"/>
    <w:rsid w:val="00005235"/>
    <w:rsid w:val="00006849"/>
    <w:rsid w:val="00006AAB"/>
    <w:rsid w:val="00006C00"/>
    <w:rsid w:val="0001160C"/>
    <w:rsid w:val="000130E1"/>
    <w:rsid w:val="00014CA0"/>
    <w:rsid w:val="00014E08"/>
    <w:rsid w:val="0001711C"/>
    <w:rsid w:val="0001751C"/>
    <w:rsid w:val="00017FF5"/>
    <w:rsid w:val="00020140"/>
    <w:rsid w:val="0002144A"/>
    <w:rsid w:val="00021558"/>
    <w:rsid w:val="0002178D"/>
    <w:rsid w:val="000217FD"/>
    <w:rsid w:val="000218CC"/>
    <w:rsid w:val="00021EEE"/>
    <w:rsid w:val="00022392"/>
    <w:rsid w:val="00022D35"/>
    <w:rsid w:val="000244D8"/>
    <w:rsid w:val="00024E5A"/>
    <w:rsid w:val="00025032"/>
    <w:rsid w:val="0002577C"/>
    <w:rsid w:val="00025FC3"/>
    <w:rsid w:val="00030D26"/>
    <w:rsid w:val="00031DE1"/>
    <w:rsid w:val="00032441"/>
    <w:rsid w:val="000341DA"/>
    <w:rsid w:val="000345B4"/>
    <w:rsid w:val="000362DE"/>
    <w:rsid w:val="000374B5"/>
    <w:rsid w:val="00040E6E"/>
    <w:rsid w:val="0004166C"/>
    <w:rsid w:val="00043833"/>
    <w:rsid w:val="00044434"/>
    <w:rsid w:val="0004526C"/>
    <w:rsid w:val="000463D9"/>
    <w:rsid w:val="00052737"/>
    <w:rsid w:val="00052787"/>
    <w:rsid w:val="00052D56"/>
    <w:rsid w:val="000530BA"/>
    <w:rsid w:val="00053BD5"/>
    <w:rsid w:val="00056A12"/>
    <w:rsid w:val="00056D71"/>
    <w:rsid w:val="000576D9"/>
    <w:rsid w:val="00057A92"/>
    <w:rsid w:val="00057DD5"/>
    <w:rsid w:val="00061D64"/>
    <w:rsid w:val="00062A46"/>
    <w:rsid w:val="00063DD0"/>
    <w:rsid w:val="00066C39"/>
    <w:rsid w:val="00066CD4"/>
    <w:rsid w:val="00066FE7"/>
    <w:rsid w:val="00067AF1"/>
    <w:rsid w:val="00070FDA"/>
    <w:rsid w:val="00072C5D"/>
    <w:rsid w:val="0007428C"/>
    <w:rsid w:val="00074521"/>
    <w:rsid w:val="00075C32"/>
    <w:rsid w:val="00076E8C"/>
    <w:rsid w:val="00077240"/>
    <w:rsid w:val="000773C0"/>
    <w:rsid w:val="0008068C"/>
    <w:rsid w:val="00082D1F"/>
    <w:rsid w:val="00083F4B"/>
    <w:rsid w:val="000840C2"/>
    <w:rsid w:val="00086136"/>
    <w:rsid w:val="00086378"/>
    <w:rsid w:val="000876AF"/>
    <w:rsid w:val="00090606"/>
    <w:rsid w:val="00090F76"/>
    <w:rsid w:val="00091546"/>
    <w:rsid w:val="0009245D"/>
    <w:rsid w:val="000946F5"/>
    <w:rsid w:val="000951C5"/>
    <w:rsid w:val="00096F06"/>
    <w:rsid w:val="0009715B"/>
    <w:rsid w:val="000A0DE3"/>
    <w:rsid w:val="000A34CA"/>
    <w:rsid w:val="000A3806"/>
    <w:rsid w:val="000A3FBC"/>
    <w:rsid w:val="000A41A1"/>
    <w:rsid w:val="000A4520"/>
    <w:rsid w:val="000A71C0"/>
    <w:rsid w:val="000B11EF"/>
    <w:rsid w:val="000B1725"/>
    <w:rsid w:val="000B183E"/>
    <w:rsid w:val="000B2023"/>
    <w:rsid w:val="000B259A"/>
    <w:rsid w:val="000B2847"/>
    <w:rsid w:val="000B2C45"/>
    <w:rsid w:val="000B6F92"/>
    <w:rsid w:val="000B7682"/>
    <w:rsid w:val="000C231C"/>
    <w:rsid w:val="000C463F"/>
    <w:rsid w:val="000C4CA3"/>
    <w:rsid w:val="000C5BAA"/>
    <w:rsid w:val="000C6173"/>
    <w:rsid w:val="000C7431"/>
    <w:rsid w:val="000D17E4"/>
    <w:rsid w:val="000D18A2"/>
    <w:rsid w:val="000D29C7"/>
    <w:rsid w:val="000D3F85"/>
    <w:rsid w:val="000D5255"/>
    <w:rsid w:val="000D67CC"/>
    <w:rsid w:val="000D6C9F"/>
    <w:rsid w:val="000E0A5E"/>
    <w:rsid w:val="000E1593"/>
    <w:rsid w:val="000E2A17"/>
    <w:rsid w:val="000E57E8"/>
    <w:rsid w:val="000E5CAE"/>
    <w:rsid w:val="000E624D"/>
    <w:rsid w:val="000E6D72"/>
    <w:rsid w:val="000F0991"/>
    <w:rsid w:val="000F21D4"/>
    <w:rsid w:val="000F3349"/>
    <w:rsid w:val="000F3856"/>
    <w:rsid w:val="000F3F85"/>
    <w:rsid w:val="000F4365"/>
    <w:rsid w:val="000F764C"/>
    <w:rsid w:val="00102CA7"/>
    <w:rsid w:val="00103999"/>
    <w:rsid w:val="00103DAC"/>
    <w:rsid w:val="00104DAD"/>
    <w:rsid w:val="00106AEC"/>
    <w:rsid w:val="001116BE"/>
    <w:rsid w:val="00111F02"/>
    <w:rsid w:val="00113465"/>
    <w:rsid w:val="001136E0"/>
    <w:rsid w:val="00113726"/>
    <w:rsid w:val="00113AE0"/>
    <w:rsid w:val="00115D29"/>
    <w:rsid w:val="0011672C"/>
    <w:rsid w:val="00117684"/>
    <w:rsid w:val="001217E2"/>
    <w:rsid w:val="001217FD"/>
    <w:rsid w:val="00121D47"/>
    <w:rsid w:val="00122DD1"/>
    <w:rsid w:val="001248B3"/>
    <w:rsid w:val="00124F88"/>
    <w:rsid w:val="00125060"/>
    <w:rsid w:val="00126183"/>
    <w:rsid w:val="0012626F"/>
    <w:rsid w:val="0012636E"/>
    <w:rsid w:val="0012663D"/>
    <w:rsid w:val="001270D6"/>
    <w:rsid w:val="001275E7"/>
    <w:rsid w:val="00127BC1"/>
    <w:rsid w:val="00130E70"/>
    <w:rsid w:val="00132365"/>
    <w:rsid w:val="00132AF2"/>
    <w:rsid w:val="00132C91"/>
    <w:rsid w:val="00134BAC"/>
    <w:rsid w:val="00135818"/>
    <w:rsid w:val="00135C01"/>
    <w:rsid w:val="00135DF6"/>
    <w:rsid w:val="00136AEE"/>
    <w:rsid w:val="00136E66"/>
    <w:rsid w:val="00137C51"/>
    <w:rsid w:val="00140E7E"/>
    <w:rsid w:val="0014378D"/>
    <w:rsid w:val="0014505C"/>
    <w:rsid w:val="00145394"/>
    <w:rsid w:val="00145587"/>
    <w:rsid w:val="00146383"/>
    <w:rsid w:val="00147139"/>
    <w:rsid w:val="00150873"/>
    <w:rsid w:val="0015138F"/>
    <w:rsid w:val="001514A9"/>
    <w:rsid w:val="001514F8"/>
    <w:rsid w:val="0015159F"/>
    <w:rsid w:val="00151EAB"/>
    <w:rsid w:val="001531E7"/>
    <w:rsid w:val="001537A7"/>
    <w:rsid w:val="001562DE"/>
    <w:rsid w:val="001605C9"/>
    <w:rsid w:val="001617F8"/>
    <w:rsid w:val="00161B2B"/>
    <w:rsid w:val="001623E5"/>
    <w:rsid w:val="00163200"/>
    <w:rsid w:val="00163B56"/>
    <w:rsid w:val="00163B81"/>
    <w:rsid w:val="00164D84"/>
    <w:rsid w:val="00167714"/>
    <w:rsid w:val="00170211"/>
    <w:rsid w:val="0017083D"/>
    <w:rsid w:val="00171821"/>
    <w:rsid w:val="00172EA2"/>
    <w:rsid w:val="001730E0"/>
    <w:rsid w:val="00173423"/>
    <w:rsid w:val="001754ED"/>
    <w:rsid w:val="00175B17"/>
    <w:rsid w:val="001766A1"/>
    <w:rsid w:val="00177907"/>
    <w:rsid w:val="00177B5D"/>
    <w:rsid w:val="001828D8"/>
    <w:rsid w:val="00184E49"/>
    <w:rsid w:val="00185442"/>
    <w:rsid w:val="00187AF9"/>
    <w:rsid w:val="00190012"/>
    <w:rsid w:val="00192E53"/>
    <w:rsid w:val="0019340F"/>
    <w:rsid w:val="00193DB9"/>
    <w:rsid w:val="0019461C"/>
    <w:rsid w:val="001948E0"/>
    <w:rsid w:val="00194B7F"/>
    <w:rsid w:val="0019567C"/>
    <w:rsid w:val="001965C8"/>
    <w:rsid w:val="00196FE2"/>
    <w:rsid w:val="00197FA0"/>
    <w:rsid w:val="001A0171"/>
    <w:rsid w:val="001A2736"/>
    <w:rsid w:val="001A2BA5"/>
    <w:rsid w:val="001A3380"/>
    <w:rsid w:val="001A4FCF"/>
    <w:rsid w:val="001A5600"/>
    <w:rsid w:val="001A5738"/>
    <w:rsid w:val="001A5ACB"/>
    <w:rsid w:val="001A60E4"/>
    <w:rsid w:val="001A772D"/>
    <w:rsid w:val="001B0581"/>
    <w:rsid w:val="001B0D16"/>
    <w:rsid w:val="001B0DED"/>
    <w:rsid w:val="001B2902"/>
    <w:rsid w:val="001B47C4"/>
    <w:rsid w:val="001B4F92"/>
    <w:rsid w:val="001B5856"/>
    <w:rsid w:val="001B5FB2"/>
    <w:rsid w:val="001B63DD"/>
    <w:rsid w:val="001B6438"/>
    <w:rsid w:val="001C1D88"/>
    <w:rsid w:val="001C2391"/>
    <w:rsid w:val="001C3C4F"/>
    <w:rsid w:val="001C40D8"/>
    <w:rsid w:val="001C4264"/>
    <w:rsid w:val="001C59DD"/>
    <w:rsid w:val="001C672F"/>
    <w:rsid w:val="001C67EA"/>
    <w:rsid w:val="001D2405"/>
    <w:rsid w:val="001D5C22"/>
    <w:rsid w:val="001D5C87"/>
    <w:rsid w:val="001D64B9"/>
    <w:rsid w:val="001D6F9E"/>
    <w:rsid w:val="001D7A1B"/>
    <w:rsid w:val="001E1AE7"/>
    <w:rsid w:val="001E3CC3"/>
    <w:rsid w:val="001E5066"/>
    <w:rsid w:val="001E7889"/>
    <w:rsid w:val="001F013B"/>
    <w:rsid w:val="001F08F3"/>
    <w:rsid w:val="001F0E87"/>
    <w:rsid w:val="001F35FB"/>
    <w:rsid w:val="001F3911"/>
    <w:rsid w:val="001F6926"/>
    <w:rsid w:val="001F7374"/>
    <w:rsid w:val="001F77F6"/>
    <w:rsid w:val="001F7EB1"/>
    <w:rsid w:val="0020028A"/>
    <w:rsid w:val="00200982"/>
    <w:rsid w:val="00202CEB"/>
    <w:rsid w:val="00202FF5"/>
    <w:rsid w:val="002077C1"/>
    <w:rsid w:val="00207BED"/>
    <w:rsid w:val="00207EC8"/>
    <w:rsid w:val="002108AA"/>
    <w:rsid w:val="00211174"/>
    <w:rsid w:val="00211375"/>
    <w:rsid w:val="002118F3"/>
    <w:rsid w:val="0021296C"/>
    <w:rsid w:val="00213850"/>
    <w:rsid w:val="002140FC"/>
    <w:rsid w:val="0021413E"/>
    <w:rsid w:val="00215005"/>
    <w:rsid w:val="0021558D"/>
    <w:rsid w:val="00216E8C"/>
    <w:rsid w:val="00221EE2"/>
    <w:rsid w:val="00223840"/>
    <w:rsid w:val="002258EE"/>
    <w:rsid w:val="00233168"/>
    <w:rsid w:val="002366E4"/>
    <w:rsid w:val="002412A0"/>
    <w:rsid w:val="00242BCE"/>
    <w:rsid w:val="002446C4"/>
    <w:rsid w:val="0024489C"/>
    <w:rsid w:val="00244FE0"/>
    <w:rsid w:val="00245265"/>
    <w:rsid w:val="002515B9"/>
    <w:rsid w:val="00251782"/>
    <w:rsid w:val="00251939"/>
    <w:rsid w:val="002520EE"/>
    <w:rsid w:val="00252148"/>
    <w:rsid w:val="00252E5E"/>
    <w:rsid w:val="0025365E"/>
    <w:rsid w:val="0025383A"/>
    <w:rsid w:val="002557C5"/>
    <w:rsid w:val="0025604E"/>
    <w:rsid w:val="002567BC"/>
    <w:rsid w:val="00256F83"/>
    <w:rsid w:val="00260153"/>
    <w:rsid w:val="0026030A"/>
    <w:rsid w:val="00260397"/>
    <w:rsid w:val="00261658"/>
    <w:rsid w:val="00261BA9"/>
    <w:rsid w:val="0026420E"/>
    <w:rsid w:val="00265636"/>
    <w:rsid w:val="0026652F"/>
    <w:rsid w:val="0026705E"/>
    <w:rsid w:val="0027168A"/>
    <w:rsid w:val="00271720"/>
    <w:rsid w:val="002718A5"/>
    <w:rsid w:val="002719DA"/>
    <w:rsid w:val="00272512"/>
    <w:rsid w:val="00272A5A"/>
    <w:rsid w:val="00272B6D"/>
    <w:rsid w:val="00274126"/>
    <w:rsid w:val="00274E04"/>
    <w:rsid w:val="00275427"/>
    <w:rsid w:val="00275D16"/>
    <w:rsid w:val="002767A3"/>
    <w:rsid w:val="00276F66"/>
    <w:rsid w:val="00277BA3"/>
    <w:rsid w:val="002801B4"/>
    <w:rsid w:val="00280451"/>
    <w:rsid w:val="00280E17"/>
    <w:rsid w:val="00281129"/>
    <w:rsid w:val="00281259"/>
    <w:rsid w:val="00281CE2"/>
    <w:rsid w:val="00281FF9"/>
    <w:rsid w:val="00282A01"/>
    <w:rsid w:val="0028661C"/>
    <w:rsid w:val="0028734E"/>
    <w:rsid w:val="002904EE"/>
    <w:rsid w:val="002904FB"/>
    <w:rsid w:val="0029251A"/>
    <w:rsid w:val="00294208"/>
    <w:rsid w:val="002952D3"/>
    <w:rsid w:val="002964B0"/>
    <w:rsid w:val="00296FA3"/>
    <w:rsid w:val="002A1728"/>
    <w:rsid w:val="002A4CBF"/>
    <w:rsid w:val="002A6483"/>
    <w:rsid w:val="002A6B4F"/>
    <w:rsid w:val="002B0920"/>
    <w:rsid w:val="002B143B"/>
    <w:rsid w:val="002B429F"/>
    <w:rsid w:val="002B432D"/>
    <w:rsid w:val="002B4500"/>
    <w:rsid w:val="002C0AE1"/>
    <w:rsid w:val="002C21D2"/>
    <w:rsid w:val="002C30D3"/>
    <w:rsid w:val="002C327C"/>
    <w:rsid w:val="002C58B8"/>
    <w:rsid w:val="002C7985"/>
    <w:rsid w:val="002C7F9B"/>
    <w:rsid w:val="002D0309"/>
    <w:rsid w:val="002D0E21"/>
    <w:rsid w:val="002D1707"/>
    <w:rsid w:val="002D18C5"/>
    <w:rsid w:val="002D323E"/>
    <w:rsid w:val="002D4AF6"/>
    <w:rsid w:val="002D7285"/>
    <w:rsid w:val="002D7ACE"/>
    <w:rsid w:val="002E1794"/>
    <w:rsid w:val="002E1A64"/>
    <w:rsid w:val="002E1ACA"/>
    <w:rsid w:val="002E225B"/>
    <w:rsid w:val="002E348A"/>
    <w:rsid w:val="002E469A"/>
    <w:rsid w:val="002E4DF3"/>
    <w:rsid w:val="002E4FFE"/>
    <w:rsid w:val="002E5AFB"/>
    <w:rsid w:val="002E74A4"/>
    <w:rsid w:val="002F073A"/>
    <w:rsid w:val="002F07CD"/>
    <w:rsid w:val="002F0F8D"/>
    <w:rsid w:val="002F1108"/>
    <w:rsid w:val="002F1EFA"/>
    <w:rsid w:val="002F292E"/>
    <w:rsid w:val="002F2ADF"/>
    <w:rsid w:val="002F425A"/>
    <w:rsid w:val="002F48F3"/>
    <w:rsid w:val="002F568C"/>
    <w:rsid w:val="002F580F"/>
    <w:rsid w:val="002F5E8C"/>
    <w:rsid w:val="002F604C"/>
    <w:rsid w:val="002F6143"/>
    <w:rsid w:val="002F7679"/>
    <w:rsid w:val="00301A71"/>
    <w:rsid w:val="00301D3A"/>
    <w:rsid w:val="003025AF"/>
    <w:rsid w:val="00302A8F"/>
    <w:rsid w:val="00302D3C"/>
    <w:rsid w:val="003065DD"/>
    <w:rsid w:val="00310CBD"/>
    <w:rsid w:val="003113F6"/>
    <w:rsid w:val="0031147C"/>
    <w:rsid w:val="0031322C"/>
    <w:rsid w:val="003134D9"/>
    <w:rsid w:val="00314727"/>
    <w:rsid w:val="00316094"/>
    <w:rsid w:val="0031654A"/>
    <w:rsid w:val="00317E1B"/>
    <w:rsid w:val="0032136A"/>
    <w:rsid w:val="00323FF5"/>
    <w:rsid w:val="00333F12"/>
    <w:rsid w:val="00333FFA"/>
    <w:rsid w:val="003367F5"/>
    <w:rsid w:val="00336BC3"/>
    <w:rsid w:val="00336F1E"/>
    <w:rsid w:val="003401F9"/>
    <w:rsid w:val="003403FD"/>
    <w:rsid w:val="00340A76"/>
    <w:rsid w:val="003437B0"/>
    <w:rsid w:val="00343BF7"/>
    <w:rsid w:val="00343CDD"/>
    <w:rsid w:val="003444A4"/>
    <w:rsid w:val="00344A6A"/>
    <w:rsid w:val="00347170"/>
    <w:rsid w:val="00351C15"/>
    <w:rsid w:val="00351F70"/>
    <w:rsid w:val="003521C8"/>
    <w:rsid w:val="003532F3"/>
    <w:rsid w:val="003534E1"/>
    <w:rsid w:val="00360559"/>
    <w:rsid w:val="00360987"/>
    <w:rsid w:val="0036314D"/>
    <w:rsid w:val="00364A72"/>
    <w:rsid w:val="003658B2"/>
    <w:rsid w:val="003661CC"/>
    <w:rsid w:val="00370BF8"/>
    <w:rsid w:val="00372F65"/>
    <w:rsid w:val="003733BB"/>
    <w:rsid w:val="003742A1"/>
    <w:rsid w:val="003753FF"/>
    <w:rsid w:val="00381C48"/>
    <w:rsid w:val="00383369"/>
    <w:rsid w:val="0038397D"/>
    <w:rsid w:val="00385587"/>
    <w:rsid w:val="00385F48"/>
    <w:rsid w:val="003867A2"/>
    <w:rsid w:val="00386C98"/>
    <w:rsid w:val="0039244A"/>
    <w:rsid w:val="00392A72"/>
    <w:rsid w:val="0039416E"/>
    <w:rsid w:val="003973D8"/>
    <w:rsid w:val="00397823"/>
    <w:rsid w:val="003A0471"/>
    <w:rsid w:val="003A07BC"/>
    <w:rsid w:val="003A1858"/>
    <w:rsid w:val="003A22CB"/>
    <w:rsid w:val="003A2485"/>
    <w:rsid w:val="003A284A"/>
    <w:rsid w:val="003A4429"/>
    <w:rsid w:val="003A504A"/>
    <w:rsid w:val="003A5107"/>
    <w:rsid w:val="003B0198"/>
    <w:rsid w:val="003B37B3"/>
    <w:rsid w:val="003B4F26"/>
    <w:rsid w:val="003B4F60"/>
    <w:rsid w:val="003B778B"/>
    <w:rsid w:val="003C1118"/>
    <w:rsid w:val="003C3084"/>
    <w:rsid w:val="003C3577"/>
    <w:rsid w:val="003C530F"/>
    <w:rsid w:val="003C6711"/>
    <w:rsid w:val="003C7551"/>
    <w:rsid w:val="003C79C9"/>
    <w:rsid w:val="003D1CDF"/>
    <w:rsid w:val="003D2364"/>
    <w:rsid w:val="003D2F73"/>
    <w:rsid w:val="003D5727"/>
    <w:rsid w:val="003D5997"/>
    <w:rsid w:val="003D7C36"/>
    <w:rsid w:val="003D7DCC"/>
    <w:rsid w:val="003E0713"/>
    <w:rsid w:val="003E22FA"/>
    <w:rsid w:val="003E2DAA"/>
    <w:rsid w:val="003E3C79"/>
    <w:rsid w:val="003E3D2C"/>
    <w:rsid w:val="003E57DE"/>
    <w:rsid w:val="003E5B17"/>
    <w:rsid w:val="003E7AD8"/>
    <w:rsid w:val="003F0FC3"/>
    <w:rsid w:val="003F3D95"/>
    <w:rsid w:val="003F3FBD"/>
    <w:rsid w:val="003F4C65"/>
    <w:rsid w:val="003F688A"/>
    <w:rsid w:val="003F74E3"/>
    <w:rsid w:val="003F78BC"/>
    <w:rsid w:val="004007B2"/>
    <w:rsid w:val="00401182"/>
    <w:rsid w:val="00401520"/>
    <w:rsid w:val="00401C2C"/>
    <w:rsid w:val="0040204B"/>
    <w:rsid w:val="00403105"/>
    <w:rsid w:val="00405151"/>
    <w:rsid w:val="0040544A"/>
    <w:rsid w:val="0040553A"/>
    <w:rsid w:val="00407A74"/>
    <w:rsid w:val="004112F5"/>
    <w:rsid w:val="00411D5B"/>
    <w:rsid w:val="00412E1A"/>
    <w:rsid w:val="00413565"/>
    <w:rsid w:val="00413FDC"/>
    <w:rsid w:val="0041565C"/>
    <w:rsid w:val="004159EE"/>
    <w:rsid w:val="004205D1"/>
    <w:rsid w:val="00426E45"/>
    <w:rsid w:val="00427365"/>
    <w:rsid w:val="00430604"/>
    <w:rsid w:val="00431DB3"/>
    <w:rsid w:val="00432683"/>
    <w:rsid w:val="0043310D"/>
    <w:rsid w:val="00433638"/>
    <w:rsid w:val="00434C0C"/>
    <w:rsid w:val="00435029"/>
    <w:rsid w:val="004405D5"/>
    <w:rsid w:val="004426F0"/>
    <w:rsid w:val="004431B1"/>
    <w:rsid w:val="00443D19"/>
    <w:rsid w:val="004451B9"/>
    <w:rsid w:val="004459D2"/>
    <w:rsid w:val="00445BB7"/>
    <w:rsid w:val="00445D76"/>
    <w:rsid w:val="0045119E"/>
    <w:rsid w:val="00451585"/>
    <w:rsid w:val="00451721"/>
    <w:rsid w:val="004520A3"/>
    <w:rsid w:val="004523A4"/>
    <w:rsid w:val="004528C4"/>
    <w:rsid w:val="004532F8"/>
    <w:rsid w:val="00453DC0"/>
    <w:rsid w:val="00455428"/>
    <w:rsid w:val="00456C63"/>
    <w:rsid w:val="00456C80"/>
    <w:rsid w:val="004572B8"/>
    <w:rsid w:val="00457A53"/>
    <w:rsid w:val="00460421"/>
    <w:rsid w:val="00460AB8"/>
    <w:rsid w:val="00461876"/>
    <w:rsid w:val="00461AA6"/>
    <w:rsid w:val="00461E1F"/>
    <w:rsid w:val="00463596"/>
    <w:rsid w:val="00463D3B"/>
    <w:rsid w:val="00463E02"/>
    <w:rsid w:val="004652AC"/>
    <w:rsid w:val="00467840"/>
    <w:rsid w:val="00470338"/>
    <w:rsid w:val="00470B4F"/>
    <w:rsid w:val="00471A2F"/>
    <w:rsid w:val="00472A35"/>
    <w:rsid w:val="00474D82"/>
    <w:rsid w:val="004753CD"/>
    <w:rsid w:val="0047590B"/>
    <w:rsid w:val="00480FFA"/>
    <w:rsid w:val="0048163E"/>
    <w:rsid w:val="004818FF"/>
    <w:rsid w:val="00484120"/>
    <w:rsid w:val="00485226"/>
    <w:rsid w:val="00487898"/>
    <w:rsid w:val="00487E7D"/>
    <w:rsid w:val="00487EC4"/>
    <w:rsid w:val="00491F05"/>
    <w:rsid w:val="004925B4"/>
    <w:rsid w:val="00492DA2"/>
    <w:rsid w:val="00493666"/>
    <w:rsid w:val="00494F02"/>
    <w:rsid w:val="0049502E"/>
    <w:rsid w:val="00495F38"/>
    <w:rsid w:val="004969CF"/>
    <w:rsid w:val="00497F47"/>
    <w:rsid w:val="004A2324"/>
    <w:rsid w:val="004A3908"/>
    <w:rsid w:val="004A472D"/>
    <w:rsid w:val="004A4F6B"/>
    <w:rsid w:val="004A5421"/>
    <w:rsid w:val="004A5580"/>
    <w:rsid w:val="004A59D4"/>
    <w:rsid w:val="004A5E82"/>
    <w:rsid w:val="004A631E"/>
    <w:rsid w:val="004A6815"/>
    <w:rsid w:val="004A6866"/>
    <w:rsid w:val="004A6F23"/>
    <w:rsid w:val="004B0BBF"/>
    <w:rsid w:val="004B1FEC"/>
    <w:rsid w:val="004B2773"/>
    <w:rsid w:val="004B6C05"/>
    <w:rsid w:val="004B7A5E"/>
    <w:rsid w:val="004C04CB"/>
    <w:rsid w:val="004C09B2"/>
    <w:rsid w:val="004C175A"/>
    <w:rsid w:val="004C21EA"/>
    <w:rsid w:val="004C2BD6"/>
    <w:rsid w:val="004C413F"/>
    <w:rsid w:val="004C475D"/>
    <w:rsid w:val="004C49E2"/>
    <w:rsid w:val="004C6001"/>
    <w:rsid w:val="004C644B"/>
    <w:rsid w:val="004C6BEC"/>
    <w:rsid w:val="004D01B3"/>
    <w:rsid w:val="004D04AD"/>
    <w:rsid w:val="004D1EC9"/>
    <w:rsid w:val="004D2DA4"/>
    <w:rsid w:val="004D34AA"/>
    <w:rsid w:val="004D39C5"/>
    <w:rsid w:val="004D39EE"/>
    <w:rsid w:val="004D47C8"/>
    <w:rsid w:val="004D4D1C"/>
    <w:rsid w:val="004D4D32"/>
    <w:rsid w:val="004D4D8A"/>
    <w:rsid w:val="004D5E91"/>
    <w:rsid w:val="004E08AA"/>
    <w:rsid w:val="004E144C"/>
    <w:rsid w:val="004E1F91"/>
    <w:rsid w:val="004E2FD7"/>
    <w:rsid w:val="004E5143"/>
    <w:rsid w:val="004E54E8"/>
    <w:rsid w:val="004E638E"/>
    <w:rsid w:val="004F0426"/>
    <w:rsid w:val="004F0512"/>
    <w:rsid w:val="004F0DF9"/>
    <w:rsid w:val="004F16E4"/>
    <w:rsid w:val="004F4BCB"/>
    <w:rsid w:val="004F4E15"/>
    <w:rsid w:val="004F53E8"/>
    <w:rsid w:val="004F757D"/>
    <w:rsid w:val="004F78EF"/>
    <w:rsid w:val="00500C39"/>
    <w:rsid w:val="0050401D"/>
    <w:rsid w:val="00505445"/>
    <w:rsid w:val="00505946"/>
    <w:rsid w:val="00507159"/>
    <w:rsid w:val="00507602"/>
    <w:rsid w:val="00510D4B"/>
    <w:rsid w:val="00511326"/>
    <w:rsid w:val="00511465"/>
    <w:rsid w:val="0051223B"/>
    <w:rsid w:val="0051227E"/>
    <w:rsid w:val="00512C16"/>
    <w:rsid w:val="0051315D"/>
    <w:rsid w:val="00513C4B"/>
    <w:rsid w:val="00514C36"/>
    <w:rsid w:val="00515C21"/>
    <w:rsid w:val="00516672"/>
    <w:rsid w:val="005172A4"/>
    <w:rsid w:val="00517B82"/>
    <w:rsid w:val="00520AAD"/>
    <w:rsid w:val="00523A77"/>
    <w:rsid w:val="00525A81"/>
    <w:rsid w:val="00531161"/>
    <w:rsid w:val="005311E7"/>
    <w:rsid w:val="0053303C"/>
    <w:rsid w:val="00533CCD"/>
    <w:rsid w:val="00533D81"/>
    <w:rsid w:val="005363CC"/>
    <w:rsid w:val="005401FE"/>
    <w:rsid w:val="00540A91"/>
    <w:rsid w:val="005415AD"/>
    <w:rsid w:val="00542492"/>
    <w:rsid w:val="005424F9"/>
    <w:rsid w:val="005428CD"/>
    <w:rsid w:val="00543965"/>
    <w:rsid w:val="00544CE4"/>
    <w:rsid w:val="0054584B"/>
    <w:rsid w:val="00545E34"/>
    <w:rsid w:val="00552B60"/>
    <w:rsid w:val="0055356F"/>
    <w:rsid w:val="00554E89"/>
    <w:rsid w:val="005559F4"/>
    <w:rsid w:val="00557D9A"/>
    <w:rsid w:val="00560159"/>
    <w:rsid w:val="0056134B"/>
    <w:rsid w:val="00561E5E"/>
    <w:rsid w:val="005623FF"/>
    <w:rsid w:val="00562D0F"/>
    <w:rsid w:val="00563EA6"/>
    <w:rsid w:val="00565E28"/>
    <w:rsid w:val="00566935"/>
    <w:rsid w:val="0056696B"/>
    <w:rsid w:val="00566EB6"/>
    <w:rsid w:val="00567464"/>
    <w:rsid w:val="0056755E"/>
    <w:rsid w:val="00571665"/>
    <w:rsid w:val="00571A94"/>
    <w:rsid w:val="00574AFF"/>
    <w:rsid w:val="0057560A"/>
    <w:rsid w:val="00576D4A"/>
    <w:rsid w:val="005770BF"/>
    <w:rsid w:val="0058019C"/>
    <w:rsid w:val="0058331D"/>
    <w:rsid w:val="00583E0A"/>
    <w:rsid w:val="005870DC"/>
    <w:rsid w:val="0058767E"/>
    <w:rsid w:val="00587E39"/>
    <w:rsid w:val="00593AF7"/>
    <w:rsid w:val="005943AB"/>
    <w:rsid w:val="005946B9"/>
    <w:rsid w:val="005948E8"/>
    <w:rsid w:val="00594C44"/>
    <w:rsid w:val="005A23CC"/>
    <w:rsid w:val="005A2642"/>
    <w:rsid w:val="005A5745"/>
    <w:rsid w:val="005A5EEB"/>
    <w:rsid w:val="005A6986"/>
    <w:rsid w:val="005A7E55"/>
    <w:rsid w:val="005B091B"/>
    <w:rsid w:val="005B0A64"/>
    <w:rsid w:val="005B3823"/>
    <w:rsid w:val="005B3D95"/>
    <w:rsid w:val="005B7A51"/>
    <w:rsid w:val="005B7B2B"/>
    <w:rsid w:val="005C3340"/>
    <w:rsid w:val="005C44CB"/>
    <w:rsid w:val="005C459C"/>
    <w:rsid w:val="005C6417"/>
    <w:rsid w:val="005C64CC"/>
    <w:rsid w:val="005C6875"/>
    <w:rsid w:val="005C7744"/>
    <w:rsid w:val="005D0532"/>
    <w:rsid w:val="005D0CB0"/>
    <w:rsid w:val="005D1DC9"/>
    <w:rsid w:val="005D2D8A"/>
    <w:rsid w:val="005D3A52"/>
    <w:rsid w:val="005D42D6"/>
    <w:rsid w:val="005E0929"/>
    <w:rsid w:val="005E1D01"/>
    <w:rsid w:val="005E1D95"/>
    <w:rsid w:val="005E28DD"/>
    <w:rsid w:val="005E341F"/>
    <w:rsid w:val="005E57B7"/>
    <w:rsid w:val="005E65E8"/>
    <w:rsid w:val="005F550B"/>
    <w:rsid w:val="005F5F10"/>
    <w:rsid w:val="005F6749"/>
    <w:rsid w:val="005F7AF4"/>
    <w:rsid w:val="005F7DF4"/>
    <w:rsid w:val="0060129D"/>
    <w:rsid w:val="0060206F"/>
    <w:rsid w:val="00604233"/>
    <w:rsid w:val="00604680"/>
    <w:rsid w:val="00604C10"/>
    <w:rsid w:val="006059A8"/>
    <w:rsid w:val="0060609A"/>
    <w:rsid w:val="00607B43"/>
    <w:rsid w:val="00610157"/>
    <w:rsid w:val="006104FE"/>
    <w:rsid w:val="00610888"/>
    <w:rsid w:val="006116A6"/>
    <w:rsid w:val="00611A3B"/>
    <w:rsid w:val="00612473"/>
    <w:rsid w:val="00612652"/>
    <w:rsid w:val="0061685B"/>
    <w:rsid w:val="00616A50"/>
    <w:rsid w:val="00616D29"/>
    <w:rsid w:val="00616D2F"/>
    <w:rsid w:val="00620895"/>
    <w:rsid w:val="0062320E"/>
    <w:rsid w:val="00623803"/>
    <w:rsid w:val="00626120"/>
    <w:rsid w:val="00626BB2"/>
    <w:rsid w:val="0062761A"/>
    <w:rsid w:val="00632708"/>
    <w:rsid w:val="006331D4"/>
    <w:rsid w:val="00633E41"/>
    <w:rsid w:val="0063541B"/>
    <w:rsid w:val="006365CB"/>
    <w:rsid w:val="00636CB2"/>
    <w:rsid w:val="0063714D"/>
    <w:rsid w:val="00637267"/>
    <w:rsid w:val="006374AE"/>
    <w:rsid w:val="0064170A"/>
    <w:rsid w:val="006417CE"/>
    <w:rsid w:val="006422C6"/>
    <w:rsid w:val="00642477"/>
    <w:rsid w:val="0064256A"/>
    <w:rsid w:val="00642936"/>
    <w:rsid w:val="006435F8"/>
    <w:rsid w:val="0064428D"/>
    <w:rsid w:val="0064568C"/>
    <w:rsid w:val="00646957"/>
    <w:rsid w:val="0064696C"/>
    <w:rsid w:val="006474A4"/>
    <w:rsid w:val="006501BE"/>
    <w:rsid w:val="00652897"/>
    <w:rsid w:val="006538CE"/>
    <w:rsid w:val="0065393B"/>
    <w:rsid w:val="006545DD"/>
    <w:rsid w:val="006549C2"/>
    <w:rsid w:val="00654DC5"/>
    <w:rsid w:val="00655941"/>
    <w:rsid w:val="00655CA6"/>
    <w:rsid w:val="006608AE"/>
    <w:rsid w:val="00662263"/>
    <w:rsid w:val="006628BD"/>
    <w:rsid w:val="00664339"/>
    <w:rsid w:val="006643B9"/>
    <w:rsid w:val="00665366"/>
    <w:rsid w:val="0066764F"/>
    <w:rsid w:val="006702C9"/>
    <w:rsid w:val="00671DFD"/>
    <w:rsid w:val="00672B90"/>
    <w:rsid w:val="006747FE"/>
    <w:rsid w:val="00680E33"/>
    <w:rsid w:val="0068607D"/>
    <w:rsid w:val="006860F1"/>
    <w:rsid w:val="0068791B"/>
    <w:rsid w:val="00691F58"/>
    <w:rsid w:val="00692275"/>
    <w:rsid w:val="00693CC5"/>
    <w:rsid w:val="0069548A"/>
    <w:rsid w:val="00696D38"/>
    <w:rsid w:val="0069798D"/>
    <w:rsid w:val="006A1876"/>
    <w:rsid w:val="006A1B08"/>
    <w:rsid w:val="006A1E4D"/>
    <w:rsid w:val="006A2265"/>
    <w:rsid w:val="006A46CD"/>
    <w:rsid w:val="006A4B35"/>
    <w:rsid w:val="006A4D2B"/>
    <w:rsid w:val="006A5C89"/>
    <w:rsid w:val="006A64C5"/>
    <w:rsid w:val="006A7027"/>
    <w:rsid w:val="006A775C"/>
    <w:rsid w:val="006B1AE9"/>
    <w:rsid w:val="006B1AEB"/>
    <w:rsid w:val="006B3BBD"/>
    <w:rsid w:val="006B4CD6"/>
    <w:rsid w:val="006B514F"/>
    <w:rsid w:val="006B6387"/>
    <w:rsid w:val="006B7377"/>
    <w:rsid w:val="006C0196"/>
    <w:rsid w:val="006C10EB"/>
    <w:rsid w:val="006C1F0B"/>
    <w:rsid w:val="006C2FCF"/>
    <w:rsid w:val="006C583E"/>
    <w:rsid w:val="006C5BBE"/>
    <w:rsid w:val="006C74DF"/>
    <w:rsid w:val="006D0960"/>
    <w:rsid w:val="006D2F9C"/>
    <w:rsid w:val="006D4D5A"/>
    <w:rsid w:val="006D5F32"/>
    <w:rsid w:val="006D6A6A"/>
    <w:rsid w:val="006D6F63"/>
    <w:rsid w:val="006D75E8"/>
    <w:rsid w:val="006D7732"/>
    <w:rsid w:val="006E0712"/>
    <w:rsid w:val="006E08E3"/>
    <w:rsid w:val="006E191F"/>
    <w:rsid w:val="006E23C6"/>
    <w:rsid w:val="006E2DE3"/>
    <w:rsid w:val="006E3E42"/>
    <w:rsid w:val="006E4AA6"/>
    <w:rsid w:val="006E5AA7"/>
    <w:rsid w:val="006E5C2B"/>
    <w:rsid w:val="006F0890"/>
    <w:rsid w:val="006F17DC"/>
    <w:rsid w:val="006F26D3"/>
    <w:rsid w:val="006F27D4"/>
    <w:rsid w:val="006F3841"/>
    <w:rsid w:val="006F44DE"/>
    <w:rsid w:val="006F6C37"/>
    <w:rsid w:val="0070230F"/>
    <w:rsid w:val="007039D9"/>
    <w:rsid w:val="00704288"/>
    <w:rsid w:val="00705139"/>
    <w:rsid w:val="007062F9"/>
    <w:rsid w:val="00710D00"/>
    <w:rsid w:val="007122C9"/>
    <w:rsid w:val="00713EA0"/>
    <w:rsid w:val="0071501B"/>
    <w:rsid w:val="007170D3"/>
    <w:rsid w:val="00717226"/>
    <w:rsid w:val="00717B54"/>
    <w:rsid w:val="00717E2E"/>
    <w:rsid w:val="007201E3"/>
    <w:rsid w:val="0072075F"/>
    <w:rsid w:val="0072184D"/>
    <w:rsid w:val="00725F1A"/>
    <w:rsid w:val="00730BA6"/>
    <w:rsid w:val="007318C0"/>
    <w:rsid w:val="007333F2"/>
    <w:rsid w:val="00735194"/>
    <w:rsid w:val="00735EB8"/>
    <w:rsid w:val="00736FBA"/>
    <w:rsid w:val="007406FE"/>
    <w:rsid w:val="00740BE8"/>
    <w:rsid w:val="00741E8F"/>
    <w:rsid w:val="00741F5C"/>
    <w:rsid w:val="00743E4F"/>
    <w:rsid w:val="00744184"/>
    <w:rsid w:val="0074488D"/>
    <w:rsid w:val="00744A39"/>
    <w:rsid w:val="0074570E"/>
    <w:rsid w:val="0074602B"/>
    <w:rsid w:val="0074612C"/>
    <w:rsid w:val="00746385"/>
    <w:rsid w:val="00750230"/>
    <w:rsid w:val="007506E9"/>
    <w:rsid w:val="00753797"/>
    <w:rsid w:val="00753C18"/>
    <w:rsid w:val="00756D28"/>
    <w:rsid w:val="007613E7"/>
    <w:rsid w:val="0076399D"/>
    <w:rsid w:val="00764DAA"/>
    <w:rsid w:val="0076578C"/>
    <w:rsid w:val="00765FF0"/>
    <w:rsid w:val="00766226"/>
    <w:rsid w:val="0076624E"/>
    <w:rsid w:val="0076626B"/>
    <w:rsid w:val="007665E0"/>
    <w:rsid w:val="00766DF4"/>
    <w:rsid w:val="00767F5D"/>
    <w:rsid w:val="00773DEE"/>
    <w:rsid w:val="00774248"/>
    <w:rsid w:val="00774BCF"/>
    <w:rsid w:val="00774F71"/>
    <w:rsid w:val="007750ED"/>
    <w:rsid w:val="00775B87"/>
    <w:rsid w:val="007760DA"/>
    <w:rsid w:val="007766CF"/>
    <w:rsid w:val="007818A2"/>
    <w:rsid w:val="0078296B"/>
    <w:rsid w:val="00783517"/>
    <w:rsid w:val="0078393C"/>
    <w:rsid w:val="00783EB8"/>
    <w:rsid w:val="00785A4C"/>
    <w:rsid w:val="00786BD6"/>
    <w:rsid w:val="007879CC"/>
    <w:rsid w:val="007908C5"/>
    <w:rsid w:val="007908C9"/>
    <w:rsid w:val="007915EE"/>
    <w:rsid w:val="00791BBF"/>
    <w:rsid w:val="00792D73"/>
    <w:rsid w:val="00793530"/>
    <w:rsid w:val="00793940"/>
    <w:rsid w:val="007944BC"/>
    <w:rsid w:val="00797107"/>
    <w:rsid w:val="007A009C"/>
    <w:rsid w:val="007A061F"/>
    <w:rsid w:val="007A1BEB"/>
    <w:rsid w:val="007A1C9E"/>
    <w:rsid w:val="007A2591"/>
    <w:rsid w:val="007A317B"/>
    <w:rsid w:val="007A32A1"/>
    <w:rsid w:val="007A4869"/>
    <w:rsid w:val="007A497A"/>
    <w:rsid w:val="007A4B52"/>
    <w:rsid w:val="007A596E"/>
    <w:rsid w:val="007A5D36"/>
    <w:rsid w:val="007A5DFB"/>
    <w:rsid w:val="007A5EB3"/>
    <w:rsid w:val="007A68A1"/>
    <w:rsid w:val="007A69CE"/>
    <w:rsid w:val="007A77F8"/>
    <w:rsid w:val="007B20AD"/>
    <w:rsid w:val="007B33BA"/>
    <w:rsid w:val="007B3B7B"/>
    <w:rsid w:val="007B4532"/>
    <w:rsid w:val="007B538B"/>
    <w:rsid w:val="007B66E2"/>
    <w:rsid w:val="007B7750"/>
    <w:rsid w:val="007C03AD"/>
    <w:rsid w:val="007C1AE7"/>
    <w:rsid w:val="007C1BB5"/>
    <w:rsid w:val="007C1D3E"/>
    <w:rsid w:val="007C2F91"/>
    <w:rsid w:val="007C4901"/>
    <w:rsid w:val="007C4F07"/>
    <w:rsid w:val="007C6C91"/>
    <w:rsid w:val="007C7B9D"/>
    <w:rsid w:val="007C7E27"/>
    <w:rsid w:val="007C7FF9"/>
    <w:rsid w:val="007D16B8"/>
    <w:rsid w:val="007D2420"/>
    <w:rsid w:val="007D3B68"/>
    <w:rsid w:val="007D4CC8"/>
    <w:rsid w:val="007D567E"/>
    <w:rsid w:val="007D5DEF"/>
    <w:rsid w:val="007D608B"/>
    <w:rsid w:val="007D656E"/>
    <w:rsid w:val="007D749C"/>
    <w:rsid w:val="007E015B"/>
    <w:rsid w:val="007E0E9D"/>
    <w:rsid w:val="007E1FD4"/>
    <w:rsid w:val="007E24B6"/>
    <w:rsid w:val="007E4966"/>
    <w:rsid w:val="007E4A9C"/>
    <w:rsid w:val="007E4C53"/>
    <w:rsid w:val="007E52CD"/>
    <w:rsid w:val="007E56E3"/>
    <w:rsid w:val="007E63FD"/>
    <w:rsid w:val="007F1AD1"/>
    <w:rsid w:val="007F2DE0"/>
    <w:rsid w:val="007F4E7A"/>
    <w:rsid w:val="00802234"/>
    <w:rsid w:val="00802B08"/>
    <w:rsid w:val="0080352B"/>
    <w:rsid w:val="008052C7"/>
    <w:rsid w:val="008071E8"/>
    <w:rsid w:val="008101F0"/>
    <w:rsid w:val="008103D6"/>
    <w:rsid w:val="00810E6A"/>
    <w:rsid w:val="00812754"/>
    <w:rsid w:val="00813AC5"/>
    <w:rsid w:val="00814BC9"/>
    <w:rsid w:val="008168A5"/>
    <w:rsid w:val="00816E14"/>
    <w:rsid w:val="0081707B"/>
    <w:rsid w:val="00821C2A"/>
    <w:rsid w:val="008227D4"/>
    <w:rsid w:val="00823591"/>
    <w:rsid w:val="008238FA"/>
    <w:rsid w:val="008242B5"/>
    <w:rsid w:val="00824D07"/>
    <w:rsid w:val="00825AB6"/>
    <w:rsid w:val="008264FA"/>
    <w:rsid w:val="00826B52"/>
    <w:rsid w:val="00826E14"/>
    <w:rsid w:val="0083016D"/>
    <w:rsid w:val="008302FB"/>
    <w:rsid w:val="008303C1"/>
    <w:rsid w:val="008303F2"/>
    <w:rsid w:val="00832250"/>
    <w:rsid w:val="00832E35"/>
    <w:rsid w:val="00833ECB"/>
    <w:rsid w:val="00834584"/>
    <w:rsid w:val="00834A8D"/>
    <w:rsid w:val="008357CB"/>
    <w:rsid w:val="00836216"/>
    <w:rsid w:val="008375E6"/>
    <w:rsid w:val="00837B96"/>
    <w:rsid w:val="00837D81"/>
    <w:rsid w:val="00840080"/>
    <w:rsid w:val="00840BDC"/>
    <w:rsid w:val="00843C68"/>
    <w:rsid w:val="00844347"/>
    <w:rsid w:val="00844A10"/>
    <w:rsid w:val="00851529"/>
    <w:rsid w:val="008515B6"/>
    <w:rsid w:val="00853438"/>
    <w:rsid w:val="00853459"/>
    <w:rsid w:val="0085391F"/>
    <w:rsid w:val="00853DCF"/>
    <w:rsid w:val="008547DB"/>
    <w:rsid w:val="00854C94"/>
    <w:rsid w:val="00855F03"/>
    <w:rsid w:val="00856044"/>
    <w:rsid w:val="00856867"/>
    <w:rsid w:val="00856BDD"/>
    <w:rsid w:val="00856F7D"/>
    <w:rsid w:val="0086084B"/>
    <w:rsid w:val="00861923"/>
    <w:rsid w:val="0086232B"/>
    <w:rsid w:val="00862505"/>
    <w:rsid w:val="00862C0A"/>
    <w:rsid w:val="008633A2"/>
    <w:rsid w:val="00864905"/>
    <w:rsid w:val="0086493C"/>
    <w:rsid w:val="00865249"/>
    <w:rsid w:val="0086638F"/>
    <w:rsid w:val="008667DF"/>
    <w:rsid w:val="00867C92"/>
    <w:rsid w:val="00867EE6"/>
    <w:rsid w:val="00867F02"/>
    <w:rsid w:val="00874291"/>
    <w:rsid w:val="00874C05"/>
    <w:rsid w:val="0087682C"/>
    <w:rsid w:val="00876875"/>
    <w:rsid w:val="00876AD1"/>
    <w:rsid w:val="00877710"/>
    <w:rsid w:val="00877DE4"/>
    <w:rsid w:val="00880915"/>
    <w:rsid w:val="008813B1"/>
    <w:rsid w:val="00881ADF"/>
    <w:rsid w:val="008822D6"/>
    <w:rsid w:val="00882492"/>
    <w:rsid w:val="00882A26"/>
    <w:rsid w:val="00882F81"/>
    <w:rsid w:val="008833DD"/>
    <w:rsid w:val="00883444"/>
    <w:rsid w:val="00883B0B"/>
    <w:rsid w:val="0088458A"/>
    <w:rsid w:val="00884979"/>
    <w:rsid w:val="00886B21"/>
    <w:rsid w:val="00886CED"/>
    <w:rsid w:val="00886F38"/>
    <w:rsid w:val="0088720C"/>
    <w:rsid w:val="00890F30"/>
    <w:rsid w:val="008952EF"/>
    <w:rsid w:val="00896738"/>
    <w:rsid w:val="00897497"/>
    <w:rsid w:val="0089767D"/>
    <w:rsid w:val="00897989"/>
    <w:rsid w:val="00897A5C"/>
    <w:rsid w:val="008A1FDE"/>
    <w:rsid w:val="008A2443"/>
    <w:rsid w:val="008A32D2"/>
    <w:rsid w:val="008A6445"/>
    <w:rsid w:val="008A7B54"/>
    <w:rsid w:val="008A7DB4"/>
    <w:rsid w:val="008B0D8F"/>
    <w:rsid w:val="008B11E4"/>
    <w:rsid w:val="008B1343"/>
    <w:rsid w:val="008B1C8C"/>
    <w:rsid w:val="008B2703"/>
    <w:rsid w:val="008B6761"/>
    <w:rsid w:val="008B7AE8"/>
    <w:rsid w:val="008C2072"/>
    <w:rsid w:val="008C220F"/>
    <w:rsid w:val="008C3276"/>
    <w:rsid w:val="008C54AB"/>
    <w:rsid w:val="008C5728"/>
    <w:rsid w:val="008C6D00"/>
    <w:rsid w:val="008D04EA"/>
    <w:rsid w:val="008D0810"/>
    <w:rsid w:val="008D1174"/>
    <w:rsid w:val="008D1CCE"/>
    <w:rsid w:val="008D28EA"/>
    <w:rsid w:val="008D3059"/>
    <w:rsid w:val="008D3281"/>
    <w:rsid w:val="008D3323"/>
    <w:rsid w:val="008D3437"/>
    <w:rsid w:val="008D4538"/>
    <w:rsid w:val="008D6210"/>
    <w:rsid w:val="008D710D"/>
    <w:rsid w:val="008D7987"/>
    <w:rsid w:val="008E0C63"/>
    <w:rsid w:val="008E1EBD"/>
    <w:rsid w:val="008E4DD6"/>
    <w:rsid w:val="008E6198"/>
    <w:rsid w:val="008E6279"/>
    <w:rsid w:val="008E77D0"/>
    <w:rsid w:val="008F05C4"/>
    <w:rsid w:val="008F13EC"/>
    <w:rsid w:val="008F2ED5"/>
    <w:rsid w:val="008F56F4"/>
    <w:rsid w:val="008F7808"/>
    <w:rsid w:val="008F78DC"/>
    <w:rsid w:val="009010D2"/>
    <w:rsid w:val="0090209E"/>
    <w:rsid w:val="00902659"/>
    <w:rsid w:val="009037D9"/>
    <w:rsid w:val="00903AE9"/>
    <w:rsid w:val="00905305"/>
    <w:rsid w:val="009105A9"/>
    <w:rsid w:val="009107B6"/>
    <w:rsid w:val="00912373"/>
    <w:rsid w:val="00916033"/>
    <w:rsid w:val="00916598"/>
    <w:rsid w:val="00916859"/>
    <w:rsid w:val="00916AA4"/>
    <w:rsid w:val="00916BAD"/>
    <w:rsid w:val="00917B48"/>
    <w:rsid w:val="00921CCF"/>
    <w:rsid w:val="00922323"/>
    <w:rsid w:val="009236CD"/>
    <w:rsid w:val="00923CA6"/>
    <w:rsid w:val="00923CC1"/>
    <w:rsid w:val="00924089"/>
    <w:rsid w:val="00924097"/>
    <w:rsid w:val="009249BD"/>
    <w:rsid w:val="00924C5F"/>
    <w:rsid w:val="009311E3"/>
    <w:rsid w:val="0093282D"/>
    <w:rsid w:val="00932F4E"/>
    <w:rsid w:val="0093361E"/>
    <w:rsid w:val="0093372D"/>
    <w:rsid w:val="00934D3C"/>
    <w:rsid w:val="00936E8E"/>
    <w:rsid w:val="0093790D"/>
    <w:rsid w:val="00940C92"/>
    <w:rsid w:val="00943519"/>
    <w:rsid w:val="00944218"/>
    <w:rsid w:val="00944A3A"/>
    <w:rsid w:val="00944EDD"/>
    <w:rsid w:val="00947239"/>
    <w:rsid w:val="00947F30"/>
    <w:rsid w:val="00950881"/>
    <w:rsid w:val="00951DFC"/>
    <w:rsid w:val="00952200"/>
    <w:rsid w:val="00952FAD"/>
    <w:rsid w:val="00953175"/>
    <w:rsid w:val="00953837"/>
    <w:rsid w:val="00953E57"/>
    <w:rsid w:val="00955576"/>
    <w:rsid w:val="009555C0"/>
    <w:rsid w:val="00955677"/>
    <w:rsid w:val="00957A69"/>
    <w:rsid w:val="00957A90"/>
    <w:rsid w:val="0096028D"/>
    <w:rsid w:val="0096083B"/>
    <w:rsid w:val="00961507"/>
    <w:rsid w:val="0096230B"/>
    <w:rsid w:val="009636E5"/>
    <w:rsid w:val="00964381"/>
    <w:rsid w:val="00964685"/>
    <w:rsid w:val="009660EC"/>
    <w:rsid w:val="0096714F"/>
    <w:rsid w:val="00970429"/>
    <w:rsid w:val="00971442"/>
    <w:rsid w:val="00971A31"/>
    <w:rsid w:val="009762A1"/>
    <w:rsid w:val="00976CF0"/>
    <w:rsid w:val="009774D0"/>
    <w:rsid w:val="00977753"/>
    <w:rsid w:val="0097791F"/>
    <w:rsid w:val="00977D36"/>
    <w:rsid w:val="009819B7"/>
    <w:rsid w:val="00981F3D"/>
    <w:rsid w:val="00983D15"/>
    <w:rsid w:val="00985CFE"/>
    <w:rsid w:val="00985D75"/>
    <w:rsid w:val="00991452"/>
    <w:rsid w:val="0099331F"/>
    <w:rsid w:val="009940F3"/>
    <w:rsid w:val="00995301"/>
    <w:rsid w:val="009953D2"/>
    <w:rsid w:val="00995413"/>
    <w:rsid w:val="0099570E"/>
    <w:rsid w:val="00995B6D"/>
    <w:rsid w:val="00997D9E"/>
    <w:rsid w:val="009A466E"/>
    <w:rsid w:val="009A54BB"/>
    <w:rsid w:val="009A7891"/>
    <w:rsid w:val="009B0CD4"/>
    <w:rsid w:val="009B2B83"/>
    <w:rsid w:val="009B4C71"/>
    <w:rsid w:val="009B5712"/>
    <w:rsid w:val="009B596A"/>
    <w:rsid w:val="009B61A1"/>
    <w:rsid w:val="009C094B"/>
    <w:rsid w:val="009C0C6D"/>
    <w:rsid w:val="009C3225"/>
    <w:rsid w:val="009C354B"/>
    <w:rsid w:val="009C385D"/>
    <w:rsid w:val="009C3F77"/>
    <w:rsid w:val="009C57ED"/>
    <w:rsid w:val="009C6CCE"/>
    <w:rsid w:val="009D0EF0"/>
    <w:rsid w:val="009D1AE9"/>
    <w:rsid w:val="009D3283"/>
    <w:rsid w:val="009D3634"/>
    <w:rsid w:val="009D385A"/>
    <w:rsid w:val="009D4839"/>
    <w:rsid w:val="009D6104"/>
    <w:rsid w:val="009D6E1B"/>
    <w:rsid w:val="009E02E4"/>
    <w:rsid w:val="009E0D34"/>
    <w:rsid w:val="009E0FA4"/>
    <w:rsid w:val="009E1508"/>
    <w:rsid w:val="009E20BB"/>
    <w:rsid w:val="009E22EE"/>
    <w:rsid w:val="009E2F5F"/>
    <w:rsid w:val="009E4C32"/>
    <w:rsid w:val="009E7A25"/>
    <w:rsid w:val="009F111A"/>
    <w:rsid w:val="009F15A4"/>
    <w:rsid w:val="009F1EE6"/>
    <w:rsid w:val="009F2767"/>
    <w:rsid w:val="009F2A5A"/>
    <w:rsid w:val="009F396B"/>
    <w:rsid w:val="009F4086"/>
    <w:rsid w:val="009F45E2"/>
    <w:rsid w:val="009F524B"/>
    <w:rsid w:val="009F5E7B"/>
    <w:rsid w:val="00A00AE9"/>
    <w:rsid w:val="00A02416"/>
    <w:rsid w:val="00A02EA3"/>
    <w:rsid w:val="00A03B0E"/>
    <w:rsid w:val="00A04187"/>
    <w:rsid w:val="00A05861"/>
    <w:rsid w:val="00A0796F"/>
    <w:rsid w:val="00A10851"/>
    <w:rsid w:val="00A10C55"/>
    <w:rsid w:val="00A13212"/>
    <w:rsid w:val="00A13884"/>
    <w:rsid w:val="00A13A47"/>
    <w:rsid w:val="00A14351"/>
    <w:rsid w:val="00A164D9"/>
    <w:rsid w:val="00A166FF"/>
    <w:rsid w:val="00A2058A"/>
    <w:rsid w:val="00A25492"/>
    <w:rsid w:val="00A263E5"/>
    <w:rsid w:val="00A268B1"/>
    <w:rsid w:val="00A278B5"/>
    <w:rsid w:val="00A30BF5"/>
    <w:rsid w:val="00A31999"/>
    <w:rsid w:val="00A323BF"/>
    <w:rsid w:val="00A32BF4"/>
    <w:rsid w:val="00A33D37"/>
    <w:rsid w:val="00A3409D"/>
    <w:rsid w:val="00A36935"/>
    <w:rsid w:val="00A369C3"/>
    <w:rsid w:val="00A36CF4"/>
    <w:rsid w:val="00A376FC"/>
    <w:rsid w:val="00A37B64"/>
    <w:rsid w:val="00A4056F"/>
    <w:rsid w:val="00A42142"/>
    <w:rsid w:val="00A4231F"/>
    <w:rsid w:val="00A42578"/>
    <w:rsid w:val="00A43170"/>
    <w:rsid w:val="00A43E3D"/>
    <w:rsid w:val="00A506AA"/>
    <w:rsid w:val="00A51975"/>
    <w:rsid w:val="00A52841"/>
    <w:rsid w:val="00A53835"/>
    <w:rsid w:val="00A53FB5"/>
    <w:rsid w:val="00A564A7"/>
    <w:rsid w:val="00A61E23"/>
    <w:rsid w:val="00A62CEC"/>
    <w:rsid w:val="00A62E89"/>
    <w:rsid w:val="00A63027"/>
    <w:rsid w:val="00A631DC"/>
    <w:rsid w:val="00A6326B"/>
    <w:rsid w:val="00A64D8D"/>
    <w:rsid w:val="00A65930"/>
    <w:rsid w:val="00A707DF"/>
    <w:rsid w:val="00A71705"/>
    <w:rsid w:val="00A72482"/>
    <w:rsid w:val="00A72DB0"/>
    <w:rsid w:val="00A73092"/>
    <w:rsid w:val="00A73C9E"/>
    <w:rsid w:val="00A753EA"/>
    <w:rsid w:val="00A75E47"/>
    <w:rsid w:val="00A80C2A"/>
    <w:rsid w:val="00A8138B"/>
    <w:rsid w:val="00A82344"/>
    <w:rsid w:val="00A83589"/>
    <w:rsid w:val="00A8659F"/>
    <w:rsid w:val="00A87AD9"/>
    <w:rsid w:val="00A918BD"/>
    <w:rsid w:val="00A91F46"/>
    <w:rsid w:val="00A944B5"/>
    <w:rsid w:val="00A959B6"/>
    <w:rsid w:val="00A95CC8"/>
    <w:rsid w:val="00A97440"/>
    <w:rsid w:val="00AA1622"/>
    <w:rsid w:val="00AA321A"/>
    <w:rsid w:val="00AA4C35"/>
    <w:rsid w:val="00AA5E98"/>
    <w:rsid w:val="00AA6DE1"/>
    <w:rsid w:val="00AA7049"/>
    <w:rsid w:val="00AA778F"/>
    <w:rsid w:val="00AA7A37"/>
    <w:rsid w:val="00AA7A8D"/>
    <w:rsid w:val="00AB03FD"/>
    <w:rsid w:val="00AB0507"/>
    <w:rsid w:val="00AB2331"/>
    <w:rsid w:val="00AB24DC"/>
    <w:rsid w:val="00AB2EB2"/>
    <w:rsid w:val="00AB2F2D"/>
    <w:rsid w:val="00AB2F69"/>
    <w:rsid w:val="00AB3C1D"/>
    <w:rsid w:val="00AB3E2C"/>
    <w:rsid w:val="00AB61AF"/>
    <w:rsid w:val="00AC1C2D"/>
    <w:rsid w:val="00AC5611"/>
    <w:rsid w:val="00AC601E"/>
    <w:rsid w:val="00AC70A7"/>
    <w:rsid w:val="00AC7448"/>
    <w:rsid w:val="00AC745A"/>
    <w:rsid w:val="00AD1278"/>
    <w:rsid w:val="00AD1349"/>
    <w:rsid w:val="00AD2DC0"/>
    <w:rsid w:val="00AD2E81"/>
    <w:rsid w:val="00AD3EFC"/>
    <w:rsid w:val="00AD7546"/>
    <w:rsid w:val="00AE02B9"/>
    <w:rsid w:val="00AE24A6"/>
    <w:rsid w:val="00AE3A9B"/>
    <w:rsid w:val="00AE3F40"/>
    <w:rsid w:val="00AE466D"/>
    <w:rsid w:val="00AE4F32"/>
    <w:rsid w:val="00AE52FC"/>
    <w:rsid w:val="00AE6859"/>
    <w:rsid w:val="00AE6DEC"/>
    <w:rsid w:val="00AE75D5"/>
    <w:rsid w:val="00AF01B5"/>
    <w:rsid w:val="00AF0DAA"/>
    <w:rsid w:val="00AF24BE"/>
    <w:rsid w:val="00AF2E24"/>
    <w:rsid w:val="00AF49BE"/>
    <w:rsid w:val="00AF4BF3"/>
    <w:rsid w:val="00AF53F1"/>
    <w:rsid w:val="00AF675C"/>
    <w:rsid w:val="00AF6DC5"/>
    <w:rsid w:val="00B003CF"/>
    <w:rsid w:val="00B0172B"/>
    <w:rsid w:val="00B01F19"/>
    <w:rsid w:val="00B03442"/>
    <w:rsid w:val="00B042CB"/>
    <w:rsid w:val="00B04EBB"/>
    <w:rsid w:val="00B05A40"/>
    <w:rsid w:val="00B05CAC"/>
    <w:rsid w:val="00B0759E"/>
    <w:rsid w:val="00B112AF"/>
    <w:rsid w:val="00B11868"/>
    <w:rsid w:val="00B11940"/>
    <w:rsid w:val="00B1522F"/>
    <w:rsid w:val="00B15CCC"/>
    <w:rsid w:val="00B2146E"/>
    <w:rsid w:val="00B21BA6"/>
    <w:rsid w:val="00B21FC8"/>
    <w:rsid w:val="00B2338C"/>
    <w:rsid w:val="00B2547C"/>
    <w:rsid w:val="00B25E8C"/>
    <w:rsid w:val="00B269FC"/>
    <w:rsid w:val="00B30323"/>
    <w:rsid w:val="00B30C5E"/>
    <w:rsid w:val="00B3107E"/>
    <w:rsid w:val="00B31ABF"/>
    <w:rsid w:val="00B3271C"/>
    <w:rsid w:val="00B34792"/>
    <w:rsid w:val="00B356F6"/>
    <w:rsid w:val="00B3653C"/>
    <w:rsid w:val="00B3663E"/>
    <w:rsid w:val="00B4329B"/>
    <w:rsid w:val="00B45BE3"/>
    <w:rsid w:val="00B46C24"/>
    <w:rsid w:val="00B47285"/>
    <w:rsid w:val="00B47D72"/>
    <w:rsid w:val="00B503BF"/>
    <w:rsid w:val="00B50D81"/>
    <w:rsid w:val="00B516F8"/>
    <w:rsid w:val="00B520F1"/>
    <w:rsid w:val="00B52252"/>
    <w:rsid w:val="00B53745"/>
    <w:rsid w:val="00B5615F"/>
    <w:rsid w:val="00B610A5"/>
    <w:rsid w:val="00B61FDA"/>
    <w:rsid w:val="00B633E6"/>
    <w:rsid w:val="00B640FC"/>
    <w:rsid w:val="00B64A95"/>
    <w:rsid w:val="00B65ADE"/>
    <w:rsid w:val="00B67910"/>
    <w:rsid w:val="00B67B32"/>
    <w:rsid w:val="00B7090A"/>
    <w:rsid w:val="00B73256"/>
    <w:rsid w:val="00B73C34"/>
    <w:rsid w:val="00B73C81"/>
    <w:rsid w:val="00B73EF4"/>
    <w:rsid w:val="00B74D05"/>
    <w:rsid w:val="00B755AA"/>
    <w:rsid w:val="00B756A9"/>
    <w:rsid w:val="00B76659"/>
    <w:rsid w:val="00B76EF3"/>
    <w:rsid w:val="00B773F7"/>
    <w:rsid w:val="00B777AA"/>
    <w:rsid w:val="00B828ED"/>
    <w:rsid w:val="00B84A76"/>
    <w:rsid w:val="00B86830"/>
    <w:rsid w:val="00B9041F"/>
    <w:rsid w:val="00B9178F"/>
    <w:rsid w:val="00B917A0"/>
    <w:rsid w:val="00B91FBC"/>
    <w:rsid w:val="00B95199"/>
    <w:rsid w:val="00B9659C"/>
    <w:rsid w:val="00B9753A"/>
    <w:rsid w:val="00BA35C0"/>
    <w:rsid w:val="00BA3ED5"/>
    <w:rsid w:val="00BA4AB0"/>
    <w:rsid w:val="00BA7930"/>
    <w:rsid w:val="00BA7DA2"/>
    <w:rsid w:val="00BB00FD"/>
    <w:rsid w:val="00BB1641"/>
    <w:rsid w:val="00BB2A36"/>
    <w:rsid w:val="00BB7A95"/>
    <w:rsid w:val="00BC1851"/>
    <w:rsid w:val="00BC1E7F"/>
    <w:rsid w:val="00BC253D"/>
    <w:rsid w:val="00BC288D"/>
    <w:rsid w:val="00BC38F7"/>
    <w:rsid w:val="00BC4211"/>
    <w:rsid w:val="00BC4F49"/>
    <w:rsid w:val="00BC5BEE"/>
    <w:rsid w:val="00BC5E7A"/>
    <w:rsid w:val="00BD0705"/>
    <w:rsid w:val="00BD0751"/>
    <w:rsid w:val="00BD15C1"/>
    <w:rsid w:val="00BD345F"/>
    <w:rsid w:val="00BD42C5"/>
    <w:rsid w:val="00BD4329"/>
    <w:rsid w:val="00BD6678"/>
    <w:rsid w:val="00BD71A1"/>
    <w:rsid w:val="00BD7BDA"/>
    <w:rsid w:val="00BE0C81"/>
    <w:rsid w:val="00BE0ED3"/>
    <w:rsid w:val="00BE109F"/>
    <w:rsid w:val="00BE1D4A"/>
    <w:rsid w:val="00BE1F5E"/>
    <w:rsid w:val="00BE2D70"/>
    <w:rsid w:val="00BE3380"/>
    <w:rsid w:val="00BE4682"/>
    <w:rsid w:val="00BE4AA1"/>
    <w:rsid w:val="00BE57BB"/>
    <w:rsid w:val="00BE5EF2"/>
    <w:rsid w:val="00BE7500"/>
    <w:rsid w:val="00BF1DD0"/>
    <w:rsid w:val="00BF2D80"/>
    <w:rsid w:val="00BF4837"/>
    <w:rsid w:val="00BF5423"/>
    <w:rsid w:val="00BF6213"/>
    <w:rsid w:val="00BF7077"/>
    <w:rsid w:val="00BF79E2"/>
    <w:rsid w:val="00C01104"/>
    <w:rsid w:val="00C03CDF"/>
    <w:rsid w:val="00C041A3"/>
    <w:rsid w:val="00C07373"/>
    <w:rsid w:val="00C078EA"/>
    <w:rsid w:val="00C1013E"/>
    <w:rsid w:val="00C10481"/>
    <w:rsid w:val="00C1217A"/>
    <w:rsid w:val="00C12544"/>
    <w:rsid w:val="00C14B10"/>
    <w:rsid w:val="00C14C08"/>
    <w:rsid w:val="00C14CA4"/>
    <w:rsid w:val="00C14CE3"/>
    <w:rsid w:val="00C14EDF"/>
    <w:rsid w:val="00C155FA"/>
    <w:rsid w:val="00C169E4"/>
    <w:rsid w:val="00C17156"/>
    <w:rsid w:val="00C20405"/>
    <w:rsid w:val="00C2132B"/>
    <w:rsid w:val="00C216CB"/>
    <w:rsid w:val="00C2269B"/>
    <w:rsid w:val="00C22CAE"/>
    <w:rsid w:val="00C23144"/>
    <w:rsid w:val="00C23A94"/>
    <w:rsid w:val="00C24847"/>
    <w:rsid w:val="00C24A8E"/>
    <w:rsid w:val="00C24F4F"/>
    <w:rsid w:val="00C25320"/>
    <w:rsid w:val="00C30B67"/>
    <w:rsid w:val="00C33115"/>
    <w:rsid w:val="00C33692"/>
    <w:rsid w:val="00C33FCC"/>
    <w:rsid w:val="00C409A3"/>
    <w:rsid w:val="00C41CCA"/>
    <w:rsid w:val="00C42B24"/>
    <w:rsid w:val="00C439D2"/>
    <w:rsid w:val="00C44118"/>
    <w:rsid w:val="00C4427A"/>
    <w:rsid w:val="00C446F4"/>
    <w:rsid w:val="00C47BB2"/>
    <w:rsid w:val="00C50732"/>
    <w:rsid w:val="00C50D53"/>
    <w:rsid w:val="00C513C2"/>
    <w:rsid w:val="00C51C1A"/>
    <w:rsid w:val="00C52CDF"/>
    <w:rsid w:val="00C5300D"/>
    <w:rsid w:val="00C54340"/>
    <w:rsid w:val="00C57718"/>
    <w:rsid w:val="00C609FE"/>
    <w:rsid w:val="00C60DFD"/>
    <w:rsid w:val="00C60F8A"/>
    <w:rsid w:val="00C61DE3"/>
    <w:rsid w:val="00C64C9B"/>
    <w:rsid w:val="00C65536"/>
    <w:rsid w:val="00C65948"/>
    <w:rsid w:val="00C668A5"/>
    <w:rsid w:val="00C7027D"/>
    <w:rsid w:val="00C70BD6"/>
    <w:rsid w:val="00C7196B"/>
    <w:rsid w:val="00C72A64"/>
    <w:rsid w:val="00C7352D"/>
    <w:rsid w:val="00C73ADC"/>
    <w:rsid w:val="00C7435F"/>
    <w:rsid w:val="00C74C7C"/>
    <w:rsid w:val="00C74D4D"/>
    <w:rsid w:val="00C83CC1"/>
    <w:rsid w:val="00C906EE"/>
    <w:rsid w:val="00C90987"/>
    <w:rsid w:val="00C911E5"/>
    <w:rsid w:val="00C92155"/>
    <w:rsid w:val="00C923D4"/>
    <w:rsid w:val="00C92D36"/>
    <w:rsid w:val="00C9358A"/>
    <w:rsid w:val="00C944AE"/>
    <w:rsid w:val="00C94D36"/>
    <w:rsid w:val="00C965A4"/>
    <w:rsid w:val="00C967DE"/>
    <w:rsid w:val="00C96A20"/>
    <w:rsid w:val="00C96A35"/>
    <w:rsid w:val="00C9781D"/>
    <w:rsid w:val="00C97CEC"/>
    <w:rsid w:val="00CA2E4E"/>
    <w:rsid w:val="00CA3586"/>
    <w:rsid w:val="00CA4583"/>
    <w:rsid w:val="00CA6773"/>
    <w:rsid w:val="00CB04D9"/>
    <w:rsid w:val="00CB0C3A"/>
    <w:rsid w:val="00CB1342"/>
    <w:rsid w:val="00CB1B03"/>
    <w:rsid w:val="00CB1B60"/>
    <w:rsid w:val="00CB1C53"/>
    <w:rsid w:val="00CB1EDF"/>
    <w:rsid w:val="00CB22F5"/>
    <w:rsid w:val="00CB2FCD"/>
    <w:rsid w:val="00CB3240"/>
    <w:rsid w:val="00CB529E"/>
    <w:rsid w:val="00CB64E5"/>
    <w:rsid w:val="00CB6F86"/>
    <w:rsid w:val="00CB7C02"/>
    <w:rsid w:val="00CC01BC"/>
    <w:rsid w:val="00CC0FB0"/>
    <w:rsid w:val="00CC283B"/>
    <w:rsid w:val="00CC3862"/>
    <w:rsid w:val="00CC5390"/>
    <w:rsid w:val="00CC7176"/>
    <w:rsid w:val="00CC73A0"/>
    <w:rsid w:val="00CC7F94"/>
    <w:rsid w:val="00CD034D"/>
    <w:rsid w:val="00CD0D19"/>
    <w:rsid w:val="00CD2776"/>
    <w:rsid w:val="00CD2EA0"/>
    <w:rsid w:val="00CD3B08"/>
    <w:rsid w:val="00CD3C90"/>
    <w:rsid w:val="00CD3E57"/>
    <w:rsid w:val="00CD56D3"/>
    <w:rsid w:val="00CD65CB"/>
    <w:rsid w:val="00CD6D13"/>
    <w:rsid w:val="00CD7813"/>
    <w:rsid w:val="00CE0303"/>
    <w:rsid w:val="00CE1C66"/>
    <w:rsid w:val="00CE20A7"/>
    <w:rsid w:val="00CE3A9C"/>
    <w:rsid w:val="00CE4EF2"/>
    <w:rsid w:val="00CE567C"/>
    <w:rsid w:val="00CE644F"/>
    <w:rsid w:val="00CE64B0"/>
    <w:rsid w:val="00CE6D8D"/>
    <w:rsid w:val="00CF02B0"/>
    <w:rsid w:val="00CF0438"/>
    <w:rsid w:val="00CF1822"/>
    <w:rsid w:val="00CF30EC"/>
    <w:rsid w:val="00CF44BC"/>
    <w:rsid w:val="00CF4B43"/>
    <w:rsid w:val="00CF6428"/>
    <w:rsid w:val="00CF6E51"/>
    <w:rsid w:val="00CF7985"/>
    <w:rsid w:val="00D02932"/>
    <w:rsid w:val="00D02EBC"/>
    <w:rsid w:val="00D0323E"/>
    <w:rsid w:val="00D03270"/>
    <w:rsid w:val="00D0588B"/>
    <w:rsid w:val="00D059A5"/>
    <w:rsid w:val="00D06041"/>
    <w:rsid w:val="00D10484"/>
    <w:rsid w:val="00D108C9"/>
    <w:rsid w:val="00D1125C"/>
    <w:rsid w:val="00D128D1"/>
    <w:rsid w:val="00D13843"/>
    <w:rsid w:val="00D141EF"/>
    <w:rsid w:val="00D15B26"/>
    <w:rsid w:val="00D15F20"/>
    <w:rsid w:val="00D20DA2"/>
    <w:rsid w:val="00D2295D"/>
    <w:rsid w:val="00D23195"/>
    <w:rsid w:val="00D23ADF"/>
    <w:rsid w:val="00D278DF"/>
    <w:rsid w:val="00D31167"/>
    <w:rsid w:val="00D328E5"/>
    <w:rsid w:val="00D32BC7"/>
    <w:rsid w:val="00D33FB6"/>
    <w:rsid w:val="00D3584B"/>
    <w:rsid w:val="00D377AC"/>
    <w:rsid w:val="00D40603"/>
    <w:rsid w:val="00D4079C"/>
    <w:rsid w:val="00D418F0"/>
    <w:rsid w:val="00D44512"/>
    <w:rsid w:val="00D449CF"/>
    <w:rsid w:val="00D46488"/>
    <w:rsid w:val="00D466ED"/>
    <w:rsid w:val="00D476A0"/>
    <w:rsid w:val="00D50777"/>
    <w:rsid w:val="00D516F3"/>
    <w:rsid w:val="00D51B99"/>
    <w:rsid w:val="00D520BA"/>
    <w:rsid w:val="00D560F9"/>
    <w:rsid w:val="00D5651E"/>
    <w:rsid w:val="00D57128"/>
    <w:rsid w:val="00D611C0"/>
    <w:rsid w:val="00D61427"/>
    <w:rsid w:val="00D6249B"/>
    <w:rsid w:val="00D632FE"/>
    <w:rsid w:val="00D65181"/>
    <w:rsid w:val="00D65CB6"/>
    <w:rsid w:val="00D66732"/>
    <w:rsid w:val="00D71BCD"/>
    <w:rsid w:val="00D72AD7"/>
    <w:rsid w:val="00D737F3"/>
    <w:rsid w:val="00D747CD"/>
    <w:rsid w:val="00D74943"/>
    <w:rsid w:val="00D804DB"/>
    <w:rsid w:val="00D80B77"/>
    <w:rsid w:val="00D81165"/>
    <w:rsid w:val="00D85024"/>
    <w:rsid w:val="00D85435"/>
    <w:rsid w:val="00D857BC"/>
    <w:rsid w:val="00D870AE"/>
    <w:rsid w:val="00D876D2"/>
    <w:rsid w:val="00D876D8"/>
    <w:rsid w:val="00D90774"/>
    <w:rsid w:val="00D9136A"/>
    <w:rsid w:val="00D939C9"/>
    <w:rsid w:val="00D93A19"/>
    <w:rsid w:val="00D951B6"/>
    <w:rsid w:val="00D95B0C"/>
    <w:rsid w:val="00D96114"/>
    <w:rsid w:val="00D97344"/>
    <w:rsid w:val="00D9760A"/>
    <w:rsid w:val="00DA0352"/>
    <w:rsid w:val="00DA0838"/>
    <w:rsid w:val="00DA1129"/>
    <w:rsid w:val="00DA23F0"/>
    <w:rsid w:val="00DA2614"/>
    <w:rsid w:val="00DA609A"/>
    <w:rsid w:val="00DA7FA9"/>
    <w:rsid w:val="00DB4E2B"/>
    <w:rsid w:val="00DB4F7A"/>
    <w:rsid w:val="00DB54C1"/>
    <w:rsid w:val="00DB7E65"/>
    <w:rsid w:val="00DC0061"/>
    <w:rsid w:val="00DC00C7"/>
    <w:rsid w:val="00DC0E05"/>
    <w:rsid w:val="00DC0FCD"/>
    <w:rsid w:val="00DC13F4"/>
    <w:rsid w:val="00DC27A8"/>
    <w:rsid w:val="00DC2CDF"/>
    <w:rsid w:val="00DC33DC"/>
    <w:rsid w:val="00DC42A5"/>
    <w:rsid w:val="00DC5330"/>
    <w:rsid w:val="00DC7670"/>
    <w:rsid w:val="00DC775D"/>
    <w:rsid w:val="00DC7933"/>
    <w:rsid w:val="00DC7A00"/>
    <w:rsid w:val="00DD3063"/>
    <w:rsid w:val="00DD316E"/>
    <w:rsid w:val="00DD33C5"/>
    <w:rsid w:val="00DD3656"/>
    <w:rsid w:val="00DD3E93"/>
    <w:rsid w:val="00DD4E1A"/>
    <w:rsid w:val="00DD5568"/>
    <w:rsid w:val="00DD6989"/>
    <w:rsid w:val="00DE1615"/>
    <w:rsid w:val="00DE1D94"/>
    <w:rsid w:val="00DE22CA"/>
    <w:rsid w:val="00DE30BE"/>
    <w:rsid w:val="00DE3D95"/>
    <w:rsid w:val="00DE4759"/>
    <w:rsid w:val="00DE4C7C"/>
    <w:rsid w:val="00DE4D64"/>
    <w:rsid w:val="00DE79C5"/>
    <w:rsid w:val="00DF23B0"/>
    <w:rsid w:val="00DF270E"/>
    <w:rsid w:val="00DF307A"/>
    <w:rsid w:val="00DF3462"/>
    <w:rsid w:val="00DF4638"/>
    <w:rsid w:val="00DF54FF"/>
    <w:rsid w:val="00DF553B"/>
    <w:rsid w:val="00DF6CA7"/>
    <w:rsid w:val="00DF70EB"/>
    <w:rsid w:val="00DF730E"/>
    <w:rsid w:val="00DF7833"/>
    <w:rsid w:val="00DF7B56"/>
    <w:rsid w:val="00E005ED"/>
    <w:rsid w:val="00E018A3"/>
    <w:rsid w:val="00E01F00"/>
    <w:rsid w:val="00E022A6"/>
    <w:rsid w:val="00E02886"/>
    <w:rsid w:val="00E02B15"/>
    <w:rsid w:val="00E0457B"/>
    <w:rsid w:val="00E05439"/>
    <w:rsid w:val="00E071C0"/>
    <w:rsid w:val="00E07A3F"/>
    <w:rsid w:val="00E11ED4"/>
    <w:rsid w:val="00E11FE2"/>
    <w:rsid w:val="00E12419"/>
    <w:rsid w:val="00E13111"/>
    <w:rsid w:val="00E132FD"/>
    <w:rsid w:val="00E146A8"/>
    <w:rsid w:val="00E17DAA"/>
    <w:rsid w:val="00E20943"/>
    <w:rsid w:val="00E217A3"/>
    <w:rsid w:val="00E21CE0"/>
    <w:rsid w:val="00E222BC"/>
    <w:rsid w:val="00E24814"/>
    <w:rsid w:val="00E24C5D"/>
    <w:rsid w:val="00E25A9C"/>
    <w:rsid w:val="00E261B9"/>
    <w:rsid w:val="00E309F8"/>
    <w:rsid w:val="00E30CDB"/>
    <w:rsid w:val="00E312DB"/>
    <w:rsid w:val="00E31D87"/>
    <w:rsid w:val="00E32D59"/>
    <w:rsid w:val="00E331C5"/>
    <w:rsid w:val="00E33DD9"/>
    <w:rsid w:val="00E35BA2"/>
    <w:rsid w:val="00E364BB"/>
    <w:rsid w:val="00E36BE4"/>
    <w:rsid w:val="00E4018F"/>
    <w:rsid w:val="00E40C2C"/>
    <w:rsid w:val="00E413C8"/>
    <w:rsid w:val="00E46C64"/>
    <w:rsid w:val="00E51D7A"/>
    <w:rsid w:val="00E53277"/>
    <w:rsid w:val="00E53F99"/>
    <w:rsid w:val="00E546A4"/>
    <w:rsid w:val="00E5529A"/>
    <w:rsid w:val="00E55AF0"/>
    <w:rsid w:val="00E56259"/>
    <w:rsid w:val="00E56349"/>
    <w:rsid w:val="00E5719C"/>
    <w:rsid w:val="00E62487"/>
    <w:rsid w:val="00E62DFF"/>
    <w:rsid w:val="00E63612"/>
    <w:rsid w:val="00E646A0"/>
    <w:rsid w:val="00E65DC5"/>
    <w:rsid w:val="00E70AEE"/>
    <w:rsid w:val="00E71183"/>
    <w:rsid w:val="00E7255A"/>
    <w:rsid w:val="00E746BB"/>
    <w:rsid w:val="00E762D0"/>
    <w:rsid w:val="00E762DF"/>
    <w:rsid w:val="00E767A3"/>
    <w:rsid w:val="00E76EC1"/>
    <w:rsid w:val="00E80FBC"/>
    <w:rsid w:val="00E81349"/>
    <w:rsid w:val="00E8419E"/>
    <w:rsid w:val="00E843E3"/>
    <w:rsid w:val="00E848B8"/>
    <w:rsid w:val="00E84BEE"/>
    <w:rsid w:val="00E84FF3"/>
    <w:rsid w:val="00E8765E"/>
    <w:rsid w:val="00E90530"/>
    <w:rsid w:val="00E9075C"/>
    <w:rsid w:val="00E916F4"/>
    <w:rsid w:val="00E91CBC"/>
    <w:rsid w:val="00E92252"/>
    <w:rsid w:val="00E944A1"/>
    <w:rsid w:val="00E9511A"/>
    <w:rsid w:val="00E970B1"/>
    <w:rsid w:val="00E9787B"/>
    <w:rsid w:val="00E97B54"/>
    <w:rsid w:val="00EA0AF6"/>
    <w:rsid w:val="00EA3214"/>
    <w:rsid w:val="00EA38F4"/>
    <w:rsid w:val="00EA3A0D"/>
    <w:rsid w:val="00EA691A"/>
    <w:rsid w:val="00EB0736"/>
    <w:rsid w:val="00EB0B3D"/>
    <w:rsid w:val="00EB0FB9"/>
    <w:rsid w:val="00EB2625"/>
    <w:rsid w:val="00EB32C1"/>
    <w:rsid w:val="00EB344B"/>
    <w:rsid w:val="00EB5AB6"/>
    <w:rsid w:val="00EB6D04"/>
    <w:rsid w:val="00EB74B3"/>
    <w:rsid w:val="00EB7C7A"/>
    <w:rsid w:val="00EC079D"/>
    <w:rsid w:val="00EC2EE8"/>
    <w:rsid w:val="00EC3020"/>
    <w:rsid w:val="00EC34BC"/>
    <w:rsid w:val="00EC450B"/>
    <w:rsid w:val="00EC4CC7"/>
    <w:rsid w:val="00EC53DA"/>
    <w:rsid w:val="00EC54B4"/>
    <w:rsid w:val="00EC7219"/>
    <w:rsid w:val="00EC7341"/>
    <w:rsid w:val="00EC7AD7"/>
    <w:rsid w:val="00ED03E7"/>
    <w:rsid w:val="00ED1B62"/>
    <w:rsid w:val="00ED2F0F"/>
    <w:rsid w:val="00ED40D5"/>
    <w:rsid w:val="00ED607C"/>
    <w:rsid w:val="00ED6F32"/>
    <w:rsid w:val="00ED76BE"/>
    <w:rsid w:val="00ED7F0F"/>
    <w:rsid w:val="00EE0B08"/>
    <w:rsid w:val="00EE1941"/>
    <w:rsid w:val="00EE233B"/>
    <w:rsid w:val="00EE28B1"/>
    <w:rsid w:val="00EE2AC2"/>
    <w:rsid w:val="00EE32D1"/>
    <w:rsid w:val="00EE37D7"/>
    <w:rsid w:val="00EE47FA"/>
    <w:rsid w:val="00EE7081"/>
    <w:rsid w:val="00EE709B"/>
    <w:rsid w:val="00EF1554"/>
    <w:rsid w:val="00EF1C9B"/>
    <w:rsid w:val="00EF1E11"/>
    <w:rsid w:val="00EF2B1E"/>
    <w:rsid w:val="00EF32F7"/>
    <w:rsid w:val="00EF3A6D"/>
    <w:rsid w:val="00EF438F"/>
    <w:rsid w:val="00EF4550"/>
    <w:rsid w:val="00EF4BCA"/>
    <w:rsid w:val="00EF54D8"/>
    <w:rsid w:val="00EF57AC"/>
    <w:rsid w:val="00EF5BCF"/>
    <w:rsid w:val="00EF7A5E"/>
    <w:rsid w:val="00EF7B2A"/>
    <w:rsid w:val="00F02122"/>
    <w:rsid w:val="00F02B49"/>
    <w:rsid w:val="00F0681B"/>
    <w:rsid w:val="00F06869"/>
    <w:rsid w:val="00F078A0"/>
    <w:rsid w:val="00F07E74"/>
    <w:rsid w:val="00F120E2"/>
    <w:rsid w:val="00F12CA4"/>
    <w:rsid w:val="00F13CEA"/>
    <w:rsid w:val="00F13F32"/>
    <w:rsid w:val="00F1403F"/>
    <w:rsid w:val="00F14193"/>
    <w:rsid w:val="00F155C9"/>
    <w:rsid w:val="00F17468"/>
    <w:rsid w:val="00F17485"/>
    <w:rsid w:val="00F17A6A"/>
    <w:rsid w:val="00F17ED2"/>
    <w:rsid w:val="00F20AE5"/>
    <w:rsid w:val="00F20D1C"/>
    <w:rsid w:val="00F2110A"/>
    <w:rsid w:val="00F22D09"/>
    <w:rsid w:val="00F230DD"/>
    <w:rsid w:val="00F23629"/>
    <w:rsid w:val="00F25B08"/>
    <w:rsid w:val="00F27564"/>
    <w:rsid w:val="00F319BF"/>
    <w:rsid w:val="00F322F0"/>
    <w:rsid w:val="00F3257F"/>
    <w:rsid w:val="00F32E57"/>
    <w:rsid w:val="00F3521B"/>
    <w:rsid w:val="00F3708C"/>
    <w:rsid w:val="00F37FAA"/>
    <w:rsid w:val="00F410C6"/>
    <w:rsid w:val="00F42AEB"/>
    <w:rsid w:val="00F42FC4"/>
    <w:rsid w:val="00F441BE"/>
    <w:rsid w:val="00F455EF"/>
    <w:rsid w:val="00F45BDC"/>
    <w:rsid w:val="00F47A31"/>
    <w:rsid w:val="00F47D10"/>
    <w:rsid w:val="00F52965"/>
    <w:rsid w:val="00F53641"/>
    <w:rsid w:val="00F54354"/>
    <w:rsid w:val="00F54CC3"/>
    <w:rsid w:val="00F64C59"/>
    <w:rsid w:val="00F6592D"/>
    <w:rsid w:val="00F71C7C"/>
    <w:rsid w:val="00F72F58"/>
    <w:rsid w:val="00F749EB"/>
    <w:rsid w:val="00F75EE6"/>
    <w:rsid w:val="00F7620F"/>
    <w:rsid w:val="00F80474"/>
    <w:rsid w:val="00F8307D"/>
    <w:rsid w:val="00F84BFF"/>
    <w:rsid w:val="00F84D57"/>
    <w:rsid w:val="00F86B82"/>
    <w:rsid w:val="00F86EF4"/>
    <w:rsid w:val="00F87CA1"/>
    <w:rsid w:val="00F908D9"/>
    <w:rsid w:val="00F9170F"/>
    <w:rsid w:val="00F922AA"/>
    <w:rsid w:val="00F9507F"/>
    <w:rsid w:val="00F97FC7"/>
    <w:rsid w:val="00FA12B7"/>
    <w:rsid w:val="00FA17B2"/>
    <w:rsid w:val="00FA18A7"/>
    <w:rsid w:val="00FA2203"/>
    <w:rsid w:val="00FA34CC"/>
    <w:rsid w:val="00FA460D"/>
    <w:rsid w:val="00FA5CF6"/>
    <w:rsid w:val="00FA686F"/>
    <w:rsid w:val="00FB1EFD"/>
    <w:rsid w:val="00FB2255"/>
    <w:rsid w:val="00FB3FB5"/>
    <w:rsid w:val="00FB4689"/>
    <w:rsid w:val="00FB5A5C"/>
    <w:rsid w:val="00FB5AD1"/>
    <w:rsid w:val="00FB61EF"/>
    <w:rsid w:val="00FB6FA8"/>
    <w:rsid w:val="00FC255F"/>
    <w:rsid w:val="00FC2678"/>
    <w:rsid w:val="00FC2F1B"/>
    <w:rsid w:val="00FC501F"/>
    <w:rsid w:val="00FC6EE1"/>
    <w:rsid w:val="00FC7644"/>
    <w:rsid w:val="00FD18B2"/>
    <w:rsid w:val="00FD31B3"/>
    <w:rsid w:val="00FD3357"/>
    <w:rsid w:val="00FD3AF2"/>
    <w:rsid w:val="00FD7D0C"/>
    <w:rsid w:val="00FE0AFB"/>
    <w:rsid w:val="00FE2A3B"/>
    <w:rsid w:val="00FE2BB4"/>
    <w:rsid w:val="00FE2F7F"/>
    <w:rsid w:val="00FE3CC6"/>
    <w:rsid w:val="00FE4B13"/>
    <w:rsid w:val="00FE4CB7"/>
    <w:rsid w:val="00FE5691"/>
    <w:rsid w:val="00FE6FE2"/>
    <w:rsid w:val="00FE7420"/>
    <w:rsid w:val="00FE7A1F"/>
    <w:rsid w:val="00FF0DD5"/>
    <w:rsid w:val="00FF0F9B"/>
    <w:rsid w:val="00FF1B5B"/>
    <w:rsid w:val="00FF1F49"/>
    <w:rsid w:val="00FF2A83"/>
    <w:rsid w:val="00FF326C"/>
    <w:rsid w:val="00FF5DD5"/>
    <w:rsid w:val="00FF688C"/>
    <w:rsid w:val="00FF7819"/>
    <w:rsid w:val="00FF7DB3"/>
    <w:rsid w:val="00FF7EE4"/>
    <w:rsid w:val="01FDD292"/>
    <w:rsid w:val="03343D49"/>
    <w:rsid w:val="03ABFBC1"/>
    <w:rsid w:val="03FB6761"/>
    <w:rsid w:val="04A842DD"/>
    <w:rsid w:val="05115472"/>
    <w:rsid w:val="07A5CA34"/>
    <w:rsid w:val="0879D5AE"/>
    <w:rsid w:val="08C96EF0"/>
    <w:rsid w:val="0ACFBEBE"/>
    <w:rsid w:val="0B20F9A4"/>
    <w:rsid w:val="0CD6C8E2"/>
    <w:rsid w:val="0D1B25FC"/>
    <w:rsid w:val="0D458C1C"/>
    <w:rsid w:val="0E0CDA7D"/>
    <w:rsid w:val="0EF774F8"/>
    <w:rsid w:val="10B9CCE1"/>
    <w:rsid w:val="10F646EA"/>
    <w:rsid w:val="1174DE1E"/>
    <w:rsid w:val="118E25D2"/>
    <w:rsid w:val="14B88DC5"/>
    <w:rsid w:val="153FD142"/>
    <w:rsid w:val="15906EA5"/>
    <w:rsid w:val="16400262"/>
    <w:rsid w:val="168BB1CA"/>
    <w:rsid w:val="16DD5E9A"/>
    <w:rsid w:val="190D0892"/>
    <w:rsid w:val="1985E77A"/>
    <w:rsid w:val="1A9E3202"/>
    <w:rsid w:val="1D415E47"/>
    <w:rsid w:val="1D9EDDA9"/>
    <w:rsid w:val="1F86CAFA"/>
    <w:rsid w:val="214B9DC9"/>
    <w:rsid w:val="2302CB33"/>
    <w:rsid w:val="240ED094"/>
    <w:rsid w:val="246FF141"/>
    <w:rsid w:val="26A87E29"/>
    <w:rsid w:val="270BE237"/>
    <w:rsid w:val="289D53CC"/>
    <w:rsid w:val="292F0F01"/>
    <w:rsid w:val="298EAEB0"/>
    <w:rsid w:val="299E2144"/>
    <w:rsid w:val="2A81308F"/>
    <w:rsid w:val="2AE38681"/>
    <w:rsid w:val="2B081428"/>
    <w:rsid w:val="2B3B09B8"/>
    <w:rsid w:val="2B9EEE33"/>
    <w:rsid w:val="2BFBABBE"/>
    <w:rsid w:val="2CF1DEE6"/>
    <w:rsid w:val="2CF63441"/>
    <w:rsid w:val="2D960BA9"/>
    <w:rsid w:val="2DC531AD"/>
    <w:rsid w:val="300921B9"/>
    <w:rsid w:val="3014E9D1"/>
    <w:rsid w:val="30DC9912"/>
    <w:rsid w:val="3152AA26"/>
    <w:rsid w:val="31987144"/>
    <w:rsid w:val="3207DC7F"/>
    <w:rsid w:val="320C096E"/>
    <w:rsid w:val="3345A429"/>
    <w:rsid w:val="3365DF7D"/>
    <w:rsid w:val="338AD733"/>
    <w:rsid w:val="33C629ED"/>
    <w:rsid w:val="33CD418D"/>
    <w:rsid w:val="348624F1"/>
    <w:rsid w:val="369DDED0"/>
    <w:rsid w:val="371064C4"/>
    <w:rsid w:val="39788F36"/>
    <w:rsid w:val="3BEFD102"/>
    <w:rsid w:val="3D31C50C"/>
    <w:rsid w:val="40B91A68"/>
    <w:rsid w:val="40FA4FF1"/>
    <w:rsid w:val="427DDFBE"/>
    <w:rsid w:val="42A044BE"/>
    <w:rsid w:val="42E39FD1"/>
    <w:rsid w:val="43FBFF56"/>
    <w:rsid w:val="43FFB094"/>
    <w:rsid w:val="44A4249E"/>
    <w:rsid w:val="45101BF9"/>
    <w:rsid w:val="455AA853"/>
    <w:rsid w:val="464B9401"/>
    <w:rsid w:val="4691BB2B"/>
    <w:rsid w:val="46DFF84C"/>
    <w:rsid w:val="4CC560BF"/>
    <w:rsid w:val="4D04151A"/>
    <w:rsid w:val="4D54D746"/>
    <w:rsid w:val="4E0EF0D1"/>
    <w:rsid w:val="4E412C67"/>
    <w:rsid w:val="4F4DC1C5"/>
    <w:rsid w:val="4F5AD084"/>
    <w:rsid w:val="4F5D6062"/>
    <w:rsid w:val="4FF5D099"/>
    <w:rsid w:val="5257483E"/>
    <w:rsid w:val="5348577F"/>
    <w:rsid w:val="5441D815"/>
    <w:rsid w:val="575579AB"/>
    <w:rsid w:val="58679F10"/>
    <w:rsid w:val="59C908CE"/>
    <w:rsid w:val="5B6B783E"/>
    <w:rsid w:val="5BCA9AF6"/>
    <w:rsid w:val="5DDEE69A"/>
    <w:rsid w:val="5DF1BB0F"/>
    <w:rsid w:val="5EE16208"/>
    <w:rsid w:val="5FB826F7"/>
    <w:rsid w:val="601A1D0B"/>
    <w:rsid w:val="63232560"/>
    <w:rsid w:val="6339AB16"/>
    <w:rsid w:val="63F757F1"/>
    <w:rsid w:val="64551E2C"/>
    <w:rsid w:val="6495636B"/>
    <w:rsid w:val="679146BB"/>
    <w:rsid w:val="686C4CBA"/>
    <w:rsid w:val="69C36EF6"/>
    <w:rsid w:val="6A310B7F"/>
    <w:rsid w:val="6A5C6F67"/>
    <w:rsid w:val="6A61E10E"/>
    <w:rsid w:val="6C9DD8CB"/>
    <w:rsid w:val="6CB88AED"/>
    <w:rsid w:val="6D249D3F"/>
    <w:rsid w:val="6E9F620F"/>
    <w:rsid w:val="6F99D76B"/>
    <w:rsid w:val="703110F8"/>
    <w:rsid w:val="70DB41FD"/>
    <w:rsid w:val="70DE2D26"/>
    <w:rsid w:val="712F303C"/>
    <w:rsid w:val="72B7E760"/>
    <w:rsid w:val="73AD4C73"/>
    <w:rsid w:val="73D1BFF7"/>
    <w:rsid w:val="73DAC2B2"/>
    <w:rsid w:val="7601EEAE"/>
    <w:rsid w:val="7633D172"/>
    <w:rsid w:val="775121DD"/>
    <w:rsid w:val="77FD9B55"/>
    <w:rsid w:val="79C8B336"/>
    <w:rsid w:val="79D4427B"/>
    <w:rsid w:val="7BD595DF"/>
    <w:rsid w:val="7D2F853A"/>
    <w:rsid w:val="7E441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2F215"/>
  <w15:docId w15:val="{E8374199-82C7-4DE4-9C88-43557E7A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8168A5"/>
    <w:pPr>
      <w:outlineLvl w:val="0"/>
    </w:pPr>
    <w:rPr>
      <w:rFonts w:cstheme="minorHAnsi"/>
      <w:b/>
      <w:sz w:val="36"/>
      <w:szCs w:val="32"/>
    </w:rPr>
  </w:style>
  <w:style w:type="paragraph" w:styleId="Heading2">
    <w:name w:val="heading 2"/>
    <w:basedOn w:val="Normal"/>
    <w:next w:val="Normal"/>
    <w:link w:val="Heading2Char"/>
    <w:uiPriority w:val="9"/>
    <w:unhideWhenUsed/>
    <w:qFormat/>
    <w:rsid w:val="00BA3ED5"/>
    <w:pPr>
      <w:outlineLvl w:val="1"/>
    </w:pPr>
    <w:rPr>
      <w:rFonts w:cstheme="minorHAnsi"/>
      <w:b/>
      <w:sz w:val="24"/>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33"/>
      </w:numPr>
    </w:pPr>
  </w:style>
  <w:style w:type="paragraph" w:customStyle="1" w:styleId="Bulletlist1">
    <w:name w:val="Bullet list 1"/>
    <w:basedOn w:val="Normal"/>
    <w:link w:val="Bulletlist1Char"/>
    <w:qFormat/>
    <w:rsid w:val="0004526C"/>
    <w:pPr>
      <w:numPr>
        <w:numId w:val="34"/>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8168A5"/>
    <w:pPr>
      <w:spacing w:after="240"/>
      <w:outlineLvl w:val="0"/>
    </w:pPr>
    <w:rPr>
      <w:rFonts w:ascii="Calibri" w:hAnsi="Calibri" w:cstheme="minorHAnsi"/>
      <w:b/>
      <w:color w:val="FFFFFF" w:themeColor="background1"/>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8168A5"/>
    <w:rPr>
      <w:rFonts w:ascii="Calibri" w:eastAsiaTheme="minorEastAsia" w:hAnsi="Calibri" w:cstheme="minorHAnsi"/>
      <w:b/>
      <w:color w:val="FFFFFF" w:themeColor="background1"/>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8168A5"/>
    <w:rPr>
      <w:rFonts w:eastAsiaTheme="minorEastAsia" w:cstheme="minorHAnsi"/>
      <w:b/>
      <w:sz w:val="36"/>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BA3ED5"/>
    <w:rPr>
      <w:rFonts w:eastAsiaTheme="minorEastAsia" w:cstheme="minorHAnsi"/>
      <w:b/>
      <w:sz w:val="24"/>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753797"/>
    <w:pPr>
      <w:pBdr>
        <w:top w:val="single" w:sz="36" w:space="10" w:color="43C7F4" w:themeColor="accent1"/>
        <w:bottom w:val="single" w:sz="36" w:space="10" w:color="43C7F4" w:themeColor="accent1"/>
      </w:pBdr>
      <w:spacing w:before="360" w:after="36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877710"/>
    <w:pPr>
      <w:tabs>
        <w:tab w:val="right" w:pos="9026"/>
      </w:tabs>
    </w:pPr>
    <w:rPr>
      <w:rFonts w:ascii="Gotham Black" w:hAnsi="Gotham Black"/>
      <w:color w:val="43C7F4" w:themeColor="accent1"/>
      <w:sz w:val="36"/>
      <w:szCs w:val="36"/>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8168A5"/>
    <w:pPr>
      <w:tabs>
        <w:tab w:val="right" w:pos="9026"/>
      </w:tabs>
    </w:pPr>
    <w:rPr>
      <w:b/>
      <w:bCs/>
      <w:sz w:val="28"/>
    </w:rPr>
  </w:style>
  <w:style w:type="character" w:customStyle="1" w:styleId="DocLabelChar">
    <w:name w:val="Doc Label Char"/>
    <w:basedOn w:val="DefaultParagraphFont"/>
    <w:link w:val="DocLabel"/>
    <w:rsid w:val="00877710"/>
    <w:rPr>
      <w:rFonts w:ascii="Gotham Black" w:eastAsiaTheme="minorEastAsia" w:hAnsi="Gotham Black"/>
      <w:color w:val="43C7F4" w:themeColor="accent1"/>
      <w:sz w:val="36"/>
      <w:szCs w:val="36"/>
      <w:lang w:eastAsia="en-AU"/>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8168A5"/>
    <w:rPr>
      <w:rFonts w:eastAsiaTheme="minorEastAsia"/>
      <w:b/>
      <w:bCs/>
      <w:sz w:val="28"/>
      <w:lang w:eastAsia="en-AU"/>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6"/>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36"/>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CommentText">
    <w:name w:val="annotation text"/>
    <w:basedOn w:val="Normal"/>
    <w:link w:val="CommentTextChar"/>
    <w:uiPriority w:val="99"/>
    <w:unhideWhenUsed/>
    <w:rsid w:val="008E0C63"/>
    <w:pPr>
      <w:spacing w:line="240" w:lineRule="auto"/>
    </w:pPr>
    <w:rPr>
      <w:sz w:val="20"/>
      <w:szCs w:val="20"/>
    </w:rPr>
  </w:style>
  <w:style w:type="character" w:customStyle="1" w:styleId="CommentTextChar">
    <w:name w:val="Comment Text Char"/>
    <w:basedOn w:val="DefaultParagraphFont"/>
    <w:link w:val="CommentText"/>
    <w:uiPriority w:val="99"/>
    <w:rsid w:val="008E0C63"/>
    <w:rPr>
      <w:rFonts w:eastAsiaTheme="minorEastAsia"/>
      <w:sz w:val="20"/>
      <w:szCs w:val="20"/>
      <w:lang w:eastAsia="en-AU"/>
    </w:rPr>
  </w:style>
  <w:style w:type="paragraph" w:styleId="Header">
    <w:name w:val="header"/>
    <w:basedOn w:val="Normal"/>
    <w:link w:val="HeaderChar"/>
    <w:uiPriority w:val="99"/>
    <w:unhideWhenUsed/>
    <w:rsid w:val="00C8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C1"/>
    <w:rPr>
      <w:rFonts w:eastAsiaTheme="minorEastAsia"/>
      <w:lang w:eastAsia="en-AU"/>
    </w:rPr>
  </w:style>
  <w:style w:type="paragraph" w:styleId="Footer">
    <w:name w:val="footer"/>
    <w:basedOn w:val="Normal"/>
    <w:link w:val="FooterChar"/>
    <w:uiPriority w:val="99"/>
    <w:unhideWhenUsed/>
    <w:rsid w:val="00C8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C1"/>
    <w:rPr>
      <w:rFonts w:eastAsiaTheme="minorEastAsia"/>
      <w:lang w:eastAsia="en-AU"/>
    </w:rPr>
  </w:style>
  <w:style w:type="paragraph" w:customStyle="1" w:styleId="Titlepagerecs">
    <w:name w:val="Title page recs"/>
    <w:basedOn w:val="Normal"/>
    <w:next w:val="Normal"/>
    <w:qFormat/>
    <w:rsid w:val="00B0172B"/>
    <w:pPr>
      <w:shd w:val="clear" w:color="auto" w:fill="43C7F4" w:themeFill="accent1"/>
      <w:spacing w:after="0"/>
      <w:contextualSpacing/>
    </w:pPr>
  </w:style>
  <w:style w:type="paragraph" w:styleId="TOCHeading">
    <w:name w:val="TOC Heading"/>
    <w:basedOn w:val="Heading1"/>
    <w:next w:val="Normal"/>
    <w:uiPriority w:val="39"/>
    <w:unhideWhenUsed/>
    <w:qFormat/>
    <w:rsid w:val="00C42B24"/>
    <w:pPr>
      <w:keepNext/>
      <w:keepLines/>
      <w:spacing w:before="240" w:after="0" w:line="259" w:lineRule="auto"/>
      <w:outlineLvl w:val="9"/>
    </w:pPr>
    <w:rPr>
      <w:rFonts w:eastAsiaTheme="majorEastAsia" w:cstheme="majorBidi"/>
      <w:color w:val="000000" w:themeColor="text1"/>
      <w:lang w:val="en-US" w:eastAsia="en-US"/>
    </w:rPr>
  </w:style>
  <w:style w:type="paragraph" w:styleId="TOC1">
    <w:name w:val="toc 1"/>
    <w:basedOn w:val="Normal"/>
    <w:next w:val="Normal"/>
    <w:autoRedefine/>
    <w:uiPriority w:val="39"/>
    <w:unhideWhenUsed/>
    <w:rsid w:val="00FF0DD5"/>
    <w:pPr>
      <w:spacing w:after="100"/>
    </w:pPr>
  </w:style>
  <w:style w:type="character" w:styleId="Emphasis">
    <w:name w:val="Emphasis"/>
    <w:basedOn w:val="DefaultParagraphFont"/>
    <w:uiPriority w:val="20"/>
    <w:rsid w:val="008168A5"/>
    <w:rPr>
      <w:rFonts w:ascii="Calibri" w:hAnsi="Calibri"/>
      <w:i w:val="0"/>
      <w:iCs/>
      <w:sz w:val="22"/>
    </w:rPr>
  </w:style>
  <w:style w:type="paragraph" w:styleId="TOC2">
    <w:name w:val="toc 2"/>
    <w:basedOn w:val="Normal"/>
    <w:next w:val="Normal"/>
    <w:autoRedefine/>
    <w:uiPriority w:val="39"/>
    <w:unhideWhenUsed/>
    <w:rsid w:val="00091546"/>
    <w:pPr>
      <w:spacing w:after="100"/>
      <w:ind w:left="220"/>
    </w:pPr>
  </w:style>
  <w:style w:type="character" w:styleId="Mention">
    <w:name w:val="Mention"/>
    <w:basedOn w:val="DefaultParagraphFont"/>
    <w:uiPriority w:val="99"/>
    <w:unhideWhenUsed/>
    <w:rsid w:val="005E65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892273665">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ccan.org.au/about-us/reporting/reconcilitiation-action-pla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amelia.radke@accan.org.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liaRadke\ACCAN\ACCAN%20-%20Business\Templates\DocumentTemplate-Submission.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Meredith Lea</DisplayName>
        <AccountId>27</AccountId>
        <AccountType/>
      </UserInfo>
      <UserInfo>
        <DisplayName>Rebekah Sarkoezy</DisplayName>
        <AccountId>16</AccountId>
        <AccountType/>
      </UserInfo>
    </SharedWithUsers>
    <TaxCatchAll xmlns="2afa1a33-c191-48ee-b288-192490d33fec" xsi:nil="true"/>
    <lcf76f155ced4ddcb4097134ff3c332f xmlns="25af2f0e-673d-4721-b64c-73e7c4e9e0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E4A5C17F963D4A81626FBA9D0C3C6E" ma:contentTypeVersion="16" ma:contentTypeDescription="Create a new document." ma:contentTypeScope="" ma:versionID="e722bfbd5f12ce057e6ce4bd5f3226c6">
  <xsd:schema xmlns:xsd="http://www.w3.org/2001/XMLSchema" xmlns:xs="http://www.w3.org/2001/XMLSchema" xmlns:p="http://schemas.microsoft.com/office/2006/metadata/properties" xmlns:ns2="25af2f0e-673d-4721-b64c-73e7c4e9e0c5" xmlns:ns3="2afa1a33-c191-48ee-b288-192490d33fec" targetNamespace="http://schemas.microsoft.com/office/2006/metadata/properties" ma:root="true" ma:fieldsID="9b7c191dd9183a3ee30930913a24ccf0" ns2:_="" ns3:_="">
    <xsd:import namespace="25af2f0e-673d-4721-b64c-73e7c4e9e0c5"/>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f2f0e-673d-4721-b64c-73e7c4e9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Props1.xml><?xml version="1.0" encoding="utf-8"?>
<ds:datastoreItem xmlns:ds="http://schemas.openxmlformats.org/officeDocument/2006/customXml" ds:itemID="{C6C21FB9-1321-4B4B-A22E-45DA56E9FF65}">
  <ds:schemaRefs>
    <ds:schemaRef ds:uri="http://schemas.microsoft.com/sharepoint/v3/contenttype/forms"/>
  </ds:schemaRefs>
</ds:datastoreItem>
</file>

<file path=customXml/itemProps2.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25af2f0e-673d-4721-b64c-73e7c4e9e0c5"/>
  </ds:schemaRefs>
</ds:datastoreItem>
</file>

<file path=customXml/itemProps3.xml><?xml version="1.0" encoding="utf-8"?>
<ds:datastoreItem xmlns:ds="http://schemas.openxmlformats.org/officeDocument/2006/customXml" ds:itemID="{689E8566-E6EA-49FE-979C-3F68EA053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f2f0e-673d-4721-b64c-73e7c4e9e0c5"/>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DocumentTemplate-Submission</Template>
  <TotalTime>4</TotalTime>
  <Pages>4</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Links>
    <vt:vector size="60" baseType="variant">
      <vt:variant>
        <vt:i4>4784136</vt:i4>
      </vt:variant>
      <vt:variant>
        <vt:i4>54</vt:i4>
      </vt:variant>
      <vt:variant>
        <vt:i4>0</vt:i4>
      </vt:variant>
      <vt:variant>
        <vt:i4>5</vt:i4>
      </vt:variant>
      <vt:variant>
        <vt:lpwstr>https://accan.org.au/about-us/reporting/reconcilitiation-action-plan</vt:lpwstr>
      </vt:variant>
      <vt:variant>
        <vt:lpwstr/>
      </vt:variant>
      <vt:variant>
        <vt:i4>7209052</vt:i4>
      </vt:variant>
      <vt:variant>
        <vt:i4>51</vt:i4>
      </vt:variant>
      <vt:variant>
        <vt:i4>0</vt:i4>
      </vt:variant>
      <vt:variant>
        <vt:i4>5</vt:i4>
      </vt:variant>
      <vt:variant>
        <vt:lpwstr>mailto:amelia.radke@accan.org.au</vt:lpwstr>
      </vt:variant>
      <vt:variant>
        <vt:lpwstr/>
      </vt:variant>
      <vt:variant>
        <vt:i4>1769533</vt:i4>
      </vt:variant>
      <vt:variant>
        <vt:i4>44</vt:i4>
      </vt:variant>
      <vt:variant>
        <vt:i4>0</vt:i4>
      </vt:variant>
      <vt:variant>
        <vt:i4>5</vt:i4>
      </vt:variant>
      <vt:variant>
        <vt:lpwstr/>
      </vt:variant>
      <vt:variant>
        <vt:lpwstr>_Toc184302853</vt:lpwstr>
      </vt:variant>
      <vt:variant>
        <vt:i4>1769533</vt:i4>
      </vt:variant>
      <vt:variant>
        <vt:i4>38</vt:i4>
      </vt:variant>
      <vt:variant>
        <vt:i4>0</vt:i4>
      </vt:variant>
      <vt:variant>
        <vt:i4>5</vt:i4>
      </vt:variant>
      <vt:variant>
        <vt:lpwstr/>
      </vt:variant>
      <vt:variant>
        <vt:lpwstr>_Toc184302852</vt:lpwstr>
      </vt:variant>
      <vt:variant>
        <vt:i4>1769533</vt:i4>
      </vt:variant>
      <vt:variant>
        <vt:i4>32</vt:i4>
      </vt:variant>
      <vt:variant>
        <vt:i4>0</vt:i4>
      </vt:variant>
      <vt:variant>
        <vt:i4>5</vt:i4>
      </vt:variant>
      <vt:variant>
        <vt:lpwstr/>
      </vt:variant>
      <vt:variant>
        <vt:lpwstr>_Toc184302851</vt:lpwstr>
      </vt:variant>
      <vt:variant>
        <vt:i4>1769533</vt:i4>
      </vt:variant>
      <vt:variant>
        <vt:i4>26</vt:i4>
      </vt:variant>
      <vt:variant>
        <vt:i4>0</vt:i4>
      </vt:variant>
      <vt:variant>
        <vt:i4>5</vt:i4>
      </vt:variant>
      <vt:variant>
        <vt:lpwstr/>
      </vt:variant>
      <vt:variant>
        <vt:lpwstr>_Toc184302850</vt:lpwstr>
      </vt:variant>
      <vt:variant>
        <vt:i4>1703997</vt:i4>
      </vt:variant>
      <vt:variant>
        <vt:i4>20</vt:i4>
      </vt:variant>
      <vt:variant>
        <vt:i4>0</vt:i4>
      </vt:variant>
      <vt:variant>
        <vt:i4>5</vt:i4>
      </vt:variant>
      <vt:variant>
        <vt:lpwstr/>
      </vt:variant>
      <vt:variant>
        <vt:lpwstr>_Toc184302849</vt:lpwstr>
      </vt:variant>
      <vt:variant>
        <vt:i4>1703997</vt:i4>
      </vt:variant>
      <vt:variant>
        <vt:i4>14</vt:i4>
      </vt:variant>
      <vt:variant>
        <vt:i4>0</vt:i4>
      </vt:variant>
      <vt:variant>
        <vt:i4>5</vt:i4>
      </vt:variant>
      <vt:variant>
        <vt:lpwstr/>
      </vt:variant>
      <vt:variant>
        <vt:lpwstr>_Toc184302848</vt:lpwstr>
      </vt:variant>
      <vt:variant>
        <vt:i4>1703997</vt:i4>
      </vt:variant>
      <vt:variant>
        <vt:i4>8</vt:i4>
      </vt:variant>
      <vt:variant>
        <vt:i4>0</vt:i4>
      </vt:variant>
      <vt:variant>
        <vt:i4>5</vt:i4>
      </vt:variant>
      <vt:variant>
        <vt:lpwstr/>
      </vt:variant>
      <vt:variant>
        <vt:lpwstr>_Toc184302847</vt:lpwstr>
      </vt:variant>
      <vt:variant>
        <vt:i4>1703997</vt:i4>
      </vt:variant>
      <vt:variant>
        <vt:i4>2</vt:i4>
      </vt:variant>
      <vt:variant>
        <vt:i4>0</vt:i4>
      </vt:variant>
      <vt:variant>
        <vt:i4>5</vt:i4>
      </vt:variant>
      <vt:variant>
        <vt:lpwstr/>
      </vt:variant>
      <vt:variant>
        <vt:lpwstr>_Toc184302846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Radke</dc:creator>
  <cp:keywords/>
  <cp:lastModifiedBy>Amelia Radke</cp:lastModifiedBy>
  <cp:revision>3</cp:revision>
  <cp:lastPrinted>2022-03-30T14:13:00Z</cp:lastPrinted>
  <dcterms:created xsi:type="dcterms:W3CDTF">2024-12-09T03:21:00Z</dcterms:created>
  <dcterms:modified xsi:type="dcterms:W3CDTF">2024-12-09T21:18:00Z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16;#Rebekah Sarkoezy;#27;#Meredith Lea</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ontentTypeId">
    <vt:lpwstr>0x010100B3E4A5C17F963D4A81626FBA9D0C3C6E</vt:lpwstr>
  </property>
</Properties>
</file>