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7CACA" w14:textId="77777777" w:rsidR="00C5300D" w:rsidRPr="002C5882" w:rsidRDefault="00C5300D" w:rsidP="00C5300D">
      <w:pPr>
        <w:pStyle w:val="Letterhead1"/>
        <w:jc w:val="center"/>
      </w:pPr>
      <w:bookmarkStart w:id="0" w:name="_Hlk95835868"/>
    </w:p>
    <w:p w14:paraId="189B8319" w14:textId="77777777" w:rsidR="00C5300D" w:rsidRDefault="00C5300D" w:rsidP="00C5300D">
      <w:pPr>
        <w:tabs>
          <w:tab w:val="left" w:pos="5070"/>
        </w:tabs>
        <w:rPr>
          <w:rFonts w:ascii="Gotham" w:hAnsi="Gotham"/>
          <w:b/>
          <w:bCs/>
          <w:lang w:val="en-US"/>
        </w:rPr>
      </w:pPr>
      <w:r>
        <w:rPr>
          <w:rFonts w:ascii="Gotham" w:hAnsi="Gotham"/>
          <w:b/>
          <w:bCs/>
          <w:lang w:val="en-US"/>
        </w:rPr>
        <w:tab/>
      </w:r>
    </w:p>
    <w:p w14:paraId="21011626" w14:textId="77777777" w:rsidR="00C5300D" w:rsidRDefault="00C5300D" w:rsidP="00C5300D">
      <w:pPr>
        <w:tabs>
          <w:tab w:val="left" w:pos="3855"/>
        </w:tabs>
        <w:rPr>
          <w:rFonts w:ascii="Gotham" w:hAnsi="Gotham"/>
          <w:b/>
          <w:bCs/>
          <w:lang w:val="en-US"/>
        </w:rPr>
      </w:pPr>
    </w:p>
    <w:p w14:paraId="41BB6EE5" w14:textId="77777777" w:rsidR="00C5300D" w:rsidRDefault="00C5300D" w:rsidP="00C5300D">
      <w:pPr>
        <w:tabs>
          <w:tab w:val="left" w:pos="3855"/>
        </w:tabs>
        <w:rPr>
          <w:rFonts w:ascii="Gotham" w:hAnsi="Gotham"/>
          <w:b/>
          <w:bCs/>
          <w:lang w:val="en-US"/>
        </w:rPr>
      </w:pPr>
    </w:p>
    <w:p w14:paraId="4E9A1EC8" w14:textId="77777777" w:rsidR="00C5300D" w:rsidRDefault="00C5300D" w:rsidP="00C5300D">
      <w:pPr>
        <w:tabs>
          <w:tab w:val="left" w:pos="3855"/>
        </w:tabs>
        <w:rPr>
          <w:rFonts w:ascii="Gotham" w:hAnsi="Gotham"/>
          <w:b/>
          <w:bCs/>
          <w:lang w:val="en-US"/>
        </w:rPr>
      </w:pPr>
    </w:p>
    <w:p w14:paraId="099BC576" w14:textId="77777777" w:rsidR="00C5300D" w:rsidRDefault="00C5300D" w:rsidP="00C5300D">
      <w:pPr>
        <w:tabs>
          <w:tab w:val="left" w:pos="3855"/>
        </w:tabs>
        <w:rPr>
          <w:rFonts w:ascii="Gotham" w:hAnsi="Gotham"/>
          <w:b/>
          <w:bCs/>
          <w:lang w:val="en-US"/>
        </w:rPr>
      </w:pPr>
    </w:p>
    <w:p w14:paraId="37F2FB70" w14:textId="77777777" w:rsidR="00C5300D" w:rsidRDefault="00C5300D" w:rsidP="00C5300D">
      <w:pPr>
        <w:tabs>
          <w:tab w:val="left" w:pos="3855"/>
        </w:tabs>
        <w:rPr>
          <w:rFonts w:ascii="Gotham" w:hAnsi="Gotham"/>
          <w:b/>
          <w:bCs/>
          <w:lang w:val="en-US"/>
        </w:rPr>
        <w:sectPr w:rsidR="00C5300D" w:rsidSect="002C7985">
          <w:headerReference w:type="even" r:id="rId11"/>
          <w:headerReference w:type="default" r:id="rId12"/>
          <w:footerReference w:type="default" r:id="rId13"/>
          <w:footerReference w:type="first" r:id="rId14"/>
          <w:pgSz w:w="11906" w:h="16838"/>
          <w:pgMar w:top="1418" w:right="1440" w:bottom="709" w:left="1440" w:header="454" w:footer="227" w:gutter="0"/>
          <w:cols w:space="708"/>
          <w:docGrid w:linePitch="360"/>
        </w:sectPr>
      </w:pPr>
    </w:p>
    <w:p w14:paraId="7FA4BAAB" w14:textId="77777777" w:rsidR="00C5300D" w:rsidRDefault="00C5300D" w:rsidP="00C5300D">
      <w:pPr>
        <w:tabs>
          <w:tab w:val="left" w:pos="3855"/>
        </w:tabs>
        <w:rPr>
          <w:rFonts w:ascii="Gotham" w:hAnsi="Gotham"/>
          <w:b/>
          <w:bCs/>
          <w:lang w:val="en-US"/>
        </w:rPr>
      </w:pPr>
    </w:p>
    <w:p w14:paraId="51C2924B" w14:textId="3C477123" w:rsidR="00C5300D" w:rsidRDefault="008D44C2" w:rsidP="00C5300D">
      <w:pPr>
        <w:tabs>
          <w:tab w:val="left" w:pos="3855"/>
        </w:tabs>
        <w:spacing w:after="120"/>
        <w:rPr>
          <w:rFonts w:ascii="Gotham" w:hAnsi="Gotham"/>
          <w:b/>
          <w:bCs/>
          <w:lang w:val="en-US"/>
        </w:rPr>
      </w:pPr>
      <w:r w:rsidRPr="008D44C2">
        <w:rPr>
          <w:rFonts w:ascii="Calibri" w:hAnsi="Calibri" w:cstheme="minorHAnsi"/>
          <w:b/>
          <w:color w:val="FFFFFF" w:themeColor="background1"/>
          <w:sz w:val="48"/>
          <w:szCs w:val="48"/>
          <w:lang w:val="en-US"/>
        </w:rPr>
        <w:t>Proposal to amend the Emergency Call Service</w:t>
      </w:r>
      <w:r w:rsidR="001950C1">
        <w:rPr>
          <w:rFonts w:ascii="Calibri" w:hAnsi="Calibri" w:cstheme="minorHAnsi"/>
          <w:b/>
          <w:color w:val="FFFFFF" w:themeColor="background1"/>
          <w:sz w:val="48"/>
          <w:szCs w:val="48"/>
          <w:lang w:val="en-US"/>
        </w:rPr>
        <w:t xml:space="preserve"> (ECS)</w:t>
      </w:r>
      <w:r w:rsidRPr="008D44C2">
        <w:rPr>
          <w:rFonts w:ascii="Calibri" w:hAnsi="Calibri" w:cstheme="minorHAnsi"/>
          <w:b/>
          <w:color w:val="FFFFFF" w:themeColor="background1"/>
          <w:sz w:val="48"/>
          <w:szCs w:val="48"/>
          <w:lang w:val="en-US"/>
        </w:rPr>
        <w:t xml:space="preserve"> Determination</w:t>
      </w:r>
    </w:p>
    <w:p w14:paraId="4B396121" w14:textId="7D13AAEC" w:rsidR="00C5300D" w:rsidRPr="008168A5" w:rsidRDefault="00375F47" w:rsidP="00C201F6">
      <w:pPr>
        <w:pStyle w:val="DocDate"/>
        <w:spacing w:after="0"/>
        <w:rPr>
          <w:lang w:val="en-US"/>
        </w:rPr>
      </w:pPr>
      <w:r>
        <w:rPr>
          <w:lang w:val="en-US"/>
        </w:rPr>
        <w:t>8 October 2024</w:t>
      </w:r>
    </w:p>
    <w:bookmarkEnd w:id="0"/>
    <w:p w14:paraId="7350169C" w14:textId="77777777" w:rsidR="00C5300D" w:rsidRDefault="00C5300D" w:rsidP="00C201F6">
      <w:pPr>
        <w:tabs>
          <w:tab w:val="left" w:pos="3855"/>
        </w:tabs>
        <w:spacing w:after="0"/>
        <w:rPr>
          <w:rFonts w:ascii="Gotham" w:hAnsi="Gotham"/>
          <w:b/>
          <w:bCs/>
          <w:lang w:val="en-US"/>
        </w:rPr>
      </w:pPr>
    </w:p>
    <w:p w14:paraId="628066E4" w14:textId="77777777" w:rsidR="00C5300D" w:rsidRPr="009555C0" w:rsidRDefault="00C5300D" w:rsidP="007406FE">
      <w:pPr>
        <w:pStyle w:val="Heading1"/>
        <w:tabs>
          <w:tab w:val="right" w:pos="9026"/>
        </w:tabs>
      </w:pPr>
      <w:bookmarkStart w:id="1" w:name="_Toc179297431"/>
      <w:r w:rsidRPr="009555C0">
        <w:t>Recommendations</w:t>
      </w:r>
      <w:bookmarkEnd w:id="1"/>
      <w:r w:rsidR="007406FE">
        <w:tab/>
      </w:r>
    </w:p>
    <w:p w14:paraId="72F81B5B" w14:textId="3982C920" w:rsidR="00C5300D" w:rsidRPr="004E21FF" w:rsidRDefault="00B909A0" w:rsidP="00C5300D">
      <w:pPr>
        <w:pStyle w:val="Titlepagerecs"/>
        <w:shd w:val="clear" w:color="auto" w:fill="B3E8FA" w:themeFill="accent1" w:themeFillTint="66"/>
        <w:rPr>
          <w:rStyle w:val="Emphasis"/>
        </w:rPr>
      </w:pPr>
      <w:r w:rsidRPr="004E21FF">
        <w:rPr>
          <w:rStyle w:val="Emphasis"/>
        </w:rPr>
        <w:t xml:space="preserve">ACCAN </w:t>
      </w:r>
      <w:r w:rsidR="7ECA6006" w:rsidRPr="004E21FF">
        <w:rPr>
          <w:rStyle w:val="Emphasis"/>
        </w:rPr>
        <w:t xml:space="preserve">recommends </w:t>
      </w:r>
      <w:r w:rsidRPr="004E21FF">
        <w:rPr>
          <w:rStyle w:val="Emphasis"/>
        </w:rPr>
        <w:t>the ACMA</w:t>
      </w:r>
      <w:r w:rsidR="71236205" w:rsidRPr="004E21FF">
        <w:rPr>
          <w:rStyle w:val="Emphasis"/>
        </w:rPr>
        <w:t xml:space="preserve"> revises the ECS determination</w:t>
      </w:r>
      <w:r w:rsidRPr="004E21FF">
        <w:rPr>
          <w:rStyle w:val="Emphasis"/>
        </w:rPr>
        <w:t xml:space="preserve"> to ensure</w:t>
      </w:r>
      <w:r w:rsidR="00C5300D" w:rsidRPr="004E21FF">
        <w:rPr>
          <w:rStyle w:val="Emphasis"/>
        </w:rPr>
        <w:t>:</w:t>
      </w:r>
    </w:p>
    <w:p w14:paraId="333E6CCB" w14:textId="77777777" w:rsidR="00C5300D" w:rsidRPr="004E21FF" w:rsidRDefault="00C5300D" w:rsidP="00C5300D">
      <w:pPr>
        <w:spacing w:after="0"/>
        <w:contextualSpacing/>
        <w:rPr>
          <w:sz w:val="16"/>
          <w:szCs w:val="16"/>
        </w:rPr>
      </w:pPr>
    </w:p>
    <w:p w14:paraId="7CE06F99" w14:textId="72490AED" w:rsidR="00C5300D" w:rsidRPr="004E21FF" w:rsidRDefault="00B14966" w:rsidP="004B1FEC">
      <w:pPr>
        <w:pStyle w:val="Titlepagerecs"/>
        <w:numPr>
          <w:ilvl w:val="0"/>
          <w:numId w:val="39"/>
        </w:numPr>
        <w:shd w:val="clear" w:color="auto" w:fill="B3E8FA" w:themeFill="accent1" w:themeFillTint="66"/>
        <w:tabs>
          <w:tab w:val="left" w:pos="1134"/>
        </w:tabs>
        <w:ind w:left="709" w:hanging="567"/>
        <w:rPr>
          <w:rStyle w:val="Emphasis"/>
        </w:rPr>
      </w:pPr>
      <w:r w:rsidRPr="004E21FF">
        <w:rPr>
          <w:rStyle w:val="Emphasis"/>
        </w:rPr>
        <w:t xml:space="preserve">Consumers experiencing </w:t>
      </w:r>
      <w:r w:rsidR="00B744A0" w:rsidRPr="004E21FF">
        <w:rPr>
          <w:rStyle w:val="Emphasis"/>
        </w:rPr>
        <w:t>financial hardship are provided a</w:t>
      </w:r>
      <w:r w:rsidR="007A2A35" w:rsidRPr="004E21FF">
        <w:rPr>
          <w:rStyle w:val="Emphasis"/>
        </w:rPr>
        <w:t xml:space="preserve"> no cost mobile phone capable of </w:t>
      </w:r>
      <w:r w:rsidR="005501A0" w:rsidRPr="004E21FF">
        <w:rPr>
          <w:rStyle w:val="Emphasis"/>
        </w:rPr>
        <w:t xml:space="preserve">accessing emergency services. </w:t>
      </w:r>
    </w:p>
    <w:p w14:paraId="49264834" w14:textId="77777777" w:rsidR="00C5300D" w:rsidRPr="004E21FF" w:rsidRDefault="00C5300D" w:rsidP="00C5300D">
      <w:pPr>
        <w:spacing w:after="0"/>
        <w:contextualSpacing/>
        <w:rPr>
          <w:sz w:val="16"/>
          <w:szCs w:val="16"/>
        </w:rPr>
      </w:pPr>
    </w:p>
    <w:p w14:paraId="5CACC409" w14:textId="065DEAF7" w:rsidR="00C5300D" w:rsidRPr="004E21FF" w:rsidRDefault="00C96C79" w:rsidP="004B1FEC">
      <w:pPr>
        <w:pStyle w:val="Titlepagerecs"/>
        <w:numPr>
          <w:ilvl w:val="0"/>
          <w:numId w:val="39"/>
        </w:numPr>
        <w:shd w:val="clear" w:color="auto" w:fill="B3E8FA" w:themeFill="accent1" w:themeFillTint="66"/>
        <w:tabs>
          <w:tab w:val="left" w:pos="1134"/>
        </w:tabs>
        <w:ind w:left="709" w:hanging="567"/>
        <w:rPr>
          <w:rStyle w:val="Emphasis"/>
        </w:rPr>
      </w:pPr>
      <w:r>
        <w:rPr>
          <w:rStyle w:val="Emphasis"/>
        </w:rPr>
        <w:t>No cost m</w:t>
      </w:r>
      <w:r w:rsidRPr="004E21FF">
        <w:rPr>
          <w:rStyle w:val="Emphasis"/>
        </w:rPr>
        <w:t xml:space="preserve">obiles </w:t>
      </w:r>
      <w:r w:rsidR="000E209A" w:rsidRPr="004E21FF">
        <w:rPr>
          <w:rStyle w:val="Emphasis"/>
        </w:rPr>
        <w:t xml:space="preserve">provided </w:t>
      </w:r>
      <w:r w:rsidR="005501A0" w:rsidRPr="004E21FF">
        <w:rPr>
          <w:rStyle w:val="Emphasis"/>
        </w:rPr>
        <w:t>under financial hardship</w:t>
      </w:r>
      <w:r w:rsidR="000E209A" w:rsidRPr="004E21FF">
        <w:rPr>
          <w:rStyle w:val="Emphasis"/>
        </w:rPr>
        <w:t xml:space="preserve"> arrangements are suitable, relating to specific accessibility requirements.</w:t>
      </w:r>
    </w:p>
    <w:p w14:paraId="6AE9829B" w14:textId="77777777" w:rsidR="00C5300D" w:rsidRPr="004E21FF" w:rsidRDefault="00C5300D" w:rsidP="00C5300D">
      <w:pPr>
        <w:spacing w:after="0"/>
        <w:contextualSpacing/>
        <w:rPr>
          <w:sz w:val="16"/>
          <w:szCs w:val="16"/>
        </w:rPr>
      </w:pPr>
    </w:p>
    <w:p w14:paraId="1B445F62" w14:textId="1B40554B" w:rsidR="00C5300D" w:rsidRPr="004E21FF" w:rsidRDefault="007033C5" w:rsidP="00C201F6">
      <w:pPr>
        <w:pStyle w:val="Titlepagerecs"/>
        <w:numPr>
          <w:ilvl w:val="0"/>
          <w:numId w:val="39"/>
        </w:numPr>
        <w:shd w:val="clear" w:color="auto" w:fill="B3E8FA" w:themeFill="accent1" w:themeFillTint="66"/>
        <w:tabs>
          <w:tab w:val="left" w:pos="1134"/>
        </w:tabs>
        <w:spacing w:after="240"/>
        <w:ind w:left="709" w:hanging="567"/>
        <w:rPr>
          <w:rStyle w:val="Emphasis"/>
        </w:rPr>
      </w:pPr>
      <w:r>
        <w:rPr>
          <w:rStyle w:val="Emphasis"/>
        </w:rPr>
        <w:t xml:space="preserve">As </w:t>
      </w:r>
      <w:r w:rsidR="00A34B22">
        <w:rPr>
          <w:rStyle w:val="Emphasis"/>
        </w:rPr>
        <w:t xml:space="preserve">Carriage Service Providers </w:t>
      </w:r>
      <w:r>
        <w:rPr>
          <w:rStyle w:val="Emphasis"/>
        </w:rPr>
        <w:t xml:space="preserve">cease to supply services to mobile phones unable to access emergency call services, they </w:t>
      </w:r>
      <w:r w:rsidR="00147679">
        <w:rPr>
          <w:rStyle w:val="Emphasis"/>
        </w:rPr>
        <w:t>allow consumers reasonable time to request financial hardship and other supports</w:t>
      </w:r>
      <w:r w:rsidR="00640E9A" w:rsidRPr="004E21FF">
        <w:rPr>
          <w:rStyle w:val="Emphasis"/>
        </w:rPr>
        <w:t>.</w:t>
      </w:r>
    </w:p>
    <w:p w14:paraId="4BC7F96F" w14:textId="77777777" w:rsidR="00C5300D" w:rsidRPr="009555C0" w:rsidRDefault="00C5300D" w:rsidP="008168A5">
      <w:pPr>
        <w:pStyle w:val="Heading1"/>
      </w:pPr>
      <w:bookmarkStart w:id="2" w:name="_Toc179297432"/>
      <w:r w:rsidRPr="009555C0">
        <w:t>About this submission</w:t>
      </w:r>
      <w:bookmarkEnd w:id="2"/>
    </w:p>
    <w:p w14:paraId="5B7625D0" w14:textId="77777777" w:rsidR="00327791" w:rsidRDefault="00C5300D">
      <w:r>
        <w:t xml:space="preserve">The </w:t>
      </w:r>
      <w:r w:rsidR="003E1A41">
        <w:t>Australian Communications Consumer Action Network (</w:t>
      </w:r>
      <w:r w:rsidR="003E1A41" w:rsidRPr="006511F9">
        <w:rPr>
          <w:b/>
          <w:bCs/>
        </w:rPr>
        <w:t>ACCAN</w:t>
      </w:r>
      <w:r w:rsidR="003E1A41">
        <w:t>) thanks the Australian Communications and Media Authority (</w:t>
      </w:r>
      <w:r w:rsidR="003E1A41" w:rsidRPr="006511F9">
        <w:rPr>
          <w:b/>
          <w:bCs/>
        </w:rPr>
        <w:t>ACMA</w:t>
      </w:r>
      <w:r w:rsidR="003E1A41">
        <w:t>) for the opportunity to comment on the</w:t>
      </w:r>
      <w:r w:rsidR="003E1A41" w:rsidRPr="006511F9">
        <w:rPr>
          <w:i/>
          <w:iCs/>
        </w:rPr>
        <w:t xml:space="preserve"> Consultation paper: Proposed changes to the ECS Determination </w:t>
      </w:r>
      <w:r w:rsidR="003E1A41">
        <w:t>(</w:t>
      </w:r>
      <w:r w:rsidR="003E1A41" w:rsidRPr="006511F9">
        <w:rPr>
          <w:b/>
          <w:bCs/>
        </w:rPr>
        <w:t>Consultation paper</w:t>
      </w:r>
      <w:r w:rsidR="003E1A41">
        <w:t>) and the Draft Telecommunications (Emergency Call Service) Amendment Determination 2024 (No.1) (</w:t>
      </w:r>
      <w:r w:rsidR="003E1A41" w:rsidRPr="006511F9">
        <w:rPr>
          <w:b/>
          <w:bCs/>
        </w:rPr>
        <w:t>the draft</w:t>
      </w:r>
      <w:r w:rsidR="003E1A41">
        <w:t>).</w:t>
      </w:r>
    </w:p>
    <w:p w14:paraId="0ADDCEE2" w14:textId="3144C969" w:rsidR="003D3CD0" w:rsidRDefault="004E21FF">
      <w:r>
        <w:t xml:space="preserve">The ECS Determination </w:t>
      </w:r>
      <w:r w:rsidR="00F34730">
        <w:t xml:space="preserve">imposes requirements on communications providers </w:t>
      </w:r>
      <w:r w:rsidR="007E2CA1">
        <w:t>and emergency call</w:t>
      </w:r>
      <w:r w:rsidR="008F74DA">
        <w:t xml:space="preserve"> operators </w:t>
      </w:r>
      <w:r w:rsidR="00C525C7">
        <w:t>to ensure the emergency call service i</w:t>
      </w:r>
      <w:r w:rsidR="0094673A">
        <w:t xml:space="preserve">s as functional, effective </w:t>
      </w:r>
      <w:r w:rsidR="002024AE">
        <w:t>and seamless as possible for end users.</w:t>
      </w:r>
      <w:r w:rsidR="00B65AE0">
        <w:t xml:space="preserve"> </w:t>
      </w:r>
      <w:r w:rsidR="003D3CD0">
        <w:t>In this submission</w:t>
      </w:r>
      <w:r w:rsidR="00B65AE0">
        <w:t>,</w:t>
      </w:r>
      <w:r w:rsidR="003D3CD0">
        <w:t xml:space="preserve"> ACCAN provides the ACMA with recommendations to ensure the proposed amendments to the ECS Determination mitigate the risks posed to consumers, including being left without the ability to make emergency calls due to financial hardship during the transition period from 3G to newer technologies.</w:t>
      </w:r>
    </w:p>
    <w:p w14:paraId="3E1734CB" w14:textId="0AE7CBE9" w:rsidR="00C5300D" w:rsidRDefault="00331C87" w:rsidP="00331C87">
      <w:r>
        <w:br w:type="page"/>
      </w:r>
    </w:p>
    <w:sdt>
      <w:sdtPr>
        <w:rPr>
          <w:rFonts w:eastAsiaTheme="minorEastAsia" w:cstheme="minorBidi"/>
          <w:b w:val="0"/>
          <w:color w:val="auto"/>
          <w:sz w:val="22"/>
          <w:szCs w:val="22"/>
          <w:lang w:val="en-AU" w:eastAsia="en-AU"/>
        </w:rPr>
        <w:id w:val="-1348175451"/>
        <w:docPartObj>
          <w:docPartGallery w:val="Table of Contents"/>
          <w:docPartUnique/>
        </w:docPartObj>
      </w:sdtPr>
      <w:sdtContent>
        <w:p w14:paraId="1B512A0A" w14:textId="77777777" w:rsidR="00C5300D" w:rsidRDefault="00C5300D" w:rsidP="00C5300D">
          <w:pPr>
            <w:pStyle w:val="TOCHeading"/>
          </w:pPr>
          <w:r>
            <w:t>Contents</w:t>
          </w:r>
        </w:p>
        <w:p w14:paraId="6FA2D9BA" w14:textId="77777777" w:rsidR="00AE287D" w:rsidRPr="00AE287D" w:rsidRDefault="00AE287D" w:rsidP="00AE287D">
          <w:pPr>
            <w:rPr>
              <w:lang w:val="en-US" w:eastAsia="en-US"/>
            </w:rPr>
          </w:pPr>
        </w:p>
        <w:p w14:paraId="5672BA69" w14:textId="23935557" w:rsidR="00C07244" w:rsidRDefault="00C5300D">
          <w:pPr>
            <w:pStyle w:val="TOC1"/>
            <w:tabs>
              <w:tab w:val="right" w:leader="dot" w:pos="9016"/>
            </w:tabs>
            <w:rPr>
              <w:noProof/>
              <w:kern w:val="2"/>
              <w:sz w:val="24"/>
              <w:szCs w:val="24"/>
              <w14:ligatures w14:val="standardContextual"/>
            </w:rPr>
          </w:pPr>
          <w:r>
            <w:fldChar w:fldCharType="begin"/>
          </w:r>
          <w:r>
            <w:instrText xml:space="preserve"> TOC \o "1-3" \h \z \u </w:instrText>
          </w:r>
          <w:r>
            <w:fldChar w:fldCharType="separate"/>
          </w:r>
          <w:hyperlink w:anchor="_Toc179297431" w:history="1">
            <w:r w:rsidR="00C07244" w:rsidRPr="008F3AFC">
              <w:rPr>
                <w:rStyle w:val="Hyperlink"/>
                <w:noProof/>
              </w:rPr>
              <w:t>Recommendations</w:t>
            </w:r>
            <w:r w:rsidR="00C07244">
              <w:rPr>
                <w:noProof/>
                <w:webHidden/>
              </w:rPr>
              <w:tab/>
            </w:r>
            <w:r w:rsidR="00C07244">
              <w:rPr>
                <w:noProof/>
                <w:webHidden/>
              </w:rPr>
              <w:fldChar w:fldCharType="begin"/>
            </w:r>
            <w:r w:rsidR="00C07244">
              <w:rPr>
                <w:noProof/>
                <w:webHidden/>
              </w:rPr>
              <w:instrText xml:space="preserve"> PAGEREF _Toc179297431 \h </w:instrText>
            </w:r>
            <w:r w:rsidR="00C07244">
              <w:rPr>
                <w:noProof/>
                <w:webHidden/>
              </w:rPr>
            </w:r>
            <w:r w:rsidR="00C07244">
              <w:rPr>
                <w:noProof/>
                <w:webHidden/>
              </w:rPr>
              <w:fldChar w:fldCharType="separate"/>
            </w:r>
            <w:r w:rsidR="00F34A9E">
              <w:rPr>
                <w:noProof/>
                <w:webHidden/>
              </w:rPr>
              <w:t>1</w:t>
            </w:r>
            <w:r w:rsidR="00C07244">
              <w:rPr>
                <w:noProof/>
                <w:webHidden/>
              </w:rPr>
              <w:fldChar w:fldCharType="end"/>
            </w:r>
          </w:hyperlink>
        </w:p>
        <w:p w14:paraId="0A66358D" w14:textId="6976CD58" w:rsidR="00C07244" w:rsidRDefault="00C07244">
          <w:pPr>
            <w:pStyle w:val="TOC1"/>
            <w:tabs>
              <w:tab w:val="right" w:leader="dot" w:pos="9016"/>
            </w:tabs>
            <w:rPr>
              <w:noProof/>
              <w:kern w:val="2"/>
              <w:sz w:val="24"/>
              <w:szCs w:val="24"/>
              <w14:ligatures w14:val="standardContextual"/>
            </w:rPr>
          </w:pPr>
          <w:hyperlink w:anchor="_Toc179297432" w:history="1">
            <w:r w:rsidRPr="008F3AFC">
              <w:rPr>
                <w:rStyle w:val="Hyperlink"/>
                <w:noProof/>
              </w:rPr>
              <w:t>About this submission</w:t>
            </w:r>
            <w:r>
              <w:rPr>
                <w:noProof/>
                <w:webHidden/>
              </w:rPr>
              <w:tab/>
            </w:r>
            <w:r>
              <w:rPr>
                <w:noProof/>
                <w:webHidden/>
              </w:rPr>
              <w:fldChar w:fldCharType="begin"/>
            </w:r>
            <w:r>
              <w:rPr>
                <w:noProof/>
                <w:webHidden/>
              </w:rPr>
              <w:instrText xml:space="preserve"> PAGEREF _Toc179297432 \h </w:instrText>
            </w:r>
            <w:r>
              <w:rPr>
                <w:noProof/>
                <w:webHidden/>
              </w:rPr>
            </w:r>
            <w:r>
              <w:rPr>
                <w:noProof/>
                <w:webHidden/>
              </w:rPr>
              <w:fldChar w:fldCharType="separate"/>
            </w:r>
            <w:r w:rsidR="00F34A9E">
              <w:rPr>
                <w:noProof/>
                <w:webHidden/>
              </w:rPr>
              <w:t>1</w:t>
            </w:r>
            <w:r>
              <w:rPr>
                <w:noProof/>
                <w:webHidden/>
              </w:rPr>
              <w:fldChar w:fldCharType="end"/>
            </w:r>
          </w:hyperlink>
        </w:p>
        <w:p w14:paraId="0E2108D0" w14:textId="4BF25EB1" w:rsidR="00C07244" w:rsidRDefault="00C07244">
          <w:pPr>
            <w:pStyle w:val="TOC1"/>
            <w:tabs>
              <w:tab w:val="right" w:leader="dot" w:pos="9016"/>
            </w:tabs>
            <w:rPr>
              <w:noProof/>
              <w:kern w:val="2"/>
              <w:sz w:val="24"/>
              <w:szCs w:val="24"/>
              <w14:ligatures w14:val="standardContextual"/>
            </w:rPr>
          </w:pPr>
          <w:hyperlink w:anchor="_Toc179297433" w:history="1">
            <w:r w:rsidRPr="008F3AFC">
              <w:rPr>
                <w:rStyle w:val="Hyperlink"/>
                <w:noProof/>
              </w:rPr>
              <w:t>Introduction</w:t>
            </w:r>
            <w:r>
              <w:rPr>
                <w:noProof/>
                <w:webHidden/>
              </w:rPr>
              <w:tab/>
            </w:r>
            <w:r>
              <w:rPr>
                <w:noProof/>
                <w:webHidden/>
              </w:rPr>
              <w:fldChar w:fldCharType="begin"/>
            </w:r>
            <w:r>
              <w:rPr>
                <w:noProof/>
                <w:webHidden/>
              </w:rPr>
              <w:instrText xml:space="preserve"> PAGEREF _Toc179297433 \h </w:instrText>
            </w:r>
            <w:r>
              <w:rPr>
                <w:noProof/>
                <w:webHidden/>
              </w:rPr>
            </w:r>
            <w:r>
              <w:rPr>
                <w:noProof/>
                <w:webHidden/>
              </w:rPr>
              <w:fldChar w:fldCharType="separate"/>
            </w:r>
            <w:r w:rsidR="00F34A9E">
              <w:rPr>
                <w:noProof/>
                <w:webHidden/>
              </w:rPr>
              <w:t>3</w:t>
            </w:r>
            <w:r>
              <w:rPr>
                <w:noProof/>
                <w:webHidden/>
              </w:rPr>
              <w:fldChar w:fldCharType="end"/>
            </w:r>
          </w:hyperlink>
        </w:p>
        <w:p w14:paraId="245BDBF2" w14:textId="05181052" w:rsidR="00C07244" w:rsidRDefault="00C07244">
          <w:pPr>
            <w:pStyle w:val="TOC1"/>
            <w:tabs>
              <w:tab w:val="right" w:leader="dot" w:pos="9016"/>
            </w:tabs>
            <w:rPr>
              <w:noProof/>
              <w:kern w:val="2"/>
              <w:sz w:val="24"/>
              <w:szCs w:val="24"/>
              <w14:ligatures w14:val="standardContextual"/>
            </w:rPr>
          </w:pPr>
          <w:hyperlink w:anchor="_Toc179297434" w:history="1">
            <w:r w:rsidRPr="008F3AFC">
              <w:rPr>
                <w:rStyle w:val="Hyperlink"/>
                <w:noProof/>
              </w:rPr>
              <w:t>Key Issues</w:t>
            </w:r>
            <w:r>
              <w:rPr>
                <w:noProof/>
                <w:webHidden/>
              </w:rPr>
              <w:tab/>
            </w:r>
            <w:r>
              <w:rPr>
                <w:noProof/>
                <w:webHidden/>
              </w:rPr>
              <w:fldChar w:fldCharType="begin"/>
            </w:r>
            <w:r>
              <w:rPr>
                <w:noProof/>
                <w:webHidden/>
              </w:rPr>
              <w:instrText xml:space="preserve"> PAGEREF _Toc179297434 \h </w:instrText>
            </w:r>
            <w:r>
              <w:rPr>
                <w:noProof/>
                <w:webHidden/>
              </w:rPr>
            </w:r>
            <w:r>
              <w:rPr>
                <w:noProof/>
                <w:webHidden/>
              </w:rPr>
              <w:fldChar w:fldCharType="separate"/>
            </w:r>
            <w:r w:rsidR="00F34A9E">
              <w:rPr>
                <w:noProof/>
                <w:webHidden/>
              </w:rPr>
              <w:t>3</w:t>
            </w:r>
            <w:r>
              <w:rPr>
                <w:noProof/>
                <w:webHidden/>
              </w:rPr>
              <w:fldChar w:fldCharType="end"/>
            </w:r>
          </w:hyperlink>
        </w:p>
        <w:p w14:paraId="73119838" w14:textId="5C847A57" w:rsidR="00C07244" w:rsidRDefault="00C07244">
          <w:pPr>
            <w:pStyle w:val="TOC2"/>
            <w:tabs>
              <w:tab w:val="right" w:leader="dot" w:pos="9016"/>
            </w:tabs>
            <w:rPr>
              <w:noProof/>
              <w:kern w:val="2"/>
              <w:sz w:val="24"/>
              <w:szCs w:val="24"/>
              <w14:ligatures w14:val="standardContextual"/>
            </w:rPr>
          </w:pPr>
          <w:hyperlink w:anchor="_Toc179297435" w:history="1">
            <w:r w:rsidRPr="008F3AFC">
              <w:rPr>
                <w:rStyle w:val="Hyperlink"/>
                <w:noProof/>
              </w:rPr>
              <w:t>Objectives and Requirements of the Determination</w:t>
            </w:r>
            <w:r>
              <w:rPr>
                <w:noProof/>
                <w:webHidden/>
              </w:rPr>
              <w:tab/>
            </w:r>
            <w:r>
              <w:rPr>
                <w:noProof/>
                <w:webHidden/>
              </w:rPr>
              <w:fldChar w:fldCharType="begin"/>
            </w:r>
            <w:r>
              <w:rPr>
                <w:noProof/>
                <w:webHidden/>
              </w:rPr>
              <w:instrText xml:space="preserve"> PAGEREF _Toc179297435 \h </w:instrText>
            </w:r>
            <w:r>
              <w:rPr>
                <w:noProof/>
                <w:webHidden/>
              </w:rPr>
            </w:r>
            <w:r>
              <w:rPr>
                <w:noProof/>
                <w:webHidden/>
              </w:rPr>
              <w:fldChar w:fldCharType="separate"/>
            </w:r>
            <w:r w:rsidR="00F34A9E">
              <w:rPr>
                <w:noProof/>
                <w:webHidden/>
              </w:rPr>
              <w:t>3</w:t>
            </w:r>
            <w:r>
              <w:rPr>
                <w:noProof/>
                <w:webHidden/>
              </w:rPr>
              <w:fldChar w:fldCharType="end"/>
            </w:r>
          </w:hyperlink>
        </w:p>
        <w:p w14:paraId="05099D39" w14:textId="440ADF8D" w:rsidR="00C07244" w:rsidRDefault="00C07244">
          <w:pPr>
            <w:pStyle w:val="TOC2"/>
            <w:tabs>
              <w:tab w:val="right" w:leader="dot" w:pos="9016"/>
            </w:tabs>
            <w:rPr>
              <w:noProof/>
              <w:kern w:val="2"/>
              <w:sz w:val="24"/>
              <w:szCs w:val="24"/>
              <w14:ligatures w14:val="standardContextual"/>
            </w:rPr>
          </w:pPr>
          <w:hyperlink w:anchor="_Toc179297436" w:history="1">
            <w:r w:rsidRPr="008F3AFC">
              <w:rPr>
                <w:rStyle w:val="Hyperlink"/>
                <w:noProof/>
              </w:rPr>
              <w:t>Section 65: Notification requirements and restrictions on supply where a mobile can no longer access the emergency call service</w:t>
            </w:r>
            <w:r>
              <w:rPr>
                <w:noProof/>
                <w:webHidden/>
              </w:rPr>
              <w:tab/>
            </w:r>
            <w:r>
              <w:rPr>
                <w:noProof/>
                <w:webHidden/>
              </w:rPr>
              <w:fldChar w:fldCharType="begin"/>
            </w:r>
            <w:r>
              <w:rPr>
                <w:noProof/>
                <w:webHidden/>
              </w:rPr>
              <w:instrText xml:space="preserve"> PAGEREF _Toc179297436 \h </w:instrText>
            </w:r>
            <w:r>
              <w:rPr>
                <w:noProof/>
                <w:webHidden/>
              </w:rPr>
            </w:r>
            <w:r>
              <w:rPr>
                <w:noProof/>
                <w:webHidden/>
              </w:rPr>
              <w:fldChar w:fldCharType="separate"/>
            </w:r>
            <w:r w:rsidR="00F34A9E">
              <w:rPr>
                <w:noProof/>
                <w:webHidden/>
              </w:rPr>
              <w:t>3</w:t>
            </w:r>
            <w:r>
              <w:rPr>
                <w:noProof/>
                <w:webHidden/>
              </w:rPr>
              <w:fldChar w:fldCharType="end"/>
            </w:r>
          </w:hyperlink>
        </w:p>
        <w:p w14:paraId="5CE1575E" w14:textId="55400435" w:rsidR="00C07244" w:rsidRDefault="00C07244">
          <w:pPr>
            <w:pStyle w:val="TOC3"/>
            <w:tabs>
              <w:tab w:val="right" w:leader="dot" w:pos="9016"/>
            </w:tabs>
            <w:rPr>
              <w:noProof/>
              <w:kern w:val="2"/>
              <w:sz w:val="24"/>
              <w:szCs w:val="24"/>
              <w14:ligatures w14:val="standardContextual"/>
            </w:rPr>
          </w:pPr>
          <w:hyperlink w:anchor="_Toc179297437" w:history="1">
            <w:r w:rsidRPr="008F3AFC">
              <w:rPr>
                <w:rStyle w:val="Hyperlink"/>
                <w:noProof/>
              </w:rPr>
              <w:t>Financial hardship</w:t>
            </w:r>
            <w:r>
              <w:rPr>
                <w:noProof/>
                <w:webHidden/>
              </w:rPr>
              <w:tab/>
            </w:r>
            <w:r>
              <w:rPr>
                <w:noProof/>
                <w:webHidden/>
              </w:rPr>
              <w:fldChar w:fldCharType="begin"/>
            </w:r>
            <w:r>
              <w:rPr>
                <w:noProof/>
                <w:webHidden/>
              </w:rPr>
              <w:instrText xml:space="preserve"> PAGEREF _Toc179297437 \h </w:instrText>
            </w:r>
            <w:r>
              <w:rPr>
                <w:noProof/>
                <w:webHidden/>
              </w:rPr>
            </w:r>
            <w:r>
              <w:rPr>
                <w:noProof/>
                <w:webHidden/>
              </w:rPr>
              <w:fldChar w:fldCharType="separate"/>
            </w:r>
            <w:r w:rsidR="00F34A9E">
              <w:rPr>
                <w:noProof/>
                <w:webHidden/>
              </w:rPr>
              <w:t>3</w:t>
            </w:r>
            <w:r>
              <w:rPr>
                <w:noProof/>
                <w:webHidden/>
              </w:rPr>
              <w:fldChar w:fldCharType="end"/>
            </w:r>
          </w:hyperlink>
        </w:p>
        <w:p w14:paraId="4BE18BD0" w14:textId="394A271C" w:rsidR="00C07244" w:rsidRDefault="00C07244">
          <w:pPr>
            <w:pStyle w:val="TOC3"/>
            <w:tabs>
              <w:tab w:val="right" w:leader="dot" w:pos="9016"/>
            </w:tabs>
            <w:rPr>
              <w:noProof/>
              <w:kern w:val="2"/>
              <w:sz w:val="24"/>
              <w:szCs w:val="24"/>
              <w14:ligatures w14:val="standardContextual"/>
            </w:rPr>
          </w:pPr>
          <w:hyperlink w:anchor="_Toc179297438" w:history="1">
            <w:r w:rsidRPr="008F3AFC">
              <w:rPr>
                <w:rStyle w:val="Hyperlink"/>
                <w:noProof/>
              </w:rPr>
              <w:t>Timelines</w:t>
            </w:r>
            <w:r>
              <w:rPr>
                <w:noProof/>
                <w:webHidden/>
              </w:rPr>
              <w:tab/>
            </w:r>
            <w:r>
              <w:rPr>
                <w:noProof/>
                <w:webHidden/>
              </w:rPr>
              <w:fldChar w:fldCharType="begin"/>
            </w:r>
            <w:r>
              <w:rPr>
                <w:noProof/>
                <w:webHidden/>
              </w:rPr>
              <w:instrText xml:space="preserve"> PAGEREF _Toc179297438 \h </w:instrText>
            </w:r>
            <w:r>
              <w:rPr>
                <w:noProof/>
                <w:webHidden/>
              </w:rPr>
            </w:r>
            <w:r>
              <w:rPr>
                <w:noProof/>
                <w:webHidden/>
              </w:rPr>
              <w:fldChar w:fldCharType="separate"/>
            </w:r>
            <w:r w:rsidR="00F34A9E">
              <w:rPr>
                <w:noProof/>
                <w:webHidden/>
              </w:rPr>
              <w:t>4</w:t>
            </w:r>
            <w:r>
              <w:rPr>
                <w:noProof/>
                <w:webHidden/>
              </w:rPr>
              <w:fldChar w:fldCharType="end"/>
            </w:r>
          </w:hyperlink>
        </w:p>
        <w:p w14:paraId="26BD7C29" w14:textId="4C23F316" w:rsidR="00C07244" w:rsidRDefault="00C07244">
          <w:pPr>
            <w:pStyle w:val="TOC3"/>
            <w:tabs>
              <w:tab w:val="right" w:leader="dot" w:pos="9016"/>
            </w:tabs>
            <w:rPr>
              <w:noProof/>
              <w:kern w:val="2"/>
              <w:sz w:val="24"/>
              <w:szCs w:val="24"/>
              <w14:ligatures w14:val="standardContextual"/>
            </w:rPr>
          </w:pPr>
          <w:hyperlink w:anchor="_Toc179297439" w:history="1">
            <w:r w:rsidRPr="008F3AFC">
              <w:rPr>
                <w:rStyle w:val="Hyperlink"/>
                <w:noProof/>
              </w:rPr>
              <w:t>Accessibility</w:t>
            </w:r>
            <w:r>
              <w:rPr>
                <w:noProof/>
                <w:webHidden/>
              </w:rPr>
              <w:tab/>
            </w:r>
            <w:r>
              <w:rPr>
                <w:noProof/>
                <w:webHidden/>
              </w:rPr>
              <w:fldChar w:fldCharType="begin"/>
            </w:r>
            <w:r>
              <w:rPr>
                <w:noProof/>
                <w:webHidden/>
              </w:rPr>
              <w:instrText xml:space="preserve"> PAGEREF _Toc179297439 \h </w:instrText>
            </w:r>
            <w:r>
              <w:rPr>
                <w:noProof/>
                <w:webHidden/>
              </w:rPr>
            </w:r>
            <w:r>
              <w:rPr>
                <w:noProof/>
                <w:webHidden/>
              </w:rPr>
              <w:fldChar w:fldCharType="separate"/>
            </w:r>
            <w:r w:rsidR="00F34A9E">
              <w:rPr>
                <w:noProof/>
                <w:webHidden/>
              </w:rPr>
              <w:t>4</w:t>
            </w:r>
            <w:r>
              <w:rPr>
                <w:noProof/>
                <w:webHidden/>
              </w:rPr>
              <w:fldChar w:fldCharType="end"/>
            </w:r>
          </w:hyperlink>
        </w:p>
        <w:p w14:paraId="4E510351" w14:textId="77CF5A87" w:rsidR="00C07244" w:rsidRDefault="00C07244">
          <w:pPr>
            <w:pStyle w:val="TOC2"/>
            <w:tabs>
              <w:tab w:val="right" w:leader="dot" w:pos="9016"/>
            </w:tabs>
            <w:rPr>
              <w:noProof/>
              <w:kern w:val="2"/>
              <w:sz w:val="24"/>
              <w:szCs w:val="24"/>
              <w14:ligatures w14:val="standardContextual"/>
            </w:rPr>
          </w:pPr>
          <w:hyperlink w:anchor="_Toc179297440" w:history="1">
            <w:r w:rsidRPr="008F3AFC">
              <w:rPr>
                <w:rStyle w:val="Hyperlink"/>
                <w:noProof/>
              </w:rPr>
              <w:t>Section 66: requirement to update payment assistance policy</w:t>
            </w:r>
            <w:r>
              <w:rPr>
                <w:noProof/>
                <w:webHidden/>
              </w:rPr>
              <w:tab/>
            </w:r>
            <w:r>
              <w:rPr>
                <w:noProof/>
                <w:webHidden/>
              </w:rPr>
              <w:fldChar w:fldCharType="begin"/>
            </w:r>
            <w:r>
              <w:rPr>
                <w:noProof/>
                <w:webHidden/>
              </w:rPr>
              <w:instrText xml:space="preserve"> PAGEREF _Toc179297440 \h </w:instrText>
            </w:r>
            <w:r>
              <w:rPr>
                <w:noProof/>
                <w:webHidden/>
              </w:rPr>
            </w:r>
            <w:r>
              <w:rPr>
                <w:noProof/>
                <w:webHidden/>
              </w:rPr>
              <w:fldChar w:fldCharType="separate"/>
            </w:r>
            <w:r w:rsidR="00F34A9E">
              <w:rPr>
                <w:noProof/>
                <w:webHidden/>
              </w:rPr>
              <w:t>5</w:t>
            </w:r>
            <w:r>
              <w:rPr>
                <w:noProof/>
                <w:webHidden/>
              </w:rPr>
              <w:fldChar w:fldCharType="end"/>
            </w:r>
          </w:hyperlink>
        </w:p>
        <w:p w14:paraId="14F90CC6" w14:textId="3013B3B0" w:rsidR="00C07244" w:rsidRDefault="00C07244">
          <w:pPr>
            <w:pStyle w:val="TOC2"/>
            <w:tabs>
              <w:tab w:val="right" w:leader="dot" w:pos="9016"/>
            </w:tabs>
            <w:rPr>
              <w:noProof/>
              <w:kern w:val="2"/>
              <w:sz w:val="24"/>
              <w:szCs w:val="24"/>
              <w14:ligatures w14:val="standardContextual"/>
            </w:rPr>
          </w:pPr>
          <w:hyperlink w:anchor="_Toc179297441" w:history="1">
            <w:r w:rsidRPr="008F3AFC">
              <w:rPr>
                <w:rStyle w:val="Hyperlink"/>
                <w:noProof/>
              </w:rPr>
              <w:t>ACMA public awareness campaign</w:t>
            </w:r>
            <w:r>
              <w:rPr>
                <w:noProof/>
                <w:webHidden/>
              </w:rPr>
              <w:tab/>
            </w:r>
            <w:r>
              <w:rPr>
                <w:noProof/>
                <w:webHidden/>
              </w:rPr>
              <w:fldChar w:fldCharType="begin"/>
            </w:r>
            <w:r>
              <w:rPr>
                <w:noProof/>
                <w:webHidden/>
              </w:rPr>
              <w:instrText xml:space="preserve"> PAGEREF _Toc179297441 \h </w:instrText>
            </w:r>
            <w:r>
              <w:rPr>
                <w:noProof/>
                <w:webHidden/>
              </w:rPr>
            </w:r>
            <w:r>
              <w:rPr>
                <w:noProof/>
                <w:webHidden/>
              </w:rPr>
              <w:fldChar w:fldCharType="separate"/>
            </w:r>
            <w:r w:rsidR="00F34A9E">
              <w:rPr>
                <w:noProof/>
                <w:webHidden/>
              </w:rPr>
              <w:t>6</w:t>
            </w:r>
            <w:r>
              <w:rPr>
                <w:noProof/>
                <w:webHidden/>
              </w:rPr>
              <w:fldChar w:fldCharType="end"/>
            </w:r>
          </w:hyperlink>
        </w:p>
        <w:p w14:paraId="316BD34F" w14:textId="235C3A02" w:rsidR="00C07244" w:rsidRDefault="00C07244">
          <w:pPr>
            <w:pStyle w:val="TOC1"/>
            <w:tabs>
              <w:tab w:val="right" w:leader="dot" w:pos="9016"/>
            </w:tabs>
            <w:rPr>
              <w:noProof/>
              <w:kern w:val="2"/>
              <w:sz w:val="24"/>
              <w:szCs w:val="24"/>
              <w14:ligatures w14:val="standardContextual"/>
            </w:rPr>
          </w:pPr>
          <w:hyperlink w:anchor="_Toc179297442" w:history="1">
            <w:r w:rsidRPr="008F3AFC">
              <w:rPr>
                <w:rStyle w:val="Hyperlink"/>
                <w:noProof/>
              </w:rPr>
              <w:t>Conclusion</w:t>
            </w:r>
            <w:r>
              <w:rPr>
                <w:noProof/>
                <w:webHidden/>
              </w:rPr>
              <w:tab/>
            </w:r>
            <w:r>
              <w:rPr>
                <w:noProof/>
                <w:webHidden/>
              </w:rPr>
              <w:fldChar w:fldCharType="begin"/>
            </w:r>
            <w:r>
              <w:rPr>
                <w:noProof/>
                <w:webHidden/>
              </w:rPr>
              <w:instrText xml:space="preserve"> PAGEREF _Toc179297442 \h </w:instrText>
            </w:r>
            <w:r>
              <w:rPr>
                <w:noProof/>
                <w:webHidden/>
              </w:rPr>
            </w:r>
            <w:r>
              <w:rPr>
                <w:noProof/>
                <w:webHidden/>
              </w:rPr>
              <w:fldChar w:fldCharType="separate"/>
            </w:r>
            <w:r w:rsidR="00F34A9E">
              <w:rPr>
                <w:noProof/>
                <w:webHidden/>
              </w:rPr>
              <w:t>6</w:t>
            </w:r>
            <w:r>
              <w:rPr>
                <w:noProof/>
                <w:webHidden/>
              </w:rPr>
              <w:fldChar w:fldCharType="end"/>
            </w:r>
          </w:hyperlink>
        </w:p>
        <w:p w14:paraId="3ED26CFE" w14:textId="226D6DB7" w:rsidR="00C5300D" w:rsidRDefault="00C5300D" w:rsidP="00C5300D">
          <w:r>
            <w:rPr>
              <w:b/>
              <w:bCs/>
              <w:noProof/>
            </w:rPr>
            <w:fldChar w:fldCharType="end"/>
          </w:r>
        </w:p>
      </w:sdtContent>
    </w:sdt>
    <w:p w14:paraId="29AC1CC0" w14:textId="77777777" w:rsidR="00C5300D" w:rsidRDefault="00C5300D" w:rsidP="00C5300D"/>
    <w:p w14:paraId="4AD7A85F" w14:textId="77777777" w:rsidR="00C5300D" w:rsidRDefault="00C5300D" w:rsidP="00C5300D"/>
    <w:p w14:paraId="4E632E4F" w14:textId="77777777" w:rsidR="00C5300D" w:rsidRDefault="00C5300D" w:rsidP="00C5300D">
      <w:r>
        <w:rPr>
          <w:noProof/>
        </w:rPr>
        <mc:AlternateContent>
          <mc:Choice Requires="wpg">
            <w:drawing>
              <wp:anchor distT="0" distB="0" distL="114300" distR="114300" simplePos="0" relativeHeight="251658240" behindDoc="0" locked="0" layoutInCell="1" allowOverlap="1" wp14:anchorId="0D481643" wp14:editId="547DE8A3">
                <wp:simplePos x="0" y="0"/>
                <wp:positionH relativeFrom="margin">
                  <wp:posOffset>-658495</wp:posOffset>
                </wp:positionH>
                <wp:positionV relativeFrom="paragraph">
                  <wp:posOffset>751840</wp:posOffset>
                </wp:positionV>
                <wp:extent cx="7038975" cy="3190875"/>
                <wp:effectExtent l="0" t="0" r="9525" b="9525"/>
                <wp:wrapNone/>
                <wp:docPr id="1720573637" name="Group 10"/>
                <wp:cNvGraphicFramePr/>
                <a:graphic xmlns:a="http://schemas.openxmlformats.org/drawingml/2006/main">
                  <a:graphicData uri="http://schemas.microsoft.com/office/word/2010/wordprocessingGroup">
                    <wpg:wgp>
                      <wpg:cNvGrpSpPr/>
                      <wpg:grpSpPr>
                        <a:xfrm>
                          <a:off x="0" y="0"/>
                          <a:ext cx="7038975" cy="3190875"/>
                          <a:chOff x="0" y="0"/>
                          <a:chExt cx="7038975" cy="3190875"/>
                        </a:xfrm>
                      </wpg:grpSpPr>
                      <wps:wsp>
                        <wps:cNvPr id="1721937573" name="Rectangle: Rounded Corners 5"/>
                        <wps:cNvSpPr/>
                        <wps:spPr>
                          <a:xfrm>
                            <a:off x="0" y="0"/>
                            <a:ext cx="7038975" cy="3190875"/>
                          </a:xfrm>
                          <a:prstGeom prst="round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11162394" name="Picture 4" descr="A blue and black logo&#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469127" y="580446"/>
                            <a:ext cx="2480310" cy="1213485"/>
                          </a:xfrm>
                          <a:prstGeom prst="rect">
                            <a:avLst/>
                          </a:prstGeom>
                          <a:noFill/>
                          <a:ln>
                            <a:noFill/>
                          </a:ln>
                        </pic:spPr>
                      </pic:pic>
                      <wps:wsp>
                        <wps:cNvPr id="396258438" name="Text Box 7"/>
                        <wps:cNvSpPr txBox="1"/>
                        <wps:spPr>
                          <a:xfrm>
                            <a:off x="516834" y="1661823"/>
                            <a:ext cx="2305050" cy="802640"/>
                          </a:xfrm>
                          <a:prstGeom prst="rect">
                            <a:avLst/>
                          </a:prstGeom>
                          <a:noFill/>
                          <a:ln w="6350">
                            <a:noFill/>
                          </a:ln>
                        </wps:spPr>
                        <wps:txbx>
                          <w:txbxContent>
                            <w:p w14:paraId="04FD96AA" w14:textId="77777777" w:rsidR="00C5300D" w:rsidRPr="00D108C9" w:rsidRDefault="00C5300D" w:rsidP="00C5300D">
                              <w:pPr>
                                <w:spacing w:line="240" w:lineRule="auto"/>
                                <w:jc w:val="center"/>
                                <w:rPr>
                                  <w:b/>
                                  <w:bCs/>
                                  <w:sz w:val="28"/>
                                  <w:szCs w:val="28"/>
                                </w:rPr>
                              </w:pPr>
                              <w:r w:rsidRPr="00D108C9">
                                <w:rPr>
                                  <w:b/>
                                  <w:bCs/>
                                  <w:sz w:val="28"/>
                                  <w:szCs w:val="28"/>
                                </w:rPr>
                                <w:t>Australian Communications</w:t>
                              </w:r>
                              <w:r w:rsidRPr="00D108C9">
                                <w:rPr>
                                  <w:b/>
                                  <w:bCs/>
                                  <w:sz w:val="28"/>
                                  <w:szCs w:val="28"/>
                                </w:rPr>
                                <w:br/>
                                <w:t>Consumer Action Network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92813322" name="Text Box 8"/>
                        <wps:cNvSpPr txBox="1"/>
                        <wps:spPr>
                          <a:xfrm>
                            <a:off x="3267986" y="214686"/>
                            <a:ext cx="3450590" cy="636104"/>
                          </a:xfrm>
                          <a:prstGeom prst="rect">
                            <a:avLst/>
                          </a:prstGeom>
                          <a:noFill/>
                          <a:ln w="6350">
                            <a:noFill/>
                          </a:ln>
                        </wps:spPr>
                        <wps:txbx>
                          <w:txbxContent>
                            <w:p w14:paraId="2DB4C2E7" w14:textId="77777777" w:rsidR="00C5300D" w:rsidRPr="00187AF9" w:rsidRDefault="00C5300D" w:rsidP="00C5300D">
                              <w:pPr>
                                <w:rPr>
                                  <w:b/>
                                  <w:bCs/>
                                  <w:sz w:val="28"/>
                                  <w:szCs w:val="28"/>
                                </w:rPr>
                              </w:pPr>
                              <w:r w:rsidRPr="00187AF9">
                                <w:rPr>
                                  <w:b/>
                                  <w:bCs/>
                                  <w:sz w:val="28"/>
                                  <w:szCs w:val="28"/>
                                </w:rPr>
                                <w:t xml:space="preserve">Australian Communications </w:t>
                              </w:r>
                              <w:r w:rsidRPr="00187AF9">
                                <w:rPr>
                                  <w:b/>
                                  <w:bCs/>
                                  <w:sz w:val="28"/>
                                  <w:szCs w:val="28"/>
                                </w:rPr>
                                <w:br/>
                                <w:t>Consumer Action Network</w:t>
                              </w:r>
                            </w:p>
                            <w:p w14:paraId="0AA5F043" w14:textId="77777777" w:rsidR="00C5300D" w:rsidRDefault="00C5300D" w:rsidP="00C530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6103367" name="Text Box 9"/>
                        <wps:cNvSpPr txBox="1"/>
                        <wps:spPr>
                          <a:xfrm>
                            <a:off x="3267986" y="1033670"/>
                            <a:ext cx="3450590" cy="1924216"/>
                          </a:xfrm>
                          <a:prstGeom prst="rect">
                            <a:avLst/>
                          </a:prstGeom>
                          <a:noFill/>
                          <a:ln w="6350">
                            <a:noFill/>
                          </a:ln>
                        </wps:spPr>
                        <wps:txbx>
                          <w:txbxContent>
                            <w:p w14:paraId="41D95262" w14:textId="77777777" w:rsidR="00C5300D" w:rsidRDefault="00C5300D" w:rsidP="00C5300D">
                              <w:r>
                                <w:t xml:space="preserve">ACCAN is the peak body that represents consumers on communications issues including telecommunications, broadband, and emerging new services. </w:t>
                              </w:r>
                            </w:p>
                            <w:p w14:paraId="493A4055" w14:textId="77777777" w:rsidR="00C5300D" w:rsidRDefault="00C5300D" w:rsidP="00C5300D">
                              <w:r>
                                <w:t>ACCAN provides a strong unified voice to industry and government as we work towards communications services that are trusted, inclusive and available for all.</w:t>
                              </w:r>
                            </w:p>
                            <w:p w14:paraId="5AC2E8B3" w14:textId="77777777" w:rsidR="00C5300D" w:rsidRDefault="00C5300D" w:rsidP="00C530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D481643" id="Group 10" o:spid="_x0000_s1026" style="position:absolute;margin-left:-51.85pt;margin-top:59.2pt;width:554.25pt;height:251.25pt;z-index:251658240;mso-position-horizontal-relative:margin" coordsize="70389,31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">
                <v:roundrect id="Rectangle: Rounded Corners 5" o:spid="_x0000_s1027" style="position:absolute;width:70389;height:319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" fillcolor="#e7e6e6 [321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 blue and black logo&#10;&#10;Description automatically generated" style="position:absolute;left:4691;top:5804;width:24803;height:12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">
                  <v:imagedata r:id="rId16" o:title="A blue and black logo&#10;&#10;Description automatically generated"/>
                </v:shape>
                <v:shapetype id="_x0000_t202" coordsize="21600,21600" o:spt="202" path="m,l,21600r21600,l21600,xe">
                  <v:stroke joinstyle="miter"/>
                  <v:path gradientshapeok="t" o:connecttype="rect"/>
                </v:shapetype>
                <v:shape id="Text Box 7" o:spid="_x0000_s1029" type="#_x0000_t202" style="position:absolute;left:5168;top:16618;width:23050;height:8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" filled="f" stroked="f" strokeweight=".5pt">
                  <v:textbox>
                    <w:txbxContent>
                      <w:p w14:paraId="04FD96AA" w14:textId="77777777" w:rsidR="00C5300D" w:rsidRPr="00D108C9" w:rsidRDefault="00C5300D" w:rsidP="00C5300D">
                        <w:pPr>
                          <w:spacing w:line="240" w:lineRule="auto"/>
                          <w:jc w:val="center"/>
                          <w:rPr>
                            <w:b/>
                            <w:bCs/>
                            <w:sz w:val="28"/>
                            <w:szCs w:val="28"/>
                          </w:rPr>
                        </w:pPr>
                        <w:r w:rsidRPr="00D108C9">
                          <w:rPr>
                            <w:b/>
                            <w:bCs/>
                            <w:sz w:val="28"/>
                            <w:szCs w:val="28"/>
                          </w:rPr>
                          <w:t>Australian Communications</w:t>
                        </w:r>
                        <w:r w:rsidRPr="00D108C9">
                          <w:rPr>
                            <w:b/>
                            <w:bCs/>
                            <w:sz w:val="28"/>
                            <w:szCs w:val="28"/>
                          </w:rPr>
                          <w:br/>
                          <w:t>Consumer Action Network</w:t>
                        </w:r>
                      </w:p>
                    </w:txbxContent>
                  </v:textbox>
                </v:shape>
                <v:shape id="Text Box 8" o:spid="_x0000_s1030" type="#_x0000_t202" style="position:absolute;left:32679;top:2146;width:34506;height:6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" filled="f" stroked="f" strokeweight=".5pt">
                  <v:textbox>
                    <w:txbxContent>
                      <w:p w14:paraId="2DB4C2E7" w14:textId="77777777" w:rsidR="00C5300D" w:rsidRPr="00187AF9" w:rsidRDefault="00C5300D" w:rsidP="00C5300D">
                        <w:pPr>
                          <w:rPr>
                            <w:b/>
                            <w:bCs/>
                            <w:sz w:val="28"/>
                            <w:szCs w:val="28"/>
                          </w:rPr>
                        </w:pPr>
                        <w:r w:rsidRPr="00187AF9">
                          <w:rPr>
                            <w:b/>
                            <w:bCs/>
                            <w:sz w:val="28"/>
                            <w:szCs w:val="28"/>
                          </w:rPr>
                          <w:t xml:space="preserve">Australian Communications </w:t>
                        </w:r>
                        <w:r w:rsidRPr="00187AF9">
                          <w:rPr>
                            <w:b/>
                            <w:bCs/>
                            <w:sz w:val="28"/>
                            <w:szCs w:val="28"/>
                          </w:rPr>
                          <w:br/>
                          <w:t>Consumer Action Network</w:t>
                        </w:r>
                      </w:p>
                      <w:p w14:paraId="0AA5F043" w14:textId="77777777" w:rsidR="00C5300D" w:rsidRDefault="00C5300D" w:rsidP="00C5300D"/>
                    </w:txbxContent>
                  </v:textbox>
                </v:shape>
                <v:shape id="Text Box 9" o:spid="_x0000_s1031" type="#_x0000_t202" style="position:absolute;left:32679;top:10336;width:34506;height:19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" filled="f" stroked="f" strokeweight=".5pt">
                  <v:textbox>
                    <w:txbxContent>
                      <w:p w14:paraId="41D95262" w14:textId="77777777" w:rsidR="00C5300D" w:rsidRDefault="00C5300D" w:rsidP="00C5300D">
                        <w:r>
                          <w:t xml:space="preserve">ACCAN is the peak body that represents consumers on communications issues including telecommunications, broadband, and emerging new services. </w:t>
                        </w:r>
                      </w:p>
                      <w:p w14:paraId="493A4055" w14:textId="77777777" w:rsidR="00C5300D" w:rsidRDefault="00C5300D" w:rsidP="00C5300D">
                        <w:r>
                          <w:t>ACCAN provides a strong unified voice to industry and government as we work towards communications services that are trusted, inclusive and available for all.</w:t>
                        </w:r>
                      </w:p>
                      <w:p w14:paraId="5AC2E8B3" w14:textId="77777777" w:rsidR="00C5300D" w:rsidRDefault="00C5300D" w:rsidP="00C5300D"/>
                    </w:txbxContent>
                  </v:textbox>
                </v:shape>
                <w10:wrap anchorx="margin"/>
              </v:group>
            </w:pict>
          </mc:Fallback>
        </mc:AlternateContent>
      </w:r>
      <w:r>
        <w:br w:type="page"/>
      </w:r>
    </w:p>
    <w:p w14:paraId="4DF478D2" w14:textId="77777777" w:rsidR="00C5300D" w:rsidRDefault="00C5300D" w:rsidP="00C5300D">
      <w:pPr>
        <w:pStyle w:val="Heading1"/>
      </w:pPr>
      <w:bookmarkStart w:id="3" w:name="_Toc179297433"/>
      <w:r>
        <w:lastRenderedPageBreak/>
        <w:t>Introduction</w:t>
      </w:r>
      <w:bookmarkEnd w:id="3"/>
    </w:p>
    <w:p w14:paraId="697D315A" w14:textId="213ECE37" w:rsidR="00C5300D" w:rsidRDefault="00037ECA" w:rsidP="00C5300D">
      <w:r>
        <w:t>ACCAN recognises the critical importance of ensuring consumers have seamless access to emergency services calls post</w:t>
      </w:r>
      <w:r w:rsidR="00BC3901">
        <w:t>-</w:t>
      </w:r>
      <w:r>
        <w:t>3G shutdown. The proposed amendments to the ECS determination will support public safety and help prevent consumers from mistakenly using mobile phones that no longer operate properly on Australia’s evolving telecommunications infrastructure.</w:t>
      </w:r>
    </w:p>
    <w:p w14:paraId="4E3040CA" w14:textId="27FB3078" w:rsidR="00B65AE0" w:rsidRDefault="00B65AE0" w:rsidP="00C5300D">
      <w:r>
        <w:t xml:space="preserve">ACCAN acknowledges that after the 3G shutdown, there may be mobile phones in use that are unable to access the emergency call service but still able to make standard calls and/or use data.  ACCAN </w:t>
      </w:r>
      <w:r w:rsidR="000A58CD">
        <w:t>recommends</w:t>
      </w:r>
      <w:r>
        <w:t xml:space="preserve"> amend</w:t>
      </w:r>
      <w:r w:rsidR="000A58CD">
        <w:t>ments to</w:t>
      </w:r>
      <w:r>
        <w:t xml:space="preserve"> the ECS determination to promote public safety and ensure consumers are adequately informed and supported to ensure </w:t>
      </w:r>
      <w:r w:rsidR="00024360">
        <w:t>they are able to secure a</w:t>
      </w:r>
      <w:r>
        <w:t xml:space="preserve"> mobile phone</w:t>
      </w:r>
      <w:r w:rsidR="00024360">
        <w:t xml:space="preserve"> </w:t>
      </w:r>
      <w:r w:rsidR="004A78C4">
        <w:t xml:space="preserve">which is able to access the </w:t>
      </w:r>
      <w:r w:rsidR="00024360">
        <w:t>emergency call service</w:t>
      </w:r>
      <w:r w:rsidR="004A78C4">
        <w:t xml:space="preserve">. </w:t>
      </w:r>
      <w:r>
        <w:t xml:space="preserve"> </w:t>
      </w:r>
    </w:p>
    <w:p w14:paraId="02DB47BB" w14:textId="6AC6F24D" w:rsidR="00C5300D" w:rsidRDefault="00C5300D" w:rsidP="00C5300D">
      <w:pPr>
        <w:pStyle w:val="Heading1"/>
      </w:pPr>
      <w:bookmarkStart w:id="4" w:name="_Toc179297434"/>
      <w:r>
        <w:t xml:space="preserve">Key </w:t>
      </w:r>
      <w:r w:rsidR="003D08A7">
        <w:t>Issues</w:t>
      </w:r>
      <w:bookmarkEnd w:id="4"/>
    </w:p>
    <w:p w14:paraId="0C498B82" w14:textId="21C239D3" w:rsidR="00AF43D5" w:rsidRDefault="00AF43D5" w:rsidP="00AF43D5">
      <w:pPr>
        <w:pStyle w:val="Heading2"/>
      </w:pPr>
      <w:bookmarkStart w:id="5" w:name="_Toc179297435"/>
      <w:r>
        <w:t xml:space="preserve">Objectives and Requirements of the </w:t>
      </w:r>
      <w:r w:rsidR="659A36FA">
        <w:t>Determination</w:t>
      </w:r>
      <w:bookmarkEnd w:id="5"/>
    </w:p>
    <w:p w14:paraId="7C79B3FE" w14:textId="2EB3163D" w:rsidR="00AF43D5" w:rsidRDefault="00AF43D5" w:rsidP="00AF43D5">
      <w:r>
        <w:t xml:space="preserve">ACCAN recommends the ACMA </w:t>
      </w:r>
      <w:r w:rsidR="06986ACE">
        <w:t xml:space="preserve">revise the </w:t>
      </w:r>
      <w:r w:rsidR="5E234EA8">
        <w:t xml:space="preserve">determination to ensure </w:t>
      </w:r>
      <w:r>
        <w:t>that the outcomes from the ECS determination do not place consumers in a worse position – such as having a phone that is completely unable to make calls, or inaccessible to their needs</w:t>
      </w:r>
      <w:r w:rsidR="00030121">
        <w:t xml:space="preserve"> without appropriate guardrails to support consumers to make the transition</w:t>
      </w:r>
      <w:r>
        <w:t xml:space="preserve">. </w:t>
      </w:r>
    </w:p>
    <w:p w14:paraId="63FB1932" w14:textId="6F5C6617" w:rsidR="00AF43D5" w:rsidRDefault="00AF43D5" w:rsidP="00AF43D5">
      <w:r>
        <w:t xml:space="preserve">While strongly supportive of the necessity for all communications devices to be able to access emergency call services, ACCAN is also aware that these devices are vital lifelines, particularly for consumers in vulnerable circumstances. ACCAN therefore considers reasonable </w:t>
      </w:r>
      <w:r w:rsidR="00644A58">
        <w:t xml:space="preserve">provisions </w:t>
      </w:r>
      <w:r>
        <w:t xml:space="preserve">are required to ensure consumers do not suffer from a lack of connectivity while their devices are being replaced or upgraded.  </w:t>
      </w:r>
    </w:p>
    <w:p w14:paraId="3302922B" w14:textId="3358C1B2" w:rsidR="00AF43D5" w:rsidRDefault="00AF43D5" w:rsidP="00AF43D5">
      <w:r>
        <w:t xml:space="preserve">ACCAN </w:t>
      </w:r>
      <w:r w:rsidR="383EAE0B">
        <w:t xml:space="preserve">recommends </w:t>
      </w:r>
      <w:r>
        <w:t xml:space="preserve">amendments to the draft </w:t>
      </w:r>
      <w:r w:rsidR="1A22DC6B">
        <w:t xml:space="preserve">determination </w:t>
      </w:r>
      <w:r>
        <w:t xml:space="preserve">in Sections 65 and 66 to ensure customers are not disadvantaged by the shutdown due to their financial circumstances, including being left without a mobile phone capable of being used to contact emergency services. </w:t>
      </w:r>
      <w:r w:rsidR="00644A58">
        <w:t xml:space="preserve">ACCAN </w:t>
      </w:r>
      <w:r>
        <w:t>also suggest</w:t>
      </w:r>
      <w:r w:rsidR="00644A58">
        <w:t>s</w:t>
      </w:r>
      <w:r>
        <w:t xml:space="preserve"> stronger accessibility provisions, including information in accessible formats as well as requiring accessible no</w:t>
      </w:r>
      <w:r w:rsidR="00FF0110">
        <w:t xml:space="preserve"> </w:t>
      </w:r>
      <w:r>
        <w:t xml:space="preserve">cost devices for consumers with disability experiencing financial hardship. </w:t>
      </w:r>
    </w:p>
    <w:p w14:paraId="04AE50E5" w14:textId="77777777" w:rsidR="00AF43D5" w:rsidRDefault="00AF43D5" w:rsidP="00AF43D5">
      <w:pPr>
        <w:pStyle w:val="Heading2"/>
      </w:pPr>
      <w:bookmarkStart w:id="6" w:name="_Toc179297436"/>
      <w:r>
        <w:t>Section 65: Notification requirements and restrictions on supply where a mobile can no longer access the emergency call service</w:t>
      </w:r>
      <w:bookmarkEnd w:id="6"/>
    </w:p>
    <w:p w14:paraId="2E62096E" w14:textId="77777777" w:rsidR="00AF43D5" w:rsidRDefault="00AF43D5" w:rsidP="00AF43D5">
      <w:r>
        <w:t xml:space="preserve">Section 65 of the draft sets out directions for notifying customers that their mobile phone can no longer access the emergency call service and provides a timeline for providers to cease the provision of service to the customer. </w:t>
      </w:r>
    </w:p>
    <w:p w14:paraId="02108932" w14:textId="77777777" w:rsidR="00AF43D5" w:rsidRDefault="00AF43D5" w:rsidP="00AF43D5">
      <w:pPr>
        <w:pStyle w:val="Heading3"/>
        <w:spacing w:before="0" w:beforeAutospacing="0"/>
      </w:pPr>
      <w:bookmarkStart w:id="7" w:name="_Toc179297437"/>
      <w:r>
        <w:t>Financial hardship</w:t>
      </w:r>
      <w:bookmarkEnd w:id="7"/>
    </w:p>
    <w:p w14:paraId="511EE235" w14:textId="2220AF7D" w:rsidR="00D83349" w:rsidRDefault="00AF43D5" w:rsidP="00AF43D5">
      <w:r>
        <w:t xml:space="preserve">While ACCAN supports ensuring everybody in Australia can call emergency services and has a mobile that can do so, </w:t>
      </w:r>
      <w:r w:rsidR="00644A58">
        <w:t xml:space="preserve">consumers </w:t>
      </w:r>
      <w:r>
        <w:t xml:space="preserve">in circumstances of financial hardship should not be required to invest in a new mobile phone due to the shutdown. Subsequently, ACCAN supports specific amendments to the draft to ensure </w:t>
      </w:r>
      <w:r w:rsidR="00644A58">
        <w:t xml:space="preserve">consumers </w:t>
      </w:r>
      <w:r>
        <w:t xml:space="preserve">experiencing financial hardship are not further disadvantaged. </w:t>
      </w:r>
    </w:p>
    <w:p w14:paraId="7C773C86" w14:textId="77777777" w:rsidR="00AF43D5" w:rsidRDefault="00AF43D5" w:rsidP="00AF43D5">
      <w:r>
        <w:lastRenderedPageBreak/>
        <w:t xml:space="preserve">ACCAN recommends amending section 65 (3) as follows (changes in </w:t>
      </w:r>
      <w:r>
        <w:rPr>
          <w:b/>
          <w:bCs/>
        </w:rPr>
        <w:t>bold</w:t>
      </w:r>
      <w:r w:rsidRPr="00904C9E">
        <w:rPr>
          <w:b/>
          <w:bCs/>
        </w:rPr>
        <w:t>)</w:t>
      </w:r>
      <w:r>
        <w:t>:</w:t>
      </w:r>
    </w:p>
    <w:p w14:paraId="0559E0F6" w14:textId="77777777" w:rsidR="00AF43D5" w:rsidRPr="00904C9E" w:rsidRDefault="00AF43D5" w:rsidP="00AF43D5">
      <w:pPr>
        <w:ind w:left="720"/>
        <w:rPr>
          <w:i/>
          <w:iCs/>
        </w:rPr>
      </w:pPr>
      <w:r w:rsidRPr="00904C9E">
        <w:rPr>
          <w:i/>
          <w:iCs/>
        </w:rPr>
        <w:t>In addition to the information included in a notification sent under subsection (2), a carriage service provider must also include in each notification information about alternative mobile phones that are available, including information about alternative low</w:t>
      </w:r>
      <w:r>
        <w:rPr>
          <w:i/>
          <w:iCs/>
        </w:rPr>
        <w:t xml:space="preserve"> </w:t>
      </w:r>
      <w:r w:rsidRPr="00904C9E">
        <w:rPr>
          <w:i/>
          <w:iCs/>
        </w:rPr>
        <w:t xml:space="preserve">cost </w:t>
      </w:r>
      <w:r w:rsidRPr="00904C9E">
        <w:rPr>
          <w:b/>
          <w:bCs/>
          <w:i/>
          <w:iCs/>
        </w:rPr>
        <w:t>mobile phones, including no cost mobile phones for people experiencing financial hardship</w:t>
      </w:r>
      <w:r>
        <w:rPr>
          <w:b/>
          <w:bCs/>
          <w:i/>
          <w:iCs/>
        </w:rPr>
        <w:t>,</w:t>
      </w:r>
      <w:r w:rsidRPr="00904C9E">
        <w:rPr>
          <w:i/>
          <w:iCs/>
        </w:rPr>
        <w:t xml:space="preserve"> that can access the emergency call service. </w:t>
      </w:r>
    </w:p>
    <w:p w14:paraId="6417EFA4" w14:textId="43253F04" w:rsidR="00AF43D5" w:rsidRPr="00B87E2E" w:rsidRDefault="00AF43D5" w:rsidP="00AF43D5">
      <w:r>
        <w:t>This change seeks to ensure that amendments to payment assistance policies in section 66 of the draft can require carriage service providers to provide customers experiencing financial hardship with a no</w:t>
      </w:r>
      <w:r w:rsidR="00FF0110">
        <w:t xml:space="preserve"> </w:t>
      </w:r>
      <w:r>
        <w:t>cost mobile, as opposed to a merely optional provision to do so.</w:t>
      </w:r>
    </w:p>
    <w:p w14:paraId="05516237" w14:textId="77777777" w:rsidR="00AF43D5" w:rsidRDefault="00AF43D5" w:rsidP="00AF43D5">
      <w:pPr>
        <w:pStyle w:val="Heading3"/>
        <w:spacing w:before="0" w:beforeAutospacing="0"/>
      </w:pPr>
      <w:bookmarkStart w:id="8" w:name="_Toc179297438"/>
      <w:r>
        <w:t>Timelines</w:t>
      </w:r>
      <w:bookmarkEnd w:id="8"/>
    </w:p>
    <w:p w14:paraId="5EF0D018" w14:textId="426FA4C0" w:rsidR="00AF43D5" w:rsidRDefault="00AF43D5" w:rsidP="00AF43D5">
      <w:r>
        <w:t xml:space="preserve">ACCAN </w:t>
      </w:r>
      <w:r w:rsidR="00120615">
        <w:t>s</w:t>
      </w:r>
      <w:r w:rsidR="21C7EEED">
        <w:t xml:space="preserve">upports </w:t>
      </w:r>
      <w:r>
        <w:t>the general timeline proposed in Section 65, except in circumstances where a consumer is needing to engage in a request process for a replacement mobile phone under financial hardship arrangements</w:t>
      </w:r>
      <w:r w:rsidR="008A2B51">
        <w:t>,</w:t>
      </w:r>
      <w:r>
        <w:t xml:space="preserve"> or has other specific considerations (for example, a consumer may require support to engage with the process or to find, buy and set up a new mobile phone). </w:t>
      </w:r>
    </w:p>
    <w:p w14:paraId="1E318038" w14:textId="0C372B48" w:rsidR="00AF43D5" w:rsidRDefault="00AF43D5" w:rsidP="00AF43D5">
      <w:r>
        <w:t>ACCAN recommends the insertion of a ‘</w:t>
      </w:r>
      <w:r w:rsidR="61F91419">
        <w:t>stop the clock</w:t>
      </w:r>
      <w:r>
        <w:t>’</w:t>
      </w:r>
      <w:r w:rsidR="2B2E28C4">
        <w:t xml:space="preserve"> provision</w:t>
      </w:r>
      <w:r>
        <w:t xml:space="preserve"> </w:t>
      </w:r>
      <w:r w:rsidR="4D9DA6A4">
        <w:t xml:space="preserve">to </w:t>
      </w:r>
      <w:r w:rsidR="00120615">
        <w:t>support</w:t>
      </w:r>
      <w:r>
        <w:t xml:space="preserve"> </w:t>
      </w:r>
      <w:r w:rsidR="00034361">
        <w:t xml:space="preserve">consumers </w:t>
      </w:r>
      <w:r w:rsidR="006A0B89">
        <w:t>in</w:t>
      </w:r>
      <w:r>
        <w:t xml:space="preserve"> the process of replacing their current mobile phone, allowing for administrative factors, personal factors, postage and activation. </w:t>
      </w:r>
    </w:p>
    <w:p w14:paraId="6C10AC92" w14:textId="77777777" w:rsidR="00AF43D5" w:rsidRDefault="00AF43D5" w:rsidP="00AF43D5">
      <w:pPr>
        <w:pStyle w:val="Heading3"/>
        <w:spacing w:before="0" w:beforeAutospacing="0"/>
      </w:pPr>
      <w:bookmarkStart w:id="9" w:name="_Toc179297439"/>
      <w:r>
        <w:t>Accessibility</w:t>
      </w:r>
      <w:bookmarkEnd w:id="9"/>
      <w:r>
        <w:t xml:space="preserve"> </w:t>
      </w:r>
    </w:p>
    <w:p w14:paraId="56B96123" w14:textId="6C40C50A" w:rsidR="00AF43D5" w:rsidRDefault="00AF43D5" w:rsidP="00AF43D5">
      <w:r>
        <w:t xml:space="preserve">Notifications must be accessible for </w:t>
      </w:r>
      <w:r w:rsidR="00034361">
        <w:t xml:space="preserve">consumers </w:t>
      </w:r>
      <w:r>
        <w:t>with disability. This means making information publicly available in a variety of accessible formats, including Auslan and Easy English, and providing information that is compliant with the</w:t>
      </w:r>
      <w:r w:rsidR="00EE3D6D">
        <w:t xml:space="preserve"> latest version of the</w:t>
      </w:r>
      <w:r>
        <w:t xml:space="preserve"> Web Content Accessibility Guidelines (</w:t>
      </w:r>
      <w:r w:rsidRPr="00581B55">
        <w:rPr>
          <w:b/>
          <w:bCs/>
        </w:rPr>
        <w:t>WCAG</w:t>
      </w:r>
      <w:r>
        <w:t xml:space="preserve">) to a minimum of </w:t>
      </w:r>
      <w:r w:rsidR="001255F0">
        <w:t>‘</w:t>
      </w:r>
      <w:r>
        <w:t>AA</w:t>
      </w:r>
      <w:r w:rsidR="001255F0">
        <w:t>’</w:t>
      </w:r>
      <w:r>
        <w:t xml:space="preserve">, with the addition of Auslan and Easy English.  </w:t>
      </w:r>
    </w:p>
    <w:p w14:paraId="20D05E8C" w14:textId="1E43A9B7" w:rsidR="00AF43D5" w:rsidRDefault="00AF43D5" w:rsidP="00AF43D5">
      <w:r>
        <w:t xml:space="preserve">ACCAN recommends </w:t>
      </w:r>
      <w:r w:rsidR="44A3A177">
        <w:t>revis</w:t>
      </w:r>
      <w:r w:rsidR="001F3955">
        <w:t xml:space="preserve">ing </w:t>
      </w:r>
      <w:r>
        <w:t xml:space="preserve">section 65 to require: </w:t>
      </w:r>
    </w:p>
    <w:p w14:paraId="74C7EABC" w14:textId="4AD449D2" w:rsidR="00AF43D5" w:rsidRDefault="00AF43D5" w:rsidP="00AF43D5">
      <w:pPr>
        <w:pStyle w:val="ListParagraph"/>
        <w:numPr>
          <w:ilvl w:val="0"/>
          <w:numId w:val="40"/>
        </w:numPr>
      </w:pPr>
      <w:r>
        <w:t xml:space="preserve">All notifications to be supplied in plain language, to ensure </w:t>
      </w:r>
      <w:r w:rsidR="00670736">
        <w:t xml:space="preserve">they are </w:t>
      </w:r>
      <w:r>
        <w:t>as broadly understood as possible.</w:t>
      </w:r>
      <w:r>
        <w:rPr>
          <w:rStyle w:val="FootnoteReference"/>
        </w:rPr>
        <w:footnoteReference w:id="2"/>
      </w:r>
      <w:r>
        <w:t xml:space="preserve"> </w:t>
      </w:r>
    </w:p>
    <w:p w14:paraId="3485323F" w14:textId="77777777" w:rsidR="00AF43D5" w:rsidRDefault="00AF43D5" w:rsidP="00AF43D5">
      <w:pPr>
        <w:pStyle w:val="ListParagraph"/>
        <w:numPr>
          <w:ilvl w:val="0"/>
          <w:numId w:val="40"/>
        </w:numPr>
      </w:pPr>
      <w:r>
        <w:t>Information provided through media channels like social media to include information in accessible formats.</w:t>
      </w:r>
    </w:p>
    <w:p w14:paraId="358D4986" w14:textId="215EF53D" w:rsidR="00D83349" w:rsidRPr="00E831D9" w:rsidRDefault="00AF43D5" w:rsidP="00E831D9">
      <w:pPr>
        <w:pStyle w:val="ListParagraph"/>
        <w:numPr>
          <w:ilvl w:val="0"/>
          <w:numId w:val="40"/>
        </w:numPr>
      </w:pPr>
      <w:r>
        <w:t xml:space="preserve">Information on web pages relating to notifications to satisfy the success criteria of </w:t>
      </w:r>
      <w:r w:rsidR="001542FB">
        <w:t xml:space="preserve">the latest version of </w:t>
      </w:r>
      <w:r>
        <w:t xml:space="preserve">WCAG at the </w:t>
      </w:r>
      <w:r w:rsidR="00872785">
        <w:t>‘</w:t>
      </w:r>
      <w:r>
        <w:t>AA</w:t>
      </w:r>
      <w:r w:rsidR="00872785">
        <w:t>’</w:t>
      </w:r>
      <w:r>
        <w:t xml:space="preserve"> level, with instruction to include Auslan and Easy English and to be available in multiple languages. </w:t>
      </w:r>
    </w:p>
    <w:p w14:paraId="4AFD169B" w14:textId="77777777" w:rsidR="00E831D9" w:rsidRDefault="00E831D9">
      <w:pPr>
        <w:rPr>
          <w:rFonts w:cstheme="minorHAnsi"/>
          <w:b/>
          <w:sz w:val="24"/>
          <w:szCs w:val="28"/>
        </w:rPr>
      </w:pPr>
      <w:r>
        <w:br w:type="page"/>
      </w:r>
    </w:p>
    <w:p w14:paraId="20FE1DC8" w14:textId="03D9862D" w:rsidR="00AF43D5" w:rsidRDefault="00AF43D5" w:rsidP="00AF43D5">
      <w:pPr>
        <w:pStyle w:val="Heading2"/>
      </w:pPr>
      <w:bookmarkStart w:id="10" w:name="_Toc179297440"/>
      <w:r>
        <w:lastRenderedPageBreak/>
        <w:t>Section 66: requirement to update payment assistance policy</w:t>
      </w:r>
      <w:bookmarkEnd w:id="10"/>
    </w:p>
    <w:p w14:paraId="4FC93821" w14:textId="34730080" w:rsidR="00AF43D5" w:rsidRDefault="00AF43D5" w:rsidP="00AF43D5">
      <w:r>
        <w:t xml:space="preserve">Section 66 sets out directions for carriage service providers to update their payment assistance policies, providing at least one method for </w:t>
      </w:r>
      <w:r w:rsidR="00034361">
        <w:t xml:space="preserve">consumers </w:t>
      </w:r>
      <w:r>
        <w:t>experiencing financial hardship to receive assistance to obtain a low cost or no cost mobile phone that can access the emergency call service.</w:t>
      </w:r>
    </w:p>
    <w:p w14:paraId="757B25D9" w14:textId="271BDDCA" w:rsidR="00AF43D5" w:rsidRDefault="00AF43D5" w:rsidP="00AF43D5">
      <w:r>
        <w:t xml:space="preserve">As noted, ACCAN expects that </w:t>
      </w:r>
      <w:r w:rsidR="00034361">
        <w:t xml:space="preserve">consumers </w:t>
      </w:r>
      <w:r>
        <w:t xml:space="preserve">in situations of financial hardship </w:t>
      </w:r>
      <w:r w:rsidR="0E824C51">
        <w:t xml:space="preserve">should </w:t>
      </w:r>
      <w:r>
        <w:t xml:space="preserve">be consistently provided with a no cost mobile phone that can be used to access emergency services.  </w:t>
      </w:r>
    </w:p>
    <w:p w14:paraId="1067EA33" w14:textId="0A6C9CD5" w:rsidR="00AF43D5" w:rsidRDefault="00AF43D5" w:rsidP="00AF43D5">
      <w:r>
        <w:t xml:space="preserve">For </w:t>
      </w:r>
      <w:r w:rsidR="00034361">
        <w:t xml:space="preserve">consumers </w:t>
      </w:r>
      <w:r>
        <w:t xml:space="preserve">with disability, ACCAN is aware that some of the current low cost or no cost offerings from telecommunications providers during the lead up to the 3G shutdown have resulted in phones being offered that are not suitable to the accessibility requirements of the </w:t>
      </w:r>
      <w:r w:rsidR="00F36F60">
        <w:t>consumer</w:t>
      </w:r>
      <w:r>
        <w:t>. This includes</w:t>
      </w:r>
      <w:r w:rsidR="002320B4">
        <w:t xml:space="preserve">, </w:t>
      </w:r>
      <w:r>
        <w:t>but is not limited to</w:t>
      </w:r>
      <w:r w:rsidR="006A460F">
        <w:t>,</w:t>
      </w:r>
      <w:r>
        <w:t xml:space="preserve"> </w:t>
      </w:r>
      <w:r w:rsidR="00F36F60">
        <w:t xml:space="preserve">consumers </w:t>
      </w:r>
      <w:r>
        <w:t>who may use their mobile phone in a way other than dialling 000 to contact emergency services</w:t>
      </w:r>
      <w:r w:rsidR="006A460F">
        <w:t>,</w:t>
      </w:r>
      <w:r>
        <w:t xml:space="preserve"> for example, via the National Relay Service (</w:t>
      </w:r>
      <w:r w:rsidRPr="00FA5D82">
        <w:rPr>
          <w:b/>
          <w:bCs/>
        </w:rPr>
        <w:t>NRS</w:t>
      </w:r>
      <w:r>
        <w:t>).</w:t>
      </w:r>
      <w:r>
        <w:rPr>
          <w:rStyle w:val="FootnoteReference"/>
        </w:rPr>
        <w:footnoteReference w:id="3"/>
      </w:r>
    </w:p>
    <w:p w14:paraId="7D905D72" w14:textId="22660CF2" w:rsidR="00AF43D5" w:rsidRDefault="00AF43D5" w:rsidP="00AF43D5">
      <w:r>
        <w:t xml:space="preserve">To </w:t>
      </w:r>
      <w:r w:rsidR="6D23C93A">
        <w:t xml:space="preserve">address </w:t>
      </w:r>
      <w:r>
        <w:t xml:space="preserve">these concerns, ACCAN recommends </w:t>
      </w:r>
      <w:r w:rsidR="00BB399A">
        <w:t xml:space="preserve">amending </w:t>
      </w:r>
      <w:r>
        <w:t xml:space="preserve">section 66 </w:t>
      </w:r>
      <w:r w:rsidR="00BB399A">
        <w:t xml:space="preserve">as follows (changes in </w:t>
      </w:r>
      <w:r w:rsidR="00BB399A" w:rsidRPr="00B34634">
        <w:rPr>
          <w:b/>
          <w:bCs/>
        </w:rPr>
        <w:t>bold</w:t>
      </w:r>
      <w:r w:rsidR="00BB399A">
        <w:t>)</w:t>
      </w:r>
      <w:r>
        <w:t>:</w:t>
      </w:r>
    </w:p>
    <w:p w14:paraId="265DE417" w14:textId="77777777" w:rsidR="00AF43D5" w:rsidRPr="00904C9E" w:rsidRDefault="00AF43D5" w:rsidP="00B34634">
      <w:pPr>
        <w:ind w:left="720"/>
        <w:rPr>
          <w:i/>
          <w:iCs/>
        </w:rPr>
      </w:pPr>
      <w:r w:rsidRPr="00904C9E">
        <w:rPr>
          <w:i/>
          <w:iCs/>
        </w:rPr>
        <w:t xml:space="preserve">A carriage service provider must ensure that its payment assistance policy sets out at least one method by which </w:t>
      </w:r>
      <w:r w:rsidRPr="00B34634">
        <w:rPr>
          <w:b/>
          <w:bCs/>
          <w:i/>
          <w:iCs/>
        </w:rPr>
        <w:t>customers experiencing financial hardship</w:t>
      </w:r>
      <w:r w:rsidRPr="00904C9E">
        <w:rPr>
          <w:i/>
          <w:iCs/>
        </w:rPr>
        <w:t xml:space="preserve"> can receive assistance to obtain </w:t>
      </w:r>
      <w:r w:rsidRPr="00B34634">
        <w:rPr>
          <w:b/>
          <w:bCs/>
          <w:i/>
          <w:iCs/>
        </w:rPr>
        <w:t>a no cost mobile phone</w:t>
      </w:r>
      <w:r w:rsidRPr="00904C9E">
        <w:rPr>
          <w:i/>
          <w:iCs/>
        </w:rPr>
        <w:t xml:space="preserve"> that can access the emergency call service using both:</w:t>
      </w:r>
    </w:p>
    <w:p w14:paraId="7B03FBA0" w14:textId="77777777" w:rsidR="00AF43D5" w:rsidRPr="00904C9E" w:rsidRDefault="00AF43D5" w:rsidP="00B34634">
      <w:pPr>
        <w:ind w:left="720"/>
        <w:rPr>
          <w:i/>
          <w:iCs/>
        </w:rPr>
      </w:pPr>
      <w:r w:rsidRPr="00904C9E">
        <w:rPr>
          <w:i/>
          <w:iCs/>
        </w:rPr>
        <w:tab/>
        <w:t>(a)</w:t>
      </w:r>
      <w:r w:rsidRPr="00904C9E">
        <w:rPr>
          <w:i/>
          <w:iCs/>
        </w:rPr>
        <w:tab/>
        <w:t xml:space="preserve">the provider’s own mobile network; and </w:t>
      </w:r>
    </w:p>
    <w:p w14:paraId="62D92EF2" w14:textId="77777777" w:rsidR="00AF43D5" w:rsidRPr="00904C9E" w:rsidRDefault="00AF43D5" w:rsidP="00B34634">
      <w:pPr>
        <w:ind w:left="720"/>
        <w:rPr>
          <w:i/>
          <w:iCs/>
        </w:rPr>
      </w:pPr>
      <w:r w:rsidRPr="00904C9E">
        <w:rPr>
          <w:i/>
          <w:iCs/>
        </w:rPr>
        <w:tab/>
        <w:t>(b)</w:t>
      </w:r>
      <w:r w:rsidRPr="00904C9E">
        <w:rPr>
          <w:i/>
          <w:iCs/>
        </w:rPr>
        <w:tab/>
        <w:t xml:space="preserve">if the provider’s own mobile network is unavailable, the mobile network of other carriage service providers who provide carriage services to the public.  </w:t>
      </w:r>
    </w:p>
    <w:p w14:paraId="40EAE3A3" w14:textId="726D6347" w:rsidR="00AF43D5" w:rsidRPr="00B34634" w:rsidRDefault="002457CF" w:rsidP="00B34634">
      <w:pPr>
        <w:ind w:left="1440"/>
        <w:rPr>
          <w:b/>
          <w:bCs/>
        </w:rPr>
      </w:pPr>
      <w:r>
        <w:rPr>
          <w:b/>
          <w:bCs/>
          <w:i/>
          <w:iCs/>
        </w:rPr>
        <w:t>Note:</w:t>
      </w:r>
      <w:r w:rsidR="00AF43D5" w:rsidRPr="00B34634">
        <w:rPr>
          <w:b/>
          <w:bCs/>
          <w:i/>
          <w:iCs/>
        </w:rPr>
        <w:t xml:space="preserve"> No cost devices must be accessible for customers with disability, relating to their individual accessibility requirements.</w:t>
      </w:r>
    </w:p>
    <w:p w14:paraId="27A6B060" w14:textId="0FCA1834" w:rsidR="0084512F" w:rsidRDefault="00AF43D5" w:rsidP="006E3468">
      <w:r>
        <w:t xml:space="preserve">This </w:t>
      </w:r>
      <w:r w:rsidR="458DE563">
        <w:t xml:space="preserve">revision </w:t>
      </w:r>
      <w:r>
        <w:t xml:space="preserve">provides </w:t>
      </w:r>
      <w:r w:rsidR="5B48827F">
        <w:t>clarity</w:t>
      </w:r>
      <w:r>
        <w:t xml:space="preserve"> between who should be offered low</w:t>
      </w:r>
      <w:r w:rsidR="00D94505">
        <w:t xml:space="preserve"> </w:t>
      </w:r>
      <w:r>
        <w:t>cost information and options (all customers) and who should be offered a no</w:t>
      </w:r>
      <w:r w:rsidR="00FF0110">
        <w:t xml:space="preserve"> </w:t>
      </w:r>
      <w:r>
        <w:t>cost option (customers experiencing financial hardship) and sets expectations about the type of device on offer for customers with disability so that it is usable for the reason it is supplied.</w:t>
      </w:r>
    </w:p>
    <w:p w14:paraId="570F347E" w14:textId="77777777" w:rsidR="0084512F" w:rsidRDefault="0084512F">
      <w:r>
        <w:br w:type="page"/>
      </w:r>
    </w:p>
    <w:p w14:paraId="40D8FD3B" w14:textId="003B6A96" w:rsidR="00AF43D5" w:rsidRDefault="00AF43D5" w:rsidP="00AF43D5">
      <w:pPr>
        <w:pStyle w:val="Heading2"/>
      </w:pPr>
      <w:bookmarkStart w:id="11" w:name="_Toc179297441"/>
      <w:r>
        <w:lastRenderedPageBreak/>
        <w:t xml:space="preserve">ACMA public awareness </w:t>
      </w:r>
      <w:r w:rsidRPr="00AF43D5">
        <w:t>campaign</w:t>
      </w:r>
      <w:bookmarkEnd w:id="11"/>
    </w:p>
    <w:p w14:paraId="0E527BB8" w14:textId="495111DD" w:rsidR="00AF1844" w:rsidRPr="008E5AC5" w:rsidRDefault="00AF43D5" w:rsidP="00C5300D">
      <w:r>
        <w:t>ACCAN recommends the ACMA immediately begin preparations for a public awareness campaign about the impact of this determination on consumers if it enters effect. This could include highlighting the risks of imported mobile phones being refused service</w:t>
      </w:r>
      <w:r w:rsidR="00EB35CE">
        <w:t xml:space="preserve"> and</w:t>
      </w:r>
      <w:r>
        <w:t xml:space="preserve"> engag</w:t>
      </w:r>
      <w:r w:rsidR="00EB35CE">
        <w:t>ement</w:t>
      </w:r>
      <w:r>
        <w:t xml:space="preserve"> with the Department of Foreign Affairs and Trade to highlight the requirements for access to our 000 networks for </w:t>
      </w:r>
      <w:r w:rsidR="00405F50">
        <w:t xml:space="preserve">travellers, </w:t>
      </w:r>
      <w:r w:rsidR="6060BF24">
        <w:t xml:space="preserve">which </w:t>
      </w:r>
      <w:r w:rsidR="006D29D7">
        <w:t>should</w:t>
      </w:r>
      <w:r w:rsidR="006832E9">
        <w:t xml:space="preserve"> includ</w:t>
      </w:r>
      <w:r w:rsidR="32475041">
        <w:t>e</w:t>
      </w:r>
      <w:r w:rsidR="006832E9">
        <w:t xml:space="preserve"> communications in languages other than English</w:t>
      </w:r>
      <w:r w:rsidR="00666F0B">
        <w:t>.</w:t>
      </w:r>
    </w:p>
    <w:p w14:paraId="071E5E38" w14:textId="4878868C" w:rsidR="00C5300D" w:rsidRDefault="00405F50" w:rsidP="00C5300D">
      <w:r>
        <w:t>A</w:t>
      </w:r>
      <w:r w:rsidR="00AF1844">
        <w:t xml:space="preserve"> campaign </w:t>
      </w:r>
      <w:r>
        <w:t>should also</w:t>
      </w:r>
      <w:r w:rsidR="00AF43D5">
        <w:t xml:space="preserve"> engag</w:t>
      </w:r>
      <w:r w:rsidR="00AF1844">
        <w:t>e</w:t>
      </w:r>
      <w:r w:rsidR="00AF43D5">
        <w:t xml:space="preserve"> with the National Disability Insurance Agency, the Department of Health and Aged Care, the National Relay Service</w:t>
      </w:r>
      <w:r w:rsidR="00AF1844">
        <w:t>,</w:t>
      </w:r>
      <w:r w:rsidR="00AF43D5">
        <w:t xml:space="preserve"> </w:t>
      </w:r>
      <w:r w:rsidR="00AF1844">
        <w:t xml:space="preserve">as well as </w:t>
      </w:r>
      <w:r w:rsidR="00AF43D5">
        <w:t>other authorities and programs to highlight implications for vulnerable groups of people and ensure information</w:t>
      </w:r>
      <w:r w:rsidR="001B3D47">
        <w:t xml:space="preserve"> provided</w:t>
      </w:r>
      <w:r w:rsidR="00AF43D5">
        <w:t xml:space="preserve"> is accessible. This communication should include consumer education to </w:t>
      </w:r>
      <w:r w:rsidR="009A7602">
        <w:t xml:space="preserve">explain why this information is important, what will happen if it is not acted upon, and to </w:t>
      </w:r>
      <w:r w:rsidR="00AF43D5">
        <w:t xml:space="preserve">ensure </w:t>
      </w:r>
      <w:r w:rsidR="009A7602">
        <w:t xml:space="preserve">that these crucial messages are not disregarded by consumers as scam/spam. </w:t>
      </w:r>
    </w:p>
    <w:p w14:paraId="33114012" w14:textId="77777777" w:rsidR="00C5300D" w:rsidRPr="00BA3ED5" w:rsidRDefault="00C5300D" w:rsidP="00C5300D">
      <w:pPr>
        <w:pStyle w:val="Heading1"/>
      </w:pPr>
      <w:bookmarkStart w:id="12" w:name="_Toc179297442"/>
      <w:r>
        <w:t>Conclusion</w:t>
      </w:r>
      <w:bookmarkEnd w:id="12"/>
    </w:p>
    <w:p w14:paraId="794731F0" w14:textId="2BA91342" w:rsidR="0017661E" w:rsidRDefault="00844352" w:rsidP="00B34634">
      <w:pPr>
        <w:pStyle w:val="NoSpacing"/>
        <w:spacing w:after="240" w:line="276" w:lineRule="auto"/>
      </w:pPr>
      <w:r>
        <w:t xml:space="preserve">ACCAN supports the proposed amendments to the </w:t>
      </w:r>
      <w:r w:rsidR="00946329">
        <w:t>ECS</w:t>
      </w:r>
      <w:r>
        <w:t xml:space="preserve"> determination</w:t>
      </w:r>
      <w:r w:rsidR="00946329">
        <w:t xml:space="preserve"> to </w:t>
      </w:r>
      <w:r w:rsidR="0D5C8344">
        <w:t xml:space="preserve">promote </w:t>
      </w:r>
      <w:r>
        <w:t>public safety post-3G shutdown. However, to prevent vulnerable consumers from being disadvantaged, ACCAN urges the adoption of amendments that guarantee no</w:t>
      </w:r>
      <w:r w:rsidR="00FF0110">
        <w:t xml:space="preserve"> </w:t>
      </w:r>
      <w:r>
        <w:t xml:space="preserve">cost mobile phones for those facing financial hardship and accessibility </w:t>
      </w:r>
      <w:r w:rsidR="003B43D6">
        <w:t>requirements</w:t>
      </w:r>
      <w:r>
        <w:t>, along with clear</w:t>
      </w:r>
      <w:r w:rsidR="0018200D">
        <w:t xml:space="preserve"> and </w:t>
      </w:r>
      <w:r>
        <w:t xml:space="preserve">accessible notifications </w:t>
      </w:r>
      <w:r w:rsidR="0018200D">
        <w:t xml:space="preserve">and </w:t>
      </w:r>
      <w:r w:rsidR="00302EAF">
        <w:t>communications</w:t>
      </w:r>
      <w:r w:rsidR="0018200D">
        <w:t xml:space="preserve"> </w:t>
      </w:r>
      <w:r>
        <w:t>about the changes</w:t>
      </w:r>
      <w:r w:rsidR="00302EAF">
        <w:t xml:space="preserve"> and their potential impacts on consumers. </w:t>
      </w:r>
    </w:p>
    <w:p w14:paraId="449B3F04" w14:textId="46EFD18F" w:rsidR="00F50184" w:rsidRDefault="00844352" w:rsidP="00B34634">
      <w:pPr>
        <w:pStyle w:val="NoSpacing"/>
        <w:spacing w:after="240" w:line="276" w:lineRule="auto"/>
      </w:pPr>
      <w:r w:rsidRPr="00844352">
        <w:t>Ensuring that all consumers, particularly those in vulnerable circumstances, retain uninterrupted access to emergency services is paramount. ACCAN also highlights the need for an immediate public awareness campaign led by ACMA to educate consumers on these changes and ensure that information reaches those most affected through accessible formats and communication channels.</w:t>
      </w:r>
    </w:p>
    <w:p w14:paraId="59EEF2D5" w14:textId="52C15F35" w:rsidR="00E302B2" w:rsidRDefault="00E302B2" w:rsidP="00B34634">
      <w:pPr>
        <w:pStyle w:val="NoSpacing"/>
        <w:spacing w:after="240" w:line="276" w:lineRule="auto"/>
      </w:pPr>
      <w:r>
        <w:t xml:space="preserve">We thank the </w:t>
      </w:r>
      <w:r w:rsidR="00406DF5">
        <w:t xml:space="preserve">ACMA </w:t>
      </w:r>
      <w:r>
        <w:t xml:space="preserve">for the opportunity to comment </w:t>
      </w:r>
      <w:r w:rsidR="00AB6062" w:rsidRPr="00AB6062">
        <w:t xml:space="preserve">on the proposal. </w:t>
      </w:r>
      <w:r>
        <w:t xml:space="preserve">Should you wish to discuss any of the issues raised in this submission further, please do not hesitate to contact </w:t>
      </w:r>
      <w:r w:rsidR="00BF7425">
        <w:t>David Swayn</w:t>
      </w:r>
      <w:r>
        <w:t>, Disability Policy</w:t>
      </w:r>
      <w:r w:rsidR="00AB6062">
        <w:t xml:space="preserve"> Officer</w:t>
      </w:r>
      <w:r>
        <w:t xml:space="preserve">, at </w:t>
      </w:r>
      <w:hyperlink r:id="rId17" w:history="1">
        <w:r w:rsidR="002A419A" w:rsidRPr="005F1E69">
          <w:rPr>
            <w:rStyle w:val="Hyperlink"/>
          </w:rPr>
          <w:t>david.swayn@accan.org.au</w:t>
        </w:r>
      </w:hyperlink>
      <w:r w:rsidR="002A419A">
        <w:t>.</w:t>
      </w:r>
      <w:r>
        <w:t xml:space="preserve"> </w:t>
      </w:r>
    </w:p>
    <w:p w14:paraId="7CD6E6C8" w14:textId="77777777" w:rsidR="00C5300D" w:rsidRDefault="00C5300D" w:rsidP="00C5300D">
      <w:pPr>
        <w:pStyle w:val="FundingAcknowledgement"/>
      </w:pPr>
      <w:r w:rsidRPr="006C7432">
        <w:t xml:space="preserve">The Australian Communications Consumer </w:t>
      </w:r>
      <w:r w:rsidRPr="00A44854">
        <w:t>Action</w:t>
      </w:r>
      <w:r w:rsidRPr="006C7432">
        <w:t xml:space="preserve"> Network (ACCAN) is Australia’s peak communication consumer organisation. The operation of ACCAN is made possible by funding </w:t>
      </w:r>
      <w:r w:rsidRPr="00A44854">
        <w:t>provided</w:t>
      </w:r>
      <w:r w:rsidRPr="006C7432">
        <w:t xml:space="preserve"> by the Commonwealth of Australia under section 593 of the Telecommunications Act 1997. This funding is recovered from charges on telecommunications carriers.</w:t>
      </w:r>
      <w:r w:rsidRPr="00F86EF4">
        <w:t xml:space="preserve"> </w:t>
      </w:r>
      <w:r>
        <w:t xml:space="preserve">ACCAN is committed to reconciliation that acknowledges Australia’s past and values the unique culture and heritage of Aboriginal and Torres Strait Islander peoples. </w:t>
      </w:r>
      <w:hyperlink r:id="rId18" w:history="1">
        <w:r>
          <w:rPr>
            <w:rStyle w:val="Hyperlink"/>
          </w:rPr>
          <w:t>Read our RAP</w:t>
        </w:r>
      </w:hyperlink>
      <w:r>
        <w:rPr>
          <w:rStyle w:val="Hyperlink"/>
        </w:rPr>
        <w:t>.</w:t>
      </w:r>
    </w:p>
    <w:p w14:paraId="5B608236" w14:textId="77777777" w:rsidR="00C5300D" w:rsidRPr="002C0AE1" w:rsidRDefault="00C5300D" w:rsidP="00C5300D"/>
    <w:p w14:paraId="20703FB0" w14:textId="77777777" w:rsidR="00DC13F4" w:rsidRPr="00C5300D" w:rsidRDefault="00DC13F4" w:rsidP="00C5300D"/>
    <w:sectPr w:rsidR="00DC13F4" w:rsidRPr="00C5300D" w:rsidSect="00583E0A">
      <w:headerReference w:type="default" r:id="rId19"/>
      <w:footerReference w:type="default" r:id="rId20"/>
      <w:type w:val="continuous"/>
      <w:pgSz w:w="11906" w:h="16838"/>
      <w:pgMar w:top="1418" w:right="1440" w:bottom="1276" w:left="144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A92F0" w14:textId="77777777" w:rsidR="009A1EC1" w:rsidRDefault="009A1EC1">
      <w:pPr>
        <w:spacing w:after="0" w:line="240" w:lineRule="auto"/>
      </w:pPr>
      <w:r>
        <w:separator/>
      </w:r>
    </w:p>
  </w:endnote>
  <w:endnote w:type="continuationSeparator" w:id="0">
    <w:p w14:paraId="5FC746C3" w14:textId="77777777" w:rsidR="009A1EC1" w:rsidRDefault="009A1EC1">
      <w:pPr>
        <w:spacing w:after="0" w:line="240" w:lineRule="auto"/>
      </w:pPr>
      <w:r>
        <w:continuationSeparator/>
      </w:r>
    </w:p>
  </w:endnote>
  <w:endnote w:type="continuationNotice" w:id="1">
    <w:p w14:paraId="48CB9081" w14:textId="77777777" w:rsidR="009A1EC1" w:rsidRDefault="009A1E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w:altName w:val="Calibri"/>
    <w:charset w:val="00"/>
    <w:family w:val="auto"/>
    <w:pitch w:val="variable"/>
    <w:sig w:usb0="800000A7" w:usb1="00000000" w:usb2="00000000" w:usb3="00000000" w:csb0="00000009" w:csb1="00000000"/>
  </w:font>
  <w:font w:name="Gotham Black">
    <w:altName w:val="Calibri"/>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C1818" w14:textId="77777777" w:rsidR="00C5300D" w:rsidRDefault="00C5300D" w:rsidP="00406DF5">
    <w:pPr>
      <w:jc w:val="right"/>
      <w:rPr>
        <w:rStyle w:val="Letterhead1Char"/>
        <w:rFonts w:asciiTheme="minorHAnsi" w:hAnsiTheme="minorHAnsi" w:cstheme="minorHAnsi"/>
        <w:sz w:val="22"/>
        <w:szCs w:val="22"/>
      </w:rPr>
    </w:pPr>
    <w:r>
      <w:rPr>
        <w:rFonts w:ascii="Gotham" w:hAnsi="Gotham"/>
        <w:b/>
        <w:bCs/>
        <w:noProof/>
        <w:spacing w:val="8"/>
        <w:sz w:val="20"/>
        <w:szCs w:val="20"/>
      </w:rPr>
      <mc:AlternateContent>
        <mc:Choice Requires="wps">
          <w:drawing>
            <wp:anchor distT="0" distB="0" distL="114300" distR="114300" simplePos="0" relativeHeight="251658241" behindDoc="1" locked="0" layoutInCell="1" allowOverlap="1" wp14:anchorId="139B48DF" wp14:editId="4747418B">
              <wp:simplePos x="0" y="0"/>
              <wp:positionH relativeFrom="page">
                <wp:posOffset>0</wp:posOffset>
              </wp:positionH>
              <wp:positionV relativeFrom="paragraph">
                <wp:posOffset>233045</wp:posOffset>
              </wp:positionV>
              <wp:extent cx="7553325" cy="685800"/>
              <wp:effectExtent l="0" t="0" r="9525" b="0"/>
              <wp:wrapNone/>
              <wp:docPr id="1920884506" name="Rectangle 1"/>
              <wp:cNvGraphicFramePr/>
              <a:graphic xmlns:a="http://schemas.openxmlformats.org/drawingml/2006/main">
                <a:graphicData uri="http://schemas.microsoft.com/office/word/2010/wordprocessingShape">
                  <wps:wsp>
                    <wps:cNvSpPr/>
                    <wps:spPr>
                      <a:xfrm>
                        <a:off x="0" y="0"/>
                        <a:ext cx="7553325" cy="685800"/>
                      </a:xfrm>
                      <a:prstGeom prst="rect">
                        <a:avLst/>
                      </a:prstGeom>
                      <a:solidFill>
                        <a:srgbClr val="44C8F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6230D0D7">
            <v:rect id="Rectangle 1" style="position:absolute;margin-left:0;margin-top:18.35pt;width:594.75pt;height:5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44c8f5" stroked="f" strokeweight="2pt" w14:anchorId="79A934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">
              <w10:wrap anchorx="page"/>
            </v:rect>
          </w:pict>
        </mc:Fallback>
      </mc:AlternateContent>
    </w:r>
  </w:p>
  <w:p w14:paraId="139516B4" w14:textId="77777777" w:rsidR="00A82344" w:rsidRPr="00C5300D" w:rsidRDefault="00000000" w:rsidP="00A82344">
    <w:pPr>
      <w:jc w:val="right"/>
      <w:rPr>
        <w:rStyle w:val="Letterhead1Char"/>
        <w:rFonts w:asciiTheme="minorHAnsi" w:hAnsiTheme="minorHAnsi" w:cstheme="minorHAnsi"/>
        <w:sz w:val="22"/>
        <w:szCs w:val="22"/>
      </w:rPr>
    </w:pPr>
    <w:sdt>
      <w:sdtPr>
        <w:rPr>
          <w:rFonts w:ascii="Gotham" w:hAnsi="Gotham"/>
          <w:b/>
          <w:bCs/>
          <w:spacing w:val="8"/>
          <w:sz w:val="20"/>
          <w:szCs w:val="20"/>
        </w:rPr>
        <w:id w:val="-1938281963"/>
        <w:docPartObj>
          <w:docPartGallery w:val="Page Numbers (Bottom of Page)"/>
          <w:docPartUnique/>
        </w:docPartObj>
      </w:sdtPr>
      <w:sdtEndPr>
        <w:rPr>
          <w:rStyle w:val="Letterhead1Char"/>
          <w:rFonts w:asciiTheme="minorHAnsi" w:hAnsiTheme="minorHAnsi" w:cstheme="minorHAnsi"/>
          <w:sz w:val="22"/>
          <w:szCs w:val="22"/>
        </w:rPr>
      </w:sdtEndPr>
      <w:sdtContent>
        <w:r w:rsidR="00A82344" w:rsidRPr="00C5300D">
          <w:rPr>
            <w:rStyle w:val="Letterhead1Char"/>
            <w:rFonts w:asciiTheme="minorHAnsi" w:hAnsiTheme="minorHAnsi" w:cstheme="minorHAnsi"/>
            <w:sz w:val="22"/>
            <w:szCs w:val="22"/>
          </w:rPr>
          <w:fldChar w:fldCharType="begin"/>
        </w:r>
        <w:r w:rsidR="00A82344" w:rsidRPr="00C5300D">
          <w:rPr>
            <w:rStyle w:val="Letterhead1Char"/>
            <w:rFonts w:asciiTheme="minorHAnsi" w:hAnsiTheme="minorHAnsi" w:cstheme="minorHAnsi"/>
            <w:sz w:val="22"/>
            <w:szCs w:val="22"/>
          </w:rPr>
          <w:instrText xml:space="preserve"> PAGE   \* MERGEFORMAT </w:instrText>
        </w:r>
        <w:r w:rsidR="00A82344" w:rsidRPr="00C5300D">
          <w:rPr>
            <w:rStyle w:val="Letterhead1Char"/>
            <w:rFonts w:asciiTheme="minorHAnsi" w:hAnsiTheme="minorHAnsi" w:cstheme="minorHAnsi"/>
            <w:sz w:val="22"/>
            <w:szCs w:val="22"/>
          </w:rPr>
          <w:fldChar w:fldCharType="separate"/>
        </w:r>
        <w:r w:rsidR="00A82344">
          <w:rPr>
            <w:rStyle w:val="Letterhead1Char"/>
            <w:rFonts w:asciiTheme="minorHAnsi" w:hAnsiTheme="minorHAnsi" w:cstheme="minorHAnsi"/>
            <w:sz w:val="22"/>
            <w:szCs w:val="22"/>
          </w:rPr>
          <w:t>1</w:t>
        </w:r>
        <w:r w:rsidR="00A82344" w:rsidRPr="00C5300D">
          <w:rPr>
            <w:rStyle w:val="Letterhead1Char"/>
            <w:rFonts w:asciiTheme="minorHAnsi" w:hAnsiTheme="minorHAnsi" w:cstheme="minorHAnsi"/>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BED20" w14:textId="77777777" w:rsidR="00C5300D" w:rsidRDefault="00C5300D">
    <w:pPr>
      <w:pStyle w:val="Footer"/>
    </w:pPr>
    <w:r>
      <w:t>NAME OF THE SUBMISSION IN CAPS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87747" w14:textId="77777777" w:rsidR="00A82344" w:rsidRDefault="00A82344" w:rsidP="00406DF5">
    <w:pPr>
      <w:jc w:val="right"/>
      <w:rPr>
        <w:rStyle w:val="Letterhead1Char"/>
        <w:rFonts w:asciiTheme="minorHAnsi" w:hAnsiTheme="minorHAnsi" w:cstheme="minorHAnsi"/>
        <w:sz w:val="22"/>
        <w:szCs w:val="22"/>
      </w:rPr>
    </w:pPr>
    <w:r>
      <w:rPr>
        <w:rFonts w:ascii="Gotham" w:hAnsi="Gotham"/>
        <w:b/>
        <w:bCs/>
        <w:noProof/>
        <w:spacing w:val="8"/>
        <w:sz w:val="20"/>
        <w:szCs w:val="20"/>
      </w:rPr>
      <mc:AlternateContent>
        <mc:Choice Requires="wps">
          <w:drawing>
            <wp:anchor distT="0" distB="0" distL="114300" distR="114300" simplePos="0" relativeHeight="251658242" behindDoc="1" locked="0" layoutInCell="1" allowOverlap="1" wp14:anchorId="13AA439F" wp14:editId="05F0E13D">
              <wp:simplePos x="0" y="0"/>
              <wp:positionH relativeFrom="page">
                <wp:posOffset>0</wp:posOffset>
              </wp:positionH>
              <wp:positionV relativeFrom="paragraph">
                <wp:posOffset>233045</wp:posOffset>
              </wp:positionV>
              <wp:extent cx="7553325" cy="685800"/>
              <wp:effectExtent l="0" t="0" r="9525" b="0"/>
              <wp:wrapNone/>
              <wp:docPr id="1128597136" name="Rectangle 1"/>
              <wp:cNvGraphicFramePr/>
              <a:graphic xmlns:a="http://schemas.openxmlformats.org/drawingml/2006/main">
                <a:graphicData uri="http://schemas.microsoft.com/office/word/2010/wordprocessingShape">
                  <wps:wsp>
                    <wps:cNvSpPr/>
                    <wps:spPr>
                      <a:xfrm>
                        <a:off x="0" y="0"/>
                        <a:ext cx="7553325" cy="685800"/>
                      </a:xfrm>
                      <a:prstGeom prst="rect">
                        <a:avLst/>
                      </a:prstGeom>
                      <a:solidFill>
                        <a:srgbClr val="44C8F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66CF21E1">
            <v:rect id="Rectangle 1" style="position:absolute;margin-left:0;margin-top:18.35pt;width:594.75pt;height:54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44c8f5" stroked="f" strokeweight="2pt" w14:anchorId="02BAA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">
              <w10:wrap anchorx="page"/>
            </v:rect>
          </w:pict>
        </mc:Fallback>
      </mc:AlternateContent>
    </w:r>
  </w:p>
  <w:p w14:paraId="7894CB83" w14:textId="77777777" w:rsidR="00A82344" w:rsidRPr="00C5300D" w:rsidRDefault="00000000" w:rsidP="00A82344">
    <w:pPr>
      <w:jc w:val="right"/>
      <w:rPr>
        <w:rStyle w:val="Letterhead1Char"/>
        <w:rFonts w:asciiTheme="minorHAnsi" w:hAnsiTheme="minorHAnsi" w:cstheme="minorHAnsi"/>
        <w:sz w:val="22"/>
        <w:szCs w:val="22"/>
      </w:rPr>
    </w:pPr>
    <w:sdt>
      <w:sdtPr>
        <w:rPr>
          <w:rFonts w:ascii="Gotham" w:hAnsi="Gotham"/>
          <w:b/>
          <w:bCs/>
          <w:spacing w:val="8"/>
          <w:sz w:val="20"/>
          <w:szCs w:val="20"/>
        </w:rPr>
        <w:id w:val="354857114"/>
        <w:docPartObj>
          <w:docPartGallery w:val="Page Numbers (Bottom of Page)"/>
          <w:docPartUnique/>
        </w:docPartObj>
      </w:sdtPr>
      <w:sdtEndPr>
        <w:rPr>
          <w:rStyle w:val="Letterhead1Char"/>
          <w:rFonts w:asciiTheme="minorHAnsi" w:hAnsiTheme="minorHAnsi" w:cstheme="minorHAnsi"/>
          <w:sz w:val="22"/>
          <w:szCs w:val="22"/>
        </w:rPr>
      </w:sdtEndPr>
      <w:sdtContent>
        <w:r w:rsidR="00A82344" w:rsidRPr="00C5300D">
          <w:rPr>
            <w:rStyle w:val="Letterhead1Char"/>
            <w:rFonts w:asciiTheme="minorHAnsi" w:hAnsiTheme="minorHAnsi" w:cstheme="minorHAnsi"/>
            <w:sz w:val="22"/>
            <w:szCs w:val="22"/>
          </w:rPr>
          <w:fldChar w:fldCharType="begin"/>
        </w:r>
        <w:r w:rsidR="00A82344" w:rsidRPr="00C5300D">
          <w:rPr>
            <w:rStyle w:val="Letterhead1Char"/>
            <w:rFonts w:asciiTheme="minorHAnsi" w:hAnsiTheme="minorHAnsi" w:cstheme="minorHAnsi"/>
            <w:sz w:val="22"/>
            <w:szCs w:val="22"/>
          </w:rPr>
          <w:instrText xml:space="preserve"> PAGE   \* MERGEFORMAT </w:instrText>
        </w:r>
        <w:r w:rsidR="00A82344" w:rsidRPr="00C5300D">
          <w:rPr>
            <w:rStyle w:val="Letterhead1Char"/>
            <w:rFonts w:asciiTheme="minorHAnsi" w:hAnsiTheme="minorHAnsi" w:cstheme="minorHAnsi"/>
            <w:sz w:val="22"/>
            <w:szCs w:val="22"/>
          </w:rPr>
          <w:fldChar w:fldCharType="separate"/>
        </w:r>
        <w:r w:rsidR="00A82344">
          <w:rPr>
            <w:rStyle w:val="Letterhead1Char"/>
            <w:rFonts w:asciiTheme="minorHAnsi" w:hAnsiTheme="minorHAnsi" w:cstheme="minorHAnsi"/>
            <w:sz w:val="22"/>
            <w:szCs w:val="22"/>
          </w:rPr>
          <w:t>1</w:t>
        </w:r>
        <w:r w:rsidR="00A82344" w:rsidRPr="00C5300D">
          <w:rPr>
            <w:rStyle w:val="Letterhead1Char"/>
            <w:rFonts w:asciiTheme="minorHAnsi" w:hAnsiTheme="minorHAnsi" w:cstheme="minorHAnsi"/>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FAE18" w14:textId="77777777" w:rsidR="009A1EC1" w:rsidRDefault="009A1EC1">
      <w:pPr>
        <w:spacing w:after="0" w:line="240" w:lineRule="auto"/>
      </w:pPr>
      <w:r>
        <w:separator/>
      </w:r>
    </w:p>
  </w:footnote>
  <w:footnote w:type="continuationSeparator" w:id="0">
    <w:p w14:paraId="258DAD72" w14:textId="77777777" w:rsidR="009A1EC1" w:rsidRDefault="009A1EC1">
      <w:pPr>
        <w:spacing w:after="0" w:line="240" w:lineRule="auto"/>
      </w:pPr>
      <w:r>
        <w:continuationSeparator/>
      </w:r>
    </w:p>
  </w:footnote>
  <w:footnote w:type="continuationNotice" w:id="1">
    <w:p w14:paraId="0DD95DA0" w14:textId="77777777" w:rsidR="009A1EC1" w:rsidRDefault="009A1EC1">
      <w:pPr>
        <w:spacing w:after="0" w:line="240" w:lineRule="auto"/>
      </w:pPr>
    </w:p>
  </w:footnote>
  <w:footnote w:id="2">
    <w:p w14:paraId="0910307F" w14:textId="1E71F2FD" w:rsidR="00AF43D5" w:rsidRPr="003A5332" w:rsidRDefault="00AF43D5" w:rsidP="00AF43D5">
      <w:pPr>
        <w:pStyle w:val="FootnoteText"/>
        <w:rPr>
          <w:lang w:val="en-US"/>
        </w:rPr>
      </w:pPr>
      <w:r>
        <w:rPr>
          <w:rStyle w:val="FootnoteReference"/>
        </w:rPr>
        <w:footnoteRef/>
      </w:r>
      <w:r>
        <w:t xml:space="preserve"> </w:t>
      </w:r>
      <w:r>
        <w:rPr>
          <w:lang w:val="en-US"/>
        </w:rPr>
        <w:t xml:space="preserve">Australian Government Style Manual, </w:t>
      </w:r>
      <w:r>
        <w:rPr>
          <w:i/>
          <w:iCs/>
          <w:lang w:val="en-US"/>
        </w:rPr>
        <w:t>Plain language and word choice</w:t>
      </w:r>
      <w:r w:rsidR="008C741D">
        <w:rPr>
          <w:i/>
          <w:iCs/>
          <w:lang w:val="en-US"/>
        </w:rPr>
        <w:t xml:space="preserve"> </w:t>
      </w:r>
      <w:r w:rsidR="008C741D">
        <w:rPr>
          <w:lang w:val="en-US"/>
        </w:rPr>
        <w:t>(Web Page, 2024)</w:t>
      </w:r>
      <w:r>
        <w:rPr>
          <w:i/>
          <w:iCs/>
          <w:lang w:val="en-US"/>
        </w:rPr>
        <w:t xml:space="preserve"> </w:t>
      </w:r>
      <w:hyperlink r:id="rId1" w:history="1">
        <w:r w:rsidR="00390358" w:rsidRPr="005F1E69">
          <w:rPr>
            <w:rStyle w:val="Hyperlink"/>
            <w:lang w:val="en-US"/>
          </w:rPr>
          <w:t>https://www.stylemanual.gov.au/writing-and-designing-content/clear-language-and-writing-style/plain-language-and-word-choice</w:t>
        </w:r>
      </w:hyperlink>
      <w:r w:rsidR="00390358">
        <w:rPr>
          <w:lang w:val="en-US"/>
        </w:rPr>
        <w:t xml:space="preserve">. </w:t>
      </w:r>
    </w:p>
  </w:footnote>
  <w:footnote w:id="3">
    <w:p w14:paraId="4D2122D8" w14:textId="7020137E" w:rsidR="00AF43D5" w:rsidRPr="00841D32" w:rsidRDefault="00AF43D5" w:rsidP="00AF43D5">
      <w:pPr>
        <w:pStyle w:val="FootnoteText"/>
        <w:rPr>
          <w:lang w:val="en-US"/>
        </w:rPr>
      </w:pPr>
      <w:r>
        <w:rPr>
          <w:rStyle w:val="FootnoteReference"/>
        </w:rPr>
        <w:footnoteRef/>
      </w:r>
      <w:r>
        <w:t xml:space="preserve"> </w:t>
      </w:r>
      <w:r>
        <w:rPr>
          <w:lang w:val="en-US"/>
        </w:rPr>
        <w:t xml:space="preserve">See, for example users who may use Skype or the NRS application to contact emergency services.  Australian Government, </w:t>
      </w:r>
      <w:r>
        <w:rPr>
          <w:i/>
          <w:iCs/>
          <w:lang w:val="en-US"/>
        </w:rPr>
        <w:t>How to make an emergency call using the NRS</w:t>
      </w:r>
      <w:r w:rsidR="00146681">
        <w:rPr>
          <w:i/>
          <w:iCs/>
          <w:lang w:val="en-US"/>
        </w:rPr>
        <w:t xml:space="preserve"> </w:t>
      </w:r>
      <w:r w:rsidR="00146681" w:rsidRPr="00146681">
        <w:rPr>
          <w:lang w:val="en-US"/>
        </w:rPr>
        <w:t>(Web Page</w:t>
      </w:r>
      <w:r w:rsidR="00E27D3C">
        <w:rPr>
          <w:lang w:val="en-US"/>
        </w:rPr>
        <w:t>, 2024</w:t>
      </w:r>
      <w:r w:rsidR="00146681" w:rsidRPr="00146681">
        <w:rPr>
          <w:lang w:val="en-US"/>
        </w:rPr>
        <w:t>)</w:t>
      </w:r>
      <w:r>
        <w:rPr>
          <w:i/>
          <w:iCs/>
          <w:lang w:val="en-US"/>
        </w:rPr>
        <w:t xml:space="preserve"> </w:t>
      </w:r>
      <w:hyperlink r:id="rId2" w:history="1">
        <w:r w:rsidR="00E27D3C" w:rsidRPr="005F1E69">
          <w:rPr>
            <w:rStyle w:val="Hyperlink"/>
            <w:lang w:val="en-US"/>
          </w:rPr>
          <w:t>https://www.accesshub.gov.au/about-the-nrs/how-to-make-an-emergency-call-using-the-nrs</w:t>
        </w:r>
      </w:hyperlink>
      <w:r w:rsidR="00E27D3C">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047C9" w14:textId="77777777" w:rsidR="00C5300D" w:rsidRDefault="00C5300D">
    <w:pPr>
      <w:pStyle w:val="Header"/>
    </w:pPr>
  </w:p>
  <w:p w14:paraId="1CCEDBC3" w14:textId="77777777" w:rsidR="00C5300D" w:rsidRDefault="00C530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7B3BA" w14:textId="77777777" w:rsidR="00C5300D" w:rsidRPr="00AD3EFC" w:rsidRDefault="00C5300D" w:rsidP="00E53277">
    <w:pPr>
      <w:pStyle w:val="Letterhead2"/>
      <w:ind w:firstLine="0"/>
    </w:pPr>
    <w:r>
      <w:rPr>
        <w:noProof/>
      </w:rPr>
      <w:drawing>
        <wp:anchor distT="0" distB="0" distL="114300" distR="114300" simplePos="0" relativeHeight="251658240" behindDoc="1" locked="0" layoutInCell="1" allowOverlap="1" wp14:anchorId="5441A3B2" wp14:editId="7531D3E7">
          <wp:simplePos x="0" y="0"/>
          <wp:positionH relativeFrom="page">
            <wp:align>left</wp:align>
          </wp:positionH>
          <wp:positionV relativeFrom="paragraph">
            <wp:posOffset>-288290</wp:posOffset>
          </wp:positionV>
          <wp:extent cx="7672936" cy="4387186"/>
          <wp:effectExtent l="0" t="0" r="4445" b="0"/>
          <wp:wrapNone/>
          <wp:docPr id="100808100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81003"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672936" cy="43871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CA5A9" w14:textId="77777777" w:rsidR="00C5300D" w:rsidRPr="00AD3EFC" w:rsidRDefault="00C5300D" w:rsidP="00E53277">
    <w:pPr>
      <w:pStyle w:val="Letterhead2"/>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A57"/>
    <w:multiLevelType w:val="hybridMultilevel"/>
    <w:tmpl w:val="A7A27E06"/>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 w15:restartNumberingAfterBreak="0">
    <w:nsid w:val="155504ED"/>
    <w:multiLevelType w:val="hybridMultilevel"/>
    <w:tmpl w:val="D444E978"/>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1A4F73F1"/>
    <w:multiLevelType w:val="hybridMultilevel"/>
    <w:tmpl w:val="68D092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3A1586"/>
    <w:multiLevelType w:val="hybridMultilevel"/>
    <w:tmpl w:val="F676B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DB61A9"/>
    <w:multiLevelType w:val="hybridMultilevel"/>
    <w:tmpl w:val="9AF41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44104C"/>
    <w:multiLevelType w:val="hybridMultilevel"/>
    <w:tmpl w:val="D1148F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CA6F09"/>
    <w:multiLevelType w:val="hybridMultilevel"/>
    <w:tmpl w:val="E27668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B2279CC"/>
    <w:multiLevelType w:val="hybridMultilevel"/>
    <w:tmpl w:val="1342440E"/>
    <w:lvl w:ilvl="0" w:tplc="95660E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17668"/>
    <w:multiLevelType w:val="hybridMultilevel"/>
    <w:tmpl w:val="9DC8A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4F0862"/>
    <w:multiLevelType w:val="multilevel"/>
    <w:tmpl w:val="6AFEEB4C"/>
    <w:styleLink w:val="Bullets"/>
    <w:lvl w:ilvl="0">
      <w:start w:val="1"/>
      <w:numFmt w:val="bullet"/>
      <w:pStyle w:val="Bulletlist1"/>
      <w:lvlText w:val=""/>
      <w:lvlJc w:val="left"/>
      <w:pPr>
        <w:ind w:left="851" w:hanging="284"/>
      </w:pPr>
      <w:rPr>
        <w:rFonts w:ascii="Symbol" w:hAnsi="Symbol" w:hint="default"/>
      </w:rPr>
    </w:lvl>
    <w:lvl w:ilvl="1">
      <w:start w:val="1"/>
      <w:numFmt w:val="bullet"/>
      <w:pStyle w:val="Bulletlist2"/>
      <w:lvlText w:val=""/>
      <w:lvlJc w:val="left"/>
      <w:pPr>
        <w:ind w:left="1277" w:hanging="284"/>
      </w:pPr>
      <w:rPr>
        <w:rFonts w:ascii="Symbol" w:hAnsi="Symbol" w:hint="default"/>
      </w:rPr>
    </w:lvl>
    <w:lvl w:ilvl="2">
      <w:start w:val="1"/>
      <w:numFmt w:val="bullet"/>
      <w:pStyle w:val="Bulletlist3"/>
      <w:lvlText w:val=""/>
      <w:lvlJc w:val="left"/>
      <w:pPr>
        <w:ind w:left="1985" w:hanging="284"/>
      </w:pPr>
      <w:rPr>
        <w:rFonts w:ascii="Symbol" w:hAnsi="Symbol" w:hint="default"/>
        <w:color w:val="auto"/>
      </w:rPr>
    </w:lvl>
    <w:lvl w:ilvl="3">
      <w:start w:val="1"/>
      <w:numFmt w:val="bullet"/>
      <w:lvlText w:val=""/>
      <w:lvlJc w:val="left"/>
      <w:pPr>
        <w:ind w:left="2552" w:hanging="284"/>
      </w:pPr>
      <w:rPr>
        <w:rFonts w:ascii="Symbol" w:hAnsi="Symbol" w:hint="default"/>
      </w:rPr>
    </w:lvl>
    <w:lvl w:ilvl="4">
      <w:start w:val="1"/>
      <w:numFmt w:val="bullet"/>
      <w:lvlText w:val=""/>
      <w:lvlJc w:val="left"/>
      <w:pPr>
        <w:ind w:left="3119" w:hanging="284"/>
      </w:pPr>
      <w:rPr>
        <w:rFonts w:ascii="Symbol" w:hAnsi="Symbol" w:hint="default"/>
      </w:rPr>
    </w:lvl>
    <w:lvl w:ilvl="5">
      <w:start w:val="1"/>
      <w:numFmt w:val="bullet"/>
      <w:lvlText w:val=""/>
      <w:lvlJc w:val="left"/>
      <w:pPr>
        <w:ind w:left="3686" w:hanging="284"/>
      </w:pPr>
      <w:rPr>
        <w:rFonts w:ascii="Symbol" w:hAnsi="Symbol" w:hint="default"/>
      </w:rPr>
    </w:lvl>
    <w:lvl w:ilvl="6">
      <w:start w:val="1"/>
      <w:numFmt w:val="bullet"/>
      <w:lvlText w:val=""/>
      <w:lvlJc w:val="left"/>
      <w:pPr>
        <w:ind w:left="4253" w:hanging="284"/>
      </w:pPr>
      <w:rPr>
        <w:rFonts w:ascii="Symbol" w:hAnsi="Symbol" w:hint="default"/>
      </w:rPr>
    </w:lvl>
    <w:lvl w:ilvl="7">
      <w:start w:val="1"/>
      <w:numFmt w:val="bullet"/>
      <w:lvlText w:val=""/>
      <w:lvlJc w:val="left"/>
      <w:pPr>
        <w:ind w:left="4820" w:hanging="284"/>
      </w:pPr>
      <w:rPr>
        <w:rFonts w:ascii="Symbol" w:hAnsi="Symbol" w:hint="default"/>
      </w:rPr>
    </w:lvl>
    <w:lvl w:ilvl="8">
      <w:start w:val="1"/>
      <w:numFmt w:val="bullet"/>
      <w:lvlText w:val=""/>
      <w:lvlJc w:val="left"/>
      <w:pPr>
        <w:ind w:left="5387" w:hanging="284"/>
      </w:pPr>
      <w:rPr>
        <w:rFonts w:ascii="Symbol" w:hAnsi="Symbol" w:hint="default"/>
      </w:rPr>
    </w:lvl>
  </w:abstractNum>
  <w:abstractNum w:abstractNumId="10" w15:restartNumberingAfterBreak="0">
    <w:nsid w:val="30EA3AFD"/>
    <w:multiLevelType w:val="hybridMultilevel"/>
    <w:tmpl w:val="7C0C423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1" w15:restartNumberingAfterBreak="0">
    <w:nsid w:val="337C5FB2"/>
    <w:multiLevelType w:val="multilevel"/>
    <w:tmpl w:val="6AFEEB4C"/>
    <w:numStyleLink w:val="Bullets"/>
  </w:abstractNum>
  <w:abstractNum w:abstractNumId="12" w15:restartNumberingAfterBreak="0">
    <w:nsid w:val="35F41370"/>
    <w:multiLevelType w:val="multilevel"/>
    <w:tmpl w:val="9384D0D8"/>
    <w:styleLink w:val="Recommendations"/>
    <w:lvl w:ilvl="0">
      <w:start w:val="1"/>
      <w:numFmt w:val="decimal"/>
      <w:pStyle w:val="Recommendation"/>
      <w:lvlText w:val="Recommendation %1:"/>
      <w:lvlJc w:val="left"/>
      <w:pPr>
        <w:ind w:left="851" w:firstLine="0"/>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13" w15:restartNumberingAfterBreak="0">
    <w:nsid w:val="364709A3"/>
    <w:multiLevelType w:val="hybridMultilevel"/>
    <w:tmpl w:val="A0F45848"/>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4" w15:restartNumberingAfterBreak="0">
    <w:nsid w:val="3DCA3F08"/>
    <w:multiLevelType w:val="hybridMultilevel"/>
    <w:tmpl w:val="C72C623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EC82FE8"/>
    <w:multiLevelType w:val="hybridMultilevel"/>
    <w:tmpl w:val="A198B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F877273"/>
    <w:multiLevelType w:val="hybridMultilevel"/>
    <w:tmpl w:val="E7A416D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FA72970"/>
    <w:multiLevelType w:val="hybridMultilevel"/>
    <w:tmpl w:val="F0EAFC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C36E01"/>
    <w:multiLevelType w:val="hybridMultilevel"/>
    <w:tmpl w:val="56AC9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A356FB"/>
    <w:multiLevelType w:val="hybridMultilevel"/>
    <w:tmpl w:val="69F66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7725A1"/>
    <w:multiLevelType w:val="hybridMultilevel"/>
    <w:tmpl w:val="B5D08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093A5F"/>
    <w:multiLevelType w:val="hybridMultilevel"/>
    <w:tmpl w:val="2C9A8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EA6FFA"/>
    <w:multiLevelType w:val="hybridMultilevel"/>
    <w:tmpl w:val="6954256C"/>
    <w:lvl w:ilvl="0" w:tplc="883272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B90838"/>
    <w:multiLevelType w:val="hybridMultilevel"/>
    <w:tmpl w:val="061A666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4" w15:restartNumberingAfterBreak="0">
    <w:nsid w:val="62E82CAA"/>
    <w:multiLevelType w:val="hybridMultilevel"/>
    <w:tmpl w:val="5906AF9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4585F0D"/>
    <w:multiLevelType w:val="hybridMultilevel"/>
    <w:tmpl w:val="7C9E532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5C21CCC"/>
    <w:multiLevelType w:val="hybridMultilevel"/>
    <w:tmpl w:val="006C9E68"/>
    <w:lvl w:ilvl="0" w:tplc="DC484678">
      <w:start w:val="3"/>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E411E9"/>
    <w:multiLevelType w:val="hybridMultilevel"/>
    <w:tmpl w:val="F042AC26"/>
    <w:lvl w:ilvl="0" w:tplc="B6CC44BA">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7921178"/>
    <w:multiLevelType w:val="hybridMultilevel"/>
    <w:tmpl w:val="C038B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1C0B34"/>
    <w:multiLevelType w:val="hybridMultilevel"/>
    <w:tmpl w:val="945AB8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B002D2B"/>
    <w:multiLevelType w:val="hybridMultilevel"/>
    <w:tmpl w:val="330E1B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BA852CB"/>
    <w:multiLevelType w:val="hybridMultilevel"/>
    <w:tmpl w:val="E4366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973E47"/>
    <w:multiLevelType w:val="hybridMultilevel"/>
    <w:tmpl w:val="E8A23B94"/>
    <w:lvl w:ilvl="0" w:tplc="95660E8E">
      <w:start w:val="1"/>
      <w:numFmt w:val="bullet"/>
      <w:lvlText w:val=""/>
      <w:lvlJc w:val="left"/>
      <w:pPr>
        <w:ind w:left="6400" w:hanging="360"/>
      </w:pPr>
      <w:rPr>
        <w:rFonts w:ascii="Symbol" w:hAnsi="Symbol" w:hint="default"/>
      </w:rPr>
    </w:lvl>
    <w:lvl w:ilvl="1" w:tplc="04090003" w:tentative="1">
      <w:start w:val="1"/>
      <w:numFmt w:val="bullet"/>
      <w:lvlText w:val="o"/>
      <w:lvlJc w:val="left"/>
      <w:pPr>
        <w:ind w:left="7120" w:hanging="360"/>
      </w:pPr>
      <w:rPr>
        <w:rFonts w:ascii="Courier New" w:hAnsi="Courier New" w:cs="Courier New" w:hint="default"/>
      </w:rPr>
    </w:lvl>
    <w:lvl w:ilvl="2" w:tplc="04090005" w:tentative="1">
      <w:start w:val="1"/>
      <w:numFmt w:val="bullet"/>
      <w:lvlText w:val=""/>
      <w:lvlJc w:val="left"/>
      <w:pPr>
        <w:ind w:left="7840" w:hanging="360"/>
      </w:pPr>
      <w:rPr>
        <w:rFonts w:ascii="Wingdings" w:hAnsi="Wingdings" w:hint="default"/>
      </w:rPr>
    </w:lvl>
    <w:lvl w:ilvl="3" w:tplc="04090001" w:tentative="1">
      <w:start w:val="1"/>
      <w:numFmt w:val="bullet"/>
      <w:lvlText w:val=""/>
      <w:lvlJc w:val="left"/>
      <w:pPr>
        <w:ind w:left="8560" w:hanging="360"/>
      </w:pPr>
      <w:rPr>
        <w:rFonts w:ascii="Symbol" w:hAnsi="Symbol" w:hint="default"/>
      </w:rPr>
    </w:lvl>
    <w:lvl w:ilvl="4" w:tplc="04090003" w:tentative="1">
      <w:start w:val="1"/>
      <w:numFmt w:val="bullet"/>
      <w:lvlText w:val="o"/>
      <w:lvlJc w:val="left"/>
      <w:pPr>
        <w:ind w:left="9280" w:hanging="360"/>
      </w:pPr>
      <w:rPr>
        <w:rFonts w:ascii="Courier New" w:hAnsi="Courier New" w:cs="Courier New" w:hint="default"/>
      </w:rPr>
    </w:lvl>
    <w:lvl w:ilvl="5" w:tplc="04090005" w:tentative="1">
      <w:start w:val="1"/>
      <w:numFmt w:val="bullet"/>
      <w:lvlText w:val=""/>
      <w:lvlJc w:val="left"/>
      <w:pPr>
        <w:ind w:left="10000" w:hanging="360"/>
      </w:pPr>
      <w:rPr>
        <w:rFonts w:ascii="Wingdings" w:hAnsi="Wingdings" w:hint="default"/>
      </w:rPr>
    </w:lvl>
    <w:lvl w:ilvl="6" w:tplc="04090001" w:tentative="1">
      <w:start w:val="1"/>
      <w:numFmt w:val="bullet"/>
      <w:lvlText w:val=""/>
      <w:lvlJc w:val="left"/>
      <w:pPr>
        <w:ind w:left="10720" w:hanging="360"/>
      </w:pPr>
      <w:rPr>
        <w:rFonts w:ascii="Symbol" w:hAnsi="Symbol" w:hint="default"/>
      </w:rPr>
    </w:lvl>
    <w:lvl w:ilvl="7" w:tplc="04090003" w:tentative="1">
      <w:start w:val="1"/>
      <w:numFmt w:val="bullet"/>
      <w:lvlText w:val="o"/>
      <w:lvlJc w:val="left"/>
      <w:pPr>
        <w:ind w:left="11440" w:hanging="360"/>
      </w:pPr>
      <w:rPr>
        <w:rFonts w:ascii="Courier New" w:hAnsi="Courier New" w:cs="Courier New" w:hint="default"/>
      </w:rPr>
    </w:lvl>
    <w:lvl w:ilvl="8" w:tplc="04090005" w:tentative="1">
      <w:start w:val="1"/>
      <w:numFmt w:val="bullet"/>
      <w:lvlText w:val=""/>
      <w:lvlJc w:val="left"/>
      <w:pPr>
        <w:ind w:left="12160" w:hanging="360"/>
      </w:pPr>
      <w:rPr>
        <w:rFonts w:ascii="Wingdings" w:hAnsi="Wingdings" w:hint="default"/>
      </w:rPr>
    </w:lvl>
  </w:abstractNum>
  <w:abstractNum w:abstractNumId="33" w15:restartNumberingAfterBreak="0">
    <w:nsid w:val="6F902C3C"/>
    <w:multiLevelType w:val="hybridMultilevel"/>
    <w:tmpl w:val="7DD85F7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0AE0A63"/>
    <w:multiLevelType w:val="hybridMultilevel"/>
    <w:tmpl w:val="632026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74F60C4"/>
    <w:multiLevelType w:val="hybridMultilevel"/>
    <w:tmpl w:val="186684D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6" w15:restartNumberingAfterBreak="0">
    <w:nsid w:val="7E4C05EC"/>
    <w:multiLevelType w:val="hybridMultilevel"/>
    <w:tmpl w:val="C256FC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97025575">
    <w:abstractNumId w:val="26"/>
  </w:num>
  <w:num w:numId="2" w16cid:durableId="1309937645">
    <w:abstractNumId w:val="17"/>
  </w:num>
  <w:num w:numId="3" w16cid:durableId="1363020806">
    <w:abstractNumId w:val="13"/>
  </w:num>
  <w:num w:numId="4" w16cid:durableId="239025159">
    <w:abstractNumId w:val="8"/>
  </w:num>
  <w:num w:numId="5" w16cid:durableId="2094617308">
    <w:abstractNumId w:val="0"/>
  </w:num>
  <w:num w:numId="6" w16cid:durableId="986864448">
    <w:abstractNumId w:val="31"/>
  </w:num>
  <w:num w:numId="7" w16cid:durableId="204946168">
    <w:abstractNumId w:val="2"/>
  </w:num>
  <w:num w:numId="8" w16cid:durableId="455099623">
    <w:abstractNumId w:val="24"/>
  </w:num>
  <w:num w:numId="9" w16cid:durableId="1137186840">
    <w:abstractNumId w:val="29"/>
  </w:num>
  <w:num w:numId="10" w16cid:durableId="777330096">
    <w:abstractNumId w:val="6"/>
  </w:num>
  <w:num w:numId="11" w16cid:durableId="1249999174">
    <w:abstractNumId w:val="34"/>
  </w:num>
  <w:num w:numId="12" w16cid:durableId="557977458">
    <w:abstractNumId w:val="10"/>
  </w:num>
  <w:num w:numId="13" w16cid:durableId="1941254348">
    <w:abstractNumId w:val="27"/>
  </w:num>
  <w:num w:numId="14" w16cid:durableId="906915118">
    <w:abstractNumId w:val="30"/>
  </w:num>
  <w:num w:numId="15" w16cid:durableId="1170877089">
    <w:abstractNumId w:val="22"/>
  </w:num>
  <w:num w:numId="16" w16cid:durableId="146635364">
    <w:abstractNumId w:val="16"/>
  </w:num>
  <w:num w:numId="17" w16cid:durableId="1411393860">
    <w:abstractNumId w:val="14"/>
  </w:num>
  <w:num w:numId="18" w16cid:durableId="654381262">
    <w:abstractNumId w:val="25"/>
  </w:num>
  <w:num w:numId="19" w16cid:durableId="226838686">
    <w:abstractNumId w:val="19"/>
  </w:num>
  <w:num w:numId="20" w16cid:durableId="480970995">
    <w:abstractNumId w:val="15"/>
  </w:num>
  <w:num w:numId="21" w16cid:durableId="1312520820">
    <w:abstractNumId w:val="36"/>
  </w:num>
  <w:num w:numId="22" w16cid:durableId="1253125788">
    <w:abstractNumId w:val="33"/>
  </w:num>
  <w:num w:numId="23" w16cid:durableId="699430088">
    <w:abstractNumId w:val="28"/>
  </w:num>
  <w:num w:numId="24" w16cid:durableId="351348626">
    <w:abstractNumId w:val="23"/>
  </w:num>
  <w:num w:numId="25" w16cid:durableId="1908613085">
    <w:abstractNumId w:val="3"/>
  </w:num>
  <w:num w:numId="26" w16cid:durableId="706226158">
    <w:abstractNumId w:val="5"/>
  </w:num>
  <w:num w:numId="27" w16cid:durableId="1278414560">
    <w:abstractNumId w:val="4"/>
  </w:num>
  <w:num w:numId="28" w16cid:durableId="758254510">
    <w:abstractNumId w:val="20"/>
  </w:num>
  <w:num w:numId="29" w16cid:durableId="473834808">
    <w:abstractNumId w:val="1"/>
  </w:num>
  <w:num w:numId="30" w16cid:durableId="1203983130">
    <w:abstractNumId w:val="35"/>
  </w:num>
  <w:num w:numId="31" w16cid:durableId="1014308645">
    <w:abstractNumId w:val="12"/>
    <w:lvlOverride w:ilvl="0">
      <w:lvl w:ilvl="0">
        <w:start w:val="1"/>
        <w:numFmt w:val="decimal"/>
        <w:pStyle w:val="Recommendation"/>
        <w:lvlText w:val="Recommendation %1:"/>
        <w:lvlJc w:val="left"/>
        <w:pPr>
          <w:ind w:left="851" w:firstLine="0"/>
        </w:pPr>
        <w:rPr>
          <w:rFonts w:hint="default"/>
          <w:b/>
          <w:bCs/>
        </w:rPr>
      </w:lvl>
    </w:lvlOverride>
  </w:num>
  <w:num w:numId="32" w16cid:durableId="1276209442">
    <w:abstractNumId w:val="12"/>
    <w:lvlOverride w:ilvl="0">
      <w:lvl w:ilvl="0">
        <w:start w:val="1"/>
        <w:numFmt w:val="decimal"/>
        <w:pStyle w:val="Recommendation"/>
        <w:lvlText w:val="Recommendation %1:"/>
        <w:lvlJc w:val="left"/>
        <w:pPr>
          <w:ind w:left="851" w:firstLine="0"/>
        </w:pPr>
        <w:rPr>
          <w:rFonts w:hint="default"/>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33" w16cid:durableId="2133592771">
    <w:abstractNumId w:val="9"/>
  </w:num>
  <w:num w:numId="34" w16cid:durableId="1705908320">
    <w:abstractNumId w:val="11"/>
  </w:num>
  <w:num w:numId="35" w16cid:durableId="2495120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5047647">
    <w:abstractNumId w:val="12"/>
  </w:num>
  <w:num w:numId="37" w16cid:durableId="1211263568">
    <w:abstractNumId w:val="18"/>
  </w:num>
  <w:num w:numId="38" w16cid:durableId="683899702">
    <w:abstractNumId w:val="7"/>
  </w:num>
  <w:num w:numId="39" w16cid:durableId="2068332300">
    <w:abstractNumId w:val="32"/>
  </w:num>
  <w:num w:numId="40" w16cid:durableId="2321324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A50"/>
    <w:rsid w:val="00000B30"/>
    <w:rsid w:val="00002592"/>
    <w:rsid w:val="00002A84"/>
    <w:rsid w:val="000039D9"/>
    <w:rsid w:val="000054C0"/>
    <w:rsid w:val="00006849"/>
    <w:rsid w:val="00006AAB"/>
    <w:rsid w:val="00006C00"/>
    <w:rsid w:val="0001160C"/>
    <w:rsid w:val="000130E1"/>
    <w:rsid w:val="00013315"/>
    <w:rsid w:val="00014B5C"/>
    <w:rsid w:val="00014CA0"/>
    <w:rsid w:val="00014E08"/>
    <w:rsid w:val="0001711C"/>
    <w:rsid w:val="0001751C"/>
    <w:rsid w:val="00017FF5"/>
    <w:rsid w:val="00020140"/>
    <w:rsid w:val="0002144A"/>
    <w:rsid w:val="00021558"/>
    <w:rsid w:val="0002178D"/>
    <w:rsid w:val="000217FD"/>
    <w:rsid w:val="000218CC"/>
    <w:rsid w:val="00021EEE"/>
    <w:rsid w:val="00022392"/>
    <w:rsid w:val="00022AE4"/>
    <w:rsid w:val="00022D35"/>
    <w:rsid w:val="00024360"/>
    <w:rsid w:val="000244D8"/>
    <w:rsid w:val="00024E5A"/>
    <w:rsid w:val="00025032"/>
    <w:rsid w:val="0002577C"/>
    <w:rsid w:val="00025FC3"/>
    <w:rsid w:val="00030121"/>
    <w:rsid w:val="00030D26"/>
    <w:rsid w:val="00031DE1"/>
    <w:rsid w:val="00032441"/>
    <w:rsid w:val="000341DA"/>
    <w:rsid w:val="00034361"/>
    <w:rsid w:val="000345B4"/>
    <w:rsid w:val="000362DE"/>
    <w:rsid w:val="000374B5"/>
    <w:rsid w:val="00037ECA"/>
    <w:rsid w:val="00040E6E"/>
    <w:rsid w:val="0004166C"/>
    <w:rsid w:val="00043833"/>
    <w:rsid w:val="00044434"/>
    <w:rsid w:val="0004526C"/>
    <w:rsid w:val="000463D9"/>
    <w:rsid w:val="0005142E"/>
    <w:rsid w:val="00052737"/>
    <w:rsid w:val="00052787"/>
    <w:rsid w:val="00052D56"/>
    <w:rsid w:val="000530BA"/>
    <w:rsid w:val="00053BD5"/>
    <w:rsid w:val="00056A12"/>
    <w:rsid w:val="00056D71"/>
    <w:rsid w:val="000576D9"/>
    <w:rsid w:val="000577CE"/>
    <w:rsid w:val="00057A92"/>
    <w:rsid w:val="00057DD5"/>
    <w:rsid w:val="00061D64"/>
    <w:rsid w:val="00062A46"/>
    <w:rsid w:val="00063DD0"/>
    <w:rsid w:val="00066C39"/>
    <w:rsid w:val="00066CD4"/>
    <w:rsid w:val="00067AF1"/>
    <w:rsid w:val="00072C5D"/>
    <w:rsid w:val="0007428C"/>
    <w:rsid w:val="00074521"/>
    <w:rsid w:val="00075C08"/>
    <w:rsid w:val="00075C32"/>
    <w:rsid w:val="00077240"/>
    <w:rsid w:val="0008068C"/>
    <w:rsid w:val="00083F4B"/>
    <w:rsid w:val="000840C2"/>
    <w:rsid w:val="00086136"/>
    <w:rsid w:val="00086378"/>
    <w:rsid w:val="000876AF"/>
    <w:rsid w:val="00090606"/>
    <w:rsid w:val="0009245D"/>
    <w:rsid w:val="000946F5"/>
    <w:rsid w:val="00096F06"/>
    <w:rsid w:val="0009715B"/>
    <w:rsid w:val="000A0DE3"/>
    <w:rsid w:val="000A3806"/>
    <w:rsid w:val="000A3FBC"/>
    <w:rsid w:val="000A41A1"/>
    <w:rsid w:val="000A4520"/>
    <w:rsid w:val="000A58CD"/>
    <w:rsid w:val="000A71C0"/>
    <w:rsid w:val="000B11EF"/>
    <w:rsid w:val="000B1725"/>
    <w:rsid w:val="000B2023"/>
    <w:rsid w:val="000B259A"/>
    <w:rsid w:val="000B2847"/>
    <w:rsid w:val="000B2C45"/>
    <w:rsid w:val="000B6F92"/>
    <w:rsid w:val="000B7682"/>
    <w:rsid w:val="000C231C"/>
    <w:rsid w:val="000C27A2"/>
    <w:rsid w:val="000C463F"/>
    <w:rsid w:val="000C4CA3"/>
    <w:rsid w:val="000C5BAA"/>
    <w:rsid w:val="000C6173"/>
    <w:rsid w:val="000C7431"/>
    <w:rsid w:val="000D17E4"/>
    <w:rsid w:val="000D18A2"/>
    <w:rsid w:val="000D29C7"/>
    <w:rsid w:val="000D3730"/>
    <w:rsid w:val="000D3F85"/>
    <w:rsid w:val="000D5255"/>
    <w:rsid w:val="000D67CC"/>
    <w:rsid w:val="000D6C9F"/>
    <w:rsid w:val="000E0A5E"/>
    <w:rsid w:val="000E1593"/>
    <w:rsid w:val="000E209A"/>
    <w:rsid w:val="000E2A17"/>
    <w:rsid w:val="000E5CAE"/>
    <w:rsid w:val="000E624D"/>
    <w:rsid w:val="000E6D72"/>
    <w:rsid w:val="000F0991"/>
    <w:rsid w:val="000F21D4"/>
    <w:rsid w:val="000F3349"/>
    <w:rsid w:val="000F3856"/>
    <w:rsid w:val="000F764C"/>
    <w:rsid w:val="00102F19"/>
    <w:rsid w:val="00103231"/>
    <w:rsid w:val="00103999"/>
    <w:rsid w:val="00103DAC"/>
    <w:rsid w:val="00104DAD"/>
    <w:rsid w:val="00106AEC"/>
    <w:rsid w:val="001116BE"/>
    <w:rsid w:val="00111F02"/>
    <w:rsid w:val="00113465"/>
    <w:rsid w:val="001136E0"/>
    <w:rsid w:val="00113AE0"/>
    <w:rsid w:val="00117684"/>
    <w:rsid w:val="00120615"/>
    <w:rsid w:val="001217E2"/>
    <w:rsid w:val="001217FD"/>
    <w:rsid w:val="00121D47"/>
    <w:rsid w:val="00122DD1"/>
    <w:rsid w:val="001248B3"/>
    <w:rsid w:val="00124F88"/>
    <w:rsid w:val="00125060"/>
    <w:rsid w:val="001255F0"/>
    <w:rsid w:val="00126183"/>
    <w:rsid w:val="0012626F"/>
    <w:rsid w:val="0012636E"/>
    <w:rsid w:val="0012663D"/>
    <w:rsid w:val="001270D6"/>
    <w:rsid w:val="001275E7"/>
    <w:rsid w:val="00130E70"/>
    <w:rsid w:val="00131766"/>
    <w:rsid w:val="00132365"/>
    <w:rsid w:val="00132C91"/>
    <w:rsid w:val="0013479B"/>
    <w:rsid w:val="00134BAC"/>
    <w:rsid w:val="00135818"/>
    <w:rsid w:val="00135C01"/>
    <w:rsid w:val="00135DF6"/>
    <w:rsid w:val="00136E66"/>
    <w:rsid w:val="00137C51"/>
    <w:rsid w:val="0014505C"/>
    <w:rsid w:val="00145394"/>
    <w:rsid w:val="00145587"/>
    <w:rsid w:val="00146383"/>
    <w:rsid w:val="00146681"/>
    <w:rsid w:val="00147139"/>
    <w:rsid w:val="00147679"/>
    <w:rsid w:val="00150873"/>
    <w:rsid w:val="0015138F"/>
    <w:rsid w:val="001514F8"/>
    <w:rsid w:val="0015159F"/>
    <w:rsid w:val="00151EAB"/>
    <w:rsid w:val="001531E7"/>
    <w:rsid w:val="001537A7"/>
    <w:rsid w:val="001542FB"/>
    <w:rsid w:val="001562DE"/>
    <w:rsid w:val="001605C9"/>
    <w:rsid w:val="001617F8"/>
    <w:rsid w:val="00161B2B"/>
    <w:rsid w:val="001623E5"/>
    <w:rsid w:val="00163200"/>
    <w:rsid w:val="00163B56"/>
    <w:rsid w:val="00167714"/>
    <w:rsid w:val="0017083D"/>
    <w:rsid w:val="00171821"/>
    <w:rsid w:val="00172EA2"/>
    <w:rsid w:val="001730E0"/>
    <w:rsid w:val="001754ED"/>
    <w:rsid w:val="00175B17"/>
    <w:rsid w:val="0017661E"/>
    <w:rsid w:val="001766A1"/>
    <w:rsid w:val="00176B6F"/>
    <w:rsid w:val="00177907"/>
    <w:rsid w:val="00177B5D"/>
    <w:rsid w:val="0018200D"/>
    <w:rsid w:val="001828D8"/>
    <w:rsid w:val="00184E49"/>
    <w:rsid w:val="00185442"/>
    <w:rsid w:val="00187AF9"/>
    <w:rsid w:val="00190012"/>
    <w:rsid w:val="00192E53"/>
    <w:rsid w:val="0019340F"/>
    <w:rsid w:val="00193DB9"/>
    <w:rsid w:val="0019461C"/>
    <w:rsid w:val="001948E0"/>
    <w:rsid w:val="00194B7F"/>
    <w:rsid w:val="001950C1"/>
    <w:rsid w:val="0019567C"/>
    <w:rsid w:val="00196FE2"/>
    <w:rsid w:val="00197FA0"/>
    <w:rsid w:val="001A0171"/>
    <w:rsid w:val="001A2736"/>
    <w:rsid w:val="001A2BA5"/>
    <w:rsid w:val="001A3380"/>
    <w:rsid w:val="001A5600"/>
    <w:rsid w:val="001A5738"/>
    <w:rsid w:val="001A5ACB"/>
    <w:rsid w:val="001A60E4"/>
    <w:rsid w:val="001A772D"/>
    <w:rsid w:val="001B0581"/>
    <w:rsid w:val="001B0DED"/>
    <w:rsid w:val="001B3D47"/>
    <w:rsid w:val="001B47C4"/>
    <w:rsid w:val="001B4F92"/>
    <w:rsid w:val="001B5856"/>
    <w:rsid w:val="001B5EB4"/>
    <w:rsid w:val="001B5FB2"/>
    <w:rsid w:val="001B63DD"/>
    <w:rsid w:val="001B6438"/>
    <w:rsid w:val="001B72B5"/>
    <w:rsid w:val="001B748F"/>
    <w:rsid w:val="001C2391"/>
    <w:rsid w:val="001C3C4F"/>
    <w:rsid w:val="001C40D8"/>
    <w:rsid w:val="001C4264"/>
    <w:rsid w:val="001C59DD"/>
    <w:rsid w:val="001C672F"/>
    <w:rsid w:val="001C67EA"/>
    <w:rsid w:val="001C7381"/>
    <w:rsid w:val="001D2405"/>
    <w:rsid w:val="001D5C22"/>
    <w:rsid w:val="001D64B9"/>
    <w:rsid w:val="001D6F9E"/>
    <w:rsid w:val="001D7A1B"/>
    <w:rsid w:val="001E1AE7"/>
    <w:rsid w:val="001E3CC3"/>
    <w:rsid w:val="001E6871"/>
    <w:rsid w:val="001E7889"/>
    <w:rsid w:val="001F013B"/>
    <w:rsid w:val="001F0D2C"/>
    <w:rsid w:val="001F0E87"/>
    <w:rsid w:val="001F35FB"/>
    <w:rsid w:val="001F3911"/>
    <w:rsid w:val="001F3955"/>
    <w:rsid w:val="001F7374"/>
    <w:rsid w:val="001F77F6"/>
    <w:rsid w:val="001F7EB1"/>
    <w:rsid w:val="0020028A"/>
    <w:rsid w:val="00200982"/>
    <w:rsid w:val="002024AE"/>
    <w:rsid w:val="00202CEB"/>
    <w:rsid w:val="00204CD2"/>
    <w:rsid w:val="002077C1"/>
    <w:rsid w:val="00207BED"/>
    <w:rsid w:val="00207EC8"/>
    <w:rsid w:val="00211174"/>
    <w:rsid w:val="00211375"/>
    <w:rsid w:val="002118F3"/>
    <w:rsid w:val="0021296C"/>
    <w:rsid w:val="00213850"/>
    <w:rsid w:val="002140FC"/>
    <w:rsid w:val="0021413E"/>
    <w:rsid w:val="00215005"/>
    <w:rsid w:val="0021558D"/>
    <w:rsid w:val="00216E8C"/>
    <w:rsid w:val="00221EE2"/>
    <w:rsid w:val="00223840"/>
    <w:rsid w:val="002258EE"/>
    <w:rsid w:val="002320B4"/>
    <w:rsid w:val="002366E4"/>
    <w:rsid w:val="002412A0"/>
    <w:rsid w:val="002446C4"/>
    <w:rsid w:val="00244FE0"/>
    <w:rsid w:val="00245265"/>
    <w:rsid w:val="002457CF"/>
    <w:rsid w:val="002515B9"/>
    <w:rsid w:val="00251782"/>
    <w:rsid w:val="00251939"/>
    <w:rsid w:val="002520EE"/>
    <w:rsid w:val="00252148"/>
    <w:rsid w:val="00252E5E"/>
    <w:rsid w:val="0025365E"/>
    <w:rsid w:val="0025383A"/>
    <w:rsid w:val="002557C5"/>
    <w:rsid w:val="0025604E"/>
    <w:rsid w:val="002567BC"/>
    <w:rsid w:val="00260153"/>
    <w:rsid w:val="0026030A"/>
    <w:rsid w:val="00260397"/>
    <w:rsid w:val="0026098B"/>
    <w:rsid w:val="00261658"/>
    <w:rsid w:val="00261BA9"/>
    <w:rsid w:val="00262F52"/>
    <w:rsid w:val="0026420E"/>
    <w:rsid w:val="00265636"/>
    <w:rsid w:val="0026652F"/>
    <w:rsid w:val="0026705E"/>
    <w:rsid w:val="0027092F"/>
    <w:rsid w:val="0027168A"/>
    <w:rsid w:val="00271720"/>
    <w:rsid w:val="002718A5"/>
    <w:rsid w:val="002719DA"/>
    <w:rsid w:val="00272512"/>
    <w:rsid w:val="00272A5A"/>
    <w:rsid w:val="00272B6D"/>
    <w:rsid w:val="00274126"/>
    <w:rsid w:val="00274E04"/>
    <w:rsid w:val="00275427"/>
    <w:rsid w:val="00275D16"/>
    <w:rsid w:val="002767A3"/>
    <w:rsid w:val="00276F66"/>
    <w:rsid w:val="00277BA3"/>
    <w:rsid w:val="002801B4"/>
    <w:rsid w:val="00280451"/>
    <w:rsid w:val="00280E17"/>
    <w:rsid w:val="00281129"/>
    <w:rsid w:val="00281259"/>
    <w:rsid w:val="00281CE2"/>
    <w:rsid w:val="00281FF9"/>
    <w:rsid w:val="00282A01"/>
    <w:rsid w:val="0028661C"/>
    <w:rsid w:val="0028734E"/>
    <w:rsid w:val="002904FB"/>
    <w:rsid w:val="0029251A"/>
    <w:rsid w:val="00294208"/>
    <w:rsid w:val="002964B0"/>
    <w:rsid w:val="00296FA3"/>
    <w:rsid w:val="002A1728"/>
    <w:rsid w:val="002A35C9"/>
    <w:rsid w:val="002A419A"/>
    <w:rsid w:val="002A4CBF"/>
    <w:rsid w:val="002A5BB7"/>
    <w:rsid w:val="002A6483"/>
    <w:rsid w:val="002B0920"/>
    <w:rsid w:val="002B143B"/>
    <w:rsid w:val="002B429F"/>
    <w:rsid w:val="002B432D"/>
    <w:rsid w:val="002C0AE1"/>
    <w:rsid w:val="002C21D2"/>
    <w:rsid w:val="002C30D3"/>
    <w:rsid w:val="002C58B8"/>
    <w:rsid w:val="002C7985"/>
    <w:rsid w:val="002C7F9B"/>
    <w:rsid w:val="002D0309"/>
    <w:rsid w:val="002D0E21"/>
    <w:rsid w:val="002D1707"/>
    <w:rsid w:val="002D18C5"/>
    <w:rsid w:val="002D7ACE"/>
    <w:rsid w:val="002E1A64"/>
    <w:rsid w:val="002E1ACA"/>
    <w:rsid w:val="002E225B"/>
    <w:rsid w:val="002E348A"/>
    <w:rsid w:val="002E4DF3"/>
    <w:rsid w:val="002E4FFE"/>
    <w:rsid w:val="002E5AFB"/>
    <w:rsid w:val="002E74A4"/>
    <w:rsid w:val="002F0F8D"/>
    <w:rsid w:val="002F1108"/>
    <w:rsid w:val="002F1EFA"/>
    <w:rsid w:val="002F292E"/>
    <w:rsid w:val="002F2ADF"/>
    <w:rsid w:val="002F425A"/>
    <w:rsid w:val="002F48F3"/>
    <w:rsid w:val="002F4A50"/>
    <w:rsid w:val="002F580F"/>
    <w:rsid w:val="002F5E8C"/>
    <w:rsid w:val="002F604C"/>
    <w:rsid w:val="002F6143"/>
    <w:rsid w:val="002F7679"/>
    <w:rsid w:val="00301A71"/>
    <w:rsid w:val="00301D3A"/>
    <w:rsid w:val="003025AF"/>
    <w:rsid w:val="00302A8F"/>
    <w:rsid w:val="00302D3C"/>
    <w:rsid w:val="00302EAF"/>
    <w:rsid w:val="003065DD"/>
    <w:rsid w:val="00310CBD"/>
    <w:rsid w:val="003113F6"/>
    <w:rsid w:val="0031147C"/>
    <w:rsid w:val="003134D9"/>
    <w:rsid w:val="00316094"/>
    <w:rsid w:val="0031654A"/>
    <w:rsid w:val="00317169"/>
    <w:rsid w:val="00317E1B"/>
    <w:rsid w:val="0032136A"/>
    <w:rsid w:val="003271E4"/>
    <w:rsid w:val="00327791"/>
    <w:rsid w:val="00331C87"/>
    <w:rsid w:val="00332C0C"/>
    <w:rsid w:val="00333F12"/>
    <w:rsid w:val="00333FFA"/>
    <w:rsid w:val="003351D7"/>
    <w:rsid w:val="003367F5"/>
    <w:rsid w:val="00336BC3"/>
    <w:rsid w:val="00336F1E"/>
    <w:rsid w:val="003403FD"/>
    <w:rsid w:val="00340A76"/>
    <w:rsid w:val="003437B0"/>
    <w:rsid w:val="00343BF7"/>
    <w:rsid w:val="00343CDD"/>
    <w:rsid w:val="003444A4"/>
    <w:rsid w:val="00347170"/>
    <w:rsid w:val="00351C15"/>
    <w:rsid w:val="00351F70"/>
    <w:rsid w:val="003521C8"/>
    <w:rsid w:val="003532F3"/>
    <w:rsid w:val="00360559"/>
    <w:rsid w:val="00360987"/>
    <w:rsid w:val="00363B7C"/>
    <w:rsid w:val="00364A72"/>
    <w:rsid w:val="003658B2"/>
    <w:rsid w:val="003658BD"/>
    <w:rsid w:val="003661CC"/>
    <w:rsid w:val="00370BF8"/>
    <w:rsid w:val="00372F65"/>
    <w:rsid w:val="003742A1"/>
    <w:rsid w:val="003753FF"/>
    <w:rsid w:val="00375F47"/>
    <w:rsid w:val="00380E70"/>
    <w:rsid w:val="003812CD"/>
    <w:rsid w:val="003814CF"/>
    <w:rsid w:val="00381C48"/>
    <w:rsid w:val="00383369"/>
    <w:rsid w:val="0038397D"/>
    <w:rsid w:val="00385F48"/>
    <w:rsid w:val="003867A2"/>
    <w:rsid w:val="00386C98"/>
    <w:rsid w:val="00390358"/>
    <w:rsid w:val="00392A72"/>
    <w:rsid w:val="0039416E"/>
    <w:rsid w:val="003A0471"/>
    <w:rsid w:val="003A1858"/>
    <w:rsid w:val="003A22CB"/>
    <w:rsid w:val="003A2485"/>
    <w:rsid w:val="003A284A"/>
    <w:rsid w:val="003A4429"/>
    <w:rsid w:val="003A504A"/>
    <w:rsid w:val="003B0198"/>
    <w:rsid w:val="003B37B3"/>
    <w:rsid w:val="003B43D6"/>
    <w:rsid w:val="003B4F26"/>
    <w:rsid w:val="003B4F60"/>
    <w:rsid w:val="003C1118"/>
    <w:rsid w:val="003C3084"/>
    <w:rsid w:val="003C3577"/>
    <w:rsid w:val="003C530F"/>
    <w:rsid w:val="003C6711"/>
    <w:rsid w:val="003C7551"/>
    <w:rsid w:val="003D08A7"/>
    <w:rsid w:val="003D1CDF"/>
    <w:rsid w:val="003D2F73"/>
    <w:rsid w:val="003D3CD0"/>
    <w:rsid w:val="003D5727"/>
    <w:rsid w:val="003D5997"/>
    <w:rsid w:val="003D6008"/>
    <w:rsid w:val="003D7C36"/>
    <w:rsid w:val="003D7DCC"/>
    <w:rsid w:val="003E0713"/>
    <w:rsid w:val="003E1A41"/>
    <w:rsid w:val="003E2DAA"/>
    <w:rsid w:val="003E3C79"/>
    <w:rsid w:val="003E3D2C"/>
    <w:rsid w:val="003E57DE"/>
    <w:rsid w:val="003E5B17"/>
    <w:rsid w:val="003F0FC3"/>
    <w:rsid w:val="003F3D95"/>
    <w:rsid w:val="003F3FBD"/>
    <w:rsid w:val="003F4C65"/>
    <w:rsid w:val="003F74E3"/>
    <w:rsid w:val="003F78BC"/>
    <w:rsid w:val="004007B2"/>
    <w:rsid w:val="00401182"/>
    <w:rsid w:val="00401520"/>
    <w:rsid w:val="00401C2C"/>
    <w:rsid w:val="0040204B"/>
    <w:rsid w:val="00403105"/>
    <w:rsid w:val="00405151"/>
    <w:rsid w:val="0040544A"/>
    <w:rsid w:val="0040553A"/>
    <w:rsid w:val="00405F50"/>
    <w:rsid w:val="00406DF5"/>
    <w:rsid w:val="004112F5"/>
    <w:rsid w:val="00411D5B"/>
    <w:rsid w:val="00413565"/>
    <w:rsid w:val="00413FDC"/>
    <w:rsid w:val="0041565C"/>
    <w:rsid w:val="004159EE"/>
    <w:rsid w:val="004205D1"/>
    <w:rsid w:val="00426E45"/>
    <w:rsid w:val="00430604"/>
    <w:rsid w:val="00431DB3"/>
    <w:rsid w:val="00432683"/>
    <w:rsid w:val="0043310D"/>
    <w:rsid w:val="00433638"/>
    <w:rsid w:val="00434C0C"/>
    <w:rsid w:val="00435029"/>
    <w:rsid w:val="004405D5"/>
    <w:rsid w:val="004431B1"/>
    <w:rsid w:val="00443D19"/>
    <w:rsid w:val="004459D2"/>
    <w:rsid w:val="00445BB7"/>
    <w:rsid w:val="00445D76"/>
    <w:rsid w:val="00451585"/>
    <w:rsid w:val="004523A4"/>
    <w:rsid w:val="004528C4"/>
    <w:rsid w:val="004532F8"/>
    <w:rsid w:val="00453DC0"/>
    <w:rsid w:val="00455428"/>
    <w:rsid w:val="00456C63"/>
    <w:rsid w:val="00456C80"/>
    <w:rsid w:val="004572B8"/>
    <w:rsid w:val="00457A53"/>
    <w:rsid w:val="00460421"/>
    <w:rsid w:val="00460AB8"/>
    <w:rsid w:val="00461876"/>
    <w:rsid w:val="00461AA6"/>
    <w:rsid w:val="00463596"/>
    <w:rsid w:val="004652AC"/>
    <w:rsid w:val="00467840"/>
    <w:rsid w:val="0046799E"/>
    <w:rsid w:val="00470338"/>
    <w:rsid w:val="00470B4F"/>
    <w:rsid w:val="00472A35"/>
    <w:rsid w:val="0047590B"/>
    <w:rsid w:val="00480FFA"/>
    <w:rsid w:val="0048163E"/>
    <w:rsid w:val="004818FF"/>
    <w:rsid w:val="00484120"/>
    <w:rsid w:val="00485226"/>
    <w:rsid w:val="00487898"/>
    <w:rsid w:val="00487E7D"/>
    <w:rsid w:val="00487EC4"/>
    <w:rsid w:val="00491F05"/>
    <w:rsid w:val="004925B4"/>
    <w:rsid w:val="00492B93"/>
    <w:rsid w:val="00492DA2"/>
    <w:rsid w:val="00493666"/>
    <w:rsid w:val="00494F02"/>
    <w:rsid w:val="0049502E"/>
    <w:rsid w:val="00495C1F"/>
    <w:rsid w:val="00495F38"/>
    <w:rsid w:val="004969CF"/>
    <w:rsid w:val="00497F47"/>
    <w:rsid w:val="004A2324"/>
    <w:rsid w:val="004A3908"/>
    <w:rsid w:val="004A46B3"/>
    <w:rsid w:val="004A5421"/>
    <w:rsid w:val="004A5580"/>
    <w:rsid w:val="004A59D4"/>
    <w:rsid w:val="004A5E82"/>
    <w:rsid w:val="004A631E"/>
    <w:rsid w:val="004A6815"/>
    <w:rsid w:val="004A6866"/>
    <w:rsid w:val="004A6F23"/>
    <w:rsid w:val="004A78C4"/>
    <w:rsid w:val="004B0BBF"/>
    <w:rsid w:val="004B1FEC"/>
    <w:rsid w:val="004B2773"/>
    <w:rsid w:val="004B74E7"/>
    <w:rsid w:val="004B7A5E"/>
    <w:rsid w:val="004C04CB"/>
    <w:rsid w:val="004C09B2"/>
    <w:rsid w:val="004C175A"/>
    <w:rsid w:val="004C21EA"/>
    <w:rsid w:val="004C2BD6"/>
    <w:rsid w:val="004C413F"/>
    <w:rsid w:val="004C475D"/>
    <w:rsid w:val="004C49E2"/>
    <w:rsid w:val="004C6001"/>
    <w:rsid w:val="004C644B"/>
    <w:rsid w:val="004C6BEC"/>
    <w:rsid w:val="004C775A"/>
    <w:rsid w:val="004D01B3"/>
    <w:rsid w:val="004D1EC9"/>
    <w:rsid w:val="004D34AA"/>
    <w:rsid w:val="004D39C5"/>
    <w:rsid w:val="004D39EE"/>
    <w:rsid w:val="004D4D1C"/>
    <w:rsid w:val="004D4D32"/>
    <w:rsid w:val="004D4D8A"/>
    <w:rsid w:val="004D5E91"/>
    <w:rsid w:val="004E144C"/>
    <w:rsid w:val="004E1F91"/>
    <w:rsid w:val="004E21FF"/>
    <w:rsid w:val="004E2FD7"/>
    <w:rsid w:val="004E5143"/>
    <w:rsid w:val="004E54E8"/>
    <w:rsid w:val="004F0426"/>
    <w:rsid w:val="004F0512"/>
    <w:rsid w:val="004F0DF9"/>
    <w:rsid w:val="004F16E4"/>
    <w:rsid w:val="004F4BCB"/>
    <w:rsid w:val="004F4E15"/>
    <w:rsid w:val="004F53E8"/>
    <w:rsid w:val="004F5C92"/>
    <w:rsid w:val="004F757D"/>
    <w:rsid w:val="004F78EF"/>
    <w:rsid w:val="004F799A"/>
    <w:rsid w:val="00500C39"/>
    <w:rsid w:val="0050401D"/>
    <w:rsid w:val="00505946"/>
    <w:rsid w:val="00507159"/>
    <w:rsid w:val="00507602"/>
    <w:rsid w:val="00510D4B"/>
    <w:rsid w:val="00511326"/>
    <w:rsid w:val="00511465"/>
    <w:rsid w:val="0051223B"/>
    <w:rsid w:val="0051227E"/>
    <w:rsid w:val="00512C16"/>
    <w:rsid w:val="0051315D"/>
    <w:rsid w:val="00515C21"/>
    <w:rsid w:val="00516672"/>
    <w:rsid w:val="005172A4"/>
    <w:rsid w:val="00523A77"/>
    <w:rsid w:val="00525A81"/>
    <w:rsid w:val="00531161"/>
    <w:rsid w:val="005311E7"/>
    <w:rsid w:val="00533CCD"/>
    <w:rsid w:val="00533D81"/>
    <w:rsid w:val="005401FE"/>
    <w:rsid w:val="00540A91"/>
    <w:rsid w:val="005415AD"/>
    <w:rsid w:val="00542492"/>
    <w:rsid w:val="005424F9"/>
    <w:rsid w:val="005428CD"/>
    <w:rsid w:val="00543965"/>
    <w:rsid w:val="00544CE4"/>
    <w:rsid w:val="0054584B"/>
    <w:rsid w:val="00545E34"/>
    <w:rsid w:val="005501A0"/>
    <w:rsid w:val="00552B60"/>
    <w:rsid w:val="00552BEB"/>
    <w:rsid w:val="0055356F"/>
    <w:rsid w:val="00554E89"/>
    <w:rsid w:val="005559F4"/>
    <w:rsid w:val="00557D9A"/>
    <w:rsid w:val="00560159"/>
    <w:rsid w:val="0056134B"/>
    <w:rsid w:val="00561E5E"/>
    <w:rsid w:val="005623FF"/>
    <w:rsid w:val="00562D0F"/>
    <w:rsid w:val="00563EA6"/>
    <w:rsid w:val="00565E28"/>
    <w:rsid w:val="00566935"/>
    <w:rsid w:val="0056696B"/>
    <w:rsid w:val="00566EB6"/>
    <w:rsid w:val="00567464"/>
    <w:rsid w:val="00571665"/>
    <w:rsid w:val="00571A94"/>
    <w:rsid w:val="00574AFF"/>
    <w:rsid w:val="0057560A"/>
    <w:rsid w:val="00576D4A"/>
    <w:rsid w:val="005770BF"/>
    <w:rsid w:val="0058019C"/>
    <w:rsid w:val="00581B55"/>
    <w:rsid w:val="00583E0A"/>
    <w:rsid w:val="005870DC"/>
    <w:rsid w:val="0058767E"/>
    <w:rsid w:val="00587E39"/>
    <w:rsid w:val="00593AF7"/>
    <w:rsid w:val="005946B9"/>
    <w:rsid w:val="005948E8"/>
    <w:rsid w:val="00594C44"/>
    <w:rsid w:val="005A0C37"/>
    <w:rsid w:val="005A23CC"/>
    <w:rsid w:val="005A2642"/>
    <w:rsid w:val="005A5745"/>
    <w:rsid w:val="005A5EEB"/>
    <w:rsid w:val="005A6986"/>
    <w:rsid w:val="005A7E55"/>
    <w:rsid w:val="005B091B"/>
    <w:rsid w:val="005B0A64"/>
    <w:rsid w:val="005B3823"/>
    <w:rsid w:val="005B3D95"/>
    <w:rsid w:val="005B65A2"/>
    <w:rsid w:val="005B7A51"/>
    <w:rsid w:val="005B7B2B"/>
    <w:rsid w:val="005C3340"/>
    <w:rsid w:val="005C44CB"/>
    <w:rsid w:val="005C6417"/>
    <w:rsid w:val="005C64CC"/>
    <w:rsid w:val="005C6875"/>
    <w:rsid w:val="005D0532"/>
    <w:rsid w:val="005D1DC9"/>
    <w:rsid w:val="005D3A52"/>
    <w:rsid w:val="005E0929"/>
    <w:rsid w:val="005E1D01"/>
    <w:rsid w:val="005E1D95"/>
    <w:rsid w:val="005E28DD"/>
    <w:rsid w:val="005E57B7"/>
    <w:rsid w:val="005F5F10"/>
    <w:rsid w:val="005F7AF4"/>
    <w:rsid w:val="005F7DF4"/>
    <w:rsid w:val="0060129D"/>
    <w:rsid w:val="0060206F"/>
    <w:rsid w:val="00604233"/>
    <w:rsid w:val="00604680"/>
    <w:rsid w:val="00604C10"/>
    <w:rsid w:val="006059A8"/>
    <w:rsid w:val="0060609A"/>
    <w:rsid w:val="0060636D"/>
    <w:rsid w:val="00607B43"/>
    <w:rsid w:val="00610157"/>
    <w:rsid w:val="006104FE"/>
    <w:rsid w:val="00610888"/>
    <w:rsid w:val="006116A6"/>
    <w:rsid w:val="00612473"/>
    <w:rsid w:val="00612652"/>
    <w:rsid w:val="0061685B"/>
    <w:rsid w:val="00616A50"/>
    <w:rsid w:val="00616D29"/>
    <w:rsid w:val="00616D2F"/>
    <w:rsid w:val="00620895"/>
    <w:rsid w:val="00621650"/>
    <w:rsid w:val="00623803"/>
    <w:rsid w:val="00626120"/>
    <w:rsid w:val="00626BB2"/>
    <w:rsid w:val="0062761A"/>
    <w:rsid w:val="00632708"/>
    <w:rsid w:val="006331D4"/>
    <w:rsid w:val="00633E41"/>
    <w:rsid w:val="0063541B"/>
    <w:rsid w:val="006365CB"/>
    <w:rsid w:val="00636CB2"/>
    <w:rsid w:val="0063714D"/>
    <w:rsid w:val="00637267"/>
    <w:rsid w:val="00640E9A"/>
    <w:rsid w:val="0064170A"/>
    <w:rsid w:val="006417CE"/>
    <w:rsid w:val="006422C6"/>
    <w:rsid w:val="00642477"/>
    <w:rsid w:val="0064256A"/>
    <w:rsid w:val="0064428D"/>
    <w:rsid w:val="00644A58"/>
    <w:rsid w:val="0064568C"/>
    <w:rsid w:val="00646957"/>
    <w:rsid w:val="006474A4"/>
    <w:rsid w:val="006501BE"/>
    <w:rsid w:val="0065028E"/>
    <w:rsid w:val="00650641"/>
    <w:rsid w:val="006511F9"/>
    <w:rsid w:val="006538CE"/>
    <w:rsid w:val="0065393B"/>
    <w:rsid w:val="006545DD"/>
    <w:rsid w:val="006549C2"/>
    <w:rsid w:val="00654DC5"/>
    <w:rsid w:val="00655941"/>
    <w:rsid w:val="00655CA6"/>
    <w:rsid w:val="0065781D"/>
    <w:rsid w:val="006608AE"/>
    <w:rsid w:val="00662263"/>
    <w:rsid w:val="006628BD"/>
    <w:rsid w:val="00664339"/>
    <w:rsid w:val="00665366"/>
    <w:rsid w:val="00665BEA"/>
    <w:rsid w:val="00666F0B"/>
    <w:rsid w:val="0066764F"/>
    <w:rsid w:val="006702C9"/>
    <w:rsid w:val="00670736"/>
    <w:rsid w:val="00671DFD"/>
    <w:rsid w:val="00672B90"/>
    <w:rsid w:val="006747FE"/>
    <w:rsid w:val="006808D7"/>
    <w:rsid w:val="00680E33"/>
    <w:rsid w:val="006832E9"/>
    <w:rsid w:val="0068607D"/>
    <w:rsid w:val="006860F1"/>
    <w:rsid w:val="006868C5"/>
    <w:rsid w:val="006879D6"/>
    <w:rsid w:val="00691F58"/>
    <w:rsid w:val="00692275"/>
    <w:rsid w:val="006937B9"/>
    <w:rsid w:val="00693CC5"/>
    <w:rsid w:val="0069548A"/>
    <w:rsid w:val="00696D38"/>
    <w:rsid w:val="0069798D"/>
    <w:rsid w:val="006A0B89"/>
    <w:rsid w:val="006A1876"/>
    <w:rsid w:val="006A1E4D"/>
    <w:rsid w:val="006A2265"/>
    <w:rsid w:val="006A460F"/>
    <w:rsid w:val="006A46CD"/>
    <w:rsid w:val="006A4B35"/>
    <w:rsid w:val="006A4D2B"/>
    <w:rsid w:val="006A5C89"/>
    <w:rsid w:val="006A64C5"/>
    <w:rsid w:val="006A7027"/>
    <w:rsid w:val="006B1AE9"/>
    <w:rsid w:val="006B1AEB"/>
    <w:rsid w:val="006B3BBD"/>
    <w:rsid w:val="006B4CD6"/>
    <w:rsid w:val="006B514F"/>
    <w:rsid w:val="006B6387"/>
    <w:rsid w:val="006B7377"/>
    <w:rsid w:val="006C0196"/>
    <w:rsid w:val="006C10EB"/>
    <w:rsid w:val="006C1F0B"/>
    <w:rsid w:val="006C2FCF"/>
    <w:rsid w:val="006C583E"/>
    <w:rsid w:val="006C5BBE"/>
    <w:rsid w:val="006C74DF"/>
    <w:rsid w:val="006D29D7"/>
    <w:rsid w:val="006D2F9C"/>
    <w:rsid w:val="006D5F32"/>
    <w:rsid w:val="006D6A6A"/>
    <w:rsid w:val="006D6F63"/>
    <w:rsid w:val="006D75E8"/>
    <w:rsid w:val="006E0712"/>
    <w:rsid w:val="006E08E3"/>
    <w:rsid w:val="006E191F"/>
    <w:rsid w:val="006E23C6"/>
    <w:rsid w:val="006E2DE3"/>
    <w:rsid w:val="006E3468"/>
    <w:rsid w:val="006E3E42"/>
    <w:rsid w:val="006E5AA7"/>
    <w:rsid w:val="006E5C2B"/>
    <w:rsid w:val="006F0890"/>
    <w:rsid w:val="006F17DC"/>
    <w:rsid w:val="006F26D3"/>
    <w:rsid w:val="006F27D4"/>
    <w:rsid w:val="006F3841"/>
    <w:rsid w:val="006F44DE"/>
    <w:rsid w:val="0070230F"/>
    <w:rsid w:val="007033C5"/>
    <w:rsid w:val="007039D9"/>
    <w:rsid w:val="00704288"/>
    <w:rsid w:val="00705139"/>
    <w:rsid w:val="007062F9"/>
    <w:rsid w:val="007101FE"/>
    <w:rsid w:val="00710D00"/>
    <w:rsid w:val="007122C9"/>
    <w:rsid w:val="0071501B"/>
    <w:rsid w:val="007170D3"/>
    <w:rsid w:val="00717226"/>
    <w:rsid w:val="00717B54"/>
    <w:rsid w:val="00717E2E"/>
    <w:rsid w:val="007201E3"/>
    <w:rsid w:val="0072075F"/>
    <w:rsid w:val="0072184D"/>
    <w:rsid w:val="00724021"/>
    <w:rsid w:val="00730BA6"/>
    <w:rsid w:val="007318C0"/>
    <w:rsid w:val="007333F2"/>
    <w:rsid w:val="00735194"/>
    <w:rsid w:val="00735EB8"/>
    <w:rsid w:val="00736FBA"/>
    <w:rsid w:val="007373F3"/>
    <w:rsid w:val="007406FE"/>
    <w:rsid w:val="00741250"/>
    <w:rsid w:val="00741E8F"/>
    <w:rsid w:val="00741F5C"/>
    <w:rsid w:val="00743E4F"/>
    <w:rsid w:val="0074488D"/>
    <w:rsid w:val="00744A39"/>
    <w:rsid w:val="00745112"/>
    <w:rsid w:val="0074570E"/>
    <w:rsid w:val="0074602B"/>
    <w:rsid w:val="0074612C"/>
    <w:rsid w:val="00746385"/>
    <w:rsid w:val="007506E9"/>
    <w:rsid w:val="00753797"/>
    <w:rsid w:val="00753C18"/>
    <w:rsid w:val="00756D28"/>
    <w:rsid w:val="007613E7"/>
    <w:rsid w:val="0076399D"/>
    <w:rsid w:val="0076578C"/>
    <w:rsid w:val="00765FF0"/>
    <w:rsid w:val="00766226"/>
    <w:rsid w:val="0076624E"/>
    <w:rsid w:val="0076626B"/>
    <w:rsid w:val="007665E0"/>
    <w:rsid w:val="00766DF4"/>
    <w:rsid w:val="00767F5D"/>
    <w:rsid w:val="00773DEE"/>
    <w:rsid w:val="00774248"/>
    <w:rsid w:val="00774BCF"/>
    <w:rsid w:val="00774F71"/>
    <w:rsid w:val="007750ED"/>
    <w:rsid w:val="00775B87"/>
    <w:rsid w:val="007760DA"/>
    <w:rsid w:val="007766CF"/>
    <w:rsid w:val="007818A2"/>
    <w:rsid w:val="0078296B"/>
    <w:rsid w:val="00783517"/>
    <w:rsid w:val="0078393C"/>
    <w:rsid w:val="00783EB8"/>
    <w:rsid w:val="00785A4C"/>
    <w:rsid w:val="00786BD6"/>
    <w:rsid w:val="007879CC"/>
    <w:rsid w:val="007908C5"/>
    <w:rsid w:val="007908C9"/>
    <w:rsid w:val="00792D73"/>
    <w:rsid w:val="00793530"/>
    <w:rsid w:val="00793940"/>
    <w:rsid w:val="007944BC"/>
    <w:rsid w:val="007A009C"/>
    <w:rsid w:val="007A061F"/>
    <w:rsid w:val="007A1BEB"/>
    <w:rsid w:val="007A1C9E"/>
    <w:rsid w:val="007A2591"/>
    <w:rsid w:val="007A2A35"/>
    <w:rsid w:val="007A317B"/>
    <w:rsid w:val="007A32A1"/>
    <w:rsid w:val="007A497A"/>
    <w:rsid w:val="007A4B52"/>
    <w:rsid w:val="007A5D36"/>
    <w:rsid w:val="007A5DFB"/>
    <w:rsid w:val="007A5EB3"/>
    <w:rsid w:val="007A68A1"/>
    <w:rsid w:val="007A69CE"/>
    <w:rsid w:val="007A77F8"/>
    <w:rsid w:val="007B20AD"/>
    <w:rsid w:val="007B33BA"/>
    <w:rsid w:val="007B3B7B"/>
    <w:rsid w:val="007B4532"/>
    <w:rsid w:val="007B538B"/>
    <w:rsid w:val="007B66E2"/>
    <w:rsid w:val="007C1AE7"/>
    <w:rsid w:val="007C1BB5"/>
    <w:rsid w:val="007C4901"/>
    <w:rsid w:val="007C4F07"/>
    <w:rsid w:val="007C6C91"/>
    <w:rsid w:val="007C7B9D"/>
    <w:rsid w:val="007C7E27"/>
    <w:rsid w:val="007C7FF9"/>
    <w:rsid w:val="007D16B8"/>
    <w:rsid w:val="007D3B68"/>
    <w:rsid w:val="007D4CC8"/>
    <w:rsid w:val="007D5DEF"/>
    <w:rsid w:val="007D608B"/>
    <w:rsid w:val="007E015B"/>
    <w:rsid w:val="007E0E9D"/>
    <w:rsid w:val="007E24B6"/>
    <w:rsid w:val="007E2CA1"/>
    <w:rsid w:val="007E4966"/>
    <w:rsid w:val="007E4A9C"/>
    <w:rsid w:val="007E4C53"/>
    <w:rsid w:val="007E52CD"/>
    <w:rsid w:val="007E56E3"/>
    <w:rsid w:val="007E63FD"/>
    <w:rsid w:val="007E695E"/>
    <w:rsid w:val="007F2DE0"/>
    <w:rsid w:val="007F4E7A"/>
    <w:rsid w:val="00802234"/>
    <w:rsid w:val="00802B08"/>
    <w:rsid w:val="0080352B"/>
    <w:rsid w:val="008052C7"/>
    <w:rsid w:val="008101F0"/>
    <w:rsid w:val="00810E6A"/>
    <w:rsid w:val="00812754"/>
    <w:rsid w:val="00813AC5"/>
    <w:rsid w:val="00814BC9"/>
    <w:rsid w:val="008168A5"/>
    <w:rsid w:val="0081707B"/>
    <w:rsid w:val="00821C2A"/>
    <w:rsid w:val="008227D4"/>
    <w:rsid w:val="008238FA"/>
    <w:rsid w:val="0082409A"/>
    <w:rsid w:val="008242B5"/>
    <w:rsid w:val="00824D07"/>
    <w:rsid w:val="00825AB6"/>
    <w:rsid w:val="008264FA"/>
    <w:rsid w:val="00826B0B"/>
    <w:rsid w:val="00826E14"/>
    <w:rsid w:val="0083016D"/>
    <w:rsid w:val="008302FB"/>
    <w:rsid w:val="008303C1"/>
    <w:rsid w:val="008303F2"/>
    <w:rsid w:val="00831D85"/>
    <w:rsid w:val="00832250"/>
    <w:rsid w:val="00832E35"/>
    <w:rsid w:val="00833ECB"/>
    <w:rsid w:val="00834584"/>
    <w:rsid w:val="00834A8D"/>
    <w:rsid w:val="008357CB"/>
    <w:rsid w:val="00836216"/>
    <w:rsid w:val="008375E6"/>
    <w:rsid w:val="00837D81"/>
    <w:rsid w:val="00840080"/>
    <w:rsid w:val="00840BDC"/>
    <w:rsid w:val="00844347"/>
    <w:rsid w:val="00844352"/>
    <w:rsid w:val="00844A10"/>
    <w:rsid w:val="0084512F"/>
    <w:rsid w:val="00851529"/>
    <w:rsid w:val="008515B6"/>
    <w:rsid w:val="00853438"/>
    <w:rsid w:val="00853459"/>
    <w:rsid w:val="00853DCF"/>
    <w:rsid w:val="008547DB"/>
    <w:rsid w:val="00854C94"/>
    <w:rsid w:val="00855F03"/>
    <w:rsid w:val="00856044"/>
    <w:rsid w:val="00856867"/>
    <w:rsid w:val="00856F7D"/>
    <w:rsid w:val="0086084B"/>
    <w:rsid w:val="00861923"/>
    <w:rsid w:val="0086232B"/>
    <w:rsid w:val="00862505"/>
    <w:rsid w:val="00862C0A"/>
    <w:rsid w:val="008633A2"/>
    <w:rsid w:val="0086493C"/>
    <w:rsid w:val="00865249"/>
    <w:rsid w:val="0086638F"/>
    <w:rsid w:val="008667DF"/>
    <w:rsid w:val="00867C92"/>
    <w:rsid w:val="00867EE6"/>
    <w:rsid w:val="00867F02"/>
    <w:rsid w:val="00872785"/>
    <w:rsid w:val="00874291"/>
    <w:rsid w:val="00874C05"/>
    <w:rsid w:val="00875082"/>
    <w:rsid w:val="00876875"/>
    <w:rsid w:val="00876AD1"/>
    <w:rsid w:val="00877710"/>
    <w:rsid w:val="00877DE4"/>
    <w:rsid w:val="00880915"/>
    <w:rsid w:val="008813B1"/>
    <w:rsid w:val="00881ADF"/>
    <w:rsid w:val="008822D6"/>
    <w:rsid w:val="00882492"/>
    <w:rsid w:val="00882A26"/>
    <w:rsid w:val="00882F81"/>
    <w:rsid w:val="008833DD"/>
    <w:rsid w:val="00883444"/>
    <w:rsid w:val="0088458A"/>
    <w:rsid w:val="00884979"/>
    <w:rsid w:val="00886CED"/>
    <w:rsid w:val="00886F38"/>
    <w:rsid w:val="0088720C"/>
    <w:rsid w:val="00890F30"/>
    <w:rsid w:val="00891ECB"/>
    <w:rsid w:val="008952EF"/>
    <w:rsid w:val="00897497"/>
    <w:rsid w:val="0089767D"/>
    <w:rsid w:val="00897989"/>
    <w:rsid w:val="00897A5C"/>
    <w:rsid w:val="008A16C1"/>
    <w:rsid w:val="008A2443"/>
    <w:rsid w:val="008A2B51"/>
    <w:rsid w:val="008A32D2"/>
    <w:rsid w:val="008A7B54"/>
    <w:rsid w:val="008A7DB4"/>
    <w:rsid w:val="008B0D8F"/>
    <w:rsid w:val="008B11E4"/>
    <w:rsid w:val="008B1343"/>
    <w:rsid w:val="008B1C8C"/>
    <w:rsid w:val="008B2703"/>
    <w:rsid w:val="008B4324"/>
    <w:rsid w:val="008B6761"/>
    <w:rsid w:val="008B68F2"/>
    <w:rsid w:val="008B7AE8"/>
    <w:rsid w:val="008C102E"/>
    <w:rsid w:val="008C2072"/>
    <w:rsid w:val="008C54AB"/>
    <w:rsid w:val="008C5728"/>
    <w:rsid w:val="008C6D00"/>
    <w:rsid w:val="008C741D"/>
    <w:rsid w:val="008D04EA"/>
    <w:rsid w:val="008D0810"/>
    <w:rsid w:val="008D1174"/>
    <w:rsid w:val="008D1CCE"/>
    <w:rsid w:val="008D28EA"/>
    <w:rsid w:val="008D3059"/>
    <w:rsid w:val="008D3281"/>
    <w:rsid w:val="008D3323"/>
    <w:rsid w:val="008D44C2"/>
    <w:rsid w:val="008D4538"/>
    <w:rsid w:val="008D6210"/>
    <w:rsid w:val="008D6F87"/>
    <w:rsid w:val="008D710D"/>
    <w:rsid w:val="008E0C63"/>
    <w:rsid w:val="008E1EBD"/>
    <w:rsid w:val="008E5AC5"/>
    <w:rsid w:val="008E6279"/>
    <w:rsid w:val="008E77D0"/>
    <w:rsid w:val="008F05C4"/>
    <w:rsid w:val="008F13EC"/>
    <w:rsid w:val="008F2ED5"/>
    <w:rsid w:val="008F56F4"/>
    <w:rsid w:val="008F74DA"/>
    <w:rsid w:val="008F7808"/>
    <w:rsid w:val="008F78DC"/>
    <w:rsid w:val="009010D2"/>
    <w:rsid w:val="00902659"/>
    <w:rsid w:val="009037D9"/>
    <w:rsid w:val="009048A1"/>
    <w:rsid w:val="00905305"/>
    <w:rsid w:val="009107B6"/>
    <w:rsid w:val="00912373"/>
    <w:rsid w:val="00916033"/>
    <w:rsid w:val="00916598"/>
    <w:rsid w:val="00916859"/>
    <w:rsid w:val="00916AA4"/>
    <w:rsid w:val="00916BAD"/>
    <w:rsid w:val="009175A3"/>
    <w:rsid w:val="00917B48"/>
    <w:rsid w:val="00921CCF"/>
    <w:rsid w:val="00922B44"/>
    <w:rsid w:val="009236CD"/>
    <w:rsid w:val="00923CA6"/>
    <w:rsid w:val="00923CC1"/>
    <w:rsid w:val="00924089"/>
    <w:rsid w:val="00924097"/>
    <w:rsid w:val="009249BD"/>
    <w:rsid w:val="00924C5F"/>
    <w:rsid w:val="009311E3"/>
    <w:rsid w:val="00932815"/>
    <w:rsid w:val="0093282D"/>
    <w:rsid w:val="0093361E"/>
    <w:rsid w:val="0093372D"/>
    <w:rsid w:val="00934D3C"/>
    <w:rsid w:val="00936E8E"/>
    <w:rsid w:val="0093790D"/>
    <w:rsid w:val="00940C92"/>
    <w:rsid w:val="0094349B"/>
    <w:rsid w:val="00943519"/>
    <w:rsid w:val="00944218"/>
    <w:rsid w:val="00944A3A"/>
    <w:rsid w:val="00944EDD"/>
    <w:rsid w:val="00946329"/>
    <w:rsid w:val="0094673A"/>
    <w:rsid w:val="0094699F"/>
    <w:rsid w:val="00946E87"/>
    <w:rsid w:val="00947239"/>
    <w:rsid w:val="00947F30"/>
    <w:rsid w:val="00951DFC"/>
    <w:rsid w:val="00952200"/>
    <w:rsid w:val="00952FAD"/>
    <w:rsid w:val="00953837"/>
    <w:rsid w:val="00953E57"/>
    <w:rsid w:val="00955576"/>
    <w:rsid w:val="009555C0"/>
    <w:rsid w:val="00955677"/>
    <w:rsid w:val="00957A69"/>
    <w:rsid w:val="00957A90"/>
    <w:rsid w:val="0096028D"/>
    <w:rsid w:val="0096083B"/>
    <w:rsid w:val="00961507"/>
    <w:rsid w:val="009636E5"/>
    <w:rsid w:val="00964685"/>
    <w:rsid w:val="009657D9"/>
    <w:rsid w:val="0096714F"/>
    <w:rsid w:val="00970429"/>
    <w:rsid w:val="00971442"/>
    <w:rsid w:val="009762A1"/>
    <w:rsid w:val="00976CF0"/>
    <w:rsid w:val="009774D0"/>
    <w:rsid w:val="00977753"/>
    <w:rsid w:val="009819B7"/>
    <w:rsid w:val="00981F3D"/>
    <w:rsid w:val="00983D15"/>
    <w:rsid w:val="00985CFE"/>
    <w:rsid w:val="00991452"/>
    <w:rsid w:val="0099331F"/>
    <w:rsid w:val="009940F3"/>
    <w:rsid w:val="009952C4"/>
    <w:rsid w:val="00995301"/>
    <w:rsid w:val="009953D2"/>
    <w:rsid w:val="00995413"/>
    <w:rsid w:val="0099570E"/>
    <w:rsid w:val="00995B6D"/>
    <w:rsid w:val="00997D9E"/>
    <w:rsid w:val="009A1EC1"/>
    <w:rsid w:val="009A466E"/>
    <w:rsid w:val="009A54BB"/>
    <w:rsid w:val="009A7602"/>
    <w:rsid w:val="009A7891"/>
    <w:rsid w:val="009B0CD4"/>
    <w:rsid w:val="009B2B83"/>
    <w:rsid w:val="009B4C71"/>
    <w:rsid w:val="009B4CF7"/>
    <w:rsid w:val="009B596A"/>
    <w:rsid w:val="009B61A1"/>
    <w:rsid w:val="009C094B"/>
    <w:rsid w:val="009C0C6D"/>
    <w:rsid w:val="009C1ACC"/>
    <w:rsid w:val="009C3225"/>
    <w:rsid w:val="009C354B"/>
    <w:rsid w:val="009C385D"/>
    <w:rsid w:val="009C3F77"/>
    <w:rsid w:val="009C57ED"/>
    <w:rsid w:val="009C6CCE"/>
    <w:rsid w:val="009D1AE9"/>
    <w:rsid w:val="009D3283"/>
    <w:rsid w:val="009D3634"/>
    <w:rsid w:val="009D6E1B"/>
    <w:rsid w:val="009E0FA4"/>
    <w:rsid w:val="009E1508"/>
    <w:rsid w:val="009E20BB"/>
    <w:rsid w:val="009E22EE"/>
    <w:rsid w:val="009E2F5F"/>
    <w:rsid w:val="009E4C32"/>
    <w:rsid w:val="009E5FC8"/>
    <w:rsid w:val="009F111A"/>
    <w:rsid w:val="009F15A4"/>
    <w:rsid w:val="009F2767"/>
    <w:rsid w:val="009F2A5A"/>
    <w:rsid w:val="009F396B"/>
    <w:rsid w:val="009F4086"/>
    <w:rsid w:val="009F45E2"/>
    <w:rsid w:val="009F524B"/>
    <w:rsid w:val="009F5E7B"/>
    <w:rsid w:val="00A00AE9"/>
    <w:rsid w:val="00A02416"/>
    <w:rsid w:val="00A03B0E"/>
    <w:rsid w:val="00A04187"/>
    <w:rsid w:val="00A05861"/>
    <w:rsid w:val="00A0796F"/>
    <w:rsid w:val="00A10851"/>
    <w:rsid w:val="00A10C55"/>
    <w:rsid w:val="00A13212"/>
    <w:rsid w:val="00A13884"/>
    <w:rsid w:val="00A13A47"/>
    <w:rsid w:val="00A15EFE"/>
    <w:rsid w:val="00A164D9"/>
    <w:rsid w:val="00A166FF"/>
    <w:rsid w:val="00A2058A"/>
    <w:rsid w:val="00A25492"/>
    <w:rsid w:val="00A263E5"/>
    <w:rsid w:val="00A268B1"/>
    <w:rsid w:val="00A278B5"/>
    <w:rsid w:val="00A30BF5"/>
    <w:rsid w:val="00A323BF"/>
    <w:rsid w:val="00A32BF4"/>
    <w:rsid w:val="00A33D37"/>
    <w:rsid w:val="00A34B22"/>
    <w:rsid w:val="00A369C3"/>
    <w:rsid w:val="00A36CF4"/>
    <w:rsid w:val="00A376FC"/>
    <w:rsid w:val="00A4056F"/>
    <w:rsid w:val="00A412F5"/>
    <w:rsid w:val="00A42142"/>
    <w:rsid w:val="00A43170"/>
    <w:rsid w:val="00A43432"/>
    <w:rsid w:val="00A43E3D"/>
    <w:rsid w:val="00A44B70"/>
    <w:rsid w:val="00A460A2"/>
    <w:rsid w:val="00A47C3A"/>
    <w:rsid w:val="00A506AA"/>
    <w:rsid w:val="00A53835"/>
    <w:rsid w:val="00A53FB5"/>
    <w:rsid w:val="00A564A7"/>
    <w:rsid w:val="00A61E23"/>
    <w:rsid w:val="00A62CEC"/>
    <w:rsid w:val="00A62E89"/>
    <w:rsid w:val="00A63027"/>
    <w:rsid w:val="00A631DC"/>
    <w:rsid w:val="00A64D8D"/>
    <w:rsid w:val="00A65930"/>
    <w:rsid w:val="00A711D7"/>
    <w:rsid w:val="00A71705"/>
    <w:rsid w:val="00A71A1E"/>
    <w:rsid w:val="00A72482"/>
    <w:rsid w:val="00A72DB0"/>
    <w:rsid w:val="00A73092"/>
    <w:rsid w:val="00A73C9E"/>
    <w:rsid w:val="00A753EA"/>
    <w:rsid w:val="00A75E47"/>
    <w:rsid w:val="00A80C2A"/>
    <w:rsid w:val="00A8138B"/>
    <w:rsid w:val="00A82344"/>
    <w:rsid w:val="00A83589"/>
    <w:rsid w:val="00A84C00"/>
    <w:rsid w:val="00A8659F"/>
    <w:rsid w:val="00A87AD9"/>
    <w:rsid w:val="00A918BD"/>
    <w:rsid w:val="00A91F46"/>
    <w:rsid w:val="00A944B5"/>
    <w:rsid w:val="00A959B6"/>
    <w:rsid w:val="00A95CC8"/>
    <w:rsid w:val="00A97440"/>
    <w:rsid w:val="00AA1622"/>
    <w:rsid w:val="00AA321A"/>
    <w:rsid w:val="00AA58BD"/>
    <w:rsid w:val="00AA7049"/>
    <w:rsid w:val="00AA778F"/>
    <w:rsid w:val="00AA7A37"/>
    <w:rsid w:val="00AA7A8D"/>
    <w:rsid w:val="00AB0507"/>
    <w:rsid w:val="00AB2331"/>
    <w:rsid w:val="00AB24DC"/>
    <w:rsid w:val="00AB2EB2"/>
    <w:rsid w:val="00AB2F69"/>
    <w:rsid w:val="00AB358A"/>
    <w:rsid w:val="00AB3C1D"/>
    <w:rsid w:val="00AB3E2C"/>
    <w:rsid w:val="00AB4182"/>
    <w:rsid w:val="00AB6062"/>
    <w:rsid w:val="00AB61AF"/>
    <w:rsid w:val="00AC0446"/>
    <w:rsid w:val="00AC1C2D"/>
    <w:rsid w:val="00AC2530"/>
    <w:rsid w:val="00AC5611"/>
    <w:rsid w:val="00AC601E"/>
    <w:rsid w:val="00AC70A7"/>
    <w:rsid w:val="00AC7448"/>
    <w:rsid w:val="00AC745A"/>
    <w:rsid w:val="00AD1278"/>
    <w:rsid w:val="00AD1349"/>
    <w:rsid w:val="00AD2DC0"/>
    <w:rsid w:val="00AD2E81"/>
    <w:rsid w:val="00AD3EFC"/>
    <w:rsid w:val="00AD7546"/>
    <w:rsid w:val="00AE02B9"/>
    <w:rsid w:val="00AE24A6"/>
    <w:rsid w:val="00AE287D"/>
    <w:rsid w:val="00AE2CEB"/>
    <w:rsid w:val="00AE3A9B"/>
    <w:rsid w:val="00AE3F40"/>
    <w:rsid w:val="00AE466D"/>
    <w:rsid w:val="00AE4F32"/>
    <w:rsid w:val="00AE6859"/>
    <w:rsid w:val="00AE6DEC"/>
    <w:rsid w:val="00AE75D5"/>
    <w:rsid w:val="00AF01B5"/>
    <w:rsid w:val="00AF0DAA"/>
    <w:rsid w:val="00AF1844"/>
    <w:rsid w:val="00AF24BE"/>
    <w:rsid w:val="00AF2E24"/>
    <w:rsid w:val="00AF43D5"/>
    <w:rsid w:val="00AF49BE"/>
    <w:rsid w:val="00AF4BF3"/>
    <w:rsid w:val="00AF53F1"/>
    <w:rsid w:val="00AF675C"/>
    <w:rsid w:val="00B003CF"/>
    <w:rsid w:val="00B0172B"/>
    <w:rsid w:val="00B01F19"/>
    <w:rsid w:val="00B03442"/>
    <w:rsid w:val="00B042CB"/>
    <w:rsid w:val="00B04EBB"/>
    <w:rsid w:val="00B05A40"/>
    <w:rsid w:val="00B05CAC"/>
    <w:rsid w:val="00B0759E"/>
    <w:rsid w:val="00B112AF"/>
    <w:rsid w:val="00B11868"/>
    <w:rsid w:val="00B11940"/>
    <w:rsid w:val="00B14966"/>
    <w:rsid w:val="00B1522F"/>
    <w:rsid w:val="00B15CCC"/>
    <w:rsid w:val="00B2146E"/>
    <w:rsid w:val="00B21BA6"/>
    <w:rsid w:val="00B21FC8"/>
    <w:rsid w:val="00B2338C"/>
    <w:rsid w:val="00B2547C"/>
    <w:rsid w:val="00B25E8C"/>
    <w:rsid w:val="00B269FC"/>
    <w:rsid w:val="00B30C5E"/>
    <w:rsid w:val="00B3107E"/>
    <w:rsid w:val="00B31ABF"/>
    <w:rsid w:val="00B3271C"/>
    <w:rsid w:val="00B34634"/>
    <w:rsid w:val="00B34792"/>
    <w:rsid w:val="00B355E1"/>
    <w:rsid w:val="00B356F6"/>
    <w:rsid w:val="00B3653C"/>
    <w:rsid w:val="00B3663E"/>
    <w:rsid w:val="00B4329B"/>
    <w:rsid w:val="00B44445"/>
    <w:rsid w:val="00B45BE3"/>
    <w:rsid w:val="00B46C24"/>
    <w:rsid w:val="00B46FFA"/>
    <w:rsid w:val="00B47285"/>
    <w:rsid w:val="00B47D72"/>
    <w:rsid w:val="00B503BF"/>
    <w:rsid w:val="00B516F8"/>
    <w:rsid w:val="00B520F1"/>
    <w:rsid w:val="00B54078"/>
    <w:rsid w:val="00B610A5"/>
    <w:rsid w:val="00B61FDA"/>
    <w:rsid w:val="00B633E6"/>
    <w:rsid w:val="00B640FC"/>
    <w:rsid w:val="00B64A95"/>
    <w:rsid w:val="00B65ADE"/>
    <w:rsid w:val="00B65AE0"/>
    <w:rsid w:val="00B67B32"/>
    <w:rsid w:val="00B70474"/>
    <w:rsid w:val="00B7090A"/>
    <w:rsid w:val="00B73256"/>
    <w:rsid w:val="00B73C34"/>
    <w:rsid w:val="00B73EF4"/>
    <w:rsid w:val="00B744A0"/>
    <w:rsid w:val="00B755AA"/>
    <w:rsid w:val="00B756A9"/>
    <w:rsid w:val="00B76659"/>
    <w:rsid w:val="00B76EF3"/>
    <w:rsid w:val="00B773F7"/>
    <w:rsid w:val="00B777AA"/>
    <w:rsid w:val="00B828ED"/>
    <w:rsid w:val="00B84A76"/>
    <w:rsid w:val="00B86830"/>
    <w:rsid w:val="00B87E82"/>
    <w:rsid w:val="00B9041F"/>
    <w:rsid w:val="00B909A0"/>
    <w:rsid w:val="00B9178F"/>
    <w:rsid w:val="00B91FBC"/>
    <w:rsid w:val="00B95199"/>
    <w:rsid w:val="00B9659C"/>
    <w:rsid w:val="00B9753A"/>
    <w:rsid w:val="00BA35C0"/>
    <w:rsid w:val="00BA3ED5"/>
    <w:rsid w:val="00BA4AB0"/>
    <w:rsid w:val="00BA7930"/>
    <w:rsid w:val="00BA7DA2"/>
    <w:rsid w:val="00BB00FD"/>
    <w:rsid w:val="00BB1641"/>
    <w:rsid w:val="00BB2A36"/>
    <w:rsid w:val="00BB399A"/>
    <w:rsid w:val="00BB7A95"/>
    <w:rsid w:val="00BC1851"/>
    <w:rsid w:val="00BC1E7F"/>
    <w:rsid w:val="00BC253D"/>
    <w:rsid w:val="00BC38F7"/>
    <w:rsid w:val="00BC3901"/>
    <w:rsid w:val="00BC4F49"/>
    <w:rsid w:val="00BC5BEE"/>
    <w:rsid w:val="00BC5E7A"/>
    <w:rsid w:val="00BD12D9"/>
    <w:rsid w:val="00BD15C1"/>
    <w:rsid w:val="00BD270F"/>
    <w:rsid w:val="00BD345F"/>
    <w:rsid w:val="00BD42C5"/>
    <w:rsid w:val="00BD4329"/>
    <w:rsid w:val="00BD6458"/>
    <w:rsid w:val="00BD6678"/>
    <w:rsid w:val="00BD71A1"/>
    <w:rsid w:val="00BE088D"/>
    <w:rsid w:val="00BE0C81"/>
    <w:rsid w:val="00BE0ED3"/>
    <w:rsid w:val="00BE109F"/>
    <w:rsid w:val="00BE1D4A"/>
    <w:rsid w:val="00BE2D70"/>
    <w:rsid w:val="00BE4682"/>
    <w:rsid w:val="00BE4AA1"/>
    <w:rsid w:val="00BE57BB"/>
    <w:rsid w:val="00BE5EF2"/>
    <w:rsid w:val="00BF1DD0"/>
    <w:rsid w:val="00BF4837"/>
    <w:rsid w:val="00BF5423"/>
    <w:rsid w:val="00BF6213"/>
    <w:rsid w:val="00BF7077"/>
    <w:rsid w:val="00BF7425"/>
    <w:rsid w:val="00BF79E2"/>
    <w:rsid w:val="00C03CDF"/>
    <w:rsid w:val="00C041A3"/>
    <w:rsid w:val="00C07244"/>
    <w:rsid w:val="00C078EA"/>
    <w:rsid w:val="00C10481"/>
    <w:rsid w:val="00C1217A"/>
    <w:rsid w:val="00C12544"/>
    <w:rsid w:val="00C14CA4"/>
    <w:rsid w:val="00C14CE3"/>
    <w:rsid w:val="00C14EDF"/>
    <w:rsid w:val="00C155FA"/>
    <w:rsid w:val="00C169E4"/>
    <w:rsid w:val="00C201F6"/>
    <w:rsid w:val="00C2132B"/>
    <w:rsid w:val="00C216CB"/>
    <w:rsid w:val="00C2269B"/>
    <w:rsid w:val="00C22CAE"/>
    <w:rsid w:val="00C23144"/>
    <w:rsid w:val="00C23A94"/>
    <w:rsid w:val="00C24A8E"/>
    <w:rsid w:val="00C24F4F"/>
    <w:rsid w:val="00C30B67"/>
    <w:rsid w:val="00C33115"/>
    <w:rsid w:val="00C33692"/>
    <w:rsid w:val="00C33E8B"/>
    <w:rsid w:val="00C409A3"/>
    <w:rsid w:val="00C41CCA"/>
    <w:rsid w:val="00C42B24"/>
    <w:rsid w:val="00C44118"/>
    <w:rsid w:val="00C4427A"/>
    <w:rsid w:val="00C446F4"/>
    <w:rsid w:val="00C45F85"/>
    <w:rsid w:val="00C47BB2"/>
    <w:rsid w:val="00C513C2"/>
    <w:rsid w:val="00C51C1A"/>
    <w:rsid w:val="00C525C7"/>
    <w:rsid w:val="00C52CDF"/>
    <w:rsid w:val="00C5300D"/>
    <w:rsid w:val="00C54340"/>
    <w:rsid w:val="00C549EC"/>
    <w:rsid w:val="00C609FE"/>
    <w:rsid w:val="00C60DFD"/>
    <w:rsid w:val="00C61DE3"/>
    <w:rsid w:val="00C64C9B"/>
    <w:rsid w:val="00C668A5"/>
    <w:rsid w:val="00C7027D"/>
    <w:rsid w:val="00C70BD6"/>
    <w:rsid w:val="00C7196B"/>
    <w:rsid w:val="00C72A64"/>
    <w:rsid w:val="00C73ADC"/>
    <w:rsid w:val="00C7435F"/>
    <w:rsid w:val="00C74C7C"/>
    <w:rsid w:val="00C74D4D"/>
    <w:rsid w:val="00C77FC7"/>
    <w:rsid w:val="00C83CC1"/>
    <w:rsid w:val="00C90987"/>
    <w:rsid w:val="00C911E5"/>
    <w:rsid w:val="00C92155"/>
    <w:rsid w:val="00C923D4"/>
    <w:rsid w:val="00C92D36"/>
    <w:rsid w:val="00C9358A"/>
    <w:rsid w:val="00C944AE"/>
    <w:rsid w:val="00C94D36"/>
    <w:rsid w:val="00C965A4"/>
    <w:rsid w:val="00C967DE"/>
    <w:rsid w:val="00C96A20"/>
    <w:rsid w:val="00C96A35"/>
    <w:rsid w:val="00C96C79"/>
    <w:rsid w:val="00C9781D"/>
    <w:rsid w:val="00C97CEC"/>
    <w:rsid w:val="00CA1258"/>
    <w:rsid w:val="00CA2E4E"/>
    <w:rsid w:val="00CA4583"/>
    <w:rsid w:val="00CA5085"/>
    <w:rsid w:val="00CA6773"/>
    <w:rsid w:val="00CA6E0A"/>
    <w:rsid w:val="00CB04D9"/>
    <w:rsid w:val="00CB0C3A"/>
    <w:rsid w:val="00CB1342"/>
    <w:rsid w:val="00CB1B03"/>
    <w:rsid w:val="00CB1B60"/>
    <w:rsid w:val="00CB1C53"/>
    <w:rsid w:val="00CB1EDF"/>
    <w:rsid w:val="00CB22F5"/>
    <w:rsid w:val="00CB25A8"/>
    <w:rsid w:val="00CB2FCD"/>
    <w:rsid w:val="00CB3240"/>
    <w:rsid w:val="00CB529E"/>
    <w:rsid w:val="00CB64E5"/>
    <w:rsid w:val="00CB6F86"/>
    <w:rsid w:val="00CB7C02"/>
    <w:rsid w:val="00CC01BC"/>
    <w:rsid w:val="00CC0FB0"/>
    <w:rsid w:val="00CC283B"/>
    <w:rsid w:val="00CC3862"/>
    <w:rsid w:val="00CC5390"/>
    <w:rsid w:val="00CC7176"/>
    <w:rsid w:val="00CC73A0"/>
    <w:rsid w:val="00CC7F94"/>
    <w:rsid w:val="00CD034D"/>
    <w:rsid w:val="00CD0CF5"/>
    <w:rsid w:val="00CD0D19"/>
    <w:rsid w:val="00CD2776"/>
    <w:rsid w:val="00CD2EA0"/>
    <w:rsid w:val="00CD3B08"/>
    <w:rsid w:val="00CD3C90"/>
    <w:rsid w:val="00CD3E57"/>
    <w:rsid w:val="00CD56D3"/>
    <w:rsid w:val="00CD6D13"/>
    <w:rsid w:val="00CD7813"/>
    <w:rsid w:val="00CE0303"/>
    <w:rsid w:val="00CE1C66"/>
    <w:rsid w:val="00CE20A7"/>
    <w:rsid w:val="00CE3A9C"/>
    <w:rsid w:val="00CE4EF2"/>
    <w:rsid w:val="00CE567C"/>
    <w:rsid w:val="00CE644F"/>
    <w:rsid w:val="00CE64B0"/>
    <w:rsid w:val="00CE6D8D"/>
    <w:rsid w:val="00CF02B0"/>
    <w:rsid w:val="00CF0438"/>
    <w:rsid w:val="00CF1822"/>
    <w:rsid w:val="00CF4B43"/>
    <w:rsid w:val="00CF6428"/>
    <w:rsid w:val="00CF6E51"/>
    <w:rsid w:val="00CF7985"/>
    <w:rsid w:val="00D00035"/>
    <w:rsid w:val="00D02932"/>
    <w:rsid w:val="00D02BA5"/>
    <w:rsid w:val="00D02C4A"/>
    <w:rsid w:val="00D02EBC"/>
    <w:rsid w:val="00D0323E"/>
    <w:rsid w:val="00D0588B"/>
    <w:rsid w:val="00D059A5"/>
    <w:rsid w:val="00D05CB3"/>
    <w:rsid w:val="00D06041"/>
    <w:rsid w:val="00D10484"/>
    <w:rsid w:val="00D108C9"/>
    <w:rsid w:val="00D1125C"/>
    <w:rsid w:val="00D128D1"/>
    <w:rsid w:val="00D13843"/>
    <w:rsid w:val="00D15B26"/>
    <w:rsid w:val="00D15F20"/>
    <w:rsid w:val="00D20DA2"/>
    <w:rsid w:val="00D2295D"/>
    <w:rsid w:val="00D23195"/>
    <w:rsid w:val="00D26C5A"/>
    <w:rsid w:val="00D278DF"/>
    <w:rsid w:val="00D31167"/>
    <w:rsid w:val="00D328E5"/>
    <w:rsid w:val="00D32BC7"/>
    <w:rsid w:val="00D33FB6"/>
    <w:rsid w:val="00D3584B"/>
    <w:rsid w:val="00D377AC"/>
    <w:rsid w:val="00D40603"/>
    <w:rsid w:val="00D4079C"/>
    <w:rsid w:val="00D418F0"/>
    <w:rsid w:val="00D449CF"/>
    <w:rsid w:val="00D46488"/>
    <w:rsid w:val="00D466ED"/>
    <w:rsid w:val="00D476A0"/>
    <w:rsid w:val="00D50777"/>
    <w:rsid w:val="00D516F3"/>
    <w:rsid w:val="00D520BA"/>
    <w:rsid w:val="00D560F9"/>
    <w:rsid w:val="00D5651E"/>
    <w:rsid w:val="00D57128"/>
    <w:rsid w:val="00D611C0"/>
    <w:rsid w:val="00D61427"/>
    <w:rsid w:val="00D6249B"/>
    <w:rsid w:val="00D632FE"/>
    <w:rsid w:val="00D65181"/>
    <w:rsid w:val="00D66732"/>
    <w:rsid w:val="00D67FF5"/>
    <w:rsid w:val="00D71189"/>
    <w:rsid w:val="00D71BCD"/>
    <w:rsid w:val="00D72AD7"/>
    <w:rsid w:val="00D747CD"/>
    <w:rsid w:val="00D74943"/>
    <w:rsid w:val="00D804DB"/>
    <w:rsid w:val="00D80B77"/>
    <w:rsid w:val="00D81165"/>
    <w:rsid w:val="00D83349"/>
    <w:rsid w:val="00D83F21"/>
    <w:rsid w:val="00D84BBA"/>
    <w:rsid w:val="00D85024"/>
    <w:rsid w:val="00D85194"/>
    <w:rsid w:val="00D857BC"/>
    <w:rsid w:val="00D870AE"/>
    <w:rsid w:val="00D876D2"/>
    <w:rsid w:val="00D876D8"/>
    <w:rsid w:val="00D90774"/>
    <w:rsid w:val="00D9136A"/>
    <w:rsid w:val="00D93A19"/>
    <w:rsid w:val="00D94505"/>
    <w:rsid w:val="00D951B6"/>
    <w:rsid w:val="00D95B0C"/>
    <w:rsid w:val="00D96114"/>
    <w:rsid w:val="00D97344"/>
    <w:rsid w:val="00D9760A"/>
    <w:rsid w:val="00DA0352"/>
    <w:rsid w:val="00DA08A1"/>
    <w:rsid w:val="00DA1129"/>
    <w:rsid w:val="00DA23F0"/>
    <w:rsid w:val="00DA2614"/>
    <w:rsid w:val="00DA609A"/>
    <w:rsid w:val="00DA7FA9"/>
    <w:rsid w:val="00DB4E2B"/>
    <w:rsid w:val="00DB4F7A"/>
    <w:rsid w:val="00DB54C1"/>
    <w:rsid w:val="00DB7E65"/>
    <w:rsid w:val="00DC0061"/>
    <w:rsid w:val="00DC00C7"/>
    <w:rsid w:val="00DC0E05"/>
    <w:rsid w:val="00DC13F4"/>
    <w:rsid w:val="00DC27A8"/>
    <w:rsid w:val="00DC33DC"/>
    <w:rsid w:val="00DC42A5"/>
    <w:rsid w:val="00DC5330"/>
    <w:rsid w:val="00DC7670"/>
    <w:rsid w:val="00DC775D"/>
    <w:rsid w:val="00DC7933"/>
    <w:rsid w:val="00DC7A00"/>
    <w:rsid w:val="00DD3063"/>
    <w:rsid w:val="00DD316E"/>
    <w:rsid w:val="00DD33C5"/>
    <w:rsid w:val="00DD3656"/>
    <w:rsid w:val="00DD3E93"/>
    <w:rsid w:val="00DD4E1A"/>
    <w:rsid w:val="00DD5568"/>
    <w:rsid w:val="00DD6989"/>
    <w:rsid w:val="00DE1615"/>
    <w:rsid w:val="00DE1D94"/>
    <w:rsid w:val="00DE30BE"/>
    <w:rsid w:val="00DE3D95"/>
    <w:rsid w:val="00DE3F6F"/>
    <w:rsid w:val="00DE4759"/>
    <w:rsid w:val="00DE4C7C"/>
    <w:rsid w:val="00DE4D64"/>
    <w:rsid w:val="00DF23B0"/>
    <w:rsid w:val="00DF270E"/>
    <w:rsid w:val="00DF307A"/>
    <w:rsid w:val="00DF3462"/>
    <w:rsid w:val="00DF4638"/>
    <w:rsid w:val="00DF54FF"/>
    <w:rsid w:val="00DF553B"/>
    <w:rsid w:val="00DF6CA7"/>
    <w:rsid w:val="00DF70EB"/>
    <w:rsid w:val="00DF7833"/>
    <w:rsid w:val="00E005ED"/>
    <w:rsid w:val="00E01F00"/>
    <w:rsid w:val="00E022A6"/>
    <w:rsid w:val="00E02886"/>
    <w:rsid w:val="00E02B15"/>
    <w:rsid w:val="00E0311E"/>
    <w:rsid w:val="00E0457B"/>
    <w:rsid w:val="00E05439"/>
    <w:rsid w:val="00E071C0"/>
    <w:rsid w:val="00E07A3F"/>
    <w:rsid w:val="00E106ED"/>
    <w:rsid w:val="00E11ED4"/>
    <w:rsid w:val="00E11FE2"/>
    <w:rsid w:val="00E12419"/>
    <w:rsid w:val="00E13111"/>
    <w:rsid w:val="00E146A8"/>
    <w:rsid w:val="00E14EE7"/>
    <w:rsid w:val="00E17DAA"/>
    <w:rsid w:val="00E20943"/>
    <w:rsid w:val="00E217A3"/>
    <w:rsid w:val="00E21CE0"/>
    <w:rsid w:val="00E24814"/>
    <w:rsid w:val="00E24C5D"/>
    <w:rsid w:val="00E25A9C"/>
    <w:rsid w:val="00E261B9"/>
    <w:rsid w:val="00E27D3C"/>
    <w:rsid w:val="00E302B2"/>
    <w:rsid w:val="00E312DB"/>
    <w:rsid w:val="00E31D87"/>
    <w:rsid w:val="00E32D59"/>
    <w:rsid w:val="00E331C5"/>
    <w:rsid w:val="00E3346A"/>
    <w:rsid w:val="00E33DD9"/>
    <w:rsid w:val="00E34A87"/>
    <w:rsid w:val="00E35BA2"/>
    <w:rsid w:val="00E36BE4"/>
    <w:rsid w:val="00E4018F"/>
    <w:rsid w:val="00E40C2C"/>
    <w:rsid w:val="00E413C8"/>
    <w:rsid w:val="00E46C64"/>
    <w:rsid w:val="00E53277"/>
    <w:rsid w:val="00E53F99"/>
    <w:rsid w:val="00E546A4"/>
    <w:rsid w:val="00E55AF0"/>
    <w:rsid w:val="00E56259"/>
    <w:rsid w:val="00E56349"/>
    <w:rsid w:val="00E5719C"/>
    <w:rsid w:val="00E6042B"/>
    <w:rsid w:val="00E61C36"/>
    <w:rsid w:val="00E62487"/>
    <w:rsid w:val="00E62DFF"/>
    <w:rsid w:val="00E63612"/>
    <w:rsid w:val="00E64143"/>
    <w:rsid w:val="00E646A0"/>
    <w:rsid w:val="00E65DC5"/>
    <w:rsid w:val="00E70AEE"/>
    <w:rsid w:val="00E71183"/>
    <w:rsid w:val="00E7255A"/>
    <w:rsid w:val="00E746BB"/>
    <w:rsid w:val="00E762D0"/>
    <w:rsid w:val="00E767A3"/>
    <w:rsid w:val="00E76EC1"/>
    <w:rsid w:val="00E80FBC"/>
    <w:rsid w:val="00E81349"/>
    <w:rsid w:val="00E831D9"/>
    <w:rsid w:val="00E843E3"/>
    <w:rsid w:val="00E848B8"/>
    <w:rsid w:val="00E84BEE"/>
    <w:rsid w:val="00E84FF3"/>
    <w:rsid w:val="00E8765E"/>
    <w:rsid w:val="00E9075C"/>
    <w:rsid w:val="00E916F4"/>
    <w:rsid w:val="00E91CBC"/>
    <w:rsid w:val="00E92252"/>
    <w:rsid w:val="00E944A1"/>
    <w:rsid w:val="00E970B1"/>
    <w:rsid w:val="00E9787B"/>
    <w:rsid w:val="00E97B54"/>
    <w:rsid w:val="00EA0AF6"/>
    <w:rsid w:val="00EA3214"/>
    <w:rsid w:val="00EA38F4"/>
    <w:rsid w:val="00EA3A0D"/>
    <w:rsid w:val="00EA691A"/>
    <w:rsid w:val="00EB0736"/>
    <w:rsid w:val="00EB0B3D"/>
    <w:rsid w:val="00EB0FB9"/>
    <w:rsid w:val="00EB32C1"/>
    <w:rsid w:val="00EB344B"/>
    <w:rsid w:val="00EB35CE"/>
    <w:rsid w:val="00EB5AB6"/>
    <w:rsid w:val="00EB6D04"/>
    <w:rsid w:val="00EB74B3"/>
    <w:rsid w:val="00EB7C7A"/>
    <w:rsid w:val="00EC079D"/>
    <w:rsid w:val="00EC2EE8"/>
    <w:rsid w:val="00EC3020"/>
    <w:rsid w:val="00EC34BC"/>
    <w:rsid w:val="00EC450B"/>
    <w:rsid w:val="00EC4CC7"/>
    <w:rsid w:val="00EC51DF"/>
    <w:rsid w:val="00EC54B4"/>
    <w:rsid w:val="00EC7219"/>
    <w:rsid w:val="00EC7341"/>
    <w:rsid w:val="00EC7AD7"/>
    <w:rsid w:val="00ED03E7"/>
    <w:rsid w:val="00ED1B62"/>
    <w:rsid w:val="00ED2F0F"/>
    <w:rsid w:val="00ED40D5"/>
    <w:rsid w:val="00ED607C"/>
    <w:rsid w:val="00ED7F0F"/>
    <w:rsid w:val="00EE1941"/>
    <w:rsid w:val="00EE233B"/>
    <w:rsid w:val="00EE28B1"/>
    <w:rsid w:val="00EE2AC2"/>
    <w:rsid w:val="00EE2F34"/>
    <w:rsid w:val="00EE37D7"/>
    <w:rsid w:val="00EE3D6D"/>
    <w:rsid w:val="00EE709B"/>
    <w:rsid w:val="00EF1554"/>
    <w:rsid w:val="00EF1C9B"/>
    <w:rsid w:val="00EF1E11"/>
    <w:rsid w:val="00EF2B1E"/>
    <w:rsid w:val="00EF3A6D"/>
    <w:rsid w:val="00EF438F"/>
    <w:rsid w:val="00EF4BCA"/>
    <w:rsid w:val="00EF54D8"/>
    <w:rsid w:val="00EF57AC"/>
    <w:rsid w:val="00EF5BCF"/>
    <w:rsid w:val="00EF7A5E"/>
    <w:rsid w:val="00EF7B2A"/>
    <w:rsid w:val="00F02122"/>
    <w:rsid w:val="00F02B49"/>
    <w:rsid w:val="00F0681B"/>
    <w:rsid w:val="00F06869"/>
    <w:rsid w:val="00F07E74"/>
    <w:rsid w:val="00F120E2"/>
    <w:rsid w:val="00F12CA4"/>
    <w:rsid w:val="00F13CEA"/>
    <w:rsid w:val="00F13F32"/>
    <w:rsid w:val="00F13FA4"/>
    <w:rsid w:val="00F1403F"/>
    <w:rsid w:val="00F14193"/>
    <w:rsid w:val="00F155C9"/>
    <w:rsid w:val="00F16416"/>
    <w:rsid w:val="00F17468"/>
    <w:rsid w:val="00F17485"/>
    <w:rsid w:val="00F17A6A"/>
    <w:rsid w:val="00F20AE5"/>
    <w:rsid w:val="00F20D1C"/>
    <w:rsid w:val="00F2110A"/>
    <w:rsid w:val="00F22D09"/>
    <w:rsid w:val="00F230DD"/>
    <w:rsid w:val="00F23629"/>
    <w:rsid w:val="00F25B08"/>
    <w:rsid w:val="00F27564"/>
    <w:rsid w:val="00F301F5"/>
    <w:rsid w:val="00F319BF"/>
    <w:rsid w:val="00F322F0"/>
    <w:rsid w:val="00F3257F"/>
    <w:rsid w:val="00F32E57"/>
    <w:rsid w:val="00F34730"/>
    <w:rsid w:val="00F34A9E"/>
    <w:rsid w:val="00F34FAD"/>
    <w:rsid w:val="00F3521B"/>
    <w:rsid w:val="00F36F60"/>
    <w:rsid w:val="00F410C6"/>
    <w:rsid w:val="00F42AEB"/>
    <w:rsid w:val="00F42FC4"/>
    <w:rsid w:val="00F431BC"/>
    <w:rsid w:val="00F441BE"/>
    <w:rsid w:val="00F455EF"/>
    <w:rsid w:val="00F45BDC"/>
    <w:rsid w:val="00F47A31"/>
    <w:rsid w:val="00F47D10"/>
    <w:rsid w:val="00F50184"/>
    <w:rsid w:val="00F52965"/>
    <w:rsid w:val="00F53641"/>
    <w:rsid w:val="00F54354"/>
    <w:rsid w:val="00F64C59"/>
    <w:rsid w:val="00F6592D"/>
    <w:rsid w:val="00F71C7C"/>
    <w:rsid w:val="00F72F58"/>
    <w:rsid w:val="00F749EB"/>
    <w:rsid w:val="00F80474"/>
    <w:rsid w:val="00F8307D"/>
    <w:rsid w:val="00F84BFF"/>
    <w:rsid w:val="00F84D57"/>
    <w:rsid w:val="00F86B6E"/>
    <w:rsid w:val="00F86B82"/>
    <w:rsid w:val="00F86EF4"/>
    <w:rsid w:val="00F87CA1"/>
    <w:rsid w:val="00F9170F"/>
    <w:rsid w:val="00F922AA"/>
    <w:rsid w:val="00F9507F"/>
    <w:rsid w:val="00F97FC7"/>
    <w:rsid w:val="00FA12B7"/>
    <w:rsid w:val="00FA17B2"/>
    <w:rsid w:val="00FA18A7"/>
    <w:rsid w:val="00FA34CC"/>
    <w:rsid w:val="00FA5CF6"/>
    <w:rsid w:val="00FA5D82"/>
    <w:rsid w:val="00FA686F"/>
    <w:rsid w:val="00FB1EFD"/>
    <w:rsid w:val="00FB3FB5"/>
    <w:rsid w:val="00FB4689"/>
    <w:rsid w:val="00FB5A5C"/>
    <w:rsid w:val="00FB61EF"/>
    <w:rsid w:val="00FB6FA8"/>
    <w:rsid w:val="00FC255F"/>
    <w:rsid w:val="00FC2678"/>
    <w:rsid w:val="00FC2F1B"/>
    <w:rsid w:val="00FC501F"/>
    <w:rsid w:val="00FC6EE1"/>
    <w:rsid w:val="00FD02CA"/>
    <w:rsid w:val="00FD18B2"/>
    <w:rsid w:val="00FD3357"/>
    <w:rsid w:val="00FD3AF2"/>
    <w:rsid w:val="00FD7D0C"/>
    <w:rsid w:val="00FE0AFB"/>
    <w:rsid w:val="00FE2A3B"/>
    <w:rsid w:val="00FE2BB4"/>
    <w:rsid w:val="00FE2F7F"/>
    <w:rsid w:val="00FE3CC6"/>
    <w:rsid w:val="00FE4B13"/>
    <w:rsid w:val="00FE5691"/>
    <w:rsid w:val="00FE7420"/>
    <w:rsid w:val="00FE7A1F"/>
    <w:rsid w:val="00FF0110"/>
    <w:rsid w:val="00FF0DD5"/>
    <w:rsid w:val="00FF0F9B"/>
    <w:rsid w:val="00FF2A83"/>
    <w:rsid w:val="00FF5DD5"/>
    <w:rsid w:val="00FF688C"/>
    <w:rsid w:val="00FF7819"/>
    <w:rsid w:val="00FF7DB3"/>
    <w:rsid w:val="00FF7EE4"/>
    <w:rsid w:val="019A4DB8"/>
    <w:rsid w:val="01FDD292"/>
    <w:rsid w:val="03343D49"/>
    <w:rsid w:val="03ABFBC1"/>
    <w:rsid w:val="03FB6761"/>
    <w:rsid w:val="04A65B33"/>
    <w:rsid w:val="04A842DD"/>
    <w:rsid w:val="05115472"/>
    <w:rsid w:val="05F1B81C"/>
    <w:rsid w:val="06986ACE"/>
    <w:rsid w:val="07A5CA34"/>
    <w:rsid w:val="0879D5AE"/>
    <w:rsid w:val="08C96EF0"/>
    <w:rsid w:val="0B20F9A4"/>
    <w:rsid w:val="0CD6C8E2"/>
    <w:rsid w:val="0D1B25FC"/>
    <w:rsid w:val="0D458C1C"/>
    <w:rsid w:val="0D5C8344"/>
    <w:rsid w:val="0E0CDA7D"/>
    <w:rsid w:val="0E824C51"/>
    <w:rsid w:val="0EF774F8"/>
    <w:rsid w:val="10B9CCE1"/>
    <w:rsid w:val="10F646EA"/>
    <w:rsid w:val="1174DE1E"/>
    <w:rsid w:val="118E25D2"/>
    <w:rsid w:val="14B88DC5"/>
    <w:rsid w:val="14FE7441"/>
    <w:rsid w:val="153FD142"/>
    <w:rsid w:val="16400262"/>
    <w:rsid w:val="168BB1CA"/>
    <w:rsid w:val="16DD5E9A"/>
    <w:rsid w:val="190D0892"/>
    <w:rsid w:val="1985E77A"/>
    <w:rsid w:val="1A22DC6B"/>
    <w:rsid w:val="1A9E3202"/>
    <w:rsid w:val="1B0A34CF"/>
    <w:rsid w:val="1D415E47"/>
    <w:rsid w:val="1D9EDDA9"/>
    <w:rsid w:val="1F86CAFA"/>
    <w:rsid w:val="2024A65B"/>
    <w:rsid w:val="214B9DC9"/>
    <w:rsid w:val="21C7EEED"/>
    <w:rsid w:val="2302CB33"/>
    <w:rsid w:val="240ED094"/>
    <w:rsid w:val="246FF141"/>
    <w:rsid w:val="2523F8E6"/>
    <w:rsid w:val="25C25501"/>
    <w:rsid w:val="26A87E29"/>
    <w:rsid w:val="270BE237"/>
    <w:rsid w:val="275B4449"/>
    <w:rsid w:val="289D53CC"/>
    <w:rsid w:val="292F0F01"/>
    <w:rsid w:val="298EAEB0"/>
    <w:rsid w:val="299E2144"/>
    <w:rsid w:val="2A81308F"/>
    <w:rsid w:val="2AE38681"/>
    <w:rsid w:val="2B081428"/>
    <w:rsid w:val="2B2E28C4"/>
    <w:rsid w:val="2B3B09B8"/>
    <w:rsid w:val="2B9EEE33"/>
    <w:rsid w:val="2BFBABBE"/>
    <w:rsid w:val="2CF1DEE6"/>
    <w:rsid w:val="2CF63441"/>
    <w:rsid w:val="2D960BA9"/>
    <w:rsid w:val="300921B9"/>
    <w:rsid w:val="3014E9D1"/>
    <w:rsid w:val="3073A426"/>
    <w:rsid w:val="30DC9912"/>
    <w:rsid w:val="3152AA26"/>
    <w:rsid w:val="31987144"/>
    <w:rsid w:val="3207DC7F"/>
    <w:rsid w:val="320C096E"/>
    <w:rsid w:val="32475041"/>
    <w:rsid w:val="3345A429"/>
    <w:rsid w:val="3365DF7D"/>
    <w:rsid w:val="338AD733"/>
    <w:rsid w:val="33C629ED"/>
    <w:rsid w:val="33CD418D"/>
    <w:rsid w:val="348624F1"/>
    <w:rsid w:val="350460E6"/>
    <w:rsid w:val="35D39EDB"/>
    <w:rsid w:val="369DDED0"/>
    <w:rsid w:val="371064C4"/>
    <w:rsid w:val="383EAE0B"/>
    <w:rsid w:val="39788F36"/>
    <w:rsid w:val="3BEFD102"/>
    <w:rsid w:val="3D31C50C"/>
    <w:rsid w:val="3FDF3BB6"/>
    <w:rsid w:val="40B91A68"/>
    <w:rsid w:val="40FA4FF1"/>
    <w:rsid w:val="427DDFBE"/>
    <w:rsid w:val="42A044BE"/>
    <w:rsid w:val="42E39FD1"/>
    <w:rsid w:val="43FBFF56"/>
    <w:rsid w:val="43FFB094"/>
    <w:rsid w:val="44A3A177"/>
    <w:rsid w:val="44A4249E"/>
    <w:rsid w:val="45101BF9"/>
    <w:rsid w:val="453AB018"/>
    <w:rsid w:val="455AA853"/>
    <w:rsid w:val="458DE563"/>
    <w:rsid w:val="464B9401"/>
    <w:rsid w:val="4691BB2B"/>
    <w:rsid w:val="46DFF84C"/>
    <w:rsid w:val="47B9FACB"/>
    <w:rsid w:val="4CC560BF"/>
    <w:rsid w:val="4D04151A"/>
    <w:rsid w:val="4D54D746"/>
    <w:rsid w:val="4D9DA6A4"/>
    <w:rsid w:val="4E0EF0D1"/>
    <w:rsid w:val="4E412C67"/>
    <w:rsid w:val="4F4DC1C5"/>
    <w:rsid w:val="4F5AD084"/>
    <w:rsid w:val="4F5D6062"/>
    <w:rsid w:val="4F60AA0B"/>
    <w:rsid w:val="4F7527AF"/>
    <w:rsid w:val="4FF5D099"/>
    <w:rsid w:val="5348577F"/>
    <w:rsid w:val="5441D815"/>
    <w:rsid w:val="575579AB"/>
    <w:rsid w:val="58679F10"/>
    <w:rsid w:val="59C908CE"/>
    <w:rsid w:val="5B48827F"/>
    <w:rsid w:val="5B6B783E"/>
    <w:rsid w:val="5BCA9AF6"/>
    <w:rsid w:val="5DDEE69A"/>
    <w:rsid w:val="5DF1BB0F"/>
    <w:rsid w:val="5E234EA8"/>
    <w:rsid w:val="5EE16208"/>
    <w:rsid w:val="5FB826F7"/>
    <w:rsid w:val="601A1D0B"/>
    <w:rsid w:val="6060BF24"/>
    <w:rsid w:val="61F91419"/>
    <w:rsid w:val="63232560"/>
    <w:rsid w:val="6339AB16"/>
    <w:rsid w:val="63F757F1"/>
    <w:rsid w:val="64551E2C"/>
    <w:rsid w:val="6495636B"/>
    <w:rsid w:val="659A36FA"/>
    <w:rsid w:val="679146BB"/>
    <w:rsid w:val="686C4CBA"/>
    <w:rsid w:val="69C36EF6"/>
    <w:rsid w:val="6A310B7F"/>
    <w:rsid w:val="6A5C6F67"/>
    <w:rsid w:val="6A61E10E"/>
    <w:rsid w:val="6C9DD8CB"/>
    <w:rsid w:val="6CB88AED"/>
    <w:rsid w:val="6D23C93A"/>
    <w:rsid w:val="6D249D3F"/>
    <w:rsid w:val="6E46BDBB"/>
    <w:rsid w:val="6E682A12"/>
    <w:rsid w:val="6E9F620F"/>
    <w:rsid w:val="6F99D76B"/>
    <w:rsid w:val="703110F8"/>
    <w:rsid w:val="70DB41FD"/>
    <w:rsid w:val="70DE2D26"/>
    <w:rsid w:val="71236205"/>
    <w:rsid w:val="712F303C"/>
    <w:rsid w:val="72B7E760"/>
    <w:rsid w:val="73AD4C73"/>
    <w:rsid w:val="73D1BFF7"/>
    <w:rsid w:val="73DAC2B2"/>
    <w:rsid w:val="7601EEAE"/>
    <w:rsid w:val="7633D172"/>
    <w:rsid w:val="775121DD"/>
    <w:rsid w:val="77FD9B55"/>
    <w:rsid w:val="79C8B336"/>
    <w:rsid w:val="79D4427B"/>
    <w:rsid w:val="7BD595DF"/>
    <w:rsid w:val="7D0152C2"/>
    <w:rsid w:val="7D2F853A"/>
    <w:rsid w:val="7E441350"/>
    <w:rsid w:val="7ECA600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3A27A"/>
  <w15:docId w15:val="{BA030B5A-BE99-4CF2-B294-A2F839B0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8E0"/>
    <w:rPr>
      <w:rFonts w:eastAsiaTheme="minorEastAsia"/>
      <w:lang w:eastAsia="en-AU"/>
    </w:rPr>
  </w:style>
  <w:style w:type="paragraph" w:styleId="Heading1">
    <w:name w:val="heading 1"/>
    <w:basedOn w:val="Normal"/>
    <w:next w:val="Normal"/>
    <w:link w:val="Heading1Char"/>
    <w:uiPriority w:val="9"/>
    <w:qFormat/>
    <w:rsid w:val="008168A5"/>
    <w:pPr>
      <w:outlineLvl w:val="0"/>
    </w:pPr>
    <w:rPr>
      <w:rFonts w:cstheme="minorHAnsi"/>
      <w:b/>
      <w:sz w:val="36"/>
      <w:szCs w:val="32"/>
    </w:rPr>
  </w:style>
  <w:style w:type="paragraph" w:styleId="Heading2">
    <w:name w:val="heading 2"/>
    <w:basedOn w:val="Normal"/>
    <w:next w:val="Normal"/>
    <w:link w:val="Heading2Char"/>
    <w:uiPriority w:val="9"/>
    <w:unhideWhenUsed/>
    <w:qFormat/>
    <w:rsid w:val="00BA3ED5"/>
    <w:pPr>
      <w:outlineLvl w:val="1"/>
    </w:pPr>
    <w:rPr>
      <w:rFonts w:cstheme="minorHAnsi"/>
      <w:b/>
      <w:sz w:val="24"/>
      <w:szCs w:val="28"/>
    </w:rPr>
  </w:style>
  <w:style w:type="paragraph" w:styleId="Heading3">
    <w:name w:val="heading 3"/>
    <w:basedOn w:val="Normal"/>
    <w:next w:val="Normal"/>
    <w:link w:val="Heading3Char"/>
    <w:uiPriority w:val="9"/>
    <w:unhideWhenUsed/>
    <w:qFormat/>
    <w:rsid w:val="00DF54FF"/>
    <w:pPr>
      <w:keepNext/>
      <w:keepLines/>
      <w:spacing w:before="100" w:beforeAutospacing="1" w:after="240" w:line="240" w:lineRule="auto"/>
      <w:outlineLvl w:val="2"/>
    </w:pPr>
    <w:rPr>
      <w:rFonts w:ascii="Calibri" w:eastAsia="MS Gothic" w:hAnsi="Calibri" w:cs="Times New Roman"/>
      <w:bCs/>
      <w:i/>
      <w:iCs/>
      <w:sz w:val="24"/>
      <w:lang w:val="en-US" w:eastAsia="en-US"/>
    </w:rPr>
  </w:style>
  <w:style w:type="paragraph" w:styleId="Heading4">
    <w:name w:val="heading 4"/>
    <w:basedOn w:val="Heading3"/>
    <w:next w:val="Normal"/>
    <w:link w:val="Heading4Char"/>
    <w:uiPriority w:val="9"/>
    <w:unhideWhenUsed/>
    <w:rsid w:val="002E4FFE"/>
    <w:pPr>
      <w:outlineLvl w:val="3"/>
    </w:pPr>
    <w:rPr>
      <w:color w:val="086F93" w:themeColor="accent1" w:themeShade="80"/>
    </w:rPr>
  </w:style>
  <w:style w:type="paragraph" w:styleId="Heading5">
    <w:name w:val="heading 5"/>
    <w:basedOn w:val="Heading3"/>
    <w:next w:val="Normal"/>
    <w:link w:val="Heading5Char"/>
    <w:uiPriority w:val="9"/>
    <w:unhideWhenUsed/>
    <w:rsid w:val="002E4FFE"/>
    <w:pPr>
      <w:outlineLvl w:val="4"/>
    </w:pPr>
    <w:rPr>
      <w:color w:val="086F9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uiPriority w:val="99"/>
    <w:rsid w:val="0004526C"/>
    <w:pPr>
      <w:numPr>
        <w:numId w:val="33"/>
      </w:numPr>
    </w:pPr>
  </w:style>
  <w:style w:type="paragraph" w:customStyle="1" w:styleId="Bulletlist1">
    <w:name w:val="Bullet list 1"/>
    <w:basedOn w:val="Normal"/>
    <w:link w:val="Bulletlist1Char"/>
    <w:qFormat/>
    <w:rsid w:val="0004526C"/>
    <w:pPr>
      <w:numPr>
        <w:numId w:val="34"/>
      </w:numPr>
      <w:spacing w:before="100" w:beforeAutospacing="1" w:after="100" w:afterAutospacing="1" w:line="240" w:lineRule="auto"/>
    </w:pPr>
    <w:rPr>
      <w:rFonts w:ascii="Calibri" w:hAnsi="Calibri"/>
    </w:rPr>
  </w:style>
  <w:style w:type="character" w:customStyle="1" w:styleId="Heading4Char">
    <w:name w:val="Heading 4 Char"/>
    <w:basedOn w:val="DefaultParagraphFont"/>
    <w:link w:val="Heading4"/>
    <w:uiPriority w:val="9"/>
    <w:rsid w:val="002E4FFE"/>
    <w:rPr>
      <w:rFonts w:ascii="Calibri" w:eastAsia="MS Gothic" w:hAnsi="Calibri" w:cs="Times New Roman"/>
      <w:bCs/>
      <w:i/>
      <w:iCs/>
      <w:color w:val="086F93" w:themeColor="accent1" w:themeShade="80"/>
      <w:sz w:val="24"/>
      <w:lang w:val="en-US"/>
    </w:rPr>
  </w:style>
  <w:style w:type="paragraph" w:styleId="Title">
    <w:name w:val="Title"/>
    <w:basedOn w:val="Normal"/>
    <w:next w:val="Normal"/>
    <w:link w:val="TitleChar"/>
    <w:qFormat/>
    <w:rsid w:val="008168A5"/>
    <w:pPr>
      <w:spacing w:after="240"/>
      <w:outlineLvl w:val="0"/>
    </w:pPr>
    <w:rPr>
      <w:rFonts w:ascii="Calibri" w:hAnsi="Calibri" w:cstheme="minorHAnsi"/>
      <w:b/>
      <w:color w:val="FFFFFF" w:themeColor="background1"/>
      <w:sz w:val="48"/>
      <w:szCs w:val="48"/>
    </w:rPr>
  </w:style>
  <w:style w:type="character" w:styleId="Hyperlink">
    <w:name w:val="Hyperlink"/>
    <w:basedOn w:val="DefaultParagraphFont"/>
    <w:uiPriority w:val="99"/>
    <w:unhideWhenUsed/>
    <w:rsid w:val="007A5D36"/>
    <w:rPr>
      <w:color w:val="0000FF" w:themeColor="hyperlink"/>
      <w:u w:val="single"/>
    </w:rPr>
  </w:style>
  <w:style w:type="character" w:customStyle="1" w:styleId="TitleChar">
    <w:name w:val="Title Char"/>
    <w:basedOn w:val="DefaultParagraphFont"/>
    <w:link w:val="Title"/>
    <w:rsid w:val="008168A5"/>
    <w:rPr>
      <w:rFonts w:ascii="Calibri" w:eastAsiaTheme="minorEastAsia" w:hAnsi="Calibri" w:cstheme="minorHAnsi"/>
      <w:b/>
      <w:color w:val="FFFFFF" w:themeColor="background1"/>
      <w:sz w:val="48"/>
      <w:szCs w:val="48"/>
      <w:lang w:eastAsia="en-AU"/>
    </w:rPr>
  </w:style>
  <w:style w:type="paragraph" w:styleId="ListParagraph">
    <w:name w:val="List Paragraph"/>
    <w:basedOn w:val="Normal"/>
    <w:uiPriority w:val="34"/>
    <w:qFormat/>
    <w:rsid w:val="00BD42C5"/>
    <w:pPr>
      <w:ind w:left="720"/>
      <w:contextualSpacing/>
    </w:pPr>
  </w:style>
  <w:style w:type="character" w:customStyle="1" w:styleId="Heading1Char">
    <w:name w:val="Heading 1 Char"/>
    <w:basedOn w:val="DefaultParagraphFont"/>
    <w:link w:val="Heading1"/>
    <w:uiPriority w:val="9"/>
    <w:rsid w:val="008168A5"/>
    <w:rPr>
      <w:rFonts w:eastAsiaTheme="minorEastAsia" w:cstheme="minorHAnsi"/>
      <w:b/>
      <w:sz w:val="36"/>
      <w:szCs w:val="32"/>
      <w:lang w:eastAsia="en-AU"/>
    </w:rPr>
  </w:style>
  <w:style w:type="paragraph" w:styleId="FootnoteText">
    <w:name w:val="footnote text"/>
    <w:basedOn w:val="Normal"/>
    <w:link w:val="FootnoteTextChar"/>
    <w:uiPriority w:val="99"/>
    <w:semiHidden/>
    <w:unhideWhenUsed/>
    <w:rsid w:val="00EA32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214"/>
    <w:rPr>
      <w:rFonts w:eastAsiaTheme="minorEastAsia"/>
      <w:sz w:val="20"/>
      <w:szCs w:val="20"/>
      <w:lang w:eastAsia="en-AU"/>
    </w:rPr>
  </w:style>
  <w:style w:type="character" w:styleId="FootnoteReference">
    <w:name w:val="footnote reference"/>
    <w:basedOn w:val="DefaultParagraphFont"/>
    <w:uiPriority w:val="99"/>
    <w:semiHidden/>
    <w:unhideWhenUsed/>
    <w:rsid w:val="00EA3214"/>
    <w:rPr>
      <w:vertAlign w:val="superscript"/>
    </w:rPr>
  </w:style>
  <w:style w:type="character" w:styleId="CommentReference">
    <w:name w:val="annotation reference"/>
    <w:basedOn w:val="DefaultParagraphFont"/>
    <w:uiPriority w:val="99"/>
    <w:semiHidden/>
    <w:unhideWhenUsed/>
    <w:rsid w:val="00EA3214"/>
    <w:rPr>
      <w:sz w:val="16"/>
      <w:szCs w:val="16"/>
    </w:rPr>
  </w:style>
  <w:style w:type="paragraph" w:styleId="CommentSubject">
    <w:name w:val="annotation subject"/>
    <w:basedOn w:val="Normal"/>
    <w:next w:val="Normal"/>
    <w:link w:val="CommentSubjectChar"/>
    <w:uiPriority w:val="99"/>
    <w:semiHidden/>
    <w:unhideWhenUsed/>
    <w:rsid w:val="00EC3020"/>
    <w:rPr>
      <w:b/>
      <w:bCs/>
    </w:rPr>
  </w:style>
  <w:style w:type="character" w:customStyle="1" w:styleId="CommentSubjectChar">
    <w:name w:val="Comment Subject Char"/>
    <w:basedOn w:val="DefaultParagraphFont"/>
    <w:link w:val="CommentSubject"/>
    <w:uiPriority w:val="99"/>
    <w:semiHidden/>
    <w:rsid w:val="00EC3020"/>
    <w:rPr>
      <w:rFonts w:eastAsiaTheme="minorEastAsia"/>
      <w:b/>
      <w:bCs/>
      <w:sz w:val="20"/>
      <w:szCs w:val="20"/>
      <w:lang w:eastAsia="en-AU"/>
    </w:rPr>
  </w:style>
  <w:style w:type="paragraph" w:styleId="BalloonText">
    <w:name w:val="Balloon Text"/>
    <w:basedOn w:val="Normal"/>
    <w:link w:val="BalloonTextChar"/>
    <w:uiPriority w:val="99"/>
    <w:semiHidden/>
    <w:unhideWhenUsed/>
    <w:rsid w:val="00EA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214"/>
    <w:rPr>
      <w:rFonts w:ascii="Tahoma" w:eastAsiaTheme="minorEastAsia" w:hAnsi="Tahoma" w:cs="Tahoma"/>
      <w:sz w:val="16"/>
      <w:szCs w:val="16"/>
      <w:lang w:eastAsia="en-AU"/>
    </w:rPr>
  </w:style>
  <w:style w:type="character" w:customStyle="1" w:styleId="Heading2Char">
    <w:name w:val="Heading 2 Char"/>
    <w:basedOn w:val="DefaultParagraphFont"/>
    <w:link w:val="Heading2"/>
    <w:uiPriority w:val="9"/>
    <w:rsid w:val="00BA3ED5"/>
    <w:rPr>
      <w:rFonts w:eastAsiaTheme="minorEastAsia" w:cstheme="minorHAnsi"/>
      <w:b/>
      <w:sz w:val="24"/>
      <w:szCs w:val="28"/>
      <w:lang w:eastAsia="en-AU"/>
    </w:rPr>
  </w:style>
  <w:style w:type="character" w:customStyle="1" w:styleId="Heading3Char">
    <w:name w:val="Heading 3 Char"/>
    <w:basedOn w:val="DefaultParagraphFont"/>
    <w:link w:val="Heading3"/>
    <w:uiPriority w:val="9"/>
    <w:rsid w:val="00DF54FF"/>
    <w:rPr>
      <w:rFonts w:ascii="Calibri" w:eastAsia="MS Gothic" w:hAnsi="Calibri" w:cs="Times New Roman"/>
      <w:bCs/>
      <w:i/>
      <w:iCs/>
      <w:sz w:val="24"/>
      <w:lang w:val="en-US"/>
    </w:rPr>
  </w:style>
  <w:style w:type="character" w:styleId="UnresolvedMention">
    <w:name w:val="Unresolved Mention"/>
    <w:basedOn w:val="DefaultParagraphFont"/>
    <w:uiPriority w:val="99"/>
    <w:semiHidden/>
    <w:unhideWhenUsed/>
    <w:rsid w:val="00A0796F"/>
    <w:rPr>
      <w:color w:val="605E5C"/>
      <w:shd w:val="clear" w:color="auto" w:fill="E1DFDD"/>
    </w:rPr>
  </w:style>
  <w:style w:type="table" w:styleId="TableGrid">
    <w:name w:val="Table Grid"/>
    <w:basedOn w:val="TableNormal"/>
    <w:uiPriority w:val="59"/>
    <w:rsid w:val="0091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6E66"/>
    <w:rPr>
      <w:color w:val="800080" w:themeColor="followedHyperlink"/>
      <w:u w:val="single"/>
    </w:rPr>
  </w:style>
  <w:style w:type="paragraph" w:styleId="Revision">
    <w:name w:val="Revision"/>
    <w:hidden/>
    <w:uiPriority w:val="99"/>
    <w:semiHidden/>
    <w:rsid w:val="00D65181"/>
    <w:pPr>
      <w:spacing w:after="0" w:line="240" w:lineRule="auto"/>
    </w:pPr>
    <w:rPr>
      <w:rFonts w:eastAsiaTheme="minorEastAsia"/>
      <w:lang w:eastAsia="en-AU"/>
    </w:rPr>
  </w:style>
  <w:style w:type="paragraph" w:customStyle="1" w:styleId="FundingAcknowledgement">
    <w:name w:val="Funding Acknowledgement"/>
    <w:basedOn w:val="Normal"/>
    <w:autoRedefine/>
    <w:qFormat/>
    <w:rsid w:val="00753797"/>
    <w:pPr>
      <w:pBdr>
        <w:top w:val="single" w:sz="36" w:space="10" w:color="43C7F4" w:themeColor="accent1"/>
        <w:bottom w:val="single" w:sz="36" w:space="10" w:color="43C7F4" w:themeColor="accent1"/>
      </w:pBdr>
      <w:spacing w:before="360" w:after="360"/>
      <w:ind w:right="-46"/>
    </w:pPr>
    <w:rPr>
      <w:rFonts w:ascii="Gotham" w:hAnsi="Gotham"/>
      <w:b/>
      <w:i/>
      <w:iCs/>
      <w:sz w:val="16"/>
      <w:lang w:val="en-US"/>
    </w:rPr>
  </w:style>
  <w:style w:type="character" w:customStyle="1" w:styleId="Heading5Char">
    <w:name w:val="Heading 5 Char"/>
    <w:basedOn w:val="DefaultParagraphFont"/>
    <w:link w:val="Heading5"/>
    <w:uiPriority w:val="9"/>
    <w:rsid w:val="002E4FFE"/>
    <w:rPr>
      <w:rFonts w:ascii="Calibri" w:eastAsia="MS Gothic" w:hAnsi="Calibri" w:cs="Times New Roman"/>
      <w:bCs/>
      <w:i/>
      <w:iCs/>
      <w:color w:val="086F93" w:themeColor="accent1" w:themeShade="80"/>
      <w:sz w:val="24"/>
      <w:lang w:val="en-US"/>
    </w:rPr>
  </w:style>
  <w:style w:type="paragraph" w:customStyle="1" w:styleId="Bulletlist2">
    <w:name w:val="Bullet list 2"/>
    <w:basedOn w:val="Bulletlist1"/>
    <w:link w:val="Bulletlist2Char"/>
    <w:qFormat/>
    <w:rsid w:val="0004526C"/>
    <w:pPr>
      <w:numPr>
        <w:ilvl w:val="1"/>
      </w:numPr>
    </w:pPr>
  </w:style>
  <w:style w:type="character" w:customStyle="1" w:styleId="Bulletlist1Char">
    <w:name w:val="Bullet list 1 Char"/>
    <w:basedOn w:val="DefaultParagraphFont"/>
    <w:link w:val="Bulletlist1"/>
    <w:rsid w:val="0004526C"/>
    <w:rPr>
      <w:rFonts w:ascii="Calibri" w:eastAsiaTheme="minorEastAsia" w:hAnsi="Calibri"/>
      <w:lang w:eastAsia="en-AU"/>
    </w:rPr>
  </w:style>
  <w:style w:type="paragraph" w:customStyle="1" w:styleId="Bulletlist3">
    <w:name w:val="Bullet list 3"/>
    <w:basedOn w:val="Bulletlist2"/>
    <w:link w:val="Bulletlist3Char"/>
    <w:qFormat/>
    <w:rsid w:val="0004526C"/>
    <w:pPr>
      <w:numPr>
        <w:ilvl w:val="2"/>
      </w:numPr>
    </w:pPr>
  </w:style>
  <w:style w:type="paragraph" w:customStyle="1" w:styleId="DocLabel">
    <w:name w:val="Doc Label"/>
    <w:basedOn w:val="Normal"/>
    <w:link w:val="DocLabelChar"/>
    <w:qFormat/>
    <w:rsid w:val="00877710"/>
    <w:pPr>
      <w:tabs>
        <w:tab w:val="right" w:pos="9026"/>
      </w:tabs>
    </w:pPr>
    <w:rPr>
      <w:rFonts w:ascii="Gotham Black" w:hAnsi="Gotham Black"/>
      <w:color w:val="43C7F4" w:themeColor="accent1"/>
      <w:sz w:val="36"/>
      <w:szCs w:val="36"/>
    </w:rPr>
  </w:style>
  <w:style w:type="character" w:customStyle="1" w:styleId="Bulletlist2Char">
    <w:name w:val="Bullet list 2 Char"/>
    <w:basedOn w:val="Bulletlist1Char"/>
    <w:link w:val="Bulletlist2"/>
    <w:rsid w:val="0004526C"/>
    <w:rPr>
      <w:rFonts w:ascii="Calibri" w:eastAsiaTheme="minorEastAsia" w:hAnsi="Calibri"/>
      <w:lang w:eastAsia="en-AU"/>
    </w:rPr>
  </w:style>
  <w:style w:type="paragraph" w:customStyle="1" w:styleId="DocDate">
    <w:name w:val="Doc Date"/>
    <w:basedOn w:val="Normal"/>
    <w:link w:val="DocDateChar"/>
    <w:qFormat/>
    <w:rsid w:val="008168A5"/>
    <w:pPr>
      <w:tabs>
        <w:tab w:val="right" w:pos="9026"/>
      </w:tabs>
    </w:pPr>
    <w:rPr>
      <w:b/>
      <w:bCs/>
      <w:sz w:val="28"/>
    </w:rPr>
  </w:style>
  <w:style w:type="character" w:customStyle="1" w:styleId="DocLabelChar">
    <w:name w:val="Doc Label Char"/>
    <w:basedOn w:val="DefaultParagraphFont"/>
    <w:link w:val="DocLabel"/>
    <w:rsid w:val="00877710"/>
    <w:rPr>
      <w:rFonts w:ascii="Gotham Black" w:eastAsiaTheme="minorEastAsia" w:hAnsi="Gotham Black"/>
      <w:color w:val="43C7F4" w:themeColor="accent1"/>
      <w:sz w:val="36"/>
      <w:szCs w:val="36"/>
      <w:lang w:eastAsia="en-AU"/>
    </w:rPr>
  </w:style>
  <w:style w:type="paragraph" w:customStyle="1" w:styleId="Letterhead1">
    <w:name w:val="Letterhead 1"/>
    <w:basedOn w:val="Normal"/>
    <w:link w:val="Letterhead1Char"/>
    <w:qFormat/>
    <w:rsid w:val="002E4FFE"/>
    <w:pPr>
      <w:tabs>
        <w:tab w:val="left" w:pos="3855"/>
        <w:tab w:val="center" w:pos="4513"/>
        <w:tab w:val="right" w:pos="9026"/>
      </w:tabs>
      <w:spacing w:after="0"/>
      <w:jc w:val="right"/>
    </w:pPr>
    <w:rPr>
      <w:rFonts w:ascii="Gotham" w:hAnsi="Gotham"/>
      <w:b/>
      <w:bCs/>
      <w:spacing w:val="8"/>
      <w:sz w:val="20"/>
      <w:szCs w:val="20"/>
    </w:rPr>
  </w:style>
  <w:style w:type="character" w:customStyle="1" w:styleId="DocDateChar">
    <w:name w:val="Doc Date Char"/>
    <w:basedOn w:val="DefaultParagraphFont"/>
    <w:link w:val="DocDate"/>
    <w:rsid w:val="008168A5"/>
    <w:rPr>
      <w:rFonts w:eastAsiaTheme="minorEastAsia"/>
      <w:b/>
      <w:bCs/>
      <w:sz w:val="28"/>
      <w:lang w:eastAsia="en-AU"/>
    </w:rPr>
  </w:style>
  <w:style w:type="paragraph" w:customStyle="1" w:styleId="Letterhead2">
    <w:name w:val="Letterhead 2"/>
    <w:basedOn w:val="Normal"/>
    <w:link w:val="Letterhead2Char"/>
    <w:qFormat/>
    <w:rsid w:val="002E4FFE"/>
    <w:pPr>
      <w:tabs>
        <w:tab w:val="left" w:pos="1843"/>
        <w:tab w:val="center" w:pos="4513"/>
        <w:tab w:val="right" w:pos="9026"/>
      </w:tabs>
      <w:spacing w:after="0" w:line="240" w:lineRule="auto"/>
      <w:ind w:hanging="851"/>
    </w:pPr>
    <w:rPr>
      <w:rFonts w:ascii="Gotham" w:hAnsi="Gotham"/>
      <w:b/>
      <w:bCs/>
      <w:i/>
      <w:iCs/>
      <w:color w:val="43C7F4" w:themeColor="accent1"/>
    </w:rPr>
  </w:style>
  <w:style w:type="character" w:customStyle="1" w:styleId="Letterhead1Char">
    <w:name w:val="Letterhead 1 Char"/>
    <w:basedOn w:val="DefaultParagraphFont"/>
    <w:link w:val="Letterhead1"/>
    <w:rsid w:val="002E4FFE"/>
    <w:rPr>
      <w:rFonts w:ascii="Gotham" w:eastAsiaTheme="minorEastAsia" w:hAnsi="Gotham"/>
      <w:b/>
      <w:bCs/>
      <w:spacing w:val="8"/>
      <w:sz w:val="20"/>
      <w:szCs w:val="20"/>
      <w:lang w:eastAsia="en-AU"/>
    </w:rPr>
  </w:style>
  <w:style w:type="paragraph" w:styleId="NoSpacing">
    <w:name w:val="No Spacing"/>
    <w:uiPriority w:val="1"/>
    <w:qFormat/>
    <w:rsid w:val="00604680"/>
    <w:pPr>
      <w:spacing w:after="0" w:line="240" w:lineRule="auto"/>
    </w:pPr>
    <w:rPr>
      <w:rFonts w:eastAsiaTheme="minorEastAsia"/>
      <w:lang w:eastAsia="en-AU"/>
    </w:rPr>
  </w:style>
  <w:style w:type="character" w:customStyle="1" w:styleId="Letterhead2Char">
    <w:name w:val="Letterhead 2 Char"/>
    <w:basedOn w:val="DefaultParagraphFont"/>
    <w:link w:val="Letterhead2"/>
    <w:rsid w:val="002E4FFE"/>
    <w:rPr>
      <w:rFonts w:ascii="Gotham" w:eastAsiaTheme="minorEastAsia" w:hAnsi="Gotham"/>
      <w:b/>
      <w:bCs/>
      <w:i/>
      <w:iCs/>
      <w:color w:val="43C7F4" w:themeColor="accent1"/>
      <w:lang w:eastAsia="en-AU"/>
    </w:rPr>
  </w:style>
  <w:style w:type="character" w:styleId="IntenseEmphasis">
    <w:name w:val="Intense Emphasis"/>
    <w:basedOn w:val="DefaultParagraphFont"/>
    <w:uiPriority w:val="21"/>
    <w:rsid w:val="00124F88"/>
    <w:rPr>
      <w:i/>
      <w:iCs/>
      <w:color w:val="43C7F4" w:themeColor="accent1"/>
    </w:rPr>
  </w:style>
  <w:style w:type="paragraph" w:customStyle="1" w:styleId="Recommendation">
    <w:name w:val="Recommendation"/>
    <w:basedOn w:val="Normal"/>
    <w:link w:val="RecommendationChar"/>
    <w:qFormat/>
    <w:rsid w:val="00261658"/>
    <w:pPr>
      <w:numPr>
        <w:numId w:val="36"/>
      </w:numPr>
      <w:pBdr>
        <w:top w:val="single" w:sz="18" w:space="6" w:color="44C8F5"/>
        <w:left w:val="single" w:sz="18" w:space="5" w:color="44C8F5"/>
        <w:bottom w:val="single" w:sz="18" w:space="6" w:color="44C8F5"/>
        <w:right w:val="single" w:sz="18" w:space="5" w:color="44C8F5"/>
      </w:pBdr>
      <w:spacing w:before="100" w:beforeAutospacing="1" w:after="100" w:afterAutospacing="1" w:line="240" w:lineRule="auto"/>
      <w:ind w:right="851"/>
    </w:pPr>
    <w:rPr>
      <w:rFonts w:ascii="Calibri" w:hAnsi="Calibri"/>
      <w:lang w:eastAsia="en-US"/>
    </w:rPr>
  </w:style>
  <w:style w:type="character" w:customStyle="1" w:styleId="RecommendationChar">
    <w:name w:val="Recommendation Char"/>
    <w:basedOn w:val="DefaultParagraphFont"/>
    <w:link w:val="Recommendation"/>
    <w:rsid w:val="00261658"/>
    <w:rPr>
      <w:rFonts w:ascii="Calibri" w:eastAsiaTheme="minorEastAsia" w:hAnsi="Calibri"/>
    </w:rPr>
  </w:style>
  <w:style w:type="numbering" w:customStyle="1" w:styleId="Recommendations">
    <w:name w:val="Recommendations"/>
    <w:uiPriority w:val="99"/>
    <w:rsid w:val="00730BA6"/>
    <w:pPr>
      <w:numPr>
        <w:numId w:val="36"/>
      </w:numPr>
    </w:pPr>
  </w:style>
  <w:style w:type="character" w:customStyle="1" w:styleId="Bulletlist3Char">
    <w:name w:val="Bullet list 3 Char"/>
    <w:basedOn w:val="Bulletlist2Char"/>
    <w:link w:val="Bulletlist3"/>
    <w:rsid w:val="0004526C"/>
    <w:rPr>
      <w:rFonts w:ascii="Calibri" w:eastAsiaTheme="minorEastAsia" w:hAnsi="Calibri"/>
      <w:lang w:eastAsia="en-AU"/>
    </w:rPr>
  </w:style>
  <w:style w:type="table" w:styleId="ListTable3-Accent1">
    <w:name w:val="List Table 3 Accent 1"/>
    <w:basedOn w:val="TableNormal"/>
    <w:uiPriority w:val="48"/>
    <w:rsid w:val="00917B48"/>
    <w:pPr>
      <w:spacing w:after="0" w:line="240" w:lineRule="auto"/>
    </w:pPr>
    <w:tblPr>
      <w:tblStyleRowBandSize w:val="1"/>
      <w:tblStyleColBandSize w:val="1"/>
      <w:tblBorders>
        <w:top w:val="single" w:sz="4" w:space="0" w:color="43C7F4" w:themeColor="accent1"/>
        <w:left w:val="single" w:sz="4" w:space="0" w:color="43C7F4" w:themeColor="accent1"/>
        <w:bottom w:val="single" w:sz="4" w:space="0" w:color="43C7F4" w:themeColor="accent1"/>
        <w:right w:val="single" w:sz="4" w:space="0" w:color="43C7F4" w:themeColor="accent1"/>
      </w:tblBorders>
    </w:tblPr>
    <w:tblStylePr w:type="firstRow">
      <w:rPr>
        <w:b/>
        <w:bCs/>
        <w:color w:val="FFFFFF" w:themeColor="background1"/>
      </w:rPr>
      <w:tblPr/>
      <w:tcPr>
        <w:shd w:val="clear" w:color="auto" w:fill="43C7F4" w:themeFill="accent1"/>
      </w:tcPr>
    </w:tblStylePr>
    <w:tblStylePr w:type="lastRow">
      <w:rPr>
        <w:b/>
        <w:bCs/>
      </w:rPr>
      <w:tblPr/>
      <w:tcPr>
        <w:tcBorders>
          <w:top w:val="double" w:sz="4" w:space="0" w:color="43C7F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C7F4" w:themeColor="accent1"/>
          <w:right w:val="single" w:sz="4" w:space="0" w:color="43C7F4" w:themeColor="accent1"/>
        </w:tcBorders>
      </w:tcPr>
    </w:tblStylePr>
    <w:tblStylePr w:type="band1Horz">
      <w:tblPr/>
      <w:tcPr>
        <w:tcBorders>
          <w:top w:val="single" w:sz="4" w:space="0" w:color="43C7F4" w:themeColor="accent1"/>
          <w:bottom w:val="single" w:sz="4" w:space="0" w:color="43C7F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C7F4" w:themeColor="accent1"/>
          <w:left w:val="nil"/>
        </w:tcBorders>
      </w:tcPr>
    </w:tblStylePr>
    <w:tblStylePr w:type="swCell">
      <w:tblPr/>
      <w:tcPr>
        <w:tcBorders>
          <w:top w:val="double" w:sz="4" w:space="0" w:color="43C7F4" w:themeColor="accent1"/>
          <w:right w:val="nil"/>
        </w:tcBorders>
      </w:tcPr>
    </w:tblStylePr>
  </w:style>
  <w:style w:type="table" w:styleId="GridTable1Light-Accent1">
    <w:name w:val="Grid Table 1 Light Accent 1"/>
    <w:basedOn w:val="TableNormal"/>
    <w:uiPriority w:val="46"/>
    <w:rsid w:val="00917B48"/>
    <w:pPr>
      <w:spacing w:after="0" w:line="240" w:lineRule="auto"/>
    </w:pPr>
    <w:tblPr>
      <w:tblStyleRowBandSize w:val="1"/>
      <w:tblStyleColBandSize w:val="1"/>
      <w:tblBorders>
        <w:top w:val="single" w:sz="4" w:space="0" w:color="B3E8FA" w:themeColor="accent1" w:themeTint="66"/>
        <w:left w:val="single" w:sz="4" w:space="0" w:color="B3E8FA" w:themeColor="accent1" w:themeTint="66"/>
        <w:bottom w:val="single" w:sz="4" w:space="0" w:color="B3E8FA" w:themeColor="accent1" w:themeTint="66"/>
        <w:right w:val="single" w:sz="4" w:space="0" w:color="B3E8FA" w:themeColor="accent1" w:themeTint="66"/>
        <w:insideH w:val="single" w:sz="4" w:space="0" w:color="B3E8FA" w:themeColor="accent1" w:themeTint="66"/>
        <w:insideV w:val="single" w:sz="4" w:space="0" w:color="B3E8FA" w:themeColor="accent1" w:themeTint="66"/>
      </w:tblBorders>
    </w:tblPr>
    <w:tblStylePr w:type="firstRow">
      <w:rPr>
        <w:b/>
        <w:bCs/>
      </w:rPr>
      <w:tblPr/>
      <w:tcPr>
        <w:tcBorders>
          <w:bottom w:val="single" w:sz="12" w:space="0" w:color="8DDDF8" w:themeColor="accent1" w:themeTint="99"/>
        </w:tcBorders>
      </w:tcPr>
    </w:tblStylePr>
    <w:tblStylePr w:type="lastRow">
      <w:rPr>
        <w:b/>
        <w:bCs/>
      </w:rPr>
      <w:tblPr/>
      <w:tcPr>
        <w:tcBorders>
          <w:top w:val="double" w:sz="2" w:space="0" w:color="8DDDF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A37"/>
    <w:pPr>
      <w:spacing w:after="0" w:line="240" w:lineRule="auto"/>
    </w:pPr>
    <w:tblPr>
      <w:tblStyleRowBandSize w:val="1"/>
      <w:tblStyleColBandSize w:val="1"/>
      <w:tblBorders>
        <w:top w:val="single" w:sz="4" w:space="0" w:color="ACCADF" w:themeColor="accent2" w:themeTint="66"/>
        <w:left w:val="single" w:sz="4" w:space="0" w:color="ACCADF" w:themeColor="accent2" w:themeTint="66"/>
        <w:bottom w:val="single" w:sz="4" w:space="0" w:color="ACCADF" w:themeColor="accent2" w:themeTint="66"/>
        <w:right w:val="single" w:sz="4" w:space="0" w:color="ACCADF" w:themeColor="accent2" w:themeTint="66"/>
        <w:insideH w:val="single" w:sz="4" w:space="0" w:color="ACCADF" w:themeColor="accent2" w:themeTint="66"/>
        <w:insideV w:val="single" w:sz="4" w:space="0" w:color="ACCADF" w:themeColor="accent2" w:themeTint="66"/>
      </w:tblBorders>
    </w:tblPr>
    <w:tblStylePr w:type="firstRow">
      <w:rPr>
        <w:b/>
        <w:bCs/>
      </w:rPr>
      <w:tblPr/>
      <w:tcPr>
        <w:tcBorders>
          <w:bottom w:val="single" w:sz="12" w:space="0" w:color="83AFD0" w:themeColor="accent2" w:themeTint="99"/>
        </w:tcBorders>
      </w:tcPr>
    </w:tblStylePr>
    <w:tblStylePr w:type="lastRow">
      <w:rPr>
        <w:b/>
        <w:bCs/>
      </w:rPr>
      <w:tblPr/>
      <w:tcPr>
        <w:tcBorders>
          <w:top w:val="double" w:sz="2" w:space="0" w:color="83AFD0" w:themeColor="accent2" w:themeTint="99"/>
        </w:tcBorders>
      </w:tcPr>
    </w:tblStylePr>
    <w:tblStylePr w:type="firstCol">
      <w:rPr>
        <w:b/>
        <w:bCs/>
      </w:rPr>
    </w:tblStylePr>
    <w:tblStylePr w:type="lastCol">
      <w:rPr>
        <w:b/>
        <w:bCs/>
      </w:rPr>
    </w:tblStylePr>
  </w:style>
  <w:style w:type="paragraph" w:customStyle="1" w:styleId="Footnotes">
    <w:name w:val="Footnotes"/>
    <w:basedOn w:val="Normal"/>
    <w:link w:val="FootnotesChar"/>
    <w:qFormat/>
    <w:rsid w:val="00DB4E2B"/>
    <w:rPr>
      <w:sz w:val="20"/>
      <w:szCs w:val="20"/>
    </w:rPr>
  </w:style>
  <w:style w:type="character" w:customStyle="1" w:styleId="FootnotesChar">
    <w:name w:val="Footnotes Char"/>
    <w:basedOn w:val="DefaultParagraphFont"/>
    <w:link w:val="Footnotes"/>
    <w:rsid w:val="00DB4E2B"/>
    <w:rPr>
      <w:rFonts w:eastAsiaTheme="minorEastAsia"/>
      <w:sz w:val="20"/>
      <w:szCs w:val="20"/>
      <w:lang w:eastAsia="en-AU"/>
    </w:rPr>
  </w:style>
  <w:style w:type="paragraph" w:styleId="CommentText">
    <w:name w:val="annotation text"/>
    <w:basedOn w:val="Normal"/>
    <w:link w:val="CommentTextChar"/>
    <w:uiPriority w:val="99"/>
    <w:unhideWhenUsed/>
    <w:rsid w:val="008E0C63"/>
    <w:pPr>
      <w:spacing w:line="240" w:lineRule="auto"/>
    </w:pPr>
    <w:rPr>
      <w:sz w:val="20"/>
      <w:szCs w:val="20"/>
    </w:rPr>
  </w:style>
  <w:style w:type="character" w:customStyle="1" w:styleId="CommentTextChar">
    <w:name w:val="Comment Text Char"/>
    <w:basedOn w:val="DefaultParagraphFont"/>
    <w:link w:val="CommentText"/>
    <w:uiPriority w:val="99"/>
    <w:rsid w:val="008E0C63"/>
    <w:rPr>
      <w:rFonts w:eastAsiaTheme="minorEastAsia"/>
      <w:sz w:val="20"/>
      <w:szCs w:val="20"/>
      <w:lang w:eastAsia="en-AU"/>
    </w:rPr>
  </w:style>
  <w:style w:type="paragraph" w:styleId="Header">
    <w:name w:val="header"/>
    <w:basedOn w:val="Normal"/>
    <w:link w:val="HeaderChar"/>
    <w:uiPriority w:val="99"/>
    <w:unhideWhenUsed/>
    <w:rsid w:val="00C83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CC1"/>
    <w:rPr>
      <w:rFonts w:eastAsiaTheme="minorEastAsia"/>
      <w:lang w:eastAsia="en-AU"/>
    </w:rPr>
  </w:style>
  <w:style w:type="paragraph" w:styleId="Footer">
    <w:name w:val="footer"/>
    <w:basedOn w:val="Normal"/>
    <w:link w:val="FooterChar"/>
    <w:uiPriority w:val="99"/>
    <w:unhideWhenUsed/>
    <w:rsid w:val="00C83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CC1"/>
    <w:rPr>
      <w:rFonts w:eastAsiaTheme="minorEastAsia"/>
      <w:lang w:eastAsia="en-AU"/>
    </w:rPr>
  </w:style>
  <w:style w:type="paragraph" w:customStyle="1" w:styleId="Titlepagerecs">
    <w:name w:val="Title page recs"/>
    <w:basedOn w:val="Normal"/>
    <w:next w:val="Normal"/>
    <w:qFormat/>
    <w:rsid w:val="00B0172B"/>
    <w:pPr>
      <w:shd w:val="clear" w:color="auto" w:fill="43C7F4" w:themeFill="accent1"/>
      <w:spacing w:after="0"/>
      <w:contextualSpacing/>
    </w:pPr>
  </w:style>
  <w:style w:type="paragraph" w:styleId="TOCHeading">
    <w:name w:val="TOC Heading"/>
    <w:basedOn w:val="Heading1"/>
    <w:next w:val="Normal"/>
    <w:uiPriority w:val="39"/>
    <w:unhideWhenUsed/>
    <w:qFormat/>
    <w:rsid w:val="00C42B24"/>
    <w:pPr>
      <w:keepNext/>
      <w:keepLines/>
      <w:spacing w:before="240" w:after="0" w:line="259" w:lineRule="auto"/>
      <w:outlineLvl w:val="9"/>
    </w:pPr>
    <w:rPr>
      <w:rFonts w:eastAsiaTheme="majorEastAsia" w:cstheme="majorBidi"/>
      <w:color w:val="000000" w:themeColor="text1"/>
      <w:lang w:val="en-US" w:eastAsia="en-US"/>
    </w:rPr>
  </w:style>
  <w:style w:type="paragraph" w:styleId="TOC1">
    <w:name w:val="toc 1"/>
    <w:basedOn w:val="Normal"/>
    <w:next w:val="Normal"/>
    <w:autoRedefine/>
    <w:uiPriority w:val="39"/>
    <w:unhideWhenUsed/>
    <w:rsid w:val="00FF0DD5"/>
    <w:pPr>
      <w:spacing w:after="100"/>
    </w:pPr>
  </w:style>
  <w:style w:type="character" w:styleId="Emphasis">
    <w:name w:val="Emphasis"/>
    <w:basedOn w:val="DefaultParagraphFont"/>
    <w:uiPriority w:val="20"/>
    <w:rsid w:val="008168A5"/>
    <w:rPr>
      <w:rFonts w:ascii="Calibri" w:hAnsi="Calibri"/>
      <w:i w:val="0"/>
      <w:iCs/>
      <w:sz w:val="22"/>
    </w:rPr>
  </w:style>
  <w:style w:type="paragraph" w:styleId="TOC2">
    <w:name w:val="toc 2"/>
    <w:basedOn w:val="Normal"/>
    <w:next w:val="Normal"/>
    <w:autoRedefine/>
    <w:uiPriority w:val="39"/>
    <w:unhideWhenUsed/>
    <w:rsid w:val="001F0D2C"/>
    <w:pPr>
      <w:spacing w:after="100"/>
      <w:ind w:left="220"/>
    </w:pPr>
  </w:style>
  <w:style w:type="paragraph" w:styleId="TOC3">
    <w:name w:val="toc 3"/>
    <w:basedOn w:val="Normal"/>
    <w:next w:val="Normal"/>
    <w:autoRedefine/>
    <w:uiPriority w:val="39"/>
    <w:unhideWhenUsed/>
    <w:rsid w:val="001F0D2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72333">
      <w:bodyDiv w:val="1"/>
      <w:marLeft w:val="0"/>
      <w:marRight w:val="0"/>
      <w:marTop w:val="0"/>
      <w:marBottom w:val="0"/>
      <w:divBdr>
        <w:top w:val="none" w:sz="0" w:space="0" w:color="auto"/>
        <w:left w:val="none" w:sz="0" w:space="0" w:color="auto"/>
        <w:bottom w:val="none" w:sz="0" w:space="0" w:color="auto"/>
        <w:right w:val="none" w:sz="0" w:space="0" w:color="auto"/>
      </w:divBdr>
    </w:div>
    <w:div w:id="119569641">
      <w:bodyDiv w:val="1"/>
      <w:marLeft w:val="0"/>
      <w:marRight w:val="0"/>
      <w:marTop w:val="0"/>
      <w:marBottom w:val="0"/>
      <w:divBdr>
        <w:top w:val="none" w:sz="0" w:space="0" w:color="auto"/>
        <w:left w:val="none" w:sz="0" w:space="0" w:color="auto"/>
        <w:bottom w:val="none" w:sz="0" w:space="0" w:color="auto"/>
        <w:right w:val="none" w:sz="0" w:space="0" w:color="auto"/>
      </w:divBdr>
    </w:div>
    <w:div w:id="123548982">
      <w:bodyDiv w:val="1"/>
      <w:marLeft w:val="0"/>
      <w:marRight w:val="0"/>
      <w:marTop w:val="0"/>
      <w:marBottom w:val="0"/>
      <w:divBdr>
        <w:top w:val="none" w:sz="0" w:space="0" w:color="auto"/>
        <w:left w:val="none" w:sz="0" w:space="0" w:color="auto"/>
        <w:bottom w:val="none" w:sz="0" w:space="0" w:color="auto"/>
        <w:right w:val="none" w:sz="0" w:space="0" w:color="auto"/>
      </w:divBdr>
    </w:div>
    <w:div w:id="208804938">
      <w:bodyDiv w:val="1"/>
      <w:marLeft w:val="0"/>
      <w:marRight w:val="0"/>
      <w:marTop w:val="0"/>
      <w:marBottom w:val="0"/>
      <w:divBdr>
        <w:top w:val="none" w:sz="0" w:space="0" w:color="auto"/>
        <w:left w:val="none" w:sz="0" w:space="0" w:color="auto"/>
        <w:bottom w:val="none" w:sz="0" w:space="0" w:color="auto"/>
        <w:right w:val="none" w:sz="0" w:space="0" w:color="auto"/>
      </w:divBdr>
    </w:div>
    <w:div w:id="215165960">
      <w:bodyDiv w:val="1"/>
      <w:marLeft w:val="0"/>
      <w:marRight w:val="0"/>
      <w:marTop w:val="0"/>
      <w:marBottom w:val="0"/>
      <w:divBdr>
        <w:top w:val="none" w:sz="0" w:space="0" w:color="auto"/>
        <w:left w:val="none" w:sz="0" w:space="0" w:color="auto"/>
        <w:bottom w:val="none" w:sz="0" w:space="0" w:color="auto"/>
        <w:right w:val="none" w:sz="0" w:space="0" w:color="auto"/>
      </w:divBdr>
    </w:div>
    <w:div w:id="240140262">
      <w:bodyDiv w:val="1"/>
      <w:marLeft w:val="0"/>
      <w:marRight w:val="0"/>
      <w:marTop w:val="0"/>
      <w:marBottom w:val="0"/>
      <w:divBdr>
        <w:top w:val="none" w:sz="0" w:space="0" w:color="auto"/>
        <w:left w:val="none" w:sz="0" w:space="0" w:color="auto"/>
        <w:bottom w:val="none" w:sz="0" w:space="0" w:color="auto"/>
        <w:right w:val="none" w:sz="0" w:space="0" w:color="auto"/>
      </w:divBdr>
    </w:div>
    <w:div w:id="284888464">
      <w:bodyDiv w:val="1"/>
      <w:marLeft w:val="0"/>
      <w:marRight w:val="0"/>
      <w:marTop w:val="0"/>
      <w:marBottom w:val="0"/>
      <w:divBdr>
        <w:top w:val="none" w:sz="0" w:space="0" w:color="auto"/>
        <w:left w:val="none" w:sz="0" w:space="0" w:color="auto"/>
        <w:bottom w:val="none" w:sz="0" w:space="0" w:color="auto"/>
        <w:right w:val="none" w:sz="0" w:space="0" w:color="auto"/>
      </w:divBdr>
    </w:div>
    <w:div w:id="304046622">
      <w:bodyDiv w:val="1"/>
      <w:marLeft w:val="0"/>
      <w:marRight w:val="0"/>
      <w:marTop w:val="0"/>
      <w:marBottom w:val="0"/>
      <w:divBdr>
        <w:top w:val="none" w:sz="0" w:space="0" w:color="auto"/>
        <w:left w:val="none" w:sz="0" w:space="0" w:color="auto"/>
        <w:bottom w:val="none" w:sz="0" w:space="0" w:color="auto"/>
        <w:right w:val="none" w:sz="0" w:space="0" w:color="auto"/>
      </w:divBdr>
    </w:div>
    <w:div w:id="408314425">
      <w:bodyDiv w:val="1"/>
      <w:marLeft w:val="0"/>
      <w:marRight w:val="0"/>
      <w:marTop w:val="0"/>
      <w:marBottom w:val="0"/>
      <w:divBdr>
        <w:top w:val="none" w:sz="0" w:space="0" w:color="auto"/>
        <w:left w:val="none" w:sz="0" w:space="0" w:color="auto"/>
        <w:bottom w:val="none" w:sz="0" w:space="0" w:color="auto"/>
        <w:right w:val="none" w:sz="0" w:space="0" w:color="auto"/>
      </w:divBdr>
    </w:div>
    <w:div w:id="558976667">
      <w:bodyDiv w:val="1"/>
      <w:marLeft w:val="0"/>
      <w:marRight w:val="0"/>
      <w:marTop w:val="0"/>
      <w:marBottom w:val="0"/>
      <w:divBdr>
        <w:top w:val="none" w:sz="0" w:space="0" w:color="auto"/>
        <w:left w:val="none" w:sz="0" w:space="0" w:color="auto"/>
        <w:bottom w:val="none" w:sz="0" w:space="0" w:color="auto"/>
        <w:right w:val="none" w:sz="0" w:space="0" w:color="auto"/>
      </w:divBdr>
    </w:div>
    <w:div w:id="612790912">
      <w:bodyDiv w:val="1"/>
      <w:marLeft w:val="0"/>
      <w:marRight w:val="0"/>
      <w:marTop w:val="0"/>
      <w:marBottom w:val="0"/>
      <w:divBdr>
        <w:top w:val="none" w:sz="0" w:space="0" w:color="auto"/>
        <w:left w:val="none" w:sz="0" w:space="0" w:color="auto"/>
        <w:bottom w:val="none" w:sz="0" w:space="0" w:color="auto"/>
        <w:right w:val="none" w:sz="0" w:space="0" w:color="auto"/>
      </w:divBdr>
    </w:div>
    <w:div w:id="675813625">
      <w:bodyDiv w:val="1"/>
      <w:marLeft w:val="0"/>
      <w:marRight w:val="0"/>
      <w:marTop w:val="0"/>
      <w:marBottom w:val="0"/>
      <w:divBdr>
        <w:top w:val="none" w:sz="0" w:space="0" w:color="auto"/>
        <w:left w:val="none" w:sz="0" w:space="0" w:color="auto"/>
        <w:bottom w:val="none" w:sz="0" w:space="0" w:color="auto"/>
        <w:right w:val="none" w:sz="0" w:space="0" w:color="auto"/>
      </w:divBdr>
    </w:div>
    <w:div w:id="692655905">
      <w:bodyDiv w:val="1"/>
      <w:marLeft w:val="0"/>
      <w:marRight w:val="0"/>
      <w:marTop w:val="0"/>
      <w:marBottom w:val="0"/>
      <w:divBdr>
        <w:top w:val="none" w:sz="0" w:space="0" w:color="auto"/>
        <w:left w:val="none" w:sz="0" w:space="0" w:color="auto"/>
        <w:bottom w:val="none" w:sz="0" w:space="0" w:color="auto"/>
        <w:right w:val="none" w:sz="0" w:space="0" w:color="auto"/>
      </w:divBdr>
    </w:div>
    <w:div w:id="748692367">
      <w:bodyDiv w:val="1"/>
      <w:marLeft w:val="0"/>
      <w:marRight w:val="0"/>
      <w:marTop w:val="0"/>
      <w:marBottom w:val="0"/>
      <w:divBdr>
        <w:top w:val="none" w:sz="0" w:space="0" w:color="auto"/>
        <w:left w:val="none" w:sz="0" w:space="0" w:color="auto"/>
        <w:bottom w:val="none" w:sz="0" w:space="0" w:color="auto"/>
        <w:right w:val="none" w:sz="0" w:space="0" w:color="auto"/>
      </w:divBdr>
    </w:div>
    <w:div w:id="805701622">
      <w:bodyDiv w:val="1"/>
      <w:marLeft w:val="0"/>
      <w:marRight w:val="0"/>
      <w:marTop w:val="0"/>
      <w:marBottom w:val="0"/>
      <w:divBdr>
        <w:top w:val="none" w:sz="0" w:space="0" w:color="auto"/>
        <w:left w:val="none" w:sz="0" w:space="0" w:color="auto"/>
        <w:bottom w:val="none" w:sz="0" w:space="0" w:color="auto"/>
        <w:right w:val="none" w:sz="0" w:space="0" w:color="auto"/>
      </w:divBdr>
    </w:div>
    <w:div w:id="812873634">
      <w:bodyDiv w:val="1"/>
      <w:marLeft w:val="0"/>
      <w:marRight w:val="0"/>
      <w:marTop w:val="0"/>
      <w:marBottom w:val="0"/>
      <w:divBdr>
        <w:top w:val="none" w:sz="0" w:space="0" w:color="auto"/>
        <w:left w:val="none" w:sz="0" w:space="0" w:color="auto"/>
        <w:bottom w:val="none" w:sz="0" w:space="0" w:color="auto"/>
        <w:right w:val="none" w:sz="0" w:space="0" w:color="auto"/>
      </w:divBdr>
    </w:div>
    <w:div w:id="847213487">
      <w:bodyDiv w:val="1"/>
      <w:marLeft w:val="0"/>
      <w:marRight w:val="0"/>
      <w:marTop w:val="0"/>
      <w:marBottom w:val="0"/>
      <w:divBdr>
        <w:top w:val="none" w:sz="0" w:space="0" w:color="auto"/>
        <w:left w:val="none" w:sz="0" w:space="0" w:color="auto"/>
        <w:bottom w:val="none" w:sz="0" w:space="0" w:color="auto"/>
        <w:right w:val="none" w:sz="0" w:space="0" w:color="auto"/>
      </w:divBdr>
    </w:div>
    <w:div w:id="892273665">
      <w:bodyDiv w:val="1"/>
      <w:marLeft w:val="0"/>
      <w:marRight w:val="0"/>
      <w:marTop w:val="0"/>
      <w:marBottom w:val="0"/>
      <w:divBdr>
        <w:top w:val="none" w:sz="0" w:space="0" w:color="auto"/>
        <w:left w:val="none" w:sz="0" w:space="0" w:color="auto"/>
        <w:bottom w:val="none" w:sz="0" w:space="0" w:color="auto"/>
        <w:right w:val="none" w:sz="0" w:space="0" w:color="auto"/>
      </w:divBdr>
    </w:div>
    <w:div w:id="918519613">
      <w:bodyDiv w:val="1"/>
      <w:marLeft w:val="0"/>
      <w:marRight w:val="0"/>
      <w:marTop w:val="0"/>
      <w:marBottom w:val="0"/>
      <w:divBdr>
        <w:top w:val="none" w:sz="0" w:space="0" w:color="auto"/>
        <w:left w:val="none" w:sz="0" w:space="0" w:color="auto"/>
        <w:bottom w:val="none" w:sz="0" w:space="0" w:color="auto"/>
        <w:right w:val="none" w:sz="0" w:space="0" w:color="auto"/>
      </w:divBdr>
    </w:div>
    <w:div w:id="931814667">
      <w:bodyDiv w:val="1"/>
      <w:marLeft w:val="0"/>
      <w:marRight w:val="0"/>
      <w:marTop w:val="0"/>
      <w:marBottom w:val="0"/>
      <w:divBdr>
        <w:top w:val="none" w:sz="0" w:space="0" w:color="auto"/>
        <w:left w:val="none" w:sz="0" w:space="0" w:color="auto"/>
        <w:bottom w:val="none" w:sz="0" w:space="0" w:color="auto"/>
        <w:right w:val="none" w:sz="0" w:space="0" w:color="auto"/>
      </w:divBdr>
    </w:div>
    <w:div w:id="937909959">
      <w:bodyDiv w:val="1"/>
      <w:marLeft w:val="0"/>
      <w:marRight w:val="0"/>
      <w:marTop w:val="0"/>
      <w:marBottom w:val="0"/>
      <w:divBdr>
        <w:top w:val="none" w:sz="0" w:space="0" w:color="auto"/>
        <w:left w:val="none" w:sz="0" w:space="0" w:color="auto"/>
        <w:bottom w:val="none" w:sz="0" w:space="0" w:color="auto"/>
        <w:right w:val="none" w:sz="0" w:space="0" w:color="auto"/>
      </w:divBdr>
    </w:div>
    <w:div w:id="1045372483">
      <w:bodyDiv w:val="1"/>
      <w:marLeft w:val="0"/>
      <w:marRight w:val="0"/>
      <w:marTop w:val="0"/>
      <w:marBottom w:val="0"/>
      <w:divBdr>
        <w:top w:val="none" w:sz="0" w:space="0" w:color="auto"/>
        <w:left w:val="none" w:sz="0" w:space="0" w:color="auto"/>
        <w:bottom w:val="none" w:sz="0" w:space="0" w:color="auto"/>
        <w:right w:val="none" w:sz="0" w:space="0" w:color="auto"/>
      </w:divBdr>
    </w:div>
    <w:div w:id="1060863082">
      <w:bodyDiv w:val="1"/>
      <w:marLeft w:val="0"/>
      <w:marRight w:val="0"/>
      <w:marTop w:val="0"/>
      <w:marBottom w:val="0"/>
      <w:divBdr>
        <w:top w:val="none" w:sz="0" w:space="0" w:color="auto"/>
        <w:left w:val="none" w:sz="0" w:space="0" w:color="auto"/>
        <w:bottom w:val="none" w:sz="0" w:space="0" w:color="auto"/>
        <w:right w:val="none" w:sz="0" w:space="0" w:color="auto"/>
      </w:divBdr>
    </w:div>
    <w:div w:id="1064066064">
      <w:bodyDiv w:val="1"/>
      <w:marLeft w:val="0"/>
      <w:marRight w:val="0"/>
      <w:marTop w:val="0"/>
      <w:marBottom w:val="0"/>
      <w:divBdr>
        <w:top w:val="none" w:sz="0" w:space="0" w:color="auto"/>
        <w:left w:val="none" w:sz="0" w:space="0" w:color="auto"/>
        <w:bottom w:val="none" w:sz="0" w:space="0" w:color="auto"/>
        <w:right w:val="none" w:sz="0" w:space="0" w:color="auto"/>
      </w:divBdr>
    </w:div>
    <w:div w:id="1085146870">
      <w:bodyDiv w:val="1"/>
      <w:marLeft w:val="0"/>
      <w:marRight w:val="0"/>
      <w:marTop w:val="0"/>
      <w:marBottom w:val="0"/>
      <w:divBdr>
        <w:top w:val="none" w:sz="0" w:space="0" w:color="auto"/>
        <w:left w:val="none" w:sz="0" w:space="0" w:color="auto"/>
        <w:bottom w:val="none" w:sz="0" w:space="0" w:color="auto"/>
        <w:right w:val="none" w:sz="0" w:space="0" w:color="auto"/>
      </w:divBdr>
    </w:div>
    <w:div w:id="1094667650">
      <w:bodyDiv w:val="1"/>
      <w:marLeft w:val="0"/>
      <w:marRight w:val="0"/>
      <w:marTop w:val="0"/>
      <w:marBottom w:val="0"/>
      <w:divBdr>
        <w:top w:val="none" w:sz="0" w:space="0" w:color="auto"/>
        <w:left w:val="none" w:sz="0" w:space="0" w:color="auto"/>
        <w:bottom w:val="none" w:sz="0" w:space="0" w:color="auto"/>
        <w:right w:val="none" w:sz="0" w:space="0" w:color="auto"/>
      </w:divBdr>
    </w:div>
    <w:div w:id="1167786340">
      <w:bodyDiv w:val="1"/>
      <w:marLeft w:val="0"/>
      <w:marRight w:val="0"/>
      <w:marTop w:val="0"/>
      <w:marBottom w:val="0"/>
      <w:divBdr>
        <w:top w:val="none" w:sz="0" w:space="0" w:color="auto"/>
        <w:left w:val="none" w:sz="0" w:space="0" w:color="auto"/>
        <w:bottom w:val="none" w:sz="0" w:space="0" w:color="auto"/>
        <w:right w:val="none" w:sz="0" w:space="0" w:color="auto"/>
      </w:divBdr>
    </w:div>
    <w:div w:id="1212111848">
      <w:bodyDiv w:val="1"/>
      <w:marLeft w:val="0"/>
      <w:marRight w:val="0"/>
      <w:marTop w:val="0"/>
      <w:marBottom w:val="0"/>
      <w:divBdr>
        <w:top w:val="none" w:sz="0" w:space="0" w:color="auto"/>
        <w:left w:val="none" w:sz="0" w:space="0" w:color="auto"/>
        <w:bottom w:val="none" w:sz="0" w:space="0" w:color="auto"/>
        <w:right w:val="none" w:sz="0" w:space="0" w:color="auto"/>
      </w:divBdr>
    </w:div>
    <w:div w:id="1239746668">
      <w:bodyDiv w:val="1"/>
      <w:marLeft w:val="0"/>
      <w:marRight w:val="0"/>
      <w:marTop w:val="0"/>
      <w:marBottom w:val="0"/>
      <w:divBdr>
        <w:top w:val="none" w:sz="0" w:space="0" w:color="auto"/>
        <w:left w:val="none" w:sz="0" w:space="0" w:color="auto"/>
        <w:bottom w:val="none" w:sz="0" w:space="0" w:color="auto"/>
        <w:right w:val="none" w:sz="0" w:space="0" w:color="auto"/>
      </w:divBdr>
    </w:div>
    <w:div w:id="1302999721">
      <w:bodyDiv w:val="1"/>
      <w:marLeft w:val="0"/>
      <w:marRight w:val="0"/>
      <w:marTop w:val="0"/>
      <w:marBottom w:val="0"/>
      <w:divBdr>
        <w:top w:val="none" w:sz="0" w:space="0" w:color="auto"/>
        <w:left w:val="none" w:sz="0" w:space="0" w:color="auto"/>
        <w:bottom w:val="none" w:sz="0" w:space="0" w:color="auto"/>
        <w:right w:val="none" w:sz="0" w:space="0" w:color="auto"/>
      </w:divBdr>
    </w:div>
    <w:div w:id="1354918187">
      <w:bodyDiv w:val="1"/>
      <w:marLeft w:val="0"/>
      <w:marRight w:val="0"/>
      <w:marTop w:val="0"/>
      <w:marBottom w:val="0"/>
      <w:divBdr>
        <w:top w:val="none" w:sz="0" w:space="0" w:color="auto"/>
        <w:left w:val="none" w:sz="0" w:space="0" w:color="auto"/>
        <w:bottom w:val="none" w:sz="0" w:space="0" w:color="auto"/>
        <w:right w:val="none" w:sz="0" w:space="0" w:color="auto"/>
      </w:divBdr>
    </w:div>
    <w:div w:id="1463888701">
      <w:bodyDiv w:val="1"/>
      <w:marLeft w:val="0"/>
      <w:marRight w:val="0"/>
      <w:marTop w:val="0"/>
      <w:marBottom w:val="0"/>
      <w:divBdr>
        <w:top w:val="none" w:sz="0" w:space="0" w:color="auto"/>
        <w:left w:val="none" w:sz="0" w:space="0" w:color="auto"/>
        <w:bottom w:val="none" w:sz="0" w:space="0" w:color="auto"/>
        <w:right w:val="none" w:sz="0" w:space="0" w:color="auto"/>
      </w:divBdr>
    </w:div>
    <w:div w:id="1470897400">
      <w:bodyDiv w:val="1"/>
      <w:marLeft w:val="0"/>
      <w:marRight w:val="0"/>
      <w:marTop w:val="0"/>
      <w:marBottom w:val="0"/>
      <w:divBdr>
        <w:top w:val="none" w:sz="0" w:space="0" w:color="auto"/>
        <w:left w:val="none" w:sz="0" w:space="0" w:color="auto"/>
        <w:bottom w:val="none" w:sz="0" w:space="0" w:color="auto"/>
        <w:right w:val="none" w:sz="0" w:space="0" w:color="auto"/>
      </w:divBdr>
    </w:div>
    <w:div w:id="1534539415">
      <w:bodyDiv w:val="1"/>
      <w:marLeft w:val="0"/>
      <w:marRight w:val="0"/>
      <w:marTop w:val="0"/>
      <w:marBottom w:val="0"/>
      <w:divBdr>
        <w:top w:val="none" w:sz="0" w:space="0" w:color="auto"/>
        <w:left w:val="none" w:sz="0" w:space="0" w:color="auto"/>
        <w:bottom w:val="none" w:sz="0" w:space="0" w:color="auto"/>
        <w:right w:val="none" w:sz="0" w:space="0" w:color="auto"/>
      </w:divBdr>
    </w:div>
    <w:div w:id="1536698264">
      <w:bodyDiv w:val="1"/>
      <w:marLeft w:val="0"/>
      <w:marRight w:val="0"/>
      <w:marTop w:val="0"/>
      <w:marBottom w:val="0"/>
      <w:divBdr>
        <w:top w:val="none" w:sz="0" w:space="0" w:color="auto"/>
        <w:left w:val="none" w:sz="0" w:space="0" w:color="auto"/>
        <w:bottom w:val="none" w:sz="0" w:space="0" w:color="auto"/>
        <w:right w:val="none" w:sz="0" w:space="0" w:color="auto"/>
      </w:divBdr>
    </w:div>
    <w:div w:id="1539900652">
      <w:bodyDiv w:val="1"/>
      <w:marLeft w:val="0"/>
      <w:marRight w:val="0"/>
      <w:marTop w:val="0"/>
      <w:marBottom w:val="0"/>
      <w:divBdr>
        <w:top w:val="none" w:sz="0" w:space="0" w:color="auto"/>
        <w:left w:val="none" w:sz="0" w:space="0" w:color="auto"/>
        <w:bottom w:val="none" w:sz="0" w:space="0" w:color="auto"/>
        <w:right w:val="none" w:sz="0" w:space="0" w:color="auto"/>
      </w:divBdr>
    </w:div>
    <w:div w:id="1543522191">
      <w:bodyDiv w:val="1"/>
      <w:marLeft w:val="0"/>
      <w:marRight w:val="0"/>
      <w:marTop w:val="0"/>
      <w:marBottom w:val="0"/>
      <w:divBdr>
        <w:top w:val="none" w:sz="0" w:space="0" w:color="auto"/>
        <w:left w:val="none" w:sz="0" w:space="0" w:color="auto"/>
        <w:bottom w:val="none" w:sz="0" w:space="0" w:color="auto"/>
        <w:right w:val="none" w:sz="0" w:space="0" w:color="auto"/>
      </w:divBdr>
    </w:div>
    <w:div w:id="1559777881">
      <w:bodyDiv w:val="1"/>
      <w:marLeft w:val="0"/>
      <w:marRight w:val="0"/>
      <w:marTop w:val="0"/>
      <w:marBottom w:val="0"/>
      <w:divBdr>
        <w:top w:val="none" w:sz="0" w:space="0" w:color="auto"/>
        <w:left w:val="none" w:sz="0" w:space="0" w:color="auto"/>
        <w:bottom w:val="none" w:sz="0" w:space="0" w:color="auto"/>
        <w:right w:val="none" w:sz="0" w:space="0" w:color="auto"/>
      </w:divBdr>
      <w:divsChild>
        <w:div w:id="1006904912">
          <w:marLeft w:val="0"/>
          <w:marRight w:val="0"/>
          <w:marTop w:val="0"/>
          <w:marBottom w:val="0"/>
          <w:divBdr>
            <w:top w:val="none" w:sz="0" w:space="0" w:color="auto"/>
            <w:left w:val="none" w:sz="0" w:space="0" w:color="auto"/>
            <w:bottom w:val="none" w:sz="0" w:space="0" w:color="auto"/>
            <w:right w:val="none" w:sz="0" w:space="0" w:color="auto"/>
          </w:divBdr>
        </w:div>
      </w:divsChild>
    </w:div>
    <w:div w:id="1560894056">
      <w:bodyDiv w:val="1"/>
      <w:marLeft w:val="0"/>
      <w:marRight w:val="0"/>
      <w:marTop w:val="0"/>
      <w:marBottom w:val="0"/>
      <w:divBdr>
        <w:top w:val="none" w:sz="0" w:space="0" w:color="auto"/>
        <w:left w:val="none" w:sz="0" w:space="0" w:color="auto"/>
        <w:bottom w:val="none" w:sz="0" w:space="0" w:color="auto"/>
        <w:right w:val="none" w:sz="0" w:space="0" w:color="auto"/>
      </w:divBdr>
    </w:div>
    <w:div w:id="1575627504">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3631364">
      <w:bodyDiv w:val="1"/>
      <w:marLeft w:val="0"/>
      <w:marRight w:val="0"/>
      <w:marTop w:val="0"/>
      <w:marBottom w:val="0"/>
      <w:divBdr>
        <w:top w:val="none" w:sz="0" w:space="0" w:color="auto"/>
        <w:left w:val="none" w:sz="0" w:space="0" w:color="auto"/>
        <w:bottom w:val="none" w:sz="0" w:space="0" w:color="auto"/>
        <w:right w:val="none" w:sz="0" w:space="0" w:color="auto"/>
      </w:divBdr>
    </w:div>
    <w:div w:id="1657876862">
      <w:bodyDiv w:val="1"/>
      <w:marLeft w:val="0"/>
      <w:marRight w:val="0"/>
      <w:marTop w:val="0"/>
      <w:marBottom w:val="0"/>
      <w:divBdr>
        <w:top w:val="none" w:sz="0" w:space="0" w:color="auto"/>
        <w:left w:val="none" w:sz="0" w:space="0" w:color="auto"/>
        <w:bottom w:val="none" w:sz="0" w:space="0" w:color="auto"/>
        <w:right w:val="none" w:sz="0" w:space="0" w:color="auto"/>
      </w:divBdr>
    </w:div>
    <w:div w:id="1699894979">
      <w:bodyDiv w:val="1"/>
      <w:marLeft w:val="0"/>
      <w:marRight w:val="0"/>
      <w:marTop w:val="0"/>
      <w:marBottom w:val="0"/>
      <w:divBdr>
        <w:top w:val="none" w:sz="0" w:space="0" w:color="auto"/>
        <w:left w:val="none" w:sz="0" w:space="0" w:color="auto"/>
        <w:bottom w:val="none" w:sz="0" w:space="0" w:color="auto"/>
        <w:right w:val="none" w:sz="0" w:space="0" w:color="auto"/>
      </w:divBdr>
    </w:div>
    <w:div w:id="1709377364">
      <w:bodyDiv w:val="1"/>
      <w:marLeft w:val="0"/>
      <w:marRight w:val="0"/>
      <w:marTop w:val="0"/>
      <w:marBottom w:val="0"/>
      <w:divBdr>
        <w:top w:val="none" w:sz="0" w:space="0" w:color="auto"/>
        <w:left w:val="none" w:sz="0" w:space="0" w:color="auto"/>
        <w:bottom w:val="none" w:sz="0" w:space="0" w:color="auto"/>
        <w:right w:val="none" w:sz="0" w:space="0" w:color="auto"/>
      </w:divBdr>
    </w:div>
    <w:div w:id="1712992693">
      <w:bodyDiv w:val="1"/>
      <w:marLeft w:val="0"/>
      <w:marRight w:val="0"/>
      <w:marTop w:val="0"/>
      <w:marBottom w:val="0"/>
      <w:divBdr>
        <w:top w:val="none" w:sz="0" w:space="0" w:color="auto"/>
        <w:left w:val="none" w:sz="0" w:space="0" w:color="auto"/>
        <w:bottom w:val="none" w:sz="0" w:space="0" w:color="auto"/>
        <w:right w:val="none" w:sz="0" w:space="0" w:color="auto"/>
      </w:divBdr>
    </w:div>
    <w:div w:id="1728800082">
      <w:bodyDiv w:val="1"/>
      <w:marLeft w:val="0"/>
      <w:marRight w:val="0"/>
      <w:marTop w:val="0"/>
      <w:marBottom w:val="0"/>
      <w:divBdr>
        <w:top w:val="none" w:sz="0" w:space="0" w:color="auto"/>
        <w:left w:val="none" w:sz="0" w:space="0" w:color="auto"/>
        <w:bottom w:val="none" w:sz="0" w:space="0" w:color="auto"/>
        <w:right w:val="none" w:sz="0" w:space="0" w:color="auto"/>
      </w:divBdr>
    </w:div>
    <w:div w:id="1738438704">
      <w:bodyDiv w:val="1"/>
      <w:marLeft w:val="0"/>
      <w:marRight w:val="0"/>
      <w:marTop w:val="0"/>
      <w:marBottom w:val="0"/>
      <w:divBdr>
        <w:top w:val="none" w:sz="0" w:space="0" w:color="auto"/>
        <w:left w:val="none" w:sz="0" w:space="0" w:color="auto"/>
        <w:bottom w:val="none" w:sz="0" w:space="0" w:color="auto"/>
        <w:right w:val="none" w:sz="0" w:space="0" w:color="auto"/>
      </w:divBdr>
    </w:div>
    <w:div w:id="1823958239">
      <w:bodyDiv w:val="1"/>
      <w:marLeft w:val="0"/>
      <w:marRight w:val="0"/>
      <w:marTop w:val="0"/>
      <w:marBottom w:val="0"/>
      <w:divBdr>
        <w:top w:val="none" w:sz="0" w:space="0" w:color="auto"/>
        <w:left w:val="none" w:sz="0" w:space="0" w:color="auto"/>
        <w:bottom w:val="none" w:sz="0" w:space="0" w:color="auto"/>
        <w:right w:val="none" w:sz="0" w:space="0" w:color="auto"/>
      </w:divBdr>
    </w:div>
    <w:div w:id="1855345082">
      <w:bodyDiv w:val="1"/>
      <w:marLeft w:val="0"/>
      <w:marRight w:val="0"/>
      <w:marTop w:val="0"/>
      <w:marBottom w:val="0"/>
      <w:divBdr>
        <w:top w:val="none" w:sz="0" w:space="0" w:color="auto"/>
        <w:left w:val="none" w:sz="0" w:space="0" w:color="auto"/>
        <w:bottom w:val="none" w:sz="0" w:space="0" w:color="auto"/>
        <w:right w:val="none" w:sz="0" w:space="0" w:color="auto"/>
      </w:divBdr>
    </w:div>
    <w:div w:id="1999917830">
      <w:bodyDiv w:val="1"/>
      <w:marLeft w:val="0"/>
      <w:marRight w:val="0"/>
      <w:marTop w:val="0"/>
      <w:marBottom w:val="0"/>
      <w:divBdr>
        <w:top w:val="none" w:sz="0" w:space="0" w:color="auto"/>
        <w:left w:val="none" w:sz="0" w:space="0" w:color="auto"/>
        <w:bottom w:val="none" w:sz="0" w:space="0" w:color="auto"/>
        <w:right w:val="none" w:sz="0" w:space="0" w:color="auto"/>
      </w:divBdr>
    </w:div>
    <w:div w:id="2013947221">
      <w:bodyDiv w:val="1"/>
      <w:marLeft w:val="0"/>
      <w:marRight w:val="0"/>
      <w:marTop w:val="0"/>
      <w:marBottom w:val="0"/>
      <w:divBdr>
        <w:top w:val="none" w:sz="0" w:space="0" w:color="auto"/>
        <w:left w:val="none" w:sz="0" w:space="0" w:color="auto"/>
        <w:bottom w:val="none" w:sz="0" w:space="0" w:color="auto"/>
        <w:right w:val="none" w:sz="0" w:space="0" w:color="auto"/>
      </w:divBdr>
    </w:div>
    <w:div w:id="2048215168">
      <w:bodyDiv w:val="1"/>
      <w:marLeft w:val="0"/>
      <w:marRight w:val="0"/>
      <w:marTop w:val="0"/>
      <w:marBottom w:val="0"/>
      <w:divBdr>
        <w:top w:val="none" w:sz="0" w:space="0" w:color="auto"/>
        <w:left w:val="none" w:sz="0" w:space="0" w:color="auto"/>
        <w:bottom w:val="none" w:sz="0" w:space="0" w:color="auto"/>
        <w:right w:val="none" w:sz="0" w:space="0" w:color="auto"/>
      </w:divBdr>
    </w:div>
    <w:div w:id="2053457797">
      <w:bodyDiv w:val="1"/>
      <w:marLeft w:val="0"/>
      <w:marRight w:val="0"/>
      <w:marTop w:val="0"/>
      <w:marBottom w:val="0"/>
      <w:divBdr>
        <w:top w:val="none" w:sz="0" w:space="0" w:color="auto"/>
        <w:left w:val="none" w:sz="0" w:space="0" w:color="auto"/>
        <w:bottom w:val="none" w:sz="0" w:space="0" w:color="auto"/>
        <w:right w:val="none" w:sz="0" w:space="0" w:color="auto"/>
      </w:divBdr>
    </w:div>
    <w:div w:id="2075857805">
      <w:bodyDiv w:val="1"/>
      <w:marLeft w:val="0"/>
      <w:marRight w:val="0"/>
      <w:marTop w:val="0"/>
      <w:marBottom w:val="0"/>
      <w:divBdr>
        <w:top w:val="none" w:sz="0" w:space="0" w:color="auto"/>
        <w:left w:val="none" w:sz="0" w:space="0" w:color="auto"/>
        <w:bottom w:val="none" w:sz="0" w:space="0" w:color="auto"/>
        <w:right w:val="none" w:sz="0" w:space="0" w:color="auto"/>
      </w:divBdr>
    </w:div>
    <w:div w:id="2093120511">
      <w:bodyDiv w:val="1"/>
      <w:marLeft w:val="0"/>
      <w:marRight w:val="0"/>
      <w:marTop w:val="0"/>
      <w:marBottom w:val="0"/>
      <w:divBdr>
        <w:top w:val="none" w:sz="0" w:space="0" w:color="auto"/>
        <w:left w:val="none" w:sz="0" w:space="0" w:color="auto"/>
        <w:bottom w:val="none" w:sz="0" w:space="0" w:color="auto"/>
        <w:right w:val="none" w:sz="0" w:space="0" w:color="auto"/>
      </w:divBdr>
    </w:div>
    <w:div w:id="2094886753">
      <w:bodyDiv w:val="1"/>
      <w:marLeft w:val="0"/>
      <w:marRight w:val="0"/>
      <w:marTop w:val="0"/>
      <w:marBottom w:val="0"/>
      <w:divBdr>
        <w:top w:val="none" w:sz="0" w:space="0" w:color="auto"/>
        <w:left w:val="none" w:sz="0" w:space="0" w:color="auto"/>
        <w:bottom w:val="none" w:sz="0" w:space="0" w:color="auto"/>
        <w:right w:val="none" w:sz="0" w:space="0" w:color="auto"/>
      </w:divBdr>
    </w:div>
    <w:div w:id="21067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ccan.org.au/about-us/reporting/reconcilitiation-action-pla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david.swayn@accan.org.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ccesshub.gov.au/about-the-nrs/how-to-make-an-emergency-call-using-the-nrs" TargetMode="External"/><Relationship Id="rId1" Type="http://schemas.openxmlformats.org/officeDocument/2006/relationships/hyperlink" Target="https://www.stylemanual.gov.au/writing-and-designing-content/clear-language-and-writing-style/plain-language-and-word-choi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uelKininmonth\ACCAN\ACCAN%20-%20Business\Templates\DocumentTemplate-Submission.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3C7F4"/>
      </a:accent1>
      <a:accent2>
        <a:srgbClr val="3E79A3"/>
      </a:accent2>
      <a:accent3>
        <a:srgbClr val="F05E5E"/>
      </a:accent3>
      <a:accent4>
        <a:srgbClr val="E5BB47"/>
      </a:accent4>
      <a:accent5>
        <a:srgbClr val="4FC2C1"/>
      </a:accent5>
      <a:accent6>
        <a:srgbClr val="757FB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E4A5C17F963D4A81626FBA9D0C3C6E" ma:contentTypeVersion="16" ma:contentTypeDescription="Create a new document." ma:contentTypeScope="" ma:versionID="e722bfbd5f12ce057e6ce4bd5f3226c6">
  <xsd:schema xmlns:xsd="http://www.w3.org/2001/XMLSchema" xmlns:xs="http://www.w3.org/2001/XMLSchema" xmlns:p="http://schemas.microsoft.com/office/2006/metadata/properties" xmlns:ns2="25af2f0e-673d-4721-b64c-73e7c4e9e0c5" xmlns:ns3="2afa1a33-c191-48ee-b288-192490d33fec" targetNamespace="http://schemas.microsoft.com/office/2006/metadata/properties" ma:root="true" ma:fieldsID="9b7c191dd9183a3ee30930913a24ccf0" ns2:_="" ns3:_="">
    <xsd:import namespace="25af2f0e-673d-4721-b64c-73e7c4e9e0c5"/>
    <xsd:import namespace="2afa1a33-c191-48ee-b288-192490d33f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f2f0e-673d-4721-b64c-73e7c4e9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9d907b-a4f2-42ff-8dc5-96e66a0aa2d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a1a33-c191-48ee-b288-192490d33f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d9b9666-9797-4e44-9182-60ce046d5dd1}" ma:internalName="TaxCatchAll" ma:showField="CatchAllData" ma:web="2afa1a33-c191-48ee-b288-192490d33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afa1a33-c191-48ee-b288-192490d33fec">
      <UserInfo>
        <DisplayName>Meredith Lea</DisplayName>
        <AccountId>27</AccountId>
        <AccountType/>
      </UserInfo>
      <UserInfo>
        <DisplayName>Rebekah Sarkoezy</DisplayName>
        <AccountId>16</AccountId>
        <AccountType/>
      </UserInfo>
    </SharedWithUsers>
    <TaxCatchAll xmlns="2afa1a33-c191-48ee-b288-192490d33fec" xsi:nil="true"/>
    <lcf76f155ced4ddcb4097134ff3c332f xmlns="25af2f0e-673d-4721-b64c-73e7c4e9e0c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 xmlns:b="http://schemas.openxmlformats.org/officeDocument/2006/bibliography" xmlns="http://schemas.openxmlformats.org/officeDocument/2006/bibliography">
    <b:Tag>Placeholder3</b:Tag>
    <b:RefOrder>3</b:RefOrder>
  </b:Source>
</b:Sources>
</file>

<file path=customXml/itemProps1.xml><?xml version="1.0" encoding="utf-8"?>
<ds:datastoreItem xmlns:ds="http://schemas.openxmlformats.org/officeDocument/2006/customXml" ds:itemID="{DE54EFC8-154B-497B-9F89-0A4D20530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f2f0e-673d-4721-b64c-73e7c4e9e0c5"/>
    <ds:schemaRef ds:uri="2afa1a33-c191-48ee-b288-192490d33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21FB9-1321-4B4B-A22E-45DA56E9FF65}">
  <ds:schemaRefs>
    <ds:schemaRef ds:uri="http://schemas.microsoft.com/sharepoint/v3/contenttype/forms"/>
  </ds:schemaRefs>
</ds:datastoreItem>
</file>

<file path=customXml/itemProps3.xml><?xml version="1.0" encoding="utf-8"?>
<ds:datastoreItem xmlns:ds="http://schemas.openxmlformats.org/officeDocument/2006/customXml" ds:itemID="{122F4F94-1AF4-4521-991E-7AE5BA2A5212}">
  <ds:schemaRefs>
    <ds:schemaRef ds:uri="http://schemas.microsoft.com/office/2006/metadata/properties"/>
    <ds:schemaRef ds:uri="http://schemas.microsoft.com/office/infopath/2007/PartnerControls"/>
    <ds:schemaRef ds:uri="2afa1a33-c191-48ee-b288-192490d33fec"/>
    <ds:schemaRef ds:uri="25af2f0e-673d-4721-b64c-73e7c4e9e0c5"/>
  </ds:schemaRefs>
</ds:datastoreItem>
</file>

<file path=customXml/itemProps4.xml><?xml version="1.0" encoding="utf-8"?>
<ds:datastoreItem xmlns:ds="http://schemas.openxmlformats.org/officeDocument/2006/customXml" ds:itemID="{5AD6AB5B-4BC6-45AF-ACC9-A99FA1A8E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DocumentTemplate-Submission</Template>
  <TotalTime>76</TotalTime>
  <Pages>6</Pages>
  <Words>1877</Words>
  <Characters>10702</Characters>
  <Application>Microsoft Office Word</Application>
  <DocSecurity>0</DocSecurity>
  <Lines>89</Lines>
  <Paragraphs>25</Paragraphs>
  <ScaleCrop>false</ScaleCrop>
  <Company/>
  <LinksUpToDate>false</LinksUpToDate>
  <CharactersWithSpaces>12554</CharactersWithSpaces>
  <SharedDoc>false</SharedDoc>
  <HLinks>
    <vt:vector size="96" baseType="variant">
      <vt:variant>
        <vt:i4>4784136</vt:i4>
      </vt:variant>
      <vt:variant>
        <vt:i4>78</vt:i4>
      </vt:variant>
      <vt:variant>
        <vt:i4>0</vt:i4>
      </vt:variant>
      <vt:variant>
        <vt:i4>5</vt:i4>
      </vt:variant>
      <vt:variant>
        <vt:lpwstr>https://accan.org.au/about-us/reporting/reconcilitiation-action-plan</vt:lpwstr>
      </vt:variant>
      <vt:variant>
        <vt:lpwstr/>
      </vt:variant>
      <vt:variant>
        <vt:i4>7143506</vt:i4>
      </vt:variant>
      <vt:variant>
        <vt:i4>75</vt:i4>
      </vt:variant>
      <vt:variant>
        <vt:i4>0</vt:i4>
      </vt:variant>
      <vt:variant>
        <vt:i4>5</vt:i4>
      </vt:variant>
      <vt:variant>
        <vt:lpwstr>mailto:david.swayn@accan.org.au</vt:lpwstr>
      </vt:variant>
      <vt:variant>
        <vt:lpwstr/>
      </vt:variant>
      <vt:variant>
        <vt:i4>1441851</vt:i4>
      </vt:variant>
      <vt:variant>
        <vt:i4>68</vt:i4>
      </vt:variant>
      <vt:variant>
        <vt:i4>0</vt:i4>
      </vt:variant>
      <vt:variant>
        <vt:i4>5</vt:i4>
      </vt:variant>
      <vt:variant>
        <vt:lpwstr/>
      </vt:variant>
      <vt:variant>
        <vt:lpwstr>_Toc179277431</vt:lpwstr>
      </vt:variant>
      <vt:variant>
        <vt:i4>1441851</vt:i4>
      </vt:variant>
      <vt:variant>
        <vt:i4>62</vt:i4>
      </vt:variant>
      <vt:variant>
        <vt:i4>0</vt:i4>
      </vt:variant>
      <vt:variant>
        <vt:i4>5</vt:i4>
      </vt:variant>
      <vt:variant>
        <vt:lpwstr/>
      </vt:variant>
      <vt:variant>
        <vt:lpwstr>_Toc179277430</vt:lpwstr>
      </vt:variant>
      <vt:variant>
        <vt:i4>1507387</vt:i4>
      </vt:variant>
      <vt:variant>
        <vt:i4>56</vt:i4>
      </vt:variant>
      <vt:variant>
        <vt:i4>0</vt:i4>
      </vt:variant>
      <vt:variant>
        <vt:i4>5</vt:i4>
      </vt:variant>
      <vt:variant>
        <vt:lpwstr/>
      </vt:variant>
      <vt:variant>
        <vt:lpwstr>_Toc179277429</vt:lpwstr>
      </vt:variant>
      <vt:variant>
        <vt:i4>1507387</vt:i4>
      </vt:variant>
      <vt:variant>
        <vt:i4>50</vt:i4>
      </vt:variant>
      <vt:variant>
        <vt:i4>0</vt:i4>
      </vt:variant>
      <vt:variant>
        <vt:i4>5</vt:i4>
      </vt:variant>
      <vt:variant>
        <vt:lpwstr/>
      </vt:variant>
      <vt:variant>
        <vt:lpwstr>_Toc179277428</vt:lpwstr>
      </vt:variant>
      <vt:variant>
        <vt:i4>1507387</vt:i4>
      </vt:variant>
      <vt:variant>
        <vt:i4>44</vt:i4>
      </vt:variant>
      <vt:variant>
        <vt:i4>0</vt:i4>
      </vt:variant>
      <vt:variant>
        <vt:i4>5</vt:i4>
      </vt:variant>
      <vt:variant>
        <vt:lpwstr/>
      </vt:variant>
      <vt:variant>
        <vt:lpwstr>_Toc179277427</vt:lpwstr>
      </vt:variant>
      <vt:variant>
        <vt:i4>1507387</vt:i4>
      </vt:variant>
      <vt:variant>
        <vt:i4>38</vt:i4>
      </vt:variant>
      <vt:variant>
        <vt:i4>0</vt:i4>
      </vt:variant>
      <vt:variant>
        <vt:i4>5</vt:i4>
      </vt:variant>
      <vt:variant>
        <vt:lpwstr/>
      </vt:variant>
      <vt:variant>
        <vt:lpwstr>_Toc179277426</vt:lpwstr>
      </vt:variant>
      <vt:variant>
        <vt:i4>1507387</vt:i4>
      </vt:variant>
      <vt:variant>
        <vt:i4>32</vt:i4>
      </vt:variant>
      <vt:variant>
        <vt:i4>0</vt:i4>
      </vt:variant>
      <vt:variant>
        <vt:i4>5</vt:i4>
      </vt:variant>
      <vt:variant>
        <vt:lpwstr/>
      </vt:variant>
      <vt:variant>
        <vt:lpwstr>_Toc179277425</vt:lpwstr>
      </vt:variant>
      <vt:variant>
        <vt:i4>1507387</vt:i4>
      </vt:variant>
      <vt:variant>
        <vt:i4>26</vt:i4>
      </vt:variant>
      <vt:variant>
        <vt:i4>0</vt:i4>
      </vt:variant>
      <vt:variant>
        <vt:i4>5</vt:i4>
      </vt:variant>
      <vt:variant>
        <vt:lpwstr/>
      </vt:variant>
      <vt:variant>
        <vt:lpwstr>_Toc179277424</vt:lpwstr>
      </vt:variant>
      <vt:variant>
        <vt:i4>1507387</vt:i4>
      </vt:variant>
      <vt:variant>
        <vt:i4>20</vt:i4>
      </vt:variant>
      <vt:variant>
        <vt:i4>0</vt:i4>
      </vt:variant>
      <vt:variant>
        <vt:i4>5</vt:i4>
      </vt:variant>
      <vt:variant>
        <vt:lpwstr/>
      </vt:variant>
      <vt:variant>
        <vt:lpwstr>_Toc179277423</vt:lpwstr>
      </vt:variant>
      <vt:variant>
        <vt:i4>1507387</vt:i4>
      </vt:variant>
      <vt:variant>
        <vt:i4>14</vt:i4>
      </vt:variant>
      <vt:variant>
        <vt:i4>0</vt:i4>
      </vt:variant>
      <vt:variant>
        <vt:i4>5</vt:i4>
      </vt:variant>
      <vt:variant>
        <vt:lpwstr/>
      </vt:variant>
      <vt:variant>
        <vt:lpwstr>_Toc179277422</vt:lpwstr>
      </vt:variant>
      <vt:variant>
        <vt:i4>1507387</vt:i4>
      </vt:variant>
      <vt:variant>
        <vt:i4>8</vt:i4>
      </vt:variant>
      <vt:variant>
        <vt:i4>0</vt:i4>
      </vt:variant>
      <vt:variant>
        <vt:i4>5</vt:i4>
      </vt:variant>
      <vt:variant>
        <vt:lpwstr/>
      </vt:variant>
      <vt:variant>
        <vt:lpwstr>_Toc179277421</vt:lpwstr>
      </vt:variant>
      <vt:variant>
        <vt:i4>1507387</vt:i4>
      </vt:variant>
      <vt:variant>
        <vt:i4>2</vt:i4>
      </vt:variant>
      <vt:variant>
        <vt:i4>0</vt:i4>
      </vt:variant>
      <vt:variant>
        <vt:i4>5</vt:i4>
      </vt:variant>
      <vt:variant>
        <vt:lpwstr/>
      </vt:variant>
      <vt:variant>
        <vt:lpwstr>_Toc179277420</vt:lpwstr>
      </vt:variant>
      <vt:variant>
        <vt:i4>6553723</vt:i4>
      </vt:variant>
      <vt:variant>
        <vt:i4>3</vt:i4>
      </vt:variant>
      <vt:variant>
        <vt:i4>0</vt:i4>
      </vt:variant>
      <vt:variant>
        <vt:i4>5</vt:i4>
      </vt:variant>
      <vt:variant>
        <vt:lpwstr>https://www.accesshub.gov.au/about-the-nrs/how-to-make-an-emergency-call-using-the-nrs</vt:lpwstr>
      </vt:variant>
      <vt:variant>
        <vt:lpwstr/>
      </vt:variant>
      <vt:variant>
        <vt:i4>4456520</vt:i4>
      </vt:variant>
      <vt:variant>
        <vt:i4>0</vt:i4>
      </vt:variant>
      <vt:variant>
        <vt:i4>0</vt:i4>
      </vt:variant>
      <vt:variant>
        <vt:i4>5</vt:i4>
      </vt:variant>
      <vt:variant>
        <vt:lpwstr>https://www.stylemanual.gov.au/writing-and-designing-content/clear-language-and-writing-style/plain-language-and-word-choice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Kininmonth</dc:creator>
  <cp:keywords/>
  <cp:lastModifiedBy>Audrey Reoch</cp:lastModifiedBy>
  <cp:revision>190</cp:revision>
  <cp:lastPrinted>2024-10-08T22:26:00Z</cp:lastPrinted>
  <dcterms:created xsi:type="dcterms:W3CDTF">2024-10-07T02:57:00Z</dcterms:created>
  <dcterms:modified xsi:type="dcterms:W3CDTF">2024-10-08T22:26:00Z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16;#Rebekah Sarkoezy;#27;#Meredith Lea</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ontentTypeId">
    <vt:lpwstr>0x010100B3E4A5C17F963D4A81626FBA9D0C3C6E</vt:lpwstr>
  </property>
</Properties>
</file>