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1C455" w14:textId="77777777" w:rsidR="00B47285" w:rsidRPr="002C5882" w:rsidRDefault="00B47285" w:rsidP="00CF0438">
      <w:pPr>
        <w:pStyle w:val="Letterhead1"/>
      </w:pPr>
      <w:bookmarkStart w:id="0" w:name="_Hlk95835868"/>
      <w:r w:rsidRPr="00CF0438">
        <w:rPr>
          <w:noProof/>
          <w:color w:val="2B579A"/>
          <w:shd w:val="clear" w:color="auto" w:fill="E6E6E6"/>
        </w:rPr>
        <w:drawing>
          <wp:anchor distT="0" distB="0" distL="114300" distR="114300" simplePos="0" relativeHeight="251658243" behindDoc="1" locked="0" layoutInCell="1" allowOverlap="1" wp14:anchorId="75B473B5" wp14:editId="26C7EE9A">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color w:val="2B579A"/>
          <w:shd w:val="clear" w:color="auto" w:fill="E6E6E6"/>
        </w:rPr>
        <w:drawing>
          <wp:anchor distT="0" distB="0" distL="114300" distR="114300" simplePos="0" relativeHeight="251658244" behindDoc="0" locked="0" layoutInCell="1" allowOverlap="1" wp14:anchorId="5F19498F" wp14:editId="6827D4F4">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5" behindDoc="0" locked="0" layoutInCell="1" allowOverlap="1" wp14:anchorId="5B2184F5" wp14:editId="2FF68F8F">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2" behindDoc="0" locked="0" layoutInCell="1" allowOverlap="1" wp14:anchorId="20EE31A6" wp14:editId="6CF378D4">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1" behindDoc="0" locked="0" layoutInCell="1" allowOverlap="1" wp14:anchorId="536F60D0" wp14:editId="72E1F8E1">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5875ABFF" w14:textId="77777777" w:rsidR="00B47285" w:rsidRPr="002C5882" w:rsidRDefault="00F47D10" w:rsidP="00CF0438">
      <w:pPr>
        <w:pStyle w:val="Letterhead1"/>
      </w:pPr>
      <w:r>
        <w:t>i</w:t>
      </w:r>
      <w:r w:rsidR="00B47285" w:rsidRPr="002C5882">
        <w:t>nfo@accan.org.au</w:t>
      </w:r>
    </w:p>
    <w:p w14:paraId="35543B8A" w14:textId="77777777" w:rsidR="00B47285" w:rsidRPr="002C5882" w:rsidRDefault="00B47285" w:rsidP="00CF0438">
      <w:pPr>
        <w:pStyle w:val="Letterhead1"/>
      </w:pPr>
      <w:r w:rsidRPr="002C5882">
        <w:t>02 9288 4000</w:t>
      </w:r>
    </w:p>
    <w:p w14:paraId="7B7CF82B" w14:textId="77777777" w:rsidR="00B47285" w:rsidRDefault="00B47285" w:rsidP="00B47285">
      <w:pPr>
        <w:tabs>
          <w:tab w:val="left" w:pos="3855"/>
        </w:tabs>
        <w:rPr>
          <w:rFonts w:ascii="Gotham" w:hAnsi="Gotham"/>
          <w:b/>
          <w:bCs/>
          <w:lang w:val="en-US"/>
        </w:rPr>
      </w:pPr>
      <w:r w:rsidRPr="002C5882">
        <w:rPr>
          <w:noProof/>
          <w:color w:val="2B579A"/>
          <w:shd w:val="clear" w:color="auto" w:fill="E6E6E6"/>
        </w:rPr>
        <mc:AlternateContent>
          <mc:Choice Requires="wps">
            <w:drawing>
              <wp:anchor distT="0" distB="0" distL="114300" distR="114300" simplePos="0" relativeHeight="251658240" behindDoc="1" locked="0" layoutInCell="1" allowOverlap="1" wp14:anchorId="6215D077" wp14:editId="79EB417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8288198">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79970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bookmarkEnd w:id="0"/>
    <w:p w14:paraId="1BCFF1E4" w14:textId="20A482D7" w:rsidR="00E27E9C" w:rsidRDefault="06EA5561" w:rsidP="081A058B">
      <w:pPr>
        <w:tabs>
          <w:tab w:val="right" w:pos="9026"/>
        </w:tabs>
        <w:spacing w:after="0"/>
        <w:ind w:right="-567"/>
        <w:rPr>
          <w:rStyle w:val="DocDateChar"/>
        </w:rPr>
      </w:pPr>
      <w:r w:rsidRPr="081A058B">
        <w:rPr>
          <w:rStyle w:val="DocLabelChar"/>
        </w:rPr>
        <w:t>Submission</w:t>
      </w:r>
      <w:r>
        <w:tab/>
      </w:r>
      <w:r w:rsidRPr="081A058B">
        <w:rPr>
          <w:rStyle w:val="DocDateChar"/>
        </w:rPr>
        <w:t>1</w:t>
      </w:r>
      <w:r w:rsidR="544970F9" w:rsidRPr="081A058B">
        <w:rPr>
          <w:rStyle w:val="DocDateChar"/>
        </w:rPr>
        <w:t>2 Januar</w:t>
      </w:r>
      <w:r w:rsidR="35084EC6" w:rsidRPr="081A058B">
        <w:rPr>
          <w:rStyle w:val="DocDateChar"/>
        </w:rPr>
        <w:t>y</w:t>
      </w:r>
      <w:r w:rsidR="79EB34D5" w:rsidRPr="081A058B">
        <w:rPr>
          <w:rStyle w:val="DocDateChar"/>
        </w:rPr>
        <w:t xml:space="preserve"> </w:t>
      </w:r>
      <w:r w:rsidR="544970F9" w:rsidRPr="081A058B">
        <w:rPr>
          <w:rStyle w:val="DocDateChar"/>
        </w:rPr>
        <w:t>2024</w:t>
      </w:r>
      <w:r w:rsidRPr="081A058B">
        <w:rPr>
          <w:rStyle w:val="DocDateChar"/>
        </w:rPr>
        <w:t xml:space="preserve"> </w:t>
      </w:r>
    </w:p>
    <w:p w14:paraId="25684031" w14:textId="77777777" w:rsidR="00F65D63" w:rsidRDefault="00F65D63" w:rsidP="081A058B">
      <w:pPr>
        <w:spacing w:after="240"/>
        <w:rPr>
          <w:rStyle w:val="DocDateChar"/>
        </w:rPr>
      </w:pPr>
    </w:p>
    <w:p w14:paraId="56830253" w14:textId="59441F0E" w:rsidR="005E7489" w:rsidRDefault="005E7489" w:rsidP="00B76E82">
      <w:pPr>
        <w:rPr>
          <w:rStyle w:val="Hyperlink"/>
        </w:rPr>
      </w:pPr>
      <w:r>
        <w:t>Manager, Media Diversity Section</w:t>
      </w:r>
      <w:r>
        <w:br/>
        <w:t>Australian Communications and Media Authority</w:t>
      </w:r>
      <w:r>
        <w:br/>
        <w:t>PO Box Q500, Queen Victoria Building, NSW 1230</w:t>
      </w:r>
      <w:r>
        <w:br/>
        <w:t xml:space="preserve">By Email: </w:t>
      </w:r>
      <w:hyperlink r:id="rId21">
        <w:r w:rsidRPr="62F0FFF2">
          <w:rPr>
            <w:rStyle w:val="Hyperlink"/>
          </w:rPr>
          <w:t>captioning@acma.gov.au</w:t>
        </w:r>
      </w:hyperlink>
    </w:p>
    <w:p w14:paraId="04F887FB" w14:textId="41597514" w:rsidR="00F65D63" w:rsidRPr="00E021F3" w:rsidRDefault="00E021F3" w:rsidP="62F0FFF2">
      <w:pPr>
        <w:jc w:val="center"/>
        <w:rPr>
          <w:b/>
          <w:bCs/>
        </w:rPr>
      </w:pPr>
      <w:r w:rsidRPr="62F0FFF2">
        <w:rPr>
          <w:b/>
          <w:bCs/>
        </w:rPr>
        <w:t xml:space="preserve">Re: </w:t>
      </w:r>
      <w:r w:rsidR="5A3CEF18" w:rsidRPr="62F0FFF2">
        <w:rPr>
          <w:b/>
          <w:bCs/>
        </w:rPr>
        <w:t>Draft captioning quality guidelines</w:t>
      </w:r>
    </w:p>
    <w:p w14:paraId="22E10DBB" w14:textId="5AEDA99A" w:rsidR="00E27E9C" w:rsidRDefault="00E27E9C" w:rsidP="00E27E9C">
      <w:r>
        <w:t>The Australian Communications Consumer Action Network (</w:t>
      </w:r>
      <w:r w:rsidRPr="07531463">
        <w:rPr>
          <w:b/>
          <w:bCs/>
        </w:rPr>
        <w:t>ACCAN</w:t>
      </w:r>
      <w:r>
        <w:t xml:space="preserve">) thanks the Australian Communications and Media Authority </w:t>
      </w:r>
      <w:r w:rsidRPr="07531463">
        <w:rPr>
          <w:b/>
          <w:bCs/>
        </w:rPr>
        <w:t>(ACMA)</w:t>
      </w:r>
      <w:r>
        <w:t xml:space="preserve"> for the opportunity to comment on the </w:t>
      </w:r>
      <w:r w:rsidR="7CFF9842">
        <w:t>dra</w:t>
      </w:r>
      <w:r>
        <w:t xml:space="preserve">ft captioning quality guidelines </w:t>
      </w:r>
      <w:r w:rsidRPr="07531463">
        <w:rPr>
          <w:b/>
          <w:bCs/>
        </w:rPr>
        <w:t>(</w:t>
      </w:r>
      <w:r w:rsidR="001D22E5" w:rsidRPr="07531463">
        <w:rPr>
          <w:b/>
          <w:bCs/>
        </w:rPr>
        <w:t>t</w:t>
      </w:r>
      <w:r w:rsidRPr="07531463">
        <w:rPr>
          <w:b/>
          <w:bCs/>
        </w:rPr>
        <w:t>he guidelines)</w:t>
      </w:r>
      <w:r>
        <w:t xml:space="preserve">. </w:t>
      </w:r>
    </w:p>
    <w:p w14:paraId="3C432F63" w14:textId="6FB91246" w:rsidR="00E27E9C" w:rsidRDefault="00E27E9C" w:rsidP="62F0FFF2">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7D33F378" w14:textId="4780A532" w:rsidR="00F3594A" w:rsidRDefault="6F6D64BD" w:rsidP="62F0FFF2">
      <w:r>
        <w:t xml:space="preserve">ACCAN </w:t>
      </w:r>
      <w:r w:rsidR="00955096">
        <w:t xml:space="preserve">welcomes </w:t>
      </w:r>
      <w:r>
        <w:t>the development of</w:t>
      </w:r>
      <w:r w:rsidR="3BFB9C88">
        <w:t xml:space="preserve"> </w:t>
      </w:r>
      <w:r>
        <w:t xml:space="preserve">captioning </w:t>
      </w:r>
      <w:r w:rsidR="4309ED81">
        <w:t xml:space="preserve">quality </w:t>
      </w:r>
      <w:r>
        <w:t xml:space="preserve">guidelines </w:t>
      </w:r>
      <w:r w:rsidR="00B31FD7">
        <w:t>which clarify</w:t>
      </w:r>
      <w:r w:rsidR="009611EA">
        <w:t xml:space="preserve"> the ACMA’s </w:t>
      </w:r>
      <w:r w:rsidR="0087383B">
        <w:t xml:space="preserve">interpretation </w:t>
      </w:r>
      <w:r w:rsidR="00DE30E6">
        <w:t>of quality requirements</w:t>
      </w:r>
      <w:r w:rsidR="00B31FD7">
        <w:t xml:space="preserve"> in </w:t>
      </w:r>
      <w:r w:rsidR="006842CB">
        <w:t>the Broadcasting Services (Television Captioning</w:t>
      </w:r>
      <w:r w:rsidR="00DE30E6">
        <w:t>)</w:t>
      </w:r>
      <w:r w:rsidR="006842CB">
        <w:t xml:space="preserve"> Standard </w:t>
      </w:r>
      <w:r w:rsidR="006842CB" w:rsidRPr="07531463">
        <w:rPr>
          <w:b/>
          <w:bCs/>
        </w:rPr>
        <w:t>(</w:t>
      </w:r>
      <w:r w:rsidR="00D61E86" w:rsidRPr="07531463">
        <w:rPr>
          <w:b/>
          <w:bCs/>
        </w:rPr>
        <w:t>t</w:t>
      </w:r>
      <w:r w:rsidR="006842CB" w:rsidRPr="07531463">
        <w:rPr>
          <w:b/>
          <w:bCs/>
        </w:rPr>
        <w:t xml:space="preserve">he </w:t>
      </w:r>
      <w:r w:rsidR="7B1D5165" w:rsidRPr="07531463">
        <w:rPr>
          <w:b/>
          <w:bCs/>
        </w:rPr>
        <w:t>s</w:t>
      </w:r>
      <w:r w:rsidR="006842CB" w:rsidRPr="07531463">
        <w:rPr>
          <w:b/>
          <w:bCs/>
        </w:rPr>
        <w:t>tandard)</w:t>
      </w:r>
      <w:r>
        <w:t xml:space="preserve">. The guidelines </w:t>
      </w:r>
      <w:r w:rsidR="00316DA2">
        <w:t>unpack</w:t>
      </w:r>
      <w:r>
        <w:t xml:space="preserve"> some of the concerns raised</w:t>
      </w:r>
      <w:r w:rsidR="00A32C2B">
        <w:t xml:space="preserve"> with ACCAN</w:t>
      </w:r>
      <w:r>
        <w:t xml:space="preserve"> by consumers</w:t>
      </w:r>
      <w:r w:rsidR="009A769D">
        <w:t xml:space="preserve"> over time</w:t>
      </w:r>
      <w:r w:rsidR="00883EE8">
        <w:t>,</w:t>
      </w:r>
      <w:r>
        <w:t xml:space="preserve"> </w:t>
      </w:r>
      <w:r w:rsidR="001A0E62">
        <w:t>including</w:t>
      </w:r>
      <w:r w:rsidR="00E2098B">
        <w:t xml:space="preserve"> </w:t>
      </w:r>
      <w:r w:rsidR="00316DA2">
        <w:t>latency</w:t>
      </w:r>
      <w:r w:rsidR="00C70883">
        <w:t xml:space="preserve">, timing, </w:t>
      </w:r>
      <w:r w:rsidR="00BA03F3">
        <w:t>readability,</w:t>
      </w:r>
      <w:r w:rsidR="009A769D">
        <w:t xml:space="preserve"> </w:t>
      </w:r>
      <w:r w:rsidR="00C70883">
        <w:t xml:space="preserve">and </w:t>
      </w:r>
      <w:r w:rsidR="007D57B2">
        <w:t>the</w:t>
      </w:r>
      <w:r w:rsidR="00560249">
        <w:t xml:space="preserve"> essential nature of captions that </w:t>
      </w:r>
      <w:r w:rsidR="00C073E2">
        <w:t xml:space="preserve">are </w:t>
      </w:r>
      <w:r w:rsidR="000D034D">
        <w:t>meaningful</w:t>
      </w:r>
      <w:r w:rsidR="00C70883">
        <w:t>.</w:t>
      </w:r>
      <w:r w:rsidR="00BD560D">
        <w:t xml:space="preserve"> </w:t>
      </w:r>
    </w:p>
    <w:p w14:paraId="43C0F08A" w14:textId="4E82D78B" w:rsidR="00E27E9C" w:rsidRDefault="00B51D24" w:rsidP="62F0FFF2">
      <w:r>
        <w:t>Further, the guidelines provide</w:t>
      </w:r>
      <w:r w:rsidR="6F6D64BD">
        <w:t xml:space="preserve"> clarity for broadcasters relating to what a ‘distinct program segment’ </w:t>
      </w:r>
      <w:r w:rsidR="0F23EE6F">
        <w:t xml:space="preserve">means </w:t>
      </w:r>
      <w:r w:rsidR="6F6D64BD">
        <w:t xml:space="preserve">and ‘meaningful captions’ </w:t>
      </w:r>
      <w:r w:rsidR="622D6661">
        <w:t>are</w:t>
      </w:r>
      <w:r w:rsidR="3F683C36">
        <w:t>.</w:t>
      </w:r>
      <w:r w:rsidR="00463E97" w:rsidRPr="62F0FFF2">
        <w:rPr>
          <w:rStyle w:val="FootnoteReference"/>
        </w:rPr>
        <w:footnoteReference w:id="2"/>
      </w:r>
      <w:r w:rsidR="5968A13F">
        <w:t xml:space="preserve"> </w:t>
      </w:r>
      <w:r w:rsidR="7A162EA6">
        <w:t xml:space="preserve">However, as ACCAN indicated </w:t>
      </w:r>
      <w:r w:rsidR="00690FFB">
        <w:t xml:space="preserve">in </w:t>
      </w:r>
      <w:r w:rsidR="00F3594A">
        <w:t>our</w:t>
      </w:r>
      <w:r w:rsidR="7A162EA6">
        <w:t xml:space="preserve"> previous submission to the </w:t>
      </w:r>
      <w:r w:rsidR="0082E5FC">
        <w:t xml:space="preserve">sunsetting of the </w:t>
      </w:r>
      <w:r w:rsidR="006842CB">
        <w:t>standard</w:t>
      </w:r>
      <w:r w:rsidR="0082E5FC">
        <w:t xml:space="preserve">, the ACMA’s role in monitoring of captions </w:t>
      </w:r>
      <w:r w:rsidR="4D8BA43B">
        <w:t>compliance</w:t>
      </w:r>
      <w:r w:rsidR="0082E5FC">
        <w:t xml:space="preserve"> could be</w:t>
      </w:r>
      <w:r w:rsidR="007F3179">
        <w:t xml:space="preserve"> expanded upon, through more active monitoring of caption</w:t>
      </w:r>
      <w:r w:rsidR="00690FFB">
        <w:t>s</w:t>
      </w:r>
      <w:r w:rsidR="007F3179">
        <w:t xml:space="preserve"> quality</w:t>
      </w:r>
      <w:r w:rsidR="00F3594A">
        <w:t>.</w:t>
      </w:r>
      <w:r w:rsidR="6F6D64BD" w:rsidRPr="476CB67A">
        <w:rPr>
          <w:rStyle w:val="FootnoteReference"/>
        </w:rPr>
        <w:footnoteReference w:id="3"/>
      </w:r>
      <w:r w:rsidR="0082E5FC">
        <w:t xml:space="preserve"> </w:t>
      </w:r>
      <w:r w:rsidR="0CEEC380">
        <w:t>ACCAN recommends</w:t>
      </w:r>
      <w:r w:rsidR="00832C5B">
        <w:t xml:space="preserve"> that</w:t>
      </w:r>
      <w:r w:rsidR="0CEEC380">
        <w:t xml:space="preserve">: </w:t>
      </w:r>
    </w:p>
    <w:p w14:paraId="3485EE5F" w14:textId="3E7FB1AD" w:rsidR="00E27E9C" w:rsidRDefault="00832C5B" w:rsidP="62F0FFF2">
      <w:pPr>
        <w:pStyle w:val="ListParagraph"/>
        <w:numPr>
          <w:ilvl w:val="0"/>
          <w:numId w:val="1"/>
        </w:numPr>
      </w:pPr>
      <w:r>
        <w:t>T</w:t>
      </w:r>
      <w:r w:rsidR="0CEEC380">
        <w:t xml:space="preserve">he ACMA proceed with a trial of a </w:t>
      </w:r>
      <w:r w:rsidR="3D915F04">
        <w:t>captions quality measurement model</w:t>
      </w:r>
      <w:r w:rsidR="0CEEC380">
        <w:t xml:space="preserve">, specifically the </w:t>
      </w:r>
      <w:r w:rsidR="2132C0B2">
        <w:t>Number E</w:t>
      </w:r>
      <w:r w:rsidR="59710F7F">
        <w:t>dition</w:t>
      </w:r>
      <w:r w:rsidR="2132C0B2">
        <w:t xml:space="preserve"> Recognition model</w:t>
      </w:r>
      <w:r w:rsidR="00A05768">
        <w:t xml:space="preserve"> (NER).</w:t>
      </w:r>
      <w:r w:rsidR="2132C0B2">
        <w:t xml:space="preserve"> </w:t>
      </w:r>
      <w:r w:rsidR="0CEEC380">
        <w:t>ACCAN notes that there is substantial support to engage in a trial of the NER model from both broadcasters and consumers who submitted to the sunsetting consultation.</w:t>
      </w:r>
      <w:r w:rsidR="00463E97" w:rsidRPr="62F0FFF2">
        <w:rPr>
          <w:rStyle w:val="FootnoteReference"/>
        </w:rPr>
        <w:footnoteReference w:id="4"/>
      </w:r>
    </w:p>
    <w:p w14:paraId="5B39CE2F" w14:textId="233A3E07" w:rsidR="00E27E9C" w:rsidRDefault="0CEEC380" w:rsidP="62F0FFF2">
      <w:pPr>
        <w:pStyle w:val="ListParagraph"/>
        <w:numPr>
          <w:ilvl w:val="0"/>
          <w:numId w:val="1"/>
        </w:numPr>
      </w:pPr>
      <w:r>
        <w:t>T</w:t>
      </w:r>
      <w:r w:rsidR="547E1D75">
        <w:t>he</w:t>
      </w:r>
      <w:r>
        <w:t xml:space="preserve"> </w:t>
      </w:r>
      <w:r w:rsidR="2F7497E6">
        <w:t>draft</w:t>
      </w:r>
      <w:r w:rsidR="00BB6BBE">
        <w:t xml:space="preserve"> captioning quality</w:t>
      </w:r>
      <w:r w:rsidR="2F7497E6">
        <w:t xml:space="preserve"> </w:t>
      </w:r>
      <w:r>
        <w:t>guidelines are subject to review on an agreed and reasonable schedule as a living document</w:t>
      </w:r>
      <w:r w:rsidR="6DEB5AFC">
        <w:t xml:space="preserve"> well prior to the next sunsetting of the standard</w:t>
      </w:r>
      <w:r>
        <w:t>, to ensure the capture and advancement of good practice and</w:t>
      </w:r>
      <w:r w:rsidR="3E60CD2F">
        <w:t xml:space="preserve"> to</w:t>
      </w:r>
      <w:r>
        <w:t xml:space="preserve"> </w:t>
      </w:r>
      <w:r w:rsidR="57607BB8">
        <w:t>continually re</w:t>
      </w:r>
      <w:r w:rsidR="00690FFB">
        <w:t>flect</w:t>
      </w:r>
      <w:r>
        <w:t xml:space="preserve"> consumer expectations. </w:t>
      </w:r>
    </w:p>
    <w:p w14:paraId="195BC4A0" w14:textId="507E983E" w:rsidR="00E27E9C" w:rsidRDefault="1928AA72" w:rsidP="3BA8DCFF">
      <w:r>
        <w:lastRenderedPageBreak/>
        <w:t xml:space="preserve">ACCAN </w:t>
      </w:r>
      <w:r w:rsidR="00EB7C6B">
        <w:t xml:space="preserve">also </w:t>
      </w:r>
      <w:r>
        <w:t>welcomes</w:t>
      </w:r>
      <w:r w:rsidR="272ADDB0">
        <w:t xml:space="preserve"> and acknowledges</w:t>
      </w:r>
      <w:r>
        <w:t xml:space="preserve"> </w:t>
      </w:r>
      <w:r w:rsidR="6E043985">
        <w:t xml:space="preserve">the ACMA’s public commitments and recent audits undertaken to improve the monitoring of captions quality in 2023. </w:t>
      </w:r>
      <w:r w:rsidR="7248D90E" w:rsidRPr="476CB67A">
        <w:rPr>
          <w:rStyle w:val="FootnoteReference"/>
        </w:rPr>
        <w:footnoteReference w:id="5"/>
      </w:r>
      <w:r w:rsidR="7248D90E">
        <w:t xml:space="preserve"> Trialling the NER model and </w:t>
      </w:r>
      <w:r w:rsidR="25EB791C">
        <w:t>pursuing</w:t>
      </w:r>
      <w:r w:rsidR="7248D90E">
        <w:t xml:space="preserve"> options to enshrine better consumer protections for quality captions into legislation is an appropriate pathway toward achieving </w:t>
      </w:r>
      <w:r w:rsidR="00E85F99">
        <w:t>this goal</w:t>
      </w:r>
      <w:r w:rsidR="7248D90E">
        <w:t>.</w:t>
      </w:r>
    </w:p>
    <w:p w14:paraId="3236351E" w14:textId="78B96ADA" w:rsidR="00E27E9C" w:rsidRDefault="00463E97" w:rsidP="476CB67A">
      <w:r>
        <w:t xml:space="preserve">ACCAN appreciates the opportunity to provide </w:t>
      </w:r>
      <w:r w:rsidR="7B957298">
        <w:t>comment on the draft captioning quality guidelines</w:t>
      </w:r>
      <w:r w:rsidR="6940DB85">
        <w:t xml:space="preserve">. </w:t>
      </w:r>
      <w:r w:rsidR="06EA5561">
        <w:t xml:space="preserve">Should you wish to discuss </w:t>
      </w:r>
      <w:r w:rsidR="00784706">
        <w:t>any of the items raised in this submissio</w:t>
      </w:r>
      <w:r w:rsidR="5F0E5A96">
        <w:t>n</w:t>
      </w:r>
      <w:r w:rsidR="06EA5561">
        <w:t xml:space="preserve">, please do not hesitate to contact me at </w:t>
      </w:r>
      <w:hyperlink r:id="rId22">
        <w:r w:rsidR="06EA5561" w:rsidRPr="476CB67A">
          <w:rPr>
            <w:rStyle w:val="Hyperlink"/>
          </w:rPr>
          <w:t>david.swayn@accan.org.au</w:t>
        </w:r>
      </w:hyperlink>
      <w:r w:rsidR="06EA5561">
        <w:t>.</w:t>
      </w:r>
    </w:p>
    <w:p w14:paraId="106ED85E" w14:textId="240FA98D" w:rsidR="00E27E9C" w:rsidRDefault="00E27E9C" w:rsidP="00E27E9C">
      <w:pPr>
        <w:ind w:left="720" w:hanging="720"/>
      </w:pPr>
      <w:r>
        <w:t>Yours Sincerely,</w:t>
      </w:r>
    </w:p>
    <w:p w14:paraId="01EBC20F" w14:textId="303D0423" w:rsidR="00AE6DEC" w:rsidRPr="00A263E5" w:rsidRDefault="00E27E9C" w:rsidP="00C74C7C">
      <w:r>
        <w:t>David Swayn</w:t>
      </w:r>
      <w:r w:rsidR="002607CC">
        <w:br/>
      </w:r>
      <w:r>
        <w:t>Disability Policy Officer</w:t>
      </w:r>
    </w:p>
    <w:p w14:paraId="492DF70B" w14:textId="38010738" w:rsidR="00BA4AB0" w:rsidRDefault="00BA4AB0" w:rsidP="62F0FFF2">
      <w:pPr>
        <w:pStyle w:val="FundingAcknowledgement"/>
      </w:pPr>
      <w:r>
        <w:t xml:space="preserve">The Australian Communications Consumer Action Network (ACCAN) is Australia’s peak communication consumer </w:t>
      </w:r>
      <w:proofErr w:type="spellStart"/>
      <w:r>
        <w:t>organisation</w:t>
      </w:r>
      <w:proofErr w:type="spellEnd"/>
      <w:r>
        <w:t>. The operation of ACCAN is made possible by funding provided by the Commonwealth of Australia under section 593 of the Telecommunications Act 1997. This funding is recovered from charges on telecommunications carriers.</w:t>
      </w:r>
      <w:r>
        <w:br/>
      </w:r>
      <w:r>
        <w:br/>
      </w:r>
      <w:r w:rsidR="007A2389">
        <w:t xml:space="preserve">ACCAN is committed to reconciliation that acknowledges Australia’s past and values the unique culture and heritage of Aboriginal and Torres Strait Islander peoples.  </w:t>
      </w:r>
      <w:hyperlink r:id="rId23">
        <w:r w:rsidR="007A2389" w:rsidRPr="62F0FFF2">
          <w:rPr>
            <w:rStyle w:val="Hyperlink"/>
          </w:rPr>
          <w:t>Read our RAP</w:t>
        </w:r>
      </w:hyperlink>
    </w:p>
    <w:sectPr w:rsidR="00BA4AB0" w:rsidSect="00472A35">
      <w:headerReference w:type="default" r:id="rId24"/>
      <w:footerReference w:type="defaul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E71E" w14:textId="77777777" w:rsidR="008D546E" w:rsidRDefault="008D546E">
      <w:pPr>
        <w:spacing w:after="0" w:line="240" w:lineRule="auto"/>
      </w:pPr>
      <w:r>
        <w:separator/>
      </w:r>
    </w:p>
  </w:endnote>
  <w:endnote w:type="continuationSeparator" w:id="0">
    <w:p w14:paraId="379C3D16" w14:textId="77777777" w:rsidR="008D546E" w:rsidRDefault="008D546E">
      <w:pPr>
        <w:spacing w:after="0" w:line="240" w:lineRule="auto"/>
      </w:pPr>
      <w:r>
        <w:continuationSeparator/>
      </w:r>
    </w:p>
  </w:endnote>
  <w:endnote w:type="continuationNotice" w:id="1">
    <w:p w14:paraId="5B62715E" w14:textId="77777777" w:rsidR="008D546E" w:rsidRDefault="008D5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92E4ED-9983-4DF4-B264-19D046B270D2}"/>
    <w:embedBold r:id="rId2" w:fontKey="{CA8CCA9C-2DF4-4067-92FC-3DB601B72905}"/>
    <w:embedItalic r:id="rId3" w:fontKey="{2731E3F2-D0EE-450E-A179-2CE9DF96ED76}"/>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A20D2ADE-71FE-48E5-813D-12A9B12F3F2C}"/>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02A3FDA3-0BBA-4B79-9AAE-6ADCC853EBEB}"/>
    <w:embedBoldItalic r:id="rId6" w:fontKey="{A09F181E-52A9-4156-B99E-75E7569656A0}"/>
  </w:font>
  <w:font w:name="Cambria">
    <w:panose1 w:val="02040503050406030204"/>
    <w:charset w:val="00"/>
    <w:family w:val="roman"/>
    <w:pitch w:val="variable"/>
    <w:sig w:usb0="E00006FF" w:usb1="420024FF" w:usb2="02000000" w:usb3="00000000" w:csb0="0000019F" w:csb1="00000000"/>
    <w:embedRegular r:id="rId7" w:fontKey="{DE69CF32-AF5C-434B-AAC2-F3D1EA695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0B08E567"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374C8C31" w14:textId="77777777" w:rsidR="00D560F9" w:rsidRPr="00A72DB0" w:rsidRDefault="00D560F9" w:rsidP="009236CD">
        <w:pPr>
          <w:pStyle w:val="Letterhead1"/>
        </w:pPr>
        <w:r w:rsidRPr="00A72DB0">
          <w:rPr>
            <w:color w:val="2B579A"/>
            <w:shd w:val="clear" w:color="auto" w:fill="E6E6E6"/>
          </w:rPr>
          <w:fldChar w:fldCharType="begin"/>
        </w:r>
        <w:r w:rsidRPr="00A72DB0">
          <w:instrText xml:space="preserve"> PAGE   \* MERGEFORMAT </w:instrText>
        </w:r>
        <w:r w:rsidRPr="00A72DB0">
          <w:rPr>
            <w:color w:val="2B579A"/>
            <w:shd w:val="clear" w:color="auto" w:fill="E6E6E6"/>
          </w:rPr>
          <w:fldChar w:fldCharType="separate"/>
        </w:r>
        <w:r w:rsidRPr="00A72DB0">
          <w:t>2</w:t>
        </w:r>
        <w:r w:rsidRPr="00A72DB0">
          <w:rPr>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55B4" w14:textId="77777777" w:rsidR="008D546E" w:rsidRDefault="008D546E">
      <w:pPr>
        <w:spacing w:after="0" w:line="240" w:lineRule="auto"/>
      </w:pPr>
      <w:r>
        <w:separator/>
      </w:r>
    </w:p>
  </w:footnote>
  <w:footnote w:type="continuationSeparator" w:id="0">
    <w:p w14:paraId="3BC1896E" w14:textId="77777777" w:rsidR="008D546E" w:rsidRDefault="008D546E">
      <w:pPr>
        <w:spacing w:after="0" w:line="240" w:lineRule="auto"/>
      </w:pPr>
      <w:r>
        <w:continuationSeparator/>
      </w:r>
    </w:p>
  </w:footnote>
  <w:footnote w:type="continuationNotice" w:id="1">
    <w:p w14:paraId="50BF3C59" w14:textId="77777777" w:rsidR="008D546E" w:rsidRDefault="008D546E">
      <w:pPr>
        <w:spacing w:after="0" w:line="240" w:lineRule="auto"/>
      </w:pPr>
    </w:p>
  </w:footnote>
  <w:footnote w:id="2">
    <w:p w14:paraId="5F615747" w14:textId="791301BF" w:rsidR="62F0FFF2" w:rsidRPr="00143EF1" w:rsidRDefault="62F0FFF2" w:rsidP="62F0FFF2">
      <w:pPr>
        <w:pStyle w:val="FootnoteText"/>
      </w:pPr>
      <w:r w:rsidRPr="62F0FFF2">
        <w:rPr>
          <w:rStyle w:val="FootnoteReference"/>
        </w:rPr>
        <w:footnoteRef/>
      </w:r>
      <w:r w:rsidR="07531463">
        <w:t xml:space="preserve"> Australian Communications and Media Authority, 2023. Proposal to remake the Broadcasting Services (Television Captioning) Standard 2013 Consultation Paper, Pg.10. Available at: </w:t>
      </w:r>
      <w:r w:rsidR="07531463" w:rsidRPr="07531463">
        <w:rPr>
          <w:rStyle w:val="Hyperlink"/>
        </w:rPr>
        <w:t xml:space="preserve"> https://www.acma.gov.au/consultations/2023-04/sunsetting-television-captioning-standard</w:t>
      </w:r>
    </w:p>
  </w:footnote>
  <w:footnote w:id="3">
    <w:p w14:paraId="3F369F5D" w14:textId="6A472A0A" w:rsidR="476CB67A" w:rsidRDefault="476CB67A" w:rsidP="476CB67A">
      <w:pPr>
        <w:pStyle w:val="FootnoteText"/>
      </w:pPr>
      <w:r w:rsidRPr="476CB67A">
        <w:rPr>
          <w:rStyle w:val="FootnoteReference"/>
        </w:rPr>
        <w:footnoteRef/>
      </w:r>
      <w:r>
        <w:t xml:space="preserve"> ACCAN, 2023. Submission to the sunsetting of the television captioning standard. Available at: </w:t>
      </w:r>
      <w:hyperlink r:id="rId1" w:history="1">
        <w:r w:rsidRPr="476CB67A">
          <w:rPr>
            <w:rStyle w:val="Hyperlink"/>
          </w:rPr>
          <w:t>Sunsetting of the Television Captioning Standard (accan.org.au)</w:t>
        </w:r>
      </w:hyperlink>
    </w:p>
  </w:footnote>
  <w:footnote w:id="4">
    <w:p w14:paraId="5DC2B6AE" w14:textId="3BFA2DB6" w:rsidR="62F0FFF2" w:rsidRDefault="62F0FFF2" w:rsidP="62F0FFF2">
      <w:pPr>
        <w:pStyle w:val="FootnoteText"/>
      </w:pPr>
      <w:r w:rsidRPr="62F0FFF2">
        <w:rPr>
          <w:rStyle w:val="FootnoteReference"/>
        </w:rPr>
        <w:footnoteRef/>
      </w:r>
      <w:r>
        <w:t xml:space="preserve"> Consumer submissions and broadcaster submissions to the Sunsetting of the television captioning standard can be accessed: </w:t>
      </w:r>
      <w:proofErr w:type="gramStart"/>
      <w:r>
        <w:t>https://www.acma.gov.au/sites/default/files/2023-10/Submissions_1.zip</w:t>
      </w:r>
      <w:proofErr w:type="gramEnd"/>
    </w:p>
    <w:p w14:paraId="63D76A34" w14:textId="01BBDE9B" w:rsidR="62F0FFF2" w:rsidRDefault="62F0FFF2" w:rsidP="62F0FFF2">
      <w:pPr>
        <w:pStyle w:val="FootnoteText"/>
      </w:pPr>
    </w:p>
  </w:footnote>
  <w:footnote w:id="5">
    <w:p w14:paraId="392048AD" w14:textId="42B86CEF" w:rsidR="476CB67A" w:rsidRDefault="476CB67A" w:rsidP="476CB67A">
      <w:pPr>
        <w:pStyle w:val="FootnoteText"/>
      </w:pPr>
      <w:r w:rsidRPr="476CB67A">
        <w:rPr>
          <w:rStyle w:val="FootnoteReference"/>
        </w:rPr>
        <w:footnoteRef/>
      </w:r>
      <w:r>
        <w:t xml:space="preserve"> ACMA, 2023: Channel 7 breaches captioning rules. Viewable at: </w:t>
      </w:r>
      <w:hyperlink r:id="rId2" w:history="1">
        <w:r>
          <w:t>https://www.acma.gov.au/articles/2023-03/channel-seven-breaches-captioning-rules</w:t>
        </w:r>
      </w:hyperlink>
    </w:p>
    <w:p w14:paraId="2038C069" w14:textId="6858C96C" w:rsidR="476CB67A" w:rsidRDefault="476CB67A" w:rsidP="476CB67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139D" w14:textId="77777777" w:rsidR="00200982" w:rsidRPr="00AD3EFC" w:rsidRDefault="00AD3EFC" w:rsidP="00CB1B60">
    <w:pPr>
      <w:pStyle w:val="Letterhead2"/>
    </w:pPr>
    <w:r>
      <w:rPr>
        <w:noProof/>
        <w:color w:val="2B579A"/>
        <w:shd w:val="clear" w:color="auto" w:fill="E6E6E6"/>
      </w:rPr>
      <w:drawing>
        <wp:anchor distT="0" distB="0" distL="114300" distR="114300" simplePos="0" relativeHeight="251658240" behindDoc="0" locked="0" layoutInCell="1" allowOverlap="1" wp14:anchorId="498FCB03" wp14:editId="2C6C17B2">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color w:val="2B579A"/>
        <w:shd w:val="clear" w:color="auto" w:fill="E6E6E6"/>
      </w:rPr>
      <mc:AlternateContent>
        <mc:Choice Requires="wps">
          <w:drawing>
            <wp:anchor distT="0" distB="0" distL="114300" distR="114300" simplePos="0" relativeHeight="251658241" behindDoc="1" locked="0" layoutInCell="1" allowOverlap="1" wp14:anchorId="49D5C6D4" wp14:editId="29399194">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FCC78E6">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7F5F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sMx/6vbJOpR0UE" int2:id="3rXo4aO9">
      <int2:state int2:value="Rejected" int2:type="AugLoop_Text_Critique"/>
    </int2:textHash>
    <int2:textHash int2:hashCode="m/C6mGJeQTWOW1" int2:id="ovoz50a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67B79"/>
    <w:multiLevelType w:val="hybridMultilevel"/>
    <w:tmpl w:val="618A5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2FC128D2"/>
    <w:multiLevelType w:val="hybridMultilevel"/>
    <w:tmpl w:val="51E43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2FC1FC2"/>
    <w:multiLevelType w:val="hybridMultilevel"/>
    <w:tmpl w:val="5F6C4A4A"/>
    <w:lvl w:ilvl="0" w:tplc="4594D0F0">
      <w:start w:val="1"/>
      <w:numFmt w:val="bullet"/>
      <w:lvlText w:val=""/>
      <w:lvlJc w:val="left"/>
      <w:pPr>
        <w:ind w:left="720" w:hanging="360"/>
      </w:pPr>
      <w:rPr>
        <w:rFonts w:ascii="Symbol" w:hAnsi="Symbol" w:hint="default"/>
      </w:rPr>
    </w:lvl>
    <w:lvl w:ilvl="1" w:tplc="40B6167C">
      <w:start w:val="1"/>
      <w:numFmt w:val="bullet"/>
      <w:lvlText w:val="o"/>
      <w:lvlJc w:val="left"/>
      <w:pPr>
        <w:ind w:left="1440" w:hanging="360"/>
      </w:pPr>
      <w:rPr>
        <w:rFonts w:ascii="Courier New" w:hAnsi="Courier New" w:hint="default"/>
      </w:rPr>
    </w:lvl>
    <w:lvl w:ilvl="2" w:tplc="E6FE1AB0">
      <w:start w:val="1"/>
      <w:numFmt w:val="bullet"/>
      <w:lvlText w:val=""/>
      <w:lvlJc w:val="left"/>
      <w:pPr>
        <w:ind w:left="2160" w:hanging="360"/>
      </w:pPr>
      <w:rPr>
        <w:rFonts w:ascii="Wingdings" w:hAnsi="Wingdings" w:hint="default"/>
      </w:rPr>
    </w:lvl>
    <w:lvl w:ilvl="3" w:tplc="532402AA">
      <w:start w:val="1"/>
      <w:numFmt w:val="bullet"/>
      <w:lvlText w:val=""/>
      <w:lvlJc w:val="left"/>
      <w:pPr>
        <w:ind w:left="2880" w:hanging="360"/>
      </w:pPr>
      <w:rPr>
        <w:rFonts w:ascii="Symbol" w:hAnsi="Symbol" w:hint="default"/>
      </w:rPr>
    </w:lvl>
    <w:lvl w:ilvl="4" w:tplc="76D89F18">
      <w:start w:val="1"/>
      <w:numFmt w:val="bullet"/>
      <w:lvlText w:val="o"/>
      <w:lvlJc w:val="left"/>
      <w:pPr>
        <w:ind w:left="3600" w:hanging="360"/>
      </w:pPr>
      <w:rPr>
        <w:rFonts w:ascii="Courier New" w:hAnsi="Courier New" w:hint="default"/>
      </w:rPr>
    </w:lvl>
    <w:lvl w:ilvl="5" w:tplc="CBE4820A">
      <w:start w:val="1"/>
      <w:numFmt w:val="bullet"/>
      <w:lvlText w:val=""/>
      <w:lvlJc w:val="left"/>
      <w:pPr>
        <w:ind w:left="4320" w:hanging="360"/>
      </w:pPr>
      <w:rPr>
        <w:rFonts w:ascii="Wingdings" w:hAnsi="Wingdings" w:hint="default"/>
      </w:rPr>
    </w:lvl>
    <w:lvl w:ilvl="6" w:tplc="5F8E2ABE">
      <w:start w:val="1"/>
      <w:numFmt w:val="bullet"/>
      <w:lvlText w:val=""/>
      <w:lvlJc w:val="left"/>
      <w:pPr>
        <w:ind w:left="5040" w:hanging="360"/>
      </w:pPr>
      <w:rPr>
        <w:rFonts w:ascii="Symbol" w:hAnsi="Symbol" w:hint="default"/>
      </w:rPr>
    </w:lvl>
    <w:lvl w:ilvl="7" w:tplc="20C0D60C">
      <w:start w:val="1"/>
      <w:numFmt w:val="bullet"/>
      <w:lvlText w:val="o"/>
      <w:lvlJc w:val="left"/>
      <w:pPr>
        <w:ind w:left="5760" w:hanging="360"/>
      </w:pPr>
      <w:rPr>
        <w:rFonts w:ascii="Courier New" w:hAnsi="Courier New" w:hint="default"/>
      </w:rPr>
    </w:lvl>
    <w:lvl w:ilvl="8" w:tplc="34646830">
      <w:start w:val="1"/>
      <w:numFmt w:val="bullet"/>
      <w:lvlText w:val=""/>
      <w:lvlJc w:val="left"/>
      <w:pPr>
        <w:ind w:left="6480" w:hanging="360"/>
      </w:pPr>
      <w:rPr>
        <w:rFonts w:ascii="Wingdings" w:hAnsi="Wingdings" w:hint="default"/>
      </w:rPr>
    </w:lvl>
  </w:abstractNum>
  <w:abstractNum w:abstractNumId="25"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7C977928"/>
    <w:multiLevelType w:val="hybridMultilevel"/>
    <w:tmpl w:val="6CA46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F3C92DE"/>
    <w:multiLevelType w:val="hybridMultilevel"/>
    <w:tmpl w:val="CFC68A5E"/>
    <w:lvl w:ilvl="0" w:tplc="DE365CDC">
      <w:start w:val="1"/>
      <w:numFmt w:val="bullet"/>
      <w:lvlText w:val=""/>
      <w:lvlJc w:val="left"/>
      <w:pPr>
        <w:ind w:left="720" w:hanging="360"/>
      </w:pPr>
      <w:rPr>
        <w:rFonts w:ascii="Symbol" w:hAnsi="Symbol" w:hint="default"/>
      </w:rPr>
    </w:lvl>
    <w:lvl w:ilvl="1" w:tplc="CAA46AEE">
      <w:start w:val="1"/>
      <w:numFmt w:val="bullet"/>
      <w:lvlText w:val="o"/>
      <w:lvlJc w:val="left"/>
      <w:pPr>
        <w:ind w:left="1440" w:hanging="360"/>
      </w:pPr>
      <w:rPr>
        <w:rFonts w:ascii="Courier New" w:hAnsi="Courier New" w:hint="default"/>
      </w:rPr>
    </w:lvl>
    <w:lvl w:ilvl="2" w:tplc="8E606FBC">
      <w:start w:val="1"/>
      <w:numFmt w:val="bullet"/>
      <w:lvlText w:val=""/>
      <w:lvlJc w:val="left"/>
      <w:pPr>
        <w:ind w:left="2160" w:hanging="360"/>
      </w:pPr>
      <w:rPr>
        <w:rFonts w:ascii="Wingdings" w:hAnsi="Wingdings" w:hint="default"/>
      </w:rPr>
    </w:lvl>
    <w:lvl w:ilvl="3" w:tplc="F0CC4EA0">
      <w:start w:val="1"/>
      <w:numFmt w:val="bullet"/>
      <w:lvlText w:val=""/>
      <w:lvlJc w:val="left"/>
      <w:pPr>
        <w:ind w:left="2880" w:hanging="360"/>
      </w:pPr>
      <w:rPr>
        <w:rFonts w:ascii="Symbol" w:hAnsi="Symbol" w:hint="default"/>
      </w:rPr>
    </w:lvl>
    <w:lvl w:ilvl="4" w:tplc="BA1EC0B0">
      <w:start w:val="1"/>
      <w:numFmt w:val="bullet"/>
      <w:lvlText w:val="o"/>
      <w:lvlJc w:val="left"/>
      <w:pPr>
        <w:ind w:left="3600" w:hanging="360"/>
      </w:pPr>
      <w:rPr>
        <w:rFonts w:ascii="Courier New" w:hAnsi="Courier New" w:hint="default"/>
      </w:rPr>
    </w:lvl>
    <w:lvl w:ilvl="5" w:tplc="BAE0C24C">
      <w:start w:val="1"/>
      <w:numFmt w:val="bullet"/>
      <w:lvlText w:val=""/>
      <w:lvlJc w:val="left"/>
      <w:pPr>
        <w:ind w:left="4320" w:hanging="360"/>
      </w:pPr>
      <w:rPr>
        <w:rFonts w:ascii="Wingdings" w:hAnsi="Wingdings" w:hint="default"/>
      </w:rPr>
    </w:lvl>
    <w:lvl w:ilvl="6" w:tplc="66D0B7B6">
      <w:start w:val="1"/>
      <w:numFmt w:val="bullet"/>
      <w:lvlText w:val=""/>
      <w:lvlJc w:val="left"/>
      <w:pPr>
        <w:ind w:left="5040" w:hanging="360"/>
      </w:pPr>
      <w:rPr>
        <w:rFonts w:ascii="Symbol" w:hAnsi="Symbol" w:hint="default"/>
      </w:rPr>
    </w:lvl>
    <w:lvl w:ilvl="7" w:tplc="706A32AE">
      <w:start w:val="1"/>
      <w:numFmt w:val="bullet"/>
      <w:lvlText w:val="o"/>
      <w:lvlJc w:val="left"/>
      <w:pPr>
        <w:ind w:left="5760" w:hanging="360"/>
      </w:pPr>
      <w:rPr>
        <w:rFonts w:ascii="Courier New" w:hAnsi="Courier New" w:hint="default"/>
      </w:rPr>
    </w:lvl>
    <w:lvl w:ilvl="8" w:tplc="A2367BAC">
      <w:start w:val="1"/>
      <w:numFmt w:val="bullet"/>
      <w:lvlText w:val=""/>
      <w:lvlJc w:val="left"/>
      <w:pPr>
        <w:ind w:left="6480" w:hanging="360"/>
      </w:pPr>
      <w:rPr>
        <w:rFonts w:ascii="Wingdings" w:hAnsi="Wingdings" w:hint="default"/>
      </w:rPr>
    </w:lvl>
  </w:abstractNum>
  <w:num w:numId="1" w16cid:durableId="598760270">
    <w:abstractNumId w:val="24"/>
  </w:num>
  <w:num w:numId="2" w16cid:durableId="2130662410">
    <w:abstractNumId w:val="37"/>
  </w:num>
  <w:num w:numId="3" w16cid:durableId="1297025575">
    <w:abstractNumId w:val="26"/>
  </w:num>
  <w:num w:numId="4" w16cid:durableId="1309937645">
    <w:abstractNumId w:val="18"/>
  </w:num>
  <w:num w:numId="5" w16cid:durableId="1363020806">
    <w:abstractNumId w:val="14"/>
  </w:num>
  <w:num w:numId="6" w16cid:durableId="239025159">
    <w:abstractNumId w:val="7"/>
  </w:num>
  <w:num w:numId="7" w16cid:durableId="2094617308">
    <w:abstractNumId w:val="0"/>
  </w:num>
  <w:num w:numId="8" w16cid:durableId="986864448">
    <w:abstractNumId w:val="31"/>
  </w:num>
  <w:num w:numId="9" w16cid:durableId="204946168">
    <w:abstractNumId w:val="2"/>
  </w:num>
  <w:num w:numId="10" w16cid:durableId="455099623">
    <w:abstractNumId w:val="23"/>
  </w:num>
  <w:num w:numId="11" w16cid:durableId="1137186840">
    <w:abstractNumId w:val="29"/>
  </w:num>
  <w:num w:numId="12" w16cid:durableId="777330096">
    <w:abstractNumId w:val="6"/>
  </w:num>
  <w:num w:numId="13" w16cid:durableId="1249999174">
    <w:abstractNumId w:val="33"/>
  </w:num>
  <w:num w:numId="14" w16cid:durableId="557977458">
    <w:abstractNumId w:val="11"/>
  </w:num>
  <w:num w:numId="15" w16cid:durableId="1941254348">
    <w:abstractNumId w:val="27"/>
  </w:num>
  <w:num w:numId="16" w16cid:durableId="906915118">
    <w:abstractNumId w:val="30"/>
  </w:num>
  <w:num w:numId="17" w16cid:durableId="1170877089">
    <w:abstractNumId w:val="21"/>
  </w:num>
  <w:num w:numId="18" w16cid:durableId="146635364">
    <w:abstractNumId w:val="17"/>
  </w:num>
  <w:num w:numId="19" w16cid:durableId="1411393860">
    <w:abstractNumId w:val="15"/>
  </w:num>
  <w:num w:numId="20" w16cid:durableId="654381262">
    <w:abstractNumId w:val="25"/>
  </w:num>
  <w:num w:numId="21" w16cid:durableId="226838686">
    <w:abstractNumId w:val="19"/>
  </w:num>
  <w:num w:numId="22" w16cid:durableId="480970995">
    <w:abstractNumId w:val="16"/>
  </w:num>
  <w:num w:numId="23" w16cid:durableId="1312520820">
    <w:abstractNumId w:val="36"/>
  </w:num>
  <w:num w:numId="24" w16cid:durableId="1253125788">
    <w:abstractNumId w:val="32"/>
  </w:num>
  <w:num w:numId="25" w16cid:durableId="699430088">
    <w:abstractNumId w:val="28"/>
  </w:num>
  <w:num w:numId="26" w16cid:durableId="351348626">
    <w:abstractNumId w:val="22"/>
  </w:num>
  <w:num w:numId="27" w16cid:durableId="1908613085">
    <w:abstractNumId w:val="3"/>
  </w:num>
  <w:num w:numId="28" w16cid:durableId="706226158">
    <w:abstractNumId w:val="5"/>
  </w:num>
  <w:num w:numId="29" w16cid:durableId="1278414560">
    <w:abstractNumId w:val="4"/>
  </w:num>
  <w:num w:numId="30" w16cid:durableId="758254510">
    <w:abstractNumId w:val="20"/>
  </w:num>
  <w:num w:numId="31" w16cid:durableId="473834808">
    <w:abstractNumId w:val="1"/>
  </w:num>
  <w:num w:numId="32" w16cid:durableId="1203983130">
    <w:abstractNumId w:val="34"/>
  </w:num>
  <w:num w:numId="33" w16cid:durableId="1014308645">
    <w:abstractNumId w:val="13"/>
    <w:lvlOverride w:ilvl="0">
      <w:lvl w:ilvl="0">
        <w:start w:val="1"/>
        <w:numFmt w:val="decimal"/>
        <w:pStyle w:val="Recommendation"/>
        <w:lvlText w:val="Recommendation %1:"/>
        <w:lvlJc w:val="left"/>
        <w:pPr>
          <w:ind w:left="851" w:firstLine="0"/>
        </w:pPr>
        <w:rPr>
          <w:rFonts w:hint="default"/>
          <w:b/>
          <w:bCs/>
        </w:rPr>
      </w:lvl>
    </w:lvlOverride>
  </w:num>
  <w:num w:numId="34" w16cid:durableId="1276209442">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5" w16cid:durableId="2133592771">
    <w:abstractNumId w:val="9"/>
  </w:num>
  <w:num w:numId="36" w16cid:durableId="1705908320">
    <w:abstractNumId w:val="12"/>
  </w:num>
  <w:num w:numId="37" w16cid:durableId="249512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047647">
    <w:abstractNumId w:val="13"/>
  </w:num>
  <w:num w:numId="39" w16cid:durableId="468743213">
    <w:abstractNumId w:val="8"/>
  </w:num>
  <w:num w:numId="40" w16cid:durableId="1943567077">
    <w:abstractNumId w:val="35"/>
  </w:num>
  <w:num w:numId="41" w16cid:durableId="14874806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82"/>
    <w:rsid w:val="00002592"/>
    <w:rsid w:val="00002A84"/>
    <w:rsid w:val="000039D9"/>
    <w:rsid w:val="00006849"/>
    <w:rsid w:val="00006C00"/>
    <w:rsid w:val="0000714D"/>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37A5C"/>
    <w:rsid w:val="00043833"/>
    <w:rsid w:val="00044434"/>
    <w:rsid w:val="0004526C"/>
    <w:rsid w:val="00052737"/>
    <w:rsid w:val="00052D56"/>
    <w:rsid w:val="000530BA"/>
    <w:rsid w:val="00053BD5"/>
    <w:rsid w:val="00055EB7"/>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A518D"/>
    <w:rsid w:val="000B11EF"/>
    <w:rsid w:val="000B2023"/>
    <w:rsid w:val="000B2C45"/>
    <w:rsid w:val="000B7682"/>
    <w:rsid w:val="000C231C"/>
    <w:rsid w:val="000C43CE"/>
    <w:rsid w:val="000C463F"/>
    <w:rsid w:val="000C5BAA"/>
    <w:rsid w:val="000C7431"/>
    <w:rsid w:val="000D034D"/>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07EA9"/>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276AD"/>
    <w:rsid w:val="00130E70"/>
    <w:rsid w:val="00132365"/>
    <w:rsid w:val="00134BAC"/>
    <w:rsid w:val="00135C01"/>
    <w:rsid w:val="00136E66"/>
    <w:rsid w:val="00137C51"/>
    <w:rsid w:val="00143EF1"/>
    <w:rsid w:val="00145394"/>
    <w:rsid w:val="00147139"/>
    <w:rsid w:val="00150873"/>
    <w:rsid w:val="001514F8"/>
    <w:rsid w:val="0015159F"/>
    <w:rsid w:val="00151EAB"/>
    <w:rsid w:val="001531E7"/>
    <w:rsid w:val="00153309"/>
    <w:rsid w:val="001537A7"/>
    <w:rsid w:val="00156CC2"/>
    <w:rsid w:val="001605C9"/>
    <w:rsid w:val="001617F8"/>
    <w:rsid w:val="00161B2B"/>
    <w:rsid w:val="001623E5"/>
    <w:rsid w:val="00163200"/>
    <w:rsid w:val="00163B56"/>
    <w:rsid w:val="00167714"/>
    <w:rsid w:val="0017083D"/>
    <w:rsid w:val="00171821"/>
    <w:rsid w:val="00172EA2"/>
    <w:rsid w:val="001730E0"/>
    <w:rsid w:val="001754ED"/>
    <w:rsid w:val="001766A1"/>
    <w:rsid w:val="00180063"/>
    <w:rsid w:val="001828D8"/>
    <w:rsid w:val="0018477A"/>
    <w:rsid w:val="00185442"/>
    <w:rsid w:val="0019340F"/>
    <w:rsid w:val="00193DB9"/>
    <w:rsid w:val="0019461C"/>
    <w:rsid w:val="001948E0"/>
    <w:rsid w:val="00195262"/>
    <w:rsid w:val="0019567C"/>
    <w:rsid w:val="00196FE2"/>
    <w:rsid w:val="001A0171"/>
    <w:rsid w:val="001A0E62"/>
    <w:rsid w:val="001A2736"/>
    <w:rsid w:val="001A2BA5"/>
    <w:rsid w:val="001A3380"/>
    <w:rsid w:val="001A5738"/>
    <w:rsid w:val="001A5ACB"/>
    <w:rsid w:val="001A60E4"/>
    <w:rsid w:val="001A62D1"/>
    <w:rsid w:val="001A772D"/>
    <w:rsid w:val="001B0DED"/>
    <w:rsid w:val="001B4F92"/>
    <w:rsid w:val="001B5856"/>
    <w:rsid w:val="001B5FB2"/>
    <w:rsid w:val="001B63DD"/>
    <w:rsid w:val="001B6438"/>
    <w:rsid w:val="001C36A6"/>
    <w:rsid w:val="001C40D8"/>
    <w:rsid w:val="001C4264"/>
    <w:rsid w:val="001C672F"/>
    <w:rsid w:val="001D22E5"/>
    <w:rsid w:val="001D2405"/>
    <w:rsid w:val="001D5C22"/>
    <w:rsid w:val="001D6F9E"/>
    <w:rsid w:val="001D78D5"/>
    <w:rsid w:val="001D7A1B"/>
    <w:rsid w:val="001E0EAC"/>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2083"/>
    <w:rsid w:val="0024220D"/>
    <w:rsid w:val="002446C4"/>
    <w:rsid w:val="00244FE0"/>
    <w:rsid w:val="00245265"/>
    <w:rsid w:val="00251782"/>
    <w:rsid w:val="00252148"/>
    <w:rsid w:val="00252E5E"/>
    <w:rsid w:val="00255D89"/>
    <w:rsid w:val="002567BC"/>
    <w:rsid w:val="00257F6B"/>
    <w:rsid w:val="0026030A"/>
    <w:rsid w:val="00260397"/>
    <w:rsid w:val="002607CC"/>
    <w:rsid w:val="00261658"/>
    <w:rsid w:val="00261BA9"/>
    <w:rsid w:val="0026420E"/>
    <w:rsid w:val="00265064"/>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2C28"/>
    <w:rsid w:val="00294208"/>
    <w:rsid w:val="00296FA3"/>
    <w:rsid w:val="002A1728"/>
    <w:rsid w:val="002A22DA"/>
    <w:rsid w:val="002A3278"/>
    <w:rsid w:val="002A6483"/>
    <w:rsid w:val="002B0920"/>
    <w:rsid w:val="002B429F"/>
    <w:rsid w:val="002C21D2"/>
    <w:rsid w:val="002C30D3"/>
    <w:rsid w:val="002C58B8"/>
    <w:rsid w:val="002C7F9B"/>
    <w:rsid w:val="002D0309"/>
    <w:rsid w:val="002D0E21"/>
    <w:rsid w:val="002D1707"/>
    <w:rsid w:val="002D18C5"/>
    <w:rsid w:val="002D34AE"/>
    <w:rsid w:val="002D7ACE"/>
    <w:rsid w:val="002E1A64"/>
    <w:rsid w:val="002E225B"/>
    <w:rsid w:val="002E4FFE"/>
    <w:rsid w:val="002E5AFB"/>
    <w:rsid w:val="002F0134"/>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6DA2"/>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87F4C"/>
    <w:rsid w:val="0039416E"/>
    <w:rsid w:val="0039631A"/>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4EFF"/>
    <w:rsid w:val="003E57DE"/>
    <w:rsid w:val="003F0FC3"/>
    <w:rsid w:val="003F3FBD"/>
    <w:rsid w:val="003F74E3"/>
    <w:rsid w:val="00401C2C"/>
    <w:rsid w:val="0040204B"/>
    <w:rsid w:val="00403105"/>
    <w:rsid w:val="00405151"/>
    <w:rsid w:val="0040544A"/>
    <w:rsid w:val="0040553A"/>
    <w:rsid w:val="00406CAA"/>
    <w:rsid w:val="004112F5"/>
    <w:rsid w:val="00413565"/>
    <w:rsid w:val="004179C2"/>
    <w:rsid w:val="004205D1"/>
    <w:rsid w:val="00424D22"/>
    <w:rsid w:val="00426E45"/>
    <w:rsid w:val="00431DB3"/>
    <w:rsid w:val="00432683"/>
    <w:rsid w:val="0043310D"/>
    <w:rsid w:val="00434112"/>
    <w:rsid w:val="00434C0C"/>
    <w:rsid w:val="00435029"/>
    <w:rsid w:val="00436CFF"/>
    <w:rsid w:val="0043A980"/>
    <w:rsid w:val="004405D5"/>
    <w:rsid w:val="004431B1"/>
    <w:rsid w:val="00443D19"/>
    <w:rsid w:val="004459D2"/>
    <w:rsid w:val="00445BB7"/>
    <w:rsid w:val="00445D76"/>
    <w:rsid w:val="00445E35"/>
    <w:rsid w:val="00451585"/>
    <w:rsid w:val="004523A4"/>
    <w:rsid w:val="0045258C"/>
    <w:rsid w:val="004528C4"/>
    <w:rsid w:val="004532F8"/>
    <w:rsid w:val="00453DC0"/>
    <w:rsid w:val="00455428"/>
    <w:rsid w:val="00456C63"/>
    <w:rsid w:val="00456C80"/>
    <w:rsid w:val="004572B8"/>
    <w:rsid w:val="00457A53"/>
    <w:rsid w:val="00460AB8"/>
    <w:rsid w:val="00461876"/>
    <w:rsid w:val="00461AA6"/>
    <w:rsid w:val="00463E97"/>
    <w:rsid w:val="004643D4"/>
    <w:rsid w:val="004652AC"/>
    <w:rsid w:val="0046647A"/>
    <w:rsid w:val="00467562"/>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24FA"/>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E70A1"/>
    <w:rsid w:val="004F0426"/>
    <w:rsid w:val="004F0512"/>
    <w:rsid w:val="004F0752"/>
    <w:rsid w:val="004F16E4"/>
    <w:rsid w:val="004F4BCB"/>
    <w:rsid w:val="004F4E15"/>
    <w:rsid w:val="004F53E8"/>
    <w:rsid w:val="004F757D"/>
    <w:rsid w:val="004F7F2E"/>
    <w:rsid w:val="00500C39"/>
    <w:rsid w:val="0050401D"/>
    <w:rsid w:val="00507159"/>
    <w:rsid w:val="00510A16"/>
    <w:rsid w:val="00510D4B"/>
    <w:rsid w:val="00511326"/>
    <w:rsid w:val="00511465"/>
    <w:rsid w:val="0051223B"/>
    <w:rsid w:val="0051227E"/>
    <w:rsid w:val="00512BFB"/>
    <w:rsid w:val="00512C16"/>
    <w:rsid w:val="00512DEA"/>
    <w:rsid w:val="0051315D"/>
    <w:rsid w:val="0051692D"/>
    <w:rsid w:val="005172A4"/>
    <w:rsid w:val="00523A77"/>
    <w:rsid w:val="00531161"/>
    <w:rsid w:val="00533CCD"/>
    <w:rsid w:val="005401FE"/>
    <w:rsid w:val="00540A91"/>
    <w:rsid w:val="00540AB2"/>
    <w:rsid w:val="005415AD"/>
    <w:rsid w:val="00542492"/>
    <w:rsid w:val="005424F9"/>
    <w:rsid w:val="005428CD"/>
    <w:rsid w:val="00544CE4"/>
    <w:rsid w:val="0054584B"/>
    <w:rsid w:val="00551656"/>
    <w:rsid w:val="00552B60"/>
    <w:rsid w:val="00554E89"/>
    <w:rsid w:val="005559F4"/>
    <w:rsid w:val="00557D9A"/>
    <w:rsid w:val="00560159"/>
    <w:rsid w:val="00560249"/>
    <w:rsid w:val="0056134B"/>
    <w:rsid w:val="005623FF"/>
    <w:rsid w:val="00565E28"/>
    <w:rsid w:val="00566935"/>
    <w:rsid w:val="00566EB6"/>
    <w:rsid w:val="00567464"/>
    <w:rsid w:val="00571665"/>
    <w:rsid w:val="00571A94"/>
    <w:rsid w:val="00574406"/>
    <w:rsid w:val="00574AFF"/>
    <w:rsid w:val="00576D4A"/>
    <w:rsid w:val="005770BF"/>
    <w:rsid w:val="0058019C"/>
    <w:rsid w:val="00582909"/>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5675"/>
    <w:rsid w:val="005B7A51"/>
    <w:rsid w:val="005B7B2B"/>
    <w:rsid w:val="005C3340"/>
    <w:rsid w:val="005C44CB"/>
    <w:rsid w:val="005C6417"/>
    <w:rsid w:val="005C64CC"/>
    <w:rsid w:val="005C6875"/>
    <w:rsid w:val="005D0532"/>
    <w:rsid w:val="005D1951"/>
    <w:rsid w:val="005D3A52"/>
    <w:rsid w:val="005E0929"/>
    <w:rsid w:val="005E1D01"/>
    <w:rsid w:val="005E1D89"/>
    <w:rsid w:val="005E1D95"/>
    <w:rsid w:val="005E57B7"/>
    <w:rsid w:val="005E7489"/>
    <w:rsid w:val="005F1ACD"/>
    <w:rsid w:val="005F5F10"/>
    <w:rsid w:val="005F7AF4"/>
    <w:rsid w:val="005F7DF4"/>
    <w:rsid w:val="0060129D"/>
    <w:rsid w:val="00602747"/>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0DA1"/>
    <w:rsid w:val="006331D4"/>
    <w:rsid w:val="00633E41"/>
    <w:rsid w:val="0063541B"/>
    <w:rsid w:val="00636CB2"/>
    <w:rsid w:val="0063714D"/>
    <w:rsid w:val="00637267"/>
    <w:rsid w:val="0064170A"/>
    <w:rsid w:val="006417CE"/>
    <w:rsid w:val="006422C6"/>
    <w:rsid w:val="0064411B"/>
    <w:rsid w:val="0064428D"/>
    <w:rsid w:val="0064568C"/>
    <w:rsid w:val="00646957"/>
    <w:rsid w:val="006501BE"/>
    <w:rsid w:val="006538CE"/>
    <w:rsid w:val="0065393B"/>
    <w:rsid w:val="006545DD"/>
    <w:rsid w:val="00654DC5"/>
    <w:rsid w:val="00655941"/>
    <w:rsid w:val="00655CA6"/>
    <w:rsid w:val="006600B7"/>
    <w:rsid w:val="006600BF"/>
    <w:rsid w:val="006608AE"/>
    <w:rsid w:val="00662263"/>
    <w:rsid w:val="006628BD"/>
    <w:rsid w:val="00663A7E"/>
    <w:rsid w:val="00664339"/>
    <w:rsid w:val="00665366"/>
    <w:rsid w:val="0066764F"/>
    <w:rsid w:val="006702C9"/>
    <w:rsid w:val="00671DFD"/>
    <w:rsid w:val="00672B90"/>
    <w:rsid w:val="006747FE"/>
    <w:rsid w:val="006842CB"/>
    <w:rsid w:val="0068607D"/>
    <w:rsid w:val="006860F1"/>
    <w:rsid w:val="00690FFB"/>
    <w:rsid w:val="00691F58"/>
    <w:rsid w:val="00692275"/>
    <w:rsid w:val="00693CC5"/>
    <w:rsid w:val="0069548A"/>
    <w:rsid w:val="00696D38"/>
    <w:rsid w:val="0069798D"/>
    <w:rsid w:val="006A03DE"/>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47EB"/>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6F74AF"/>
    <w:rsid w:val="007039D9"/>
    <w:rsid w:val="00704288"/>
    <w:rsid w:val="00705139"/>
    <w:rsid w:val="00710121"/>
    <w:rsid w:val="007122C9"/>
    <w:rsid w:val="0071501B"/>
    <w:rsid w:val="007170D3"/>
    <w:rsid w:val="00717226"/>
    <w:rsid w:val="00717B54"/>
    <w:rsid w:val="00717E2E"/>
    <w:rsid w:val="0072184D"/>
    <w:rsid w:val="00730BA6"/>
    <w:rsid w:val="007318C0"/>
    <w:rsid w:val="00735194"/>
    <w:rsid w:val="00735EB8"/>
    <w:rsid w:val="00736FBA"/>
    <w:rsid w:val="0074153E"/>
    <w:rsid w:val="00741E8F"/>
    <w:rsid w:val="00743E4F"/>
    <w:rsid w:val="0074488D"/>
    <w:rsid w:val="00744A39"/>
    <w:rsid w:val="0074570E"/>
    <w:rsid w:val="0074602B"/>
    <w:rsid w:val="00746385"/>
    <w:rsid w:val="0075157B"/>
    <w:rsid w:val="00753C18"/>
    <w:rsid w:val="00756D28"/>
    <w:rsid w:val="00757132"/>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4706"/>
    <w:rsid w:val="00785A4C"/>
    <w:rsid w:val="00787993"/>
    <w:rsid w:val="007879CC"/>
    <w:rsid w:val="007908C5"/>
    <w:rsid w:val="007908C9"/>
    <w:rsid w:val="00792D73"/>
    <w:rsid w:val="00793530"/>
    <w:rsid w:val="007944BC"/>
    <w:rsid w:val="007A009C"/>
    <w:rsid w:val="007A061F"/>
    <w:rsid w:val="007A1BEB"/>
    <w:rsid w:val="007A1C9E"/>
    <w:rsid w:val="007A2389"/>
    <w:rsid w:val="007A2591"/>
    <w:rsid w:val="007A317B"/>
    <w:rsid w:val="007A32A1"/>
    <w:rsid w:val="007A4B52"/>
    <w:rsid w:val="007A5D36"/>
    <w:rsid w:val="007A68A1"/>
    <w:rsid w:val="007A74C5"/>
    <w:rsid w:val="007A77F8"/>
    <w:rsid w:val="007A7B06"/>
    <w:rsid w:val="007B33BA"/>
    <w:rsid w:val="007B3B7B"/>
    <w:rsid w:val="007B538B"/>
    <w:rsid w:val="007B66E2"/>
    <w:rsid w:val="007C1AE7"/>
    <w:rsid w:val="007C1BB5"/>
    <w:rsid w:val="007C4901"/>
    <w:rsid w:val="007C6C91"/>
    <w:rsid w:val="007C7B9D"/>
    <w:rsid w:val="007C7E27"/>
    <w:rsid w:val="007D16B8"/>
    <w:rsid w:val="007D4CC8"/>
    <w:rsid w:val="007D57B2"/>
    <w:rsid w:val="007D5DEF"/>
    <w:rsid w:val="007D608B"/>
    <w:rsid w:val="007E015B"/>
    <w:rsid w:val="007E0E9D"/>
    <w:rsid w:val="007E24B6"/>
    <w:rsid w:val="007E4966"/>
    <w:rsid w:val="007E4A9C"/>
    <w:rsid w:val="007E52CD"/>
    <w:rsid w:val="007E56E3"/>
    <w:rsid w:val="007E63FD"/>
    <w:rsid w:val="007F2DE0"/>
    <w:rsid w:val="007F3179"/>
    <w:rsid w:val="007F4E7A"/>
    <w:rsid w:val="00802234"/>
    <w:rsid w:val="0080352B"/>
    <w:rsid w:val="008052C7"/>
    <w:rsid w:val="008101F0"/>
    <w:rsid w:val="00810E6A"/>
    <w:rsid w:val="00812754"/>
    <w:rsid w:val="00814BC9"/>
    <w:rsid w:val="0081707B"/>
    <w:rsid w:val="008227D4"/>
    <w:rsid w:val="00824D07"/>
    <w:rsid w:val="00825A2B"/>
    <w:rsid w:val="008264FA"/>
    <w:rsid w:val="00826E14"/>
    <w:rsid w:val="0082E5FC"/>
    <w:rsid w:val="0083016D"/>
    <w:rsid w:val="008302FB"/>
    <w:rsid w:val="008303C1"/>
    <w:rsid w:val="008303F2"/>
    <w:rsid w:val="00832250"/>
    <w:rsid w:val="00832C5B"/>
    <w:rsid w:val="00832E35"/>
    <w:rsid w:val="00833ECB"/>
    <w:rsid w:val="00834215"/>
    <w:rsid w:val="00834584"/>
    <w:rsid w:val="00834A8D"/>
    <w:rsid w:val="00836216"/>
    <w:rsid w:val="008375E6"/>
    <w:rsid w:val="00837D81"/>
    <w:rsid w:val="00840080"/>
    <w:rsid w:val="00840BDC"/>
    <w:rsid w:val="00845421"/>
    <w:rsid w:val="008513F9"/>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01C5"/>
    <w:rsid w:val="0087383B"/>
    <w:rsid w:val="00874291"/>
    <w:rsid w:val="00874C05"/>
    <w:rsid w:val="00876875"/>
    <w:rsid w:val="00876AD1"/>
    <w:rsid w:val="0087708A"/>
    <w:rsid w:val="00877710"/>
    <w:rsid w:val="00877DE4"/>
    <w:rsid w:val="00880915"/>
    <w:rsid w:val="008822D6"/>
    <w:rsid w:val="00882492"/>
    <w:rsid w:val="00882A26"/>
    <w:rsid w:val="00883444"/>
    <w:rsid w:val="00883EE8"/>
    <w:rsid w:val="0088458A"/>
    <w:rsid w:val="00884979"/>
    <w:rsid w:val="00886F38"/>
    <w:rsid w:val="0088720C"/>
    <w:rsid w:val="00890F30"/>
    <w:rsid w:val="00893316"/>
    <w:rsid w:val="008936B3"/>
    <w:rsid w:val="008952EF"/>
    <w:rsid w:val="00897497"/>
    <w:rsid w:val="0089767D"/>
    <w:rsid w:val="00897989"/>
    <w:rsid w:val="00897A5C"/>
    <w:rsid w:val="008A2443"/>
    <w:rsid w:val="008A32D2"/>
    <w:rsid w:val="008A7DB4"/>
    <w:rsid w:val="008B0D8F"/>
    <w:rsid w:val="008B11E4"/>
    <w:rsid w:val="008B1C8C"/>
    <w:rsid w:val="008B2703"/>
    <w:rsid w:val="008B6761"/>
    <w:rsid w:val="008C54AB"/>
    <w:rsid w:val="008D04EA"/>
    <w:rsid w:val="008D0C13"/>
    <w:rsid w:val="008D1CCE"/>
    <w:rsid w:val="008D28EA"/>
    <w:rsid w:val="008D3059"/>
    <w:rsid w:val="008D3281"/>
    <w:rsid w:val="008D3323"/>
    <w:rsid w:val="008D4538"/>
    <w:rsid w:val="008D546E"/>
    <w:rsid w:val="008D5E7D"/>
    <w:rsid w:val="008D6210"/>
    <w:rsid w:val="008E1EBD"/>
    <w:rsid w:val="008E43A2"/>
    <w:rsid w:val="008E6279"/>
    <w:rsid w:val="008E77D0"/>
    <w:rsid w:val="008F05C4"/>
    <w:rsid w:val="008F13EC"/>
    <w:rsid w:val="008F2ED5"/>
    <w:rsid w:val="008F56F4"/>
    <w:rsid w:val="008F7808"/>
    <w:rsid w:val="008F78DC"/>
    <w:rsid w:val="009010D2"/>
    <w:rsid w:val="00902659"/>
    <w:rsid w:val="009037D9"/>
    <w:rsid w:val="00905305"/>
    <w:rsid w:val="009107B6"/>
    <w:rsid w:val="00911F41"/>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6B5"/>
    <w:rsid w:val="00936E8E"/>
    <w:rsid w:val="0093790D"/>
    <w:rsid w:val="00940C92"/>
    <w:rsid w:val="00944218"/>
    <w:rsid w:val="00947F30"/>
    <w:rsid w:val="00951DFC"/>
    <w:rsid w:val="00952FAD"/>
    <w:rsid w:val="00953837"/>
    <w:rsid w:val="00953E57"/>
    <w:rsid w:val="00955096"/>
    <w:rsid w:val="00955677"/>
    <w:rsid w:val="00957A90"/>
    <w:rsid w:val="0096083B"/>
    <w:rsid w:val="009611EA"/>
    <w:rsid w:val="00964685"/>
    <w:rsid w:val="00967137"/>
    <w:rsid w:val="0096714F"/>
    <w:rsid w:val="00970429"/>
    <w:rsid w:val="009762A1"/>
    <w:rsid w:val="00976CF0"/>
    <w:rsid w:val="009774D0"/>
    <w:rsid w:val="00977753"/>
    <w:rsid w:val="009819B7"/>
    <w:rsid w:val="00981F3D"/>
    <w:rsid w:val="00983D15"/>
    <w:rsid w:val="00984696"/>
    <w:rsid w:val="00985CFE"/>
    <w:rsid w:val="00991452"/>
    <w:rsid w:val="0099331F"/>
    <w:rsid w:val="00994E32"/>
    <w:rsid w:val="00995301"/>
    <w:rsid w:val="00995B6D"/>
    <w:rsid w:val="00997D9E"/>
    <w:rsid w:val="009A230B"/>
    <w:rsid w:val="009A466E"/>
    <w:rsid w:val="009A52E9"/>
    <w:rsid w:val="009A54BB"/>
    <w:rsid w:val="009A769D"/>
    <w:rsid w:val="009A7891"/>
    <w:rsid w:val="009B0CD4"/>
    <w:rsid w:val="009B2B83"/>
    <w:rsid w:val="009B4C71"/>
    <w:rsid w:val="009B596A"/>
    <w:rsid w:val="009C094B"/>
    <w:rsid w:val="009C0C6D"/>
    <w:rsid w:val="009C2CC3"/>
    <w:rsid w:val="009C385D"/>
    <w:rsid w:val="009C3F77"/>
    <w:rsid w:val="009C6CCE"/>
    <w:rsid w:val="009D1AE9"/>
    <w:rsid w:val="009D27C9"/>
    <w:rsid w:val="009D3283"/>
    <w:rsid w:val="009D3634"/>
    <w:rsid w:val="009E1002"/>
    <w:rsid w:val="009E22EE"/>
    <w:rsid w:val="009E2F5F"/>
    <w:rsid w:val="009F111A"/>
    <w:rsid w:val="009F396B"/>
    <w:rsid w:val="009F4086"/>
    <w:rsid w:val="009F45E2"/>
    <w:rsid w:val="009F524B"/>
    <w:rsid w:val="009F5E7B"/>
    <w:rsid w:val="00A03B0E"/>
    <w:rsid w:val="00A04187"/>
    <w:rsid w:val="00A05768"/>
    <w:rsid w:val="00A0796F"/>
    <w:rsid w:val="00A10851"/>
    <w:rsid w:val="00A10C55"/>
    <w:rsid w:val="00A13212"/>
    <w:rsid w:val="00A13884"/>
    <w:rsid w:val="00A16027"/>
    <w:rsid w:val="00A164D9"/>
    <w:rsid w:val="00A166FF"/>
    <w:rsid w:val="00A2058A"/>
    <w:rsid w:val="00A21172"/>
    <w:rsid w:val="00A25492"/>
    <w:rsid w:val="00A263E5"/>
    <w:rsid w:val="00A268B1"/>
    <w:rsid w:val="00A278B5"/>
    <w:rsid w:val="00A30BF5"/>
    <w:rsid w:val="00A323BF"/>
    <w:rsid w:val="00A32C2B"/>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42CF"/>
    <w:rsid w:val="00A753EA"/>
    <w:rsid w:val="00A75E47"/>
    <w:rsid w:val="00A80C2A"/>
    <w:rsid w:val="00A8138B"/>
    <w:rsid w:val="00A82354"/>
    <w:rsid w:val="00A83589"/>
    <w:rsid w:val="00A83B90"/>
    <w:rsid w:val="00A8659F"/>
    <w:rsid w:val="00A918BD"/>
    <w:rsid w:val="00A91F46"/>
    <w:rsid w:val="00A944B5"/>
    <w:rsid w:val="00A94B1A"/>
    <w:rsid w:val="00A95CC8"/>
    <w:rsid w:val="00A97440"/>
    <w:rsid w:val="00AA1622"/>
    <w:rsid w:val="00AA321A"/>
    <w:rsid w:val="00AA7049"/>
    <w:rsid w:val="00AA778F"/>
    <w:rsid w:val="00AA7A37"/>
    <w:rsid w:val="00AA7A8D"/>
    <w:rsid w:val="00AB0507"/>
    <w:rsid w:val="00AB2331"/>
    <w:rsid w:val="00AB2EB2"/>
    <w:rsid w:val="00AC1C2D"/>
    <w:rsid w:val="00AC40AC"/>
    <w:rsid w:val="00AC601E"/>
    <w:rsid w:val="00AC7448"/>
    <w:rsid w:val="00AD1349"/>
    <w:rsid w:val="00AD2DC0"/>
    <w:rsid w:val="00AD3EFC"/>
    <w:rsid w:val="00AD5B1B"/>
    <w:rsid w:val="00AD7546"/>
    <w:rsid w:val="00AE02B9"/>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1FD7"/>
    <w:rsid w:val="00B3271C"/>
    <w:rsid w:val="00B34792"/>
    <w:rsid w:val="00B356F6"/>
    <w:rsid w:val="00B3653C"/>
    <w:rsid w:val="00B402F6"/>
    <w:rsid w:val="00B41C9A"/>
    <w:rsid w:val="00B4329B"/>
    <w:rsid w:val="00B45BE3"/>
    <w:rsid w:val="00B46ADB"/>
    <w:rsid w:val="00B46C24"/>
    <w:rsid w:val="00B47285"/>
    <w:rsid w:val="00B47D72"/>
    <w:rsid w:val="00B503BF"/>
    <w:rsid w:val="00B516F8"/>
    <w:rsid w:val="00B51D24"/>
    <w:rsid w:val="00B520F1"/>
    <w:rsid w:val="00B610A5"/>
    <w:rsid w:val="00B633E6"/>
    <w:rsid w:val="00B640FC"/>
    <w:rsid w:val="00B64A95"/>
    <w:rsid w:val="00B65ADE"/>
    <w:rsid w:val="00B67B32"/>
    <w:rsid w:val="00B73256"/>
    <w:rsid w:val="00B73C34"/>
    <w:rsid w:val="00B73EF4"/>
    <w:rsid w:val="00B756A9"/>
    <w:rsid w:val="00B76659"/>
    <w:rsid w:val="00B76E82"/>
    <w:rsid w:val="00B773F7"/>
    <w:rsid w:val="00B777AA"/>
    <w:rsid w:val="00B828ED"/>
    <w:rsid w:val="00B84A76"/>
    <w:rsid w:val="00B86830"/>
    <w:rsid w:val="00B9041F"/>
    <w:rsid w:val="00B9178F"/>
    <w:rsid w:val="00B91FBC"/>
    <w:rsid w:val="00BA03F3"/>
    <w:rsid w:val="00BA35C0"/>
    <w:rsid w:val="00BA48D0"/>
    <w:rsid w:val="00BA4AB0"/>
    <w:rsid w:val="00BA7DA2"/>
    <w:rsid w:val="00BB00FD"/>
    <w:rsid w:val="00BB1641"/>
    <w:rsid w:val="00BB2A36"/>
    <w:rsid w:val="00BB6BBE"/>
    <w:rsid w:val="00BB7A95"/>
    <w:rsid w:val="00BC1851"/>
    <w:rsid w:val="00BC1E7F"/>
    <w:rsid w:val="00BC253D"/>
    <w:rsid w:val="00BC38F7"/>
    <w:rsid w:val="00BC5BEE"/>
    <w:rsid w:val="00BC5E7A"/>
    <w:rsid w:val="00BC7050"/>
    <w:rsid w:val="00BC7551"/>
    <w:rsid w:val="00BD15C1"/>
    <w:rsid w:val="00BD345F"/>
    <w:rsid w:val="00BD42C5"/>
    <w:rsid w:val="00BD4329"/>
    <w:rsid w:val="00BD560D"/>
    <w:rsid w:val="00BD6678"/>
    <w:rsid w:val="00BD71A1"/>
    <w:rsid w:val="00BE0ED3"/>
    <w:rsid w:val="00BE109F"/>
    <w:rsid w:val="00BE10CC"/>
    <w:rsid w:val="00BE1D4A"/>
    <w:rsid w:val="00BE2D70"/>
    <w:rsid w:val="00BE4682"/>
    <w:rsid w:val="00BE4AA1"/>
    <w:rsid w:val="00BE57BB"/>
    <w:rsid w:val="00BE5EF2"/>
    <w:rsid w:val="00BF1DD0"/>
    <w:rsid w:val="00BF6213"/>
    <w:rsid w:val="00BF7077"/>
    <w:rsid w:val="00BF79E2"/>
    <w:rsid w:val="00C03CDF"/>
    <w:rsid w:val="00C041A3"/>
    <w:rsid w:val="00C073E2"/>
    <w:rsid w:val="00C078EA"/>
    <w:rsid w:val="00C10481"/>
    <w:rsid w:val="00C1217A"/>
    <w:rsid w:val="00C12544"/>
    <w:rsid w:val="00C14CA4"/>
    <w:rsid w:val="00C14CE3"/>
    <w:rsid w:val="00C14EDF"/>
    <w:rsid w:val="00C155FA"/>
    <w:rsid w:val="00C15FFC"/>
    <w:rsid w:val="00C169C5"/>
    <w:rsid w:val="00C169E4"/>
    <w:rsid w:val="00C216CB"/>
    <w:rsid w:val="00C22CAE"/>
    <w:rsid w:val="00C23144"/>
    <w:rsid w:val="00C24A8E"/>
    <w:rsid w:val="00C24F4F"/>
    <w:rsid w:val="00C30B67"/>
    <w:rsid w:val="00C33115"/>
    <w:rsid w:val="00C36990"/>
    <w:rsid w:val="00C41CCA"/>
    <w:rsid w:val="00C4427A"/>
    <w:rsid w:val="00C47BB2"/>
    <w:rsid w:val="00C513C2"/>
    <w:rsid w:val="00C51C1A"/>
    <w:rsid w:val="00C52CDF"/>
    <w:rsid w:val="00C54340"/>
    <w:rsid w:val="00C609FE"/>
    <w:rsid w:val="00C60DFD"/>
    <w:rsid w:val="00C61DE3"/>
    <w:rsid w:val="00C64C9B"/>
    <w:rsid w:val="00C65C8E"/>
    <w:rsid w:val="00C668A5"/>
    <w:rsid w:val="00C70883"/>
    <w:rsid w:val="00C70BD6"/>
    <w:rsid w:val="00C7196B"/>
    <w:rsid w:val="00C72A64"/>
    <w:rsid w:val="00C73ADC"/>
    <w:rsid w:val="00C740BA"/>
    <w:rsid w:val="00C7435F"/>
    <w:rsid w:val="00C74C7C"/>
    <w:rsid w:val="00C74D4D"/>
    <w:rsid w:val="00C90987"/>
    <w:rsid w:val="00C92155"/>
    <w:rsid w:val="00C923D4"/>
    <w:rsid w:val="00C9358A"/>
    <w:rsid w:val="00C94D36"/>
    <w:rsid w:val="00C965A4"/>
    <w:rsid w:val="00C967DE"/>
    <w:rsid w:val="00CA2E4E"/>
    <w:rsid w:val="00CA4583"/>
    <w:rsid w:val="00CA6773"/>
    <w:rsid w:val="00CA7C67"/>
    <w:rsid w:val="00CB04D9"/>
    <w:rsid w:val="00CB0C3A"/>
    <w:rsid w:val="00CB1342"/>
    <w:rsid w:val="00CB1B60"/>
    <w:rsid w:val="00CB1C53"/>
    <w:rsid w:val="00CB1EDF"/>
    <w:rsid w:val="00CB2FCD"/>
    <w:rsid w:val="00CB3240"/>
    <w:rsid w:val="00CB529E"/>
    <w:rsid w:val="00CB6F86"/>
    <w:rsid w:val="00CB7C02"/>
    <w:rsid w:val="00CC01BC"/>
    <w:rsid w:val="00CC05CB"/>
    <w:rsid w:val="00CC0FB0"/>
    <w:rsid w:val="00CC1FCE"/>
    <w:rsid w:val="00CC202D"/>
    <w:rsid w:val="00CC283B"/>
    <w:rsid w:val="00CC3862"/>
    <w:rsid w:val="00CC5390"/>
    <w:rsid w:val="00CC73A0"/>
    <w:rsid w:val="00CC7F94"/>
    <w:rsid w:val="00CD034D"/>
    <w:rsid w:val="00CD0D19"/>
    <w:rsid w:val="00CD56D3"/>
    <w:rsid w:val="00CD6D13"/>
    <w:rsid w:val="00CD7813"/>
    <w:rsid w:val="00CD7DFF"/>
    <w:rsid w:val="00CE0303"/>
    <w:rsid w:val="00CE20A7"/>
    <w:rsid w:val="00CE4EF2"/>
    <w:rsid w:val="00CE644F"/>
    <w:rsid w:val="00CF0438"/>
    <w:rsid w:val="00CF1822"/>
    <w:rsid w:val="00CF25AD"/>
    <w:rsid w:val="00CF6428"/>
    <w:rsid w:val="00CF6E51"/>
    <w:rsid w:val="00CF7985"/>
    <w:rsid w:val="00D006E3"/>
    <w:rsid w:val="00D02EBC"/>
    <w:rsid w:val="00D0323E"/>
    <w:rsid w:val="00D0588B"/>
    <w:rsid w:val="00D06041"/>
    <w:rsid w:val="00D07599"/>
    <w:rsid w:val="00D10484"/>
    <w:rsid w:val="00D10D43"/>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3A47"/>
    <w:rsid w:val="00D4491C"/>
    <w:rsid w:val="00D449CF"/>
    <w:rsid w:val="00D46488"/>
    <w:rsid w:val="00D466ED"/>
    <w:rsid w:val="00D476A0"/>
    <w:rsid w:val="00D50777"/>
    <w:rsid w:val="00D516F3"/>
    <w:rsid w:val="00D520BA"/>
    <w:rsid w:val="00D560F9"/>
    <w:rsid w:val="00D5651E"/>
    <w:rsid w:val="00D57128"/>
    <w:rsid w:val="00D611C0"/>
    <w:rsid w:val="00D61427"/>
    <w:rsid w:val="00D61E86"/>
    <w:rsid w:val="00D6249B"/>
    <w:rsid w:val="00D632FE"/>
    <w:rsid w:val="00D65181"/>
    <w:rsid w:val="00D70D90"/>
    <w:rsid w:val="00D72AD7"/>
    <w:rsid w:val="00D747CD"/>
    <w:rsid w:val="00D74943"/>
    <w:rsid w:val="00D75689"/>
    <w:rsid w:val="00D80B77"/>
    <w:rsid w:val="00D81165"/>
    <w:rsid w:val="00D85024"/>
    <w:rsid w:val="00D870AE"/>
    <w:rsid w:val="00D876D2"/>
    <w:rsid w:val="00D90774"/>
    <w:rsid w:val="00D9136A"/>
    <w:rsid w:val="00D93712"/>
    <w:rsid w:val="00D93A19"/>
    <w:rsid w:val="00D951B6"/>
    <w:rsid w:val="00D95B0C"/>
    <w:rsid w:val="00D96114"/>
    <w:rsid w:val="00D97344"/>
    <w:rsid w:val="00DA0352"/>
    <w:rsid w:val="00DA1129"/>
    <w:rsid w:val="00DA23F0"/>
    <w:rsid w:val="00DA2614"/>
    <w:rsid w:val="00DA7FA9"/>
    <w:rsid w:val="00DB4E2B"/>
    <w:rsid w:val="00DB4F7A"/>
    <w:rsid w:val="00DB54C1"/>
    <w:rsid w:val="00DB7A44"/>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DF697"/>
    <w:rsid w:val="00DE1615"/>
    <w:rsid w:val="00DE1D94"/>
    <w:rsid w:val="00DE30E6"/>
    <w:rsid w:val="00DE3D95"/>
    <w:rsid w:val="00DE4C7C"/>
    <w:rsid w:val="00DF307A"/>
    <w:rsid w:val="00DF38B1"/>
    <w:rsid w:val="00DF4638"/>
    <w:rsid w:val="00DF54FF"/>
    <w:rsid w:val="00DF553B"/>
    <w:rsid w:val="00DF6CA7"/>
    <w:rsid w:val="00DF70EB"/>
    <w:rsid w:val="00DF7833"/>
    <w:rsid w:val="00E005ED"/>
    <w:rsid w:val="00E021F3"/>
    <w:rsid w:val="00E022A6"/>
    <w:rsid w:val="00E02886"/>
    <w:rsid w:val="00E02B15"/>
    <w:rsid w:val="00E0457B"/>
    <w:rsid w:val="00E05439"/>
    <w:rsid w:val="00E065B7"/>
    <w:rsid w:val="00E071C0"/>
    <w:rsid w:val="00E07A3F"/>
    <w:rsid w:val="00E11FE2"/>
    <w:rsid w:val="00E12419"/>
    <w:rsid w:val="00E146A8"/>
    <w:rsid w:val="00E17DAA"/>
    <w:rsid w:val="00E2098B"/>
    <w:rsid w:val="00E217A3"/>
    <w:rsid w:val="00E21CE0"/>
    <w:rsid w:val="00E25A9C"/>
    <w:rsid w:val="00E261B9"/>
    <w:rsid w:val="00E27E9C"/>
    <w:rsid w:val="00E312DB"/>
    <w:rsid w:val="00E31D87"/>
    <w:rsid w:val="00E32D59"/>
    <w:rsid w:val="00E331B5"/>
    <w:rsid w:val="00E33DD9"/>
    <w:rsid w:val="00E35BA2"/>
    <w:rsid w:val="00E409C6"/>
    <w:rsid w:val="00E40C2C"/>
    <w:rsid w:val="00E413C8"/>
    <w:rsid w:val="00E41528"/>
    <w:rsid w:val="00E46C64"/>
    <w:rsid w:val="00E53F99"/>
    <w:rsid w:val="00E5440E"/>
    <w:rsid w:val="00E546A4"/>
    <w:rsid w:val="00E55AF0"/>
    <w:rsid w:val="00E56259"/>
    <w:rsid w:val="00E56349"/>
    <w:rsid w:val="00E5719C"/>
    <w:rsid w:val="00E62487"/>
    <w:rsid w:val="00E62DFF"/>
    <w:rsid w:val="00E63612"/>
    <w:rsid w:val="00E63914"/>
    <w:rsid w:val="00E646A0"/>
    <w:rsid w:val="00E65DC5"/>
    <w:rsid w:val="00E70AEE"/>
    <w:rsid w:val="00E71183"/>
    <w:rsid w:val="00E7255A"/>
    <w:rsid w:val="00E762D0"/>
    <w:rsid w:val="00E81349"/>
    <w:rsid w:val="00E843E3"/>
    <w:rsid w:val="00E84BEE"/>
    <w:rsid w:val="00E84FF3"/>
    <w:rsid w:val="00E85F99"/>
    <w:rsid w:val="00E8765E"/>
    <w:rsid w:val="00E9075C"/>
    <w:rsid w:val="00E916F4"/>
    <w:rsid w:val="00E91CBC"/>
    <w:rsid w:val="00E92252"/>
    <w:rsid w:val="00E944A1"/>
    <w:rsid w:val="00E9787B"/>
    <w:rsid w:val="00EA10AF"/>
    <w:rsid w:val="00EA3214"/>
    <w:rsid w:val="00EA389A"/>
    <w:rsid w:val="00EA3A0D"/>
    <w:rsid w:val="00EA691A"/>
    <w:rsid w:val="00EB0736"/>
    <w:rsid w:val="00EB0B3D"/>
    <w:rsid w:val="00EB0FB9"/>
    <w:rsid w:val="00EB1D74"/>
    <w:rsid w:val="00EB32C1"/>
    <w:rsid w:val="00EB344B"/>
    <w:rsid w:val="00EB43AC"/>
    <w:rsid w:val="00EB5AB6"/>
    <w:rsid w:val="00EB6D04"/>
    <w:rsid w:val="00EB7C6B"/>
    <w:rsid w:val="00EB7C7A"/>
    <w:rsid w:val="00EC079D"/>
    <w:rsid w:val="00EC3020"/>
    <w:rsid w:val="00EC34BC"/>
    <w:rsid w:val="00EC3C22"/>
    <w:rsid w:val="00EC450B"/>
    <w:rsid w:val="00EC4CC7"/>
    <w:rsid w:val="00EC7219"/>
    <w:rsid w:val="00EC7AD7"/>
    <w:rsid w:val="00ED03E7"/>
    <w:rsid w:val="00ED607C"/>
    <w:rsid w:val="00ED7F0F"/>
    <w:rsid w:val="00EE1941"/>
    <w:rsid w:val="00EE1EFE"/>
    <w:rsid w:val="00EE233B"/>
    <w:rsid w:val="00EE23E0"/>
    <w:rsid w:val="00EE28B1"/>
    <w:rsid w:val="00EE2AC2"/>
    <w:rsid w:val="00EE37D7"/>
    <w:rsid w:val="00EE709B"/>
    <w:rsid w:val="00EF1554"/>
    <w:rsid w:val="00EF1E11"/>
    <w:rsid w:val="00EF2B1E"/>
    <w:rsid w:val="00EF2D88"/>
    <w:rsid w:val="00EF3A6D"/>
    <w:rsid w:val="00EF438F"/>
    <w:rsid w:val="00EF54D8"/>
    <w:rsid w:val="00EF57AC"/>
    <w:rsid w:val="00EF5BCF"/>
    <w:rsid w:val="00EF7A5E"/>
    <w:rsid w:val="00EF7B2A"/>
    <w:rsid w:val="00F0681B"/>
    <w:rsid w:val="00F06869"/>
    <w:rsid w:val="00F13CEA"/>
    <w:rsid w:val="00F155C9"/>
    <w:rsid w:val="00F15A72"/>
    <w:rsid w:val="00F17485"/>
    <w:rsid w:val="00F17A6A"/>
    <w:rsid w:val="00F20AE5"/>
    <w:rsid w:val="00F20D1C"/>
    <w:rsid w:val="00F2110A"/>
    <w:rsid w:val="00F22D09"/>
    <w:rsid w:val="00F230DD"/>
    <w:rsid w:val="00F23629"/>
    <w:rsid w:val="00F27564"/>
    <w:rsid w:val="00F319BF"/>
    <w:rsid w:val="00F322F0"/>
    <w:rsid w:val="00F3257F"/>
    <w:rsid w:val="00F32E57"/>
    <w:rsid w:val="00F3594A"/>
    <w:rsid w:val="00F42AEB"/>
    <w:rsid w:val="00F42FC4"/>
    <w:rsid w:val="00F441BE"/>
    <w:rsid w:val="00F45BDC"/>
    <w:rsid w:val="00F47A31"/>
    <w:rsid w:val="00F47D10"/>
    <w:rsid w:val="00F52965"/>
    <w:rsid w:val="00F54354"/>
    <w:rsid w:val="00F64C59"/>
    <w:rsid w:val="00F65D63"/>
    <w:rsid w:val="00F71C7C"/>
    <w:rsid w:val="00F71D29"/>
    <w:rsid w:val="00F72F58"/>
    <w:rsid w:val="00F80474"/>
    <w:rsid w:val="00F813D8"/>
    <w:rsid w:val="00F8307D"/>
    <w:rsid w:val="00F84BFF"/>
    <w:rsid w:val="00F84D57"/>
    <w:rsid w:val="00F86B82"/>
    <w:rsid w:val="00F9170F"/>
    <w:rsid w:val="00F922AA"/>
    <w:rsid w:val="00F9507F"/>
    <w:rsid w:val="00FA17B2"/>
    <w:rsid w:val="00FA283F"/>
    <w:rsid w:val="00FA34CC"/>
    <w:rsid w:val="00FA5CF6"/>
    <w:rsid w:val="00FA686F"/>
    <w:rsid w:val="00FB3FB5"/>
    <w:rsid w:val="00FB5A5C"/>
    <w:rsid w:val="00FB61EF"/>
    <w:rsid w:val="00FB6FA8"/>
    <w:rsid w:val="00FC255F"/>
    <w:rsid w:val="00FC2678"/>
    <w:rsid w:val="00FC501F"/>
    <w:rsid w:val="00FC6EE1"/>
    <w:rsid w:val="00FD18B2"/>
    <w:rsid w:val="00FD3AF2"/>
    <w:rsid w:val="00FD6E06"/>
    <w:rsid w:val="00FD7D0C"/>
    <w:rsid w:val="00FE0AFB"/>
    <w:rsid w:val="00FE170E"/>
    <w:rsid w:val="00FE2A3B"/>
    <w:rsid w:val="00FE2BB4"/>
    <w:rsid w:val="00FE2F7F"/>
    <w:rsid w:val="00FE3CC6"/>
    <w:rsid w:val="00FE4B13"/>
    <w:rsid w:val="00FE5691"/>
    <w:rsid w:val="00FF2A83"/>
    <w:rsid w:val="00FF5DD5"/>
    <w:rsid w:val="00FF688C"/>
    <w:rsid w:val="00FF7819"/>
    <w:rsid w:val="00FF7DB3"/>
    <w:rsid w:val="00FF7EE4"/>
    <w:rsid w:val="01696BF5"/>
    <w:rsid w:val="01EA1918"/>
    <w:rsid w:val="01FDD292"/>
    <w:rsid w:val="023E2648"/>
    <w:rsid w:val="02630DBB"/>
    <w:rsid w:val="03343D49"/>
    <w:rsid w:val="03391B99"/>
    <w:rsid w:val="0344F3C7"/>
    <w:rsid w:val="03770486"/>
    <w:rsid w:val="03ABFBC1"/>
    <w:rsid w:val="03FB6761"/>
    <w:rsid w:val="04A842DD"/>
    <w:rsid w:val="06260DC2"/>
    <w:rsid w:val="06651826"/>
    <w:rsid w:val="06902016"/>
    <w:rsid w:val="06AEA548"/>
    <w:rsid w:val="06EA5561"/>
    <w:rsid w:val="07531463"/>
    <w:rsid w:val="07A5CA34"/>
    <w:rsid w:val="081A058B"/>
    <w:rsid w:val="084F2008"/>
    <w:rsid w:val="08719D70"/>
    <w:rsid w:val="0879D5AE"/>
    <w:rsid w:val="08C96EF0"/>
    <w:rsid w:val="08DFE641"/>
    <w:rsid w:val="094046DA"/>
    <w:rsid w:val="09412BD9"/>
    <w:rsid w:val="0953170A"/>
    <w:rsid w:val="0982A417"/>
    <w:rsid w:val="0999910C"/>
    <w:rsid w:val="09DED4ED"/>
    <w:rsid w:val="09E83043"/>
    <w:rsid w:val="0A2DB110"/>
    <w:rsid w:val="0A925483"/>
    <w:rsid w:val="0AE6C786"/>
    <w:rsid w:val="0B20F9A4"/>
    <w:rsid w:val="0B26C927"/>
    <w:rsid w:val="0B8B7040"/>
    <w:rsid w:val="0CD6C8E2"/>
    <w:rsid w:val="0CEEC380"/>
    <w:rsid w:val="0D1B25FC"/>
    <w:rsid w:val="0D1F94D7"/>
    <w:rsid w:val="0D458C1C"/>
    <w:rsid w:val="0D957712"/>
    <w:rsid w:val="0DC255E7"/>
    <w:rsid w:val="0E0CDA7D"/>
    <w:rsid w:val="0EF41158"/>
    <w:rsid w:val="0EF774F8"/>
    <w:rsid w:val="0EF9D23D"/>
    <w:rsid w:val="0F23EE6F"/>
    <w:rsid w:val="0F9EEBA5"/>
    <w:rsid w:val="102376CF"/>
    <w:rsid w:val="102B3C73"/>
    <w:rsid w:val="10B9CCE1"/>
    <w:rsid w:val="10CB4850"/>
    <w:rsid w:val="10E3A79D"/>
    <w:rsid w:val="10E5EB5E"/>
    <w:rsid w:val="114D5DEA"/>
    <w:rsid w:val="118E25D2"/>
    <w:rsid w:val="11B41B77"/>
    <w:rsid w:val="11E746E6"/>
    <w:rsid w:val="1225B2F5"/>
    <w:rsid w:val="1267E040"/>
    <w:rsid w:val="12C5052C"/>
    <w:rsid w:val="13C18356"/>
    <w:rsid w:val="13F3246A"/>
    <w:rsid w:val="141501E6"/>
    <w:rsid w:val="14975030"/>
    <w:rsid w:val="14B88DC5"/>
    <w:rsid w:val="15126105"/>
    <w:rsid w:val="1526EB69"/>
    <w:rsid w:val="153FD142"/>
    <w:rsid w:val="15D18288"/>
    <w:rsid w:val="161871B5"/>
    <w:rsid w:val="16400262"/>
    <w:rsid w:val="168BB1CA"/>
    <w:rsid w:val="16DD5E9A"/>
    <w:rsid w:val="185D3F36"/>
    <w:rsid w:val="18F8E659"/>
    <w:rsid w:val="190D0892"/>
    <w:rsid w:val="1928AA72"/>
    <w:rsid w:val="1938A766"/>
    <w:rsid w:val="1985E77A"/>
    <w:rsid w:val="1A8BCB4E"/>
    <w:rsid w:val="1A9E3202"/>
    <w:rsid w:val="1BE4C07E"/>
    <w:rsid w:val="1D21238B"/>
    <w:rsid w:val="1D22A851"/>
    <w:rsid w:val="1D3C1BED"/>
    <w:rsid w:val="1D415E47"/>
    <w:rsid w:val="1D69CC97"/>
    <w:rsid w:val="1D9EDDA9"/>
    <w:rsid w:val="1DBA4884"/>
    <w:rsid w:val="1DE06737"/>
    <w:rsid w:val="1DFEA848"/>
    <w:rsid w:val="1E220872"/>
    <w:rsid w:val="1E3771EA"/>
    <w:rsid w:val="1E59C64C"/>
    <w:rsid w:val="1E863572"/>
    <w:rsid w:val="1EB9434B"/>
    <w:rsid w:val="1EE735E8"/>
    <w:rsid w:val="1F10F7B0"/>
    <w:rsid w:val="1F1222A8"/>
    <w:rsid w:val="1F476B3D"/>
    <w:rsid w:val="1F7C3798"/>
    <w:rsid w:val="1F86CAFA"/>
    <w:rsid w:val="1FF674AA"/>
    <w:rsid w:val="202EA3CB"/>
    <w:rsid w:val="206C27C1"/>
    <w:rsid w:val="20883B5F"/>
    <w:rsid w:val="20AB8F0A"/>
    <w:rsid w:val="20C54177"/>
    <w:rsid w:val="20E33B9E"/>
    <w:rsid w:val="20ED2761"/>
    <w:rsid w:val="21079CC7"/>
    <w:rsid w:val="2132C0B2"/>
    <w:rsid w:val="2138803D"/>
    <w:rsid w:val="214B9DC9"/>
    <w:rsid w:val="21725939"/>
    <w:rsid w:val="226E9BC5"/>
    <w:rsid w:val="2302CB33"/>
    <w:rsid w:val="23738C11"/>
    <w:rsid w:val="240ED094"/>
    <w:rsid w:val="244BD5F1"/>
    <w:rsid w:val="246FF141"/>
    <w:rsid w:val="2475C129"/>
    <w:rsid w:val="24F576F6"/>
    <w:rsid w:val="25A919AA"/>
    <w:rsid w:val="25EB791C"/>
    <w:rsid w:val="26A87E29"/>
    <w:rsid w:val="26AEDD74"/>
    <w:rsid w:val="270BE237"/>
    <w:rsid w:val="272ADDB0"/>
    <w:rsid w:val="278376B3"/>
    <w:rsid w:val="2836EE69"/>
    <w:rsid w:val="284DA963"/>
    <w:rsid w:val="289D53CC"/>
    <w:rsid w:val="28D0535C"/>
    <w:rsid w:val="292F0F01"/>
    <w:rsid w:val="2963E17F"/>
    <w:rsid w:val="2985B2D9"/>
    <w:rsid w:val="299E2144"/>
    <w:rsid w:val="29E67E36"/>
    <w:rsid w:val="2A718846"/>
    <w:rsid w:val="2A81308F"/>
    <w:rsid w:val="2AE38681"/>
    <w:rsid w:val="2AF279F6"/>
    <w:rsid w:val="2B081428"/>
    <w:rsid w:val="2B3B09B8"/>
    <w:rsid w:val="2B7852AD"/>
    <w:rsid w:val="2B9EEE33"/>
    <w:rsid w:val="2BAEDA68"/>
    <w:rsid w:val="2BC4140C"/>
    <w:rsid w:val="2BFBABBE"/>
    <w:rsid w:val="2C02E5FE"/>
    <w:rsid w:val="2C3DBF79"/>
    <w:rsid w:val="2CF1DEE6"/>
    <w:rsid w:val="2CF63441"/>
    <w:rsid w:val="2D0D1E69"/>
    <w:rsid w:val="2D87DDE7"/>
    <w:rsid w:val="2D960BA9"/>
    <w:rsid w:val="2E47F5E9"/>
    <w:rsid w:val="2E7E5F15"/>
    <w:rsid w:val="2E99D584"/>
    <w:rsid w:val="2E9C593C"/>
    <w:rsid w:val="2EB49012"/>
    <w:rsid w:val="2EC9E061"/>
    <w:rsid w:val="2F114454"/>
    <w:rsid w:val="2F23AE48"/>
    <w:rsid w:val="2F68A5A8"/>
    <w:rsid w:val="2F7497E6"/>
    <w:rsid w:val="300921B9"/>
    <w:rsid w:val="3014E9D1"/>
    <w:rsid w:val="304D1A83"/>
    <w:rsid w:val="30C3334F"/>
    <w:rsid w:val="30D8C9DA"/>
    <w:rsid w:val="30DC9912"/>
    <w:rsid w:val="30E0370B"/>
    <w:rsid w:val="3152AA26"/>
    <w:rsid w:val="31987144"/>
    <w:rsid w:val="31C416D1"/>
    <w:rsid w:val="320C096E"/>
    <w:rsid w:val="3210A22B"/>
    <w:rsid w:val="32613311"/>
    <w:rsid w:val="32FD9AFC"/>
    <w:rsid w:val="3345A429"/>
    <w:rsid w:val="3351D038"/>
    <w:rsid w:val="3365DF7D"/>
    <w:rsid w:val="338AD733"/>
    <w:rsid w:val="338EFF77"/>
    <w:rsid w:val="33F71F6B"/>
    <w:rsid w:val="348624F1"/>
    <w:rsid w:val="34996B5D"/>
    <w:rsid w:val="34D77548"/>
    <w:rsid w:val="34EDA099"/>
    <w:rsid w:val="35084EC6"/>
    <w:rsid w:val="35C083E1"/>
    <w:rsid w:val="360155E1"/>
    <w:rsid w:val="369DDED0"/>
    <w:rsid w:val="36A76B21"/>
    <w:rsid w:val="36BFA1F7"/>
    <w:rsid w:val="36C93E23"/>
    <w:rsid w:val="36D344AC"/>
    <w:rsid w:val="36DD5827"/>
    <w:rsid w:val="370D9BE1"/>
    <w:rsid w:val="371064C4"/>
    <w:rsid w:val="371A13E6"/>
    <w:rsid w:val="37AEC847"/>
    <w:rsid w:val="385B7258"/>
    <w:rsid w:val="38D93AD4"/>
    <w:rsid w:val="39243007"/>
    <w:rsid w:val="394F354B"/>
    <w:rsid w:val="39788F36"/>
    <w:rsid w:val="3AB9A679"/>
    <w:rsid w:val="3ABB2C26"/>
    <w:rsid w:val="3AD2CED6"/>
    <w:rsid w:val="3B5CE21D"/>
    <w:rsid w:val="3BA8DCFF"/>
    <w:rsid w:val="3BABD5D5"/>
    <w:rsid w:val="3BEFD102"/>
    <w:rsid w:val="3BEFD8D8"/>
    <w:rsid w:val="3BFB9C88"/>
    <w:rsid w:val="3C789E4C"/>
    <w:rsid w:val="3C8B54E5"/>
    <w:rsid w:val="3CECBC1D"/>
    <w:rsid w:val="3D1E9A2B"/>
    <w:rsid w:val="3D31C50C"/>
    <w:rsid w:val="3D387FA7"/>
    <w:rsid w:val="3D7161C3"/>
    <w:rsid w:val="3D915F04"/>
    <w:rsid w:val="3E60CD2F"/>
    <w:rsid w:val="3E7C0A0B"/>
    <w:rsid w:val="3EE79B33"/>
    <w:rsid w:val="3F683C36"/>
    <w:rsid w:val="3FC30A7E"/>
    <w:rsid w:val="4087BE1B"/>
    <w:rsid w:val="409D8DC4"/>
    <w:rsid w:val="40B91A68"/>
    <w:rsid w:val="40FA4FF1"/>
    <w:rsid w:val="417309EB"/>
    <w:rsid w:val="41A8B525"/>
    <w:rsid w:val="41ED1660"/>
    <w:rsid w:val="42660F47"/>
    <w:rsid w:val="4280D309"/>
    <w:rsid w:val="42A044BE"/>
    <w:rsid w:val="42C4B85E"/>
    <w:rsid w:val="42E39FD1"/>
    <w:rsid w:val="4309ED81"/>
    <w:rsid w:val="436ED3CF"/>
    <w:rsid w:val="43C0158F"/>
    <w:rsid w:val="43FBFF56"/>
    <w:rsid w:val="43FFB094"/>
    <w:rsid w:val="44A27C00"/>
    <w:rsid w:val="44A4249E"/>
    <w:rsid w:val="45101BF9"/>
    <w:rsid w:val="45417D44"/>
    <w:rsid w:val="46148FF6"/>
    <w:rsid w:val="462EC2FD"/>
    <w:rsid w:val="464B9401"/>
    <w:rsid w:val="465F178A"/>
    <w:rsid w:val="46EE887C"/>
    <w:rsid w:val="46F9670E"/>
    <w:rsid w:val="47219968"/>
    <w:rsid w:val="476CB67A"/>
    <w:rsid w:val="48E00130"/>
    <w:rsid w:val="49C7B4E8"/>
    <w:rsid w:val="49D160E0"/>
    <w:rsid w:val="4AE80119"/>
    <w:rsid w:val="4AF4DB5D"/>
    <w:rsid w:val="4B56A651"/>
    <w:rsid w:val="4B64C81C"/>
    <w:rsid w:val="4BDD72B2"/>
    <w:rsid w:val="4CB99C2A"/>
    <w:rsid w:val="4CC560BF"/>
    <w:rsid w:val="4CE8E2FA"/>
    <w:rsid w:val="4D04151A"/>
    <w:rsid w:val="4D19C614"/>
    <w:rsid w:val="4D200358"/>
    <w:rsid w:val="4D54D746"/>
    <w:rsid w:val="4D5A00C2"/>
    <w:rsid w:val="4D8BA43B"/>
    <w:rsid w:val="4DD7AA59"/>
    <w:rsid w:val="4E0EF0D1"/>
    <w:rsid w:val="4E0F588B"/>
    <w:rsid w:val="4E3934BE"/>
    <w:rsid w:val="4E412C67"/>
    <w:rsid w:val="4F11DDFE"/>
    <w:rsid w:val="4F31D8BE"/>
    <w:rsid w:val="4F4DC1C5"/>
    <w:rsid w:val="4F5D6062"/>
    <w:rsid w:val="4F9CC0AB"/>
    <w:rsid w:val="4FF5D099"/>
    <w:rsid w:val="5020F2CD"/>
    <w:rsid w:val="5131E7D0"/>
    <w:rsid w:val="516FAC29"/>
    <w:rsid w:val="52A59393"/>
    <w:rsid w:val="530FA883"/>
    <w:rsid w:val="5348577F"/>
    <w:rsid w:val="536787D4"/>
    <w:rsid w:val="537194CB"/>
    <w:rsid w:val="53890798"/>
    <w:rsid w:val="53EB54C9"/>
    <w:rsid w:val="541E2C69"/>
    <w:rsid w:val="5441D815"/>
    <w:rsid w:val="544970F9"/>
    <w:rsid w:val="547E1D75"/>
    <w:rsid w:val="558A5161"/>
    <w:rsid w:val="5696FEDD"/>
    <w:rsid w:val="571E94D5"/>
    <w:rsid w:val="573E6874"/>
    <w:rsid w:val="575579AB"/>
    <w:rsid w:val="57607BB8"/>
    <w:rsid w:val="579BB2F5"/>
    <w:rsid w:val="57C68421"/>
    <w:rsid w:val="5820E985"/>
    <w:rsid w:val="58679F10"/>
    <w:rsid w:val="58BB389B"/>
    <w:rsid w:val="58EAF3EB"/>
    <w:rsid w:val="5968A13F"/>
    <w:rsid w:val="59710F7F"/>
    <w:rsid w:val="5986C83B"/>
    <w:rsid w:val="59C908CE"/>
    <w:rsid w:val="5A3CEF18"/>
    <w:rsid w:val="5A619F05"/>
    <w:rsid w:val="5A99FD96"/>
    <w:rsid w:val="5AE5EE0D"/>
    <w:rsid w:val="5B0D1DE4"/>
    <w:rsid w:val="5B6B783E"/>
    <w:rsid w:val="5BAF115E"/>
    <w:rsid w:val="5BCA9AF6"/>
    <w:rsid w:val="5BF2D95D"/>
    <w:rsid w:val="5C6D064D"/>
    <w:rsid w:val="5C99F544"/>
    <w:rsid w:val="5CB88776"/>
    <w:rsid w:val="5CC6EDA3"/>
    <w:rsid w:val="5D334CCB"/>
    <w:rsid w:val="5DDEE69A"/>
    <w:rsid w:val="5E1D8ECF"/>
    <w:rsid w:val="5E29EA15"/>
    <w:rsid w:val="5ED34DE4"/>
    <w:rsid w:val="5EE16208"/>
    <w:rsid w:val="5F0E5A96"/>
    <w:rsid w:val="5F84539E"/>
    <w:rsid w:val="5FA3528F"/>
    <w:rsid w:val="5FB826F7"/>
    <w:rsid w:val="5FC14CB6"/>
    <w:rsid w:val="601A1D0B"/>
    <w:rsid w:val="606F7826"/>
    <w:rsid w:val="609B0462"/>
    <w:rsid w:val="609D0CD1"/>
    <w:rsid w:val="6100BF7A"/>
    <w:rsid w:val="6119E7D7"/>
    <w:rsid w:val="61552F91"/>
    <w:rsid w:val="615F0D4A"/>
    <w:rsid w:val="622D6661"/>
    <w:rsid w:val="62693502"/>
    <w:rsid w:val="628B34F1"/>
    <w:rsid w:val="62F0FFF2"/>
    <w:rsid w:val="63232560"/>
    <w:rsid w:val="63238D1A"/>
    <w:rsid w:val="6339AB16"/>
    <w:rsid w:val="63A718E8"/>
    <w:rsid w:val="63F757F1"/>
    <w:rsid w:val="64551E2C"/>
    <w:rsid w:val="6495636B"/>
    <w:rsid w:val="64992B99"/>
    <w:rsid w:val="64CBFB82"/>
    <w:rsid w:val="64CC78CD"/>
    <w:rsid w:val="65A8E80A"/>
    <w:rsid w:val="65CF9E6B"/>
    <w:rsid w:val="66485F6E"/>
    <w:rsid w:val="666187CB"/>
    <w:rsid w:val="66842B91"/>
    <w:rsid w:val="66C2BDAD"/>
    <w:rsid w:val="66DEB9AA"/>
    <w:rsid w:val="674FC8F1"/>
    <w:rsid w:val="67735339"/>
    <w:rsid w:val="678FE6F6"/>
    <w:rsid w:val="679146BB"/>
    <w:rsid w:val="67983923"/>
    <w:rsid w:val="686C4CBA"/>
    <w:rsid w:val="68811184"/>
    <w:rsid w:val="68843867"/>
    <w:rsid w:val="68A5659A"/>
    <w:rsid w:val="6932E667"/>
    <w:rsid w:val="6940DB85"/>
    <w:rsid w:val="69800030"/>
    <w:rsid w:val="69E116A4"/>
    <w:rsid w:val="6A310B7F"/>
    <w:rsid w:val="6A360A42"/>
    <w:rsid w:val="6A5C6F67"/>
    <w:rsid w:val="6A61E10E"/>
    <w:rsid w:val="6A8CDEAF"/>
    <w:rsid w:val="6BF7C250"/>
    <w:rsid w:val="6C81D597"/>
    <w:rsid w:val="6C86A761"/>
    <w:rsid w:val="6C9DD8CB"/>
    <w:rsid w:val="6C9F5740"/>
    <w:rsid w:val="6CB88AED"/>
    <w:rsid w:val="6D249D3F"/>
    <w:rsid w:val="6D5F6D39"/>
    <w:rsid w:val="6D8AB3A4"/>
    <w:rsid w:val="6DE99AE5"/>
    <w:rsid w:val="6DEB5AFC"/>
    <w:rsid w:val="6E043985"/>
    <w:rsid w:val="6E6537CC"/>
    <w:rsid w:val="6E7E94B9"/>
    <w:rsid w:val="6E9F620F"/>
    <w:rsid w:val="6EFB3D9A"/>
    <w:rsid w:val="6F268405"/>
    <w:rsid w:val="6F43198A"/>
    <w:rsid w:val="6F6D64BD"/>
    <w:rsid w:val="6F99D76B"/>
    <w:rsid w:val="701BBBFB"/>
    <w:rsid w:val="703110F8"/>
    <w:rsid w:val="70CA41EC"/>
    <w:rsid w:val="70DB41FD"/>
    <w:rsid w:val="70DE2D26"/>
    <w:rsid w:val="712F303C"/>
    <w:rsid w:val="717340E1"/>
    <w:rsid w:val="71A43A72"/>
    <w:rsid w:val="7220372C"/>
    <w:rsid w:val="7227F3CA"/>
    <w:rsid w:val="7233E4A8"/>
    <w:rsid w:val="7248D90E"/>
    <w:rsid w:val="724DDB77"/>
    <w:rsid w:val="725E24C7"/>
    <w:rsid w:val="72B7E760"/>
    <w:rsid w:val="72FA5921"/>
    <w:rsid w:val="730EC1FA"/>
    <w:rsid w:val="73153196"/>
    <w:rsid w:val="7356061F"/>
    <w:rsid w:val="738E4824"/>
    <w:rsid w:val="73AD4C73"/>
    <w:rsid w:val="73DAC2B2"/>
    <w:rsid w:val="74535B15"/>
    <w:rsid w:val="75C1CA67"/>
    <w:rsid w:val="7601EEAE"/>
    <w:rsid w:val="7633D172"/>
    <w:rsid w:val="76528347"/>
    <w:rsid w:val="7723267C"/>
    <w:rsid w:val="775121DD"/>
    <w:rsid w:val="77A8A1A6"/>
    <w:rsid w:val="77AC1387"/>
    <w:rsid w:val="77FA5399"/>
    <w:rsid w:val="77FD9B55"/>
    <w:rsid w:val="783AA3B5"/>
    <w:rsid w:val="793BD159"/>
    <w:rsid w:val="7984F688"/>
    <w:rsid w:val="79C8B336"/>
    <w:rsid w:val="79D4427B"/>
    <w:rsid w:val="79E94A9C"/>
    <w:rsid w:val="79EB34D5"/>
    <w:rsid w:val="7A162EA6"/>
    <w:rsid w:val="7A44729B"/>
    <w:rsid w:val="7A712432"/>
    <w:rsid w:val="7A81B840"/>
    <w:rsid w:val="7B127403"/>
    <w:rsid w:val="7B1D5165"/>
    <w:rsid w:val="7B747E19"/>
    <w:rsid w:val="7B957298"/>
    <w:rsid w:val="7BD595DF"/>
    <w:rsid w:val="7BF4BDBD"/>
    <w:rsid w:val="7C0CF493"/>
    <w:rsid w:val="7CDA920E"/>
    <w:rsid w:val="7CFF9842"/>
    <w:rsid w:val="7D00D5A8"/>
    <w:rsid w:val="7D2F853A"/>
    <w:rsid w:val="7DDD6282"/>
    <w:rsid w:val="7DFEBACD"/>
    <w:rsid w:val="7E441350"/>
    <w:rsid w:val="7E4B37F6"/>
    <w:rsid w:val="7E69951D"/>
    <w:rsid w:val="7E9CA609"/>
    <w:rsid w:val="7EC1BCD3"/>
    <w:rsid w:val="7EC87F96"/>
    <w:rsid w:val="7F0E6458"/>
    <w:rsid w:val="7F781404"/>
    <w:rsid w:val="7F811663"/>
    <w:rsid w:val="7FF42A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AE2F0"/>
  <w15:docId w15:val="{62BB21AB-7D9A-4D4F-9D9C-E7CE558A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5"/>
      </w:numPr>
    </w:pPr>
  </w:style>
  <w:style w:type="paragraph" w:customStyle="1" w:styleId="Bulletlist1">
    <w:name w:val="Bullet list 1"/>
    <w:basedOn w:val="Normal"/>
    <w:link w:val="Bulletlist1Char"/>
    <w:qFormat/>
    <w:rsid w:val="0004526C"/>
    <w:pPr>
      <w:numPr>
        <w:numId w:val="36"/>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8"/>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E409C6"/>
    <w:pPr>
      <w:spacing w:line="240" w:lineRule="auto"/>
    </w:pPr>
    <w:rPr>
      <w:sz w:val="20"/>
      <w:szCs w:val="20"/>
    </w:rPr>
  </w:style>
  <w:style w:type="character" w:customStyle="1" w:styleId="CommentTextChar">
    <w:name w:val="Comment Text Char"/>
    <w:basedOn w:val="DefaultParagraphFont"/>
    <w:link w:val="CommentText"/>
    <w:uiPriority w:val="99"/>
    <w:rsid w:val="00E409C6"/>
    <w:rPr>
      <w:rFonts w:eastAsiaTheme="minorEastAsia"/>
      <w:sz w:val="20"/>
      <w:szCs w:val="20"/>
      <w:lang w:eastAsia="en-AU"/>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semiHidden/>
    <w:unhideWhenUsed/>
    <w:rsid w:val="0098469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84696"/>
    <w:rPr>
      <w:rFonts w:eastAsiaTheme="minorEastAsia"/>
      <w:lang w:eastAsia="en-AU"/>
    </w:rPr>
  </w:style>
  <w:style w:type="paragraph" w:styleId="Footer">
    <w:name w:val="footer"/>
    <w:basedOn w:val="Normal"/>
    <w:link w:val="FooterChar"/>
    <w:uiPriority w:val="99"/>
    <w:semiHidden/>
    <w:unhideWhenUsed/>
    <w:rsid w:val="0098469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84696"/>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75234978">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2318146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captioning@acma.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yperlink" Target="https://accan.org.au/about-us/reporting/reconcilitiation-action-pla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david.swayn@accan.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cma.gov.au/articles/2023-03/channel-seven-breaches-captioning-rules" TargetMode="External"/><Relationship Id="rId1" Type="http://schemas.openxmlformats.org/officeDocument/2006/relationships/hyperlink" Target="https://accan.org.au/accans-work/submissions/2149-sunsetting-of-the-television-captioning-standar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Swayne\ACCAN\ACCAN%20-%20Inclusion\David%20Swayn\Captioning%20Quality%20Guidelines\ACCAN%20Submission%20-%20Draft%20Captioning%20Quality%20Guidelines.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Gareth Downing</DisplayName>
        <AccountId>3590</AccountId>
        <AccountType/>
      </UserInfo>
      <UserInfo>
        <DisplayName>David Swayn</DisplayName>
        <AccountId>5369</AccountId>
        <AccountType/>
      </UserInfo>
      <UserInfo>
        <DisplayName>Samuel Kininmonth</DisplayName>
        <AccountId>2085</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2EC5AAF0-DDD0-4D40-8CAF-0D8AF25D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ACCAN Submission - Draft Captioning Quality Guidelines</Template>
  <TotalTime>0</TotalTime>
  <Pages>2</Pages>
  <Words>518</Words>
  <Characters>2954</Characters>
  <Application>Microsoft Office Word</Application>
  <DocSecurity>0</DocSecurity>
  <Lines>24</Lines>
  <Paragraphs>6</Paragraphs>
  <ScaleCrop>false</ScaleCrop>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Swayne</dc:creator>
  <cp:keywords/>
  <cp:lastModifiedBy>David Swayn</cp:lastModifiedBy>
  <cp:revision>166</cp:revision>
  <cp:lastPrinted>2022-03-29T20:13:00Z</cp:lastPrinted>
  <dcterms:created xsi:type="dcterms:W3CDTF">2023-12-12T22:04:00Z</dcterms:created>
  <dcterms:modified xsi:type="dcterms:W3CDTF">2024-01-08T05:58:00Z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