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21A9F"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18EFFE35" wp14:editId="49F7FCB6">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49A6BA91" wp14:editId="1C502E76">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4B1319EB" wp14:editId="36D616ED">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4E3A51AC" wp14:editId="2E5C0994">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1BE8414B" wp14:editId="381D9B82">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3AC3FEDC" w14:textId="77777777" w:rsidR="00B47285" w:rsidRPr="002C5882" w:rsidRDefault="00F47D10" w:rsidP="00CF0438">
      <w:pPr>
        <w:pStyle w:val="Letterhead1"/>
      </w:pPr>
      <w:r>
        <w:t>i</w:t>
      </w:r>
      <w:r w:rsidR="00B47285" w:rsidRPr="002C5882">
        <w:t>nfo@accan.org.au</w:t>
      </w:r>
    </w:p>
    <w:p w14:paraId="0C150123" w14:textId="77777777" w:rsidR="00B47285" w:rsidRPr="002C5882" w:rsidRDefault="00B47285" w:rsidP="00CF0438">
      <w:pPr>
        <w:pStyle w:val="Letterhead1"/>
      </w:pPr>
      <w:r w:rsidRPr="002C5882">
        <w:t>02 9288 4000</w:t>
      </w:r>
    </w:p>
    <w:p w14:paraId="1CD94C92"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62E3AC15" wp14:editId="534D8402">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2C9BF1F"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575B40FF" w14:textId="77777777" w:rsidR="00B47285" w:rsidRDefault="00B47285" w:rsidP="00B47285">
      <w:pPr>
        <w:tabs>
          <w:tab w:val="right" w:pos="8931"/>
        </w:tabs>
        <w:rPr>
          <w:rFonts w:ascii="Gotham Black" w:hAnsi="Gotham Black"/>
          <w:color w:val="43C7F4"/>
          <w:sz w:val="36"/>
          <w:szCs w:val="36"/>
        </w:rPr>
      </w:pPr>
    </w:p>
    <w:bookmarkEnd w:id="0"/>
    <w:p w14:paraId="6160C05D" w14:textId="00FBEB72" w:rsidR="00B3146C" w:rsidRPr="007F6DA1" w:rsidRDefault="007F6DA1" w:rsidP="007F6DA1">
      <w:pPr>
        <w:tabs>
          <w:tab w:val="right" w:pos="9026"/>
        </w:tabs>
        <w:rPr>
          <w:rFonts w:ascii="Verdana" w:hAnsi="Verdana"/>
          <w:b/>
          <w:bCs/>
          <w14:textOutline w14:w="1270" w14:cap="rnd" w14:cmpd="sng" w14:algn="ctr">
            <w14:solidFill>
              <w14:schemeClr w14:val="tx1"/>
            </w14:solidFill>
            <w14:prstDash w14:val="solid"/>
            <w14:bevel/>
          </w14:textOutline>
        </w:rPr>
      </w:pPr>
      <w:r w:rsidRPr="007F6DA1">
        <w:rPr>
          <w:rStyle w:val="DocLabelChar"/>
        </w:rPr>
        <w:t>Submission</w:t>
      </w:r>
      <w:r>
        <w:rPr>
          <w:rStyle w:val="DocDateChar"/>
        </w:rPr>
        <w:t xml:space="preserve">  </w:t>
      </w:r>
      <w:r w:rsidR="00AF11A8">
        <w:rPr>
          <w:rStyle w:val="DocDateChar"/>
        </w:rPr>
        <w:t xml:space="preserve"> </w:t>
      </w:r>
      <w:r>
        <w:rPr>
          <w:rStyle w:val="DocDateChar"/>
        </w:rPr>
        <w:t xml:space="preserve">                                                               </w:t>
      </w:r>
      <w:r w:rsidR="00AF11A8">
        <w:rPr>
          <w:rStyle w:val="DocDateChar"/>
        </w:rPr>
        <w:t>15 August 2023</w:t>
      </w:r>
    </w:p>
    <w:p w14:paraId="63DFFC10" w14:textId="34D4C39A" w:rsidR="007F18EC" w:rsidRPr="007F6DA1" w:rsidRDefault="00B3146C" w:rsidP="007F6DA1">
      <w:pPr>
        <w:pStyle w:val="NoSpacing"/>
        <w:rPr>
          <w:rFonts w:cstheme="minorHAnsi"/>
        </w:rPr>
      </w:pPr>
      <w:r w:rsidRPr="007F6DA1">
        <w:rPr>
          <w:rFonts w:cstheme="minorHAnsi"/>
        </w:rPr>
        <w:t>Department of Infrastructure, Transport, Regional Development, Communications and the Arts</w:t>
      </w:r>
    </w:p>
    <w:p w14:paraId="6765DE04" w14:textId="77777777" w:rsidR="008E1916" w:rsidRPr="007F6DA1" w:rsidRDefault="008606D1" w:rsidP="007F6DA1">
      <w:pPr>
        <w:pStyle w:val="NoSpacing"/>
        <w:rPr>
          <w:rFonts w:cstheme="minorHAnsi"/>
        </w:rPr>
      </w:pPr>
      <w:r w:rsidRPr="007F6DA1">
        <w:rPr>
          <w:rFonts w:cstheme="minorHAnsi"/>
        </w:rPr>
        <w:t>Platforms and News Branch </w:t>
      </w:r>
    </w:p>
    <w:p w14:paraId="75C4E218" w14:textId="3730D4F0" w:rsidR="008606D1" w:rsidRPr="007F6DA1" w:rsidRDefault="008606D1" w:rsidP="007F6DA1">
      <w:pPr>
        <w:pStyle w:val="NoSpacing"/>
        <w:rPr>
          <w:rFonts w:eastAsiaTheme="minorHAnsi" w:cstheme="minorHAnsi"/>
        </w:rPr>
      </w:pPr>
      <w:r w:rsidRPr="007F6DA1">
        <w:rPr>
          <w:rFonts w:cstheme="minorHAnsi"/>
        </w:rPr>
        <w:t>Online Safety, Media and Platforms Division</w:t>
      </w:r>
    </w:p>
    <w:p w14:paraId="671185F6" w14:textId="34D6187E" w:rsidR="00AF11A8" w:rsidRPr="007F6DA1" w:rsidRDefault="00FB580A" w:rsidP="007F6DA1">
      <w:pPr>
        <w:pStyle w:val="NoSpacing"/>
        <w:rPr>
          <w:rFonts w:cstheme="minorHAnsi"/>
        </w:rPr>
      </w:pPr>
      <w:r w:rsidRPr="007F6DA1">
        <w:rPr>
          <w:rFonts w:cstheme="minorHAnsi"/>
        </w:rPr>
        <w:t xml:space="preserve">Information Integrity Section  </w:t>
      </w:r>
      <w:r w:rsidR="00AF11A8" w:rsidRPr="007F6DA1">
        <w:rPr>
          <w:rFonts w:cstheme="minorHAnsi"/>
        </w:rPr>
        <w:tab/>
        <w:t xml:space="preserve"> </w:t>
      </w:r>
    </w:p>
    <w:p w14:paraId="3B420FCA" w14:textId="036965E9" w:rsidR="001734A8" w:rsidRDefault="001A0B0A" w:rsidP="007F6DA1">
      <w:pPr>
        <w:pStyle w:val="NoSpacing"/>
        <w:rPr>
          <w:rStyle w:val="Hyperlink"/>
          <w:rFonts w:cstheme="minorHAnsi"/>
          <w:color w:val="auto"/>
          <w:shd w:val="clear" w:color="auto" w:fill="FFFFFF"/>
        </w:rPr>
      </w:pPr>
      <w:r w:rsidRPr="007F6DA1">
        <w:rPr>
          <w:rFonts w:cstheme="minorHAnsi"/>
        </w:rPr>
        <w:t xml:space="preserve">Via email: </w:t>
      </w:r>
      <w:r w:rsidR="00E039AC" w:rsidRPr="007F6DA1">
        <w:rPr>
          <w:rFonts w:cstheme="minorHAnsi"/>
        </w:rPr>
        <w:t xml:space="preserve"> </w:t>
      </w:r>
      <w:hyperlink r:id="rId21" w:history="1">
        <w:r w:rsidR="00E039AC" w:rsidRPr="007F6DA1">
          <w:rPr>
            <w:rStyle w:val="Hyperlink"/>
            <w:rFonts w:cstheme="minorHAnsi"/>
            <w:color w:val="auto"/>
            <w:shd w:val="clear" w:color="auto" w:fill="FFFFFF"/>
          </w:rPr>
          <w:t>information.integrity@infrastructure.gov.au</w:t>
        </w:r>
      </w:hyperlink>
    </w:p>
    <w:p w14:paraId="3FCB7222" w14:textId="77777777" w:rsidR="007F6DA1" w:rsidRDefault="007F6DA1" w:rsidP="007F6DA1">
      <w:pPr>
        <w:pStyle w:val="NoSpacing"/>
        <w:rPr>
          <w:rStyle w:val="Hyperlink"/>
          <w:rFonts w:cstheme="minorHAnsi"/>
          <w:color w:val="auto"/>
          <w:shd w:val="clear" w:color="auto" w:fill="FFFFFF"/>
        </w:rPr>
      </w:pPr>
    </w:p>
    <w:p w14:paraId="5A172B3C" w14:textId="367BF9B1" w:rsidR="001734A8" w:rsidRPr="007F6DA1" w:rsidRDefault="007F6DA1" w:rsidP="007F6DA1">
      <w:pPr>
        <w:jc w:val="center"/>
        <w:rPr>
          <w:b/>
          <w:bCs/>
        </w:rPr>
      </w:pPr>
      <w:r w:rsidRPr="007F6DA1">
        <w:rPr>
          <w:rStyle w:val="Hyperlink"/>
          <w:rFonts w:cstheme="minorHAnsi"/>
          <w:b/>
          <w:bCs/>
          <w:color w:val="auto"/>
          <w:u w:val="none"/>
          <w:shd w:val="clear" w:color="auto" w:fill="FFFFFF"/>
        </w:rPr>
        <w:t xml:space="preserve">Re: </w:t>
      </w:r>
      <w:r w:rsidRPr="007F6DA1">
        <w:rPr>
          <w:b/>
          <w:bCs/>
        </w:rPr>
        <w:t>Communications Legislation Amendment (Combatting Misinformation and Disinformation) Bill 2023</w:t>
      </w:r>
    </w:p>
    <w:p w14:paraId="7856FBD9" w14:textId="75C46775" w:rsidR="00AF11A8" w:rsidRDefault="00AF11A8" w:rsidP="007F6DA1">
      <w:pPr>
        <w:rPr>
          <w:rFonts w:cstheme="minorHAnsi"/>
        </w:rPr>
      </w:pPr>
      <w:r w:rsidRPr="003D6640">
        <w:rPr>
          <w:rFonts w:cstheme="minorHAnsi"/>
        </w:rPr>
        <w:t xml:space="preserve">ACCAN thanks </w:t>
      </w:r>
      <w:r>
        <w:rPr>
          <w:rFonts w:cstheme="minorHAnsi"/>
        </w:rPr>
        <w:t>the Department of Industry, Transport, Regional Development, Communications and the Arts (the Dep</w:t>
      </w:r>
      <w:r w:rsidR="007F26EA">
        <w:rPr>
          <w:rFonts w:cstheme="minorHAnsi"/>
        </w:rPr>
        <w:t>artment</w:t>
      </w:r>
      <w:r>
        <w:rPr>
          <w:rFonts w:cstheme="minorHAnsi"/>
        </w:rPr>
        <w:t xml:space="preserve">) </w:t>
      </w:r>
      <w:r w:rsidRPr="003D6640">
        <w:rPr>
          <w:rFonts w:cstheme="minorHAnsi"/>
        </w:rPr>
        <w:t xml:space="preserve">for the opportunity to comment on </w:t>
      </w:r>
      <w:r>
        <w:rPr>
          <w:rFonts w:cstheme="minorHAnsi"/>
        </w:rPr>
        <w:t xml:space="preserve">the </w:t>
      </w:r>
      <w:r w:rsidRPr="00F76EB6">
        <w:rPr>
          <w:rFonts w:ascii="Calibri" w:hAnsi="Calibri"/>
        </w:rPr>
        <w:t>draft Communications Legislation Amendment (Combatting Misinformation and Disinformation) Bill 2023 (the Bill)</w:t>
      </w:r>
      <w:r w:rsidRPr="003D6640">
        <w:rPr>
          <w:rFonts w:cstheme="minorHAnsi"/>
        </w:rPr>
        <w:t xml:space="preserve">. </w:t>
      </w:r>
    </w:p>
    <w:p w14:paraId="5544842B" w14:textId="77777777" w:rsidR="007F6DA1" w:rsidRDefault="00AF11A8" w:rsidP="007F6DA1">
      <w:r w:rsidRPr="003D6640">
        <w:t>ACCAN is</w:t>
      </w:r>
      <w:r w:rsidR="007F6DA1">
        <w:t xml:space="preserve"> </w:t>
      </w:r>
      <w:r w:rsidRPr="003D6640">
        <w:t xml:space="preserve">the peak body that represents all consumers on communications issues including telecommunications, broadband and emerging new services. ACCAN provides a strong unified voice to industry and government as consumers work towards communications services that are trusted, inclusive and available for all. </w:t>
      </w:r>
    </w:p>
    <w:p w14:paraId="3448D685" w14:textId="7E0C2604" w:rsidR="00AF11A8" w:rsidRPr="007F6DA1" w:rsidRDefault="00AF11A8" w:rsidP="007F6DA1">
      <w:r w:rsidRPr="003D6640">
        <w:t>ACCAN is keen to ensure that the voices and experiences of consumers are appropriately protected from potential harms resulting from disinformation and misinformation propagated across digital platforms.</w:t>
      </w:r>
      <w:r w:rsidR="007F6DA1">
        <w:t xml:space="preserve"> </w:t>
      </w:r>
      <w:r w:rsidRPr="003D6640">
        <w:rPr>
          <w:rFonts w:cstheme="minorHAnsi"/>
        </w:rPr>
        <w:t>As such</w:t>
      </w:r>
      <w:r w:rsidR="007F6DA1">
        <w:rPr>
          <w:rFonts w:cstheme="minorHAnsi"/>
        </w:rPr>
        <w:t xml:space="preserve">, </w:t>
      </w:r>
      <w:r w:rsidRPr="003D6640">
        <w:rPr>
          <w:rFonts w:cstheme="minorHAnsi"/>
        </w:rPr>
        <w:t>our comments reflect the interests of consumers in the context of communications services and more broadly</w:t>
      </w:r>
      <w:r w:rsidR="007F6DA1">
        <w:rPr>
          <w:rFonts w:cstheme="minorHAnsi"/>
        </w:rPr>
        <w:t xml:space="preserve">, </w:t>
      </w:r>
      <w:r w:rsidRPr="003D6640">
        <w:rPr>
          <w:rFonts w:cstheme="minorHAnsi"/>
        </w:rPr>
        <w:t>as users of digital platform services.</w:t>
      </w:r>
    </w:p>
    <w:p w14:paraId="695A6F26" w14:textId="77777777" w:rsidR="00AF11A8" w:rsidRPr="003D6640" w:rsidRDefault="00AF11A8" w:rsidP="00AF11A8">
      <w:pPr>
        <w:pStyle w:val="BodyText1"/>
        <w:jc w:val="both"/>
        <w:rPr>
          <w:rFonts w:asciiTheme="minorHAnsi" w:hAnsiTheme="minorHAnsi" w:cstheme="minorHAnsi"/>
          <w:color w:val="auto"/>
        </w:rPr>
      </w:pPr>
      <w:r w:rsidRPr="003D6640">
        <w:rPr>
          <w:rFonts w:asciiTheme="minorHAnsi" w:hAnsiTheme="minorHAnsi" w:cstheme="minorHAnsi"/>
          <w:color w:val="auto"/>
        </w:rPr>
        <w:t xml:space="preserve">This submission will first address some general concerns and then comment more specifically on the </w:t>
      </w:r>
      <w:r>
        <w:rPr>
          <w:rFonts w:asciiTheme="minorHAnsi" w:hAnsiTheme="minorHAnsi" w:cstheme="minorHAnsi"/>
          <w:color w:val="auto"/>
        </w:rPr>
        <w:t>draft Bill</w:t>
      </w:r>
      <w:r w:rsidRPr="003D6640">
        <w:rPr>
          <w:rFonts w:asciiTheme="minorHAnsi" w:hAnsiTheme="minorHAnsi" w:cstheme="minorHAnsi"/>
          <w:color w:val="auto"/>
        </w:rPr>
        <w:t>.</w:t>
      </w:r>
    </w:p>
    <w:p w14:paraId="4D6705E8" w14:textId="77777777" w:rsidR="00AF11A8" w:rsidRPr="003D6640" w:rsidRDefault="00AF11A8" w:rsidP="00AF11A8">
      <w:pPr>
        <w:pStyle w:val="Heading2"/>
      </w:pPr>
      <w:r w:rsidRPr="003D6640">
        <w:t>General Comments</w:t>
      </w:r>
    </w:p>
    <w:p w14:paraId="045A6DDA" w14:textId="7B0572A0" w:rsidR="00AF11A8" w:rsidRDefault="00AF11A8" w:rsidP="00AF11A8">
      <w:pPr>
        <w:spacing w:after="0" w:line="240" w:lineRule="auto"/>
        <w:rPr>
          <w:lang w:eastAsia="en-US"/>
        </w:rPr>
      </w:pPr>
      <w:r w:rsidRPr="00081B27">
        <w:rPr>
          <w:rFonts w:cstheme="minorHAnsi"/>
        </w:rPr>
        <w:t xml:space="preserve">ACCAN supports the Government’s commitment to increase consumer protections against the propagation of </w:t>
      </w:r>
      <w:r w:rsidRPr="00081B27">
        <w:rPr>
          <w:rFonts w:cstheme="minorHAnsi"/>
          <w:color w:val="333333"/>
          <w:shd w:val="clear" w:color="auto" w:fill="FFFFFF"/>
        </w:rPr>
        <w:t xml:space="preserve">disinformation and misinformation </w:t>
      </w:r>
      <w:r w:rsidRPr="00081B27">
        <w:rPr>
          <w:rFonts w:cstheme="minorHAnsi"/>
        </w:rPr>
        <w:t>via digital platform services in Australia.</w:t>
      </w:r>
      <w:r>
        <w:t xml:space="preserve"> The development and implementation of the voluntary industry </w:t>
      </w:r>
      <w:r>
        <w:rPr>
          <w:i/>
          <w:iCs/>
          <w:lang w:eastAsia="en-US"/>
        </w:rPr>
        <w:t>Australian Code of Practice on Disinformation and Misinformation</w:t>
      </w:r>
      <w:r>
        <w:rPr>
          <w:lang w:eastAsia="en-US"/>
        </w:rPr>
        <w:t xml:space="preserve"> </w:t>
      </w:r>
      <w:r w:rsidR="00081B27">
        <w:rPr>
          <w:lang w:eastAsia="en-US"/>
        </w:rPr>
        <w:t>(</w:t>
      </w:r>
      <w:r>
        <w:rPr>
          <w:lang w:eastAsia="en-US"/>
        </w:rPr>
        <w:t>the Code) has been a good first step.</w:t>
      </w:r>
      <w:r>
        <w:rPr>
          <w:rStyle w:val="FootnoteReference"/>
          <w:lang w:eastAsia="en-US"/>
        </w:rPr>
        <w:footnoteReference w:id="2"/>
      </w:r>
    </w:p>
    <w:p w14:paraId="78951307" w14:textId="77777777" w:rsidR="00081B27" w:rsidRDefault="00081B27" w:rsidP="00AF11A8">
      <w:pPr>
        <w:spacing w:after="0" w:line="240" w:lineRule="auto"/>
        <w:rPr>
          <w:rFonts w:ascii="Arial" w:hAnsi="Arial" w:cs="Arial"/>
          <w:color w:val="333333"/>
          <w:sz w:val="26"/>
          <w:szCs w:val="26"/>
          <w:shd w:val="clear" w:color="auto" w:fill="FFFFFF"/>
        </w:rPr>
      </w:pPr>
    </w:p>
    <w:p w14:paraId="7D6068EE" w14:textId="77777777" w:rsidR="005474B4" w:rsidRPr="00BA04D7" w:rsidRDefault="00AF11A8" w:rsidP="00081B27">
      <w:pPr>
        <w:spacing w:after="0" w:line="240" w:lineRule="auto"/>
        <w:rPr>
          <w:rFonts w:cstheme="minorHAnsi"/>
        </w:rPr>
      </w:pPr>
      <w:r w:rsidRPr="00BA04D7">
        <w:rPr>
          <w:rFonts w:cstheme="minorHAnsi"/>
        </w:rPr>
        <w:t>ACCAN has previously engaged in the Digital Industry Group Inc. (</w:t>
      </w:r>
      <w:r w:rsidRPr="00BA04D7">
        <w:rPr>
          <w:rFonts w:cstheme="minorHAnsi"/>
          <w:b/>
          <w:bCs/>
        </w:rPr>
        <w:t>DIGI</w:t>
      </w:r>
      <w:r w:rsidRPr="00BA04D7">
        <w:rPr>
          <w:rFonts w:cstheme="minorHAnsi"/>
        </w:rPr>
        <w:t xml:space="preserve">) consultations on the </w:t>
      </w:r>
      <w:r w:rsidRPr="00BA04D7">
        <w:rPr>
          <w:rFonts w:cstheme="minorHAnsi"/>
          <w:lang w:eastAsia="en-US"/>
        </w:rPr>
        <w:t xml:space="preserve">Code. </w:t>
      </w:r>
      <w:r w:rsidRPr="00BA04D7">
        <w:rPr>
          <w:rFonts w:cstheme="minorHAnsi"/>
        </w:rPr>
        <w:t>Our comments to the first review of the Code in 2022</w:t>
      </w:r>
      <w:r w:rsidR="00081B27" w:rsidRPr="00BA04D7">
        <w:rPr>
          <w:rFonts w:cstheme="minorHAnsi"/>
        </w:rPr>
        <w:t xml:space="preserve"> </w:t>
      </w:r>
      <w:r w:rsidRPr="00BA04D7">
        <w:rPr>
          <w:rFonts w:cstheme="minorHAnsi"/>
        </w:rPr>
        <w:t xml:space="preserve">made a number of recommendations to improve the code’s efficacy in providing greater transparency about the mechanisms which the Code signatories have implemented to improve consumer protection against </w:t>
      </w:r>
      <w:r w:rsidRPr="00BA04D7">
        <w:rPr>
          <w:rFonts w:cstheme="minorHAnsi"/>
          <w:color w:val="333333"/>
          <w:shd w:val="clear" w:color="auto" w:fill="FFFFFF"/>
        </w:rPr>
        <w:t>disinformation and misinformation</w:t>
      </w:r>
      <w:r w:rsidRPr="00BA04D7">
        <w:rPr>
          <w:rFonts w:cstheme="minorHAnsi"/>
        </w:rPr>
        <w:t>.</w:t>
      </w:r>
      <w:r w:rsidRPr="00BA04D7">
        <w:rPr>
          <w:rStyle w:val="FootnoteReference"/>
          <w:rFonts w:cstheme="minorHAnsi"/>
        </w:rPr>
        <w:footnoteReference w:id="3"/>
      </w:r>
      <w:r w:rsidRPr="00BA04D7">
        <w:rPr>
          <w:rFonts w:cstheme="minorHAnsi"/>
        </w:rPr>
        <w:t xml:space="preserve"> </w:t>
      </w:r>
    </w:p>
    <w:p w14:paraId="3553A713" w14:textId="6AF1A3CC" w:rsidR="00AF11A8" w:rsidRDefault="00AF11A8" w:rsidP="00081B27">
      <w:pPr>
        <w:spacing w:after="0" w:line="240" w:lineRule="auto"/>
      </w:pPr>
      <w:r>
        <w:lastRenderedPageBreak/>
        <w:t>Our submission endorsed the following recommendations</w:t>
      </w:r>
      <w:r w:rsidRPr="00281C94">
        <w:t xml:space="preserve"> </w:t>
      </w:r>
      <w:r>
        <w:t>from the Australian Communications and Media Authority (</w:t>
      </w:r>
      <w:r w:rsidRPr="0036212B">
        <w:rPr>
          <w:b/>
          <w:bCs/>
        </w:rPr>
        <w:t>ACMA</w:t>
      </w:r>
      <w:r>
        <w:t>) 2021</w:t>
      </w:r>
      <w:r w:rsidR="005474B4">
        <w:t xml:space="preserve"> report</w:t>
      </w:r>
      <w:r>
        <w:t xml:space="preserve"> to government on the adequacy of digital platforms’ disinformation and news quality measures</w:t>
      </w:r>
      <w:r w:rsidR="005474B4">
        <w:t xml:space="preserve">. </w:t>
      </w:r>
    </w:p>
    <w:p w14:paraId="794E5F5C" w14:textId="77777777" w:rsidR="005474B4" w:rsidRPr="00081B27" w:rsidRDefault="005474B4" w:rsidP="00081B27">
      <w:pPr>
        <w:spacing w:after="0" w:line="240" w:lineRule="auto"/>
        <w:rPr>
          <w:rFonts w:ascii="Times New Roman" w:eastAsiaTheme="minorHAnsi" w:hAnsi="Times New Roman" w:cs="Times New Roman"/>
          <w:sz w:val="24"/>
          <w:szCs w:val="24"/>
        </w:rPr>
      </w:pPr>
    </w:p>
    <w:p w14:paraId="653D4BC2" w14:textId="39C8E71D" w:rsidR="00AF11A8" w:rsidRDefault="00AF11A8" w:rsidP="00AF11A8">
      <w:r>
        <w:t xml:space="preserve">Recommendation 3: To incentivise greater transparency, the ACMA should be provided with formal information-gathering powers (including powers to make record keeping rules) to oversee digital platforms, including the ability to request </w:t>
      </w:r>
      <w:r w:rsidR="005474B4">
        <w:t>Australia</w:t>
      </w:r>
      <w:r w:rsidR="00E104B6">
        <w:t>-</w:t>
      </w:r>
      <w:r w:rsidR="005474B4">
        <w:t>specific</w:t>
      </w:r>
      <w:r>
        <w:t xml:space="preserve"> data on the effectiveness of measures to address disinformation and misinformation.</w:t>
      </w:r>
      <w:r w:rsidR="0036212B">
        <w:rPr>
          <w:rStyle w:val="FootnoteReference"/>
        </w:rPr>
        <w:footnoteReference w:id="4"/>
      </w:r>
    </w:p>
    <w:p w14:paraId="65F7274B" w14:textId="3417A904" w:rsidR="00AF11A8" w:rsidRDefault="00AF11A8" w:rsidP="00AF11A8">
      <w:r>
        <w:t>Recommendation 4: The government should provide the ACMA with reserve powers to register industry codes, enforce industry code compliance, and make standards relating to the activities of digital platforms’ corporations. These powers would provide a mechanism for further intervention if code administration arrangements prove inadequate, or the voluntary industry code fails.</w:t>
      </w:r>
      <w:r w:rsidR="0036212B" w:rsidRPr="0036212B">
        <w:rPr>
          <w:rStyle w:val="FootnoteReference"/>
        </w:rPr>
        <w:t xml:space="preserve"> </w:t>
      </w:r>
      <w:r w:rsidR="0036212B">
        <w:rPr>
          <w:rStyle w:val="FootnoteReference"/>
        </w:rPr>
        <w:footnoteReference w:id="5"/>
      </w:r>
    </w:p>
    <w:p w14:paraId="55AB4FB9" w14:textId="77777777" w:rsidR="00AF11A8" w:rsidRDefault="00AF11A8" w:rsidP="00AF11A8">
      <w:r>
        <w:t>We are pleased to see that these recommendations have been included in the draft Bill.</w:t>
      </w:r>
      <w:r>
        <w:rPr>
          <w:rStyle w:val="FootnoteReference"/>
        </w:rPr>
        <w:footnoteReference w:id="6"/>
      </w:r>
    </w:p>
    <w:p w14:paraId="281E4021" w14:textId="77777777" w:rsidR="00AF11A8" w:rsidRPr="003D6640" w:rsidRDefault="00AF11A8" w:rsidP="00AF11A8">
      <w:pPr>
        <w:pStyle w:val="Heading2"/>
      </w:pPr>
      <w:r>
        <w:t xml:space="preserve">Draft Bill </w:t>
      </w:r>
      <w:r w:rsidRPr="003D6640">
        <w:t>Comments</w:t>
      </w:r>
    </w:p>
    <w:p w14:paraId="2B8EF640" w14:textId="304D191D" w:rsidR="00AF11A8" w:rsidRDefault="00AF11A8" w:rsidP="00AF11A8">
      <w:r>
        <w:rPr>
          <w:rFonts w:cstheme="minorHAnsi"/>
        </w:rPr>
        <w:t xml:space="preserve">In principle ACCAN does not have any significant concerns with the draft Bill. ACCAN supports the intent of the Bill to allow the ACMA and DIGI to </w:t>
      </w:r>
      <w:r w:rsidRPr="00A17C50">
        <w:rPr>
          <w:lang w:val="en-US"/>
        </w:rPr>
        <w:t xml:space="preserve">ensure continuous improvement to the voluntary </w:t>
      </w:r>
      <w:r>
        <w:rPr>
          <w:lang w:val="en-US"/>
        </w:rPr>
        <w:t>code and only implement the ACMA</w:t>
      </w:r>
      <w:r w:rsidR="008652AF">
        <w:rPr>
          <w:lang w:val="en-US"/>
        </w:rPr>
        <w:t>’s</w:t>
      </w:r>
      <w:r>
        <w:rPr>
          <w:lang w:val="en-US"/>
        </w:rPr>
        <w:t xml:space="preserve"> powers should the voluntary code fail to produce the required protections. As such, ACCAN </w:t>
      </w:r>
      <w:r>
        <w:rPr>
          <w:rFonts w:cstheme="minorHAnsi"/>
        </w:rPr>
        <w:t xml:space="preserve">supports the Bill’s </w:t>
      </w:r>
      <w:r>
        <w:t xml:space="preserve">inclusion of the </w:t>
      </w:r>
      <w:r w:rsidRPr="008902E5">
        <w:t xml:space="preserve">proposed </w:t>
      </w:r>
      <w:r>
        <w:t xml:space="preserve">reserve </w:t>
      </w:r>
      <w:r w:rsidRPr="008902E5">
        <w:t xml:space="preserve">powers </w:t>
      </w:r>
      <w:r>
        <w:t>to</w:t>
      </w:r>
      <w:r w:rsidRPr="008902E5">
        <w:t>:</w:t>
      </w:r>
      <w:bookmarkStart w:id="1" w:name="_Hlk135756419"/>
    </w:p>
    <w:p w14:paraId="08138FCE" w14:textId="069D409B" w:rsidR="0036212B" w:rsidRDefault="0036212B" w:rsidP="0036212B">
      <w:pPr>
        <w:pStyle w:val="Listparagraphbullets"/>
        <w:numPr>
          <w:ilvl w:val="0"/>
          <w:numId w:val="39"/>
        </w:numPr>
      </w:pPr>
      <w:r>
        <w:t>E</w:t>
      </w:r>
      <w:r w:rsidR="00AF11A8" w:rsidRPr="00CF7C82">
        <w:t xml:space="preserve">nable the ACMA to gather information </w:t>
      </w:r>
      <w:r w:rsidR="00B4239A" w:rsidRPr="00CF7C82">
        <w:t>from or</w:t>
      </w:r>
      <w:r w:rsidR="00AF11A8">
        <w:t xml:space="preserve"> </w:t>
      </w:r>
      <w:r w:rsidR="00AF11A8" w:rsidRPr="00CF7C82">
        <w:t>require digital platform providers to keep certain records about matters regarding misinformation and disinformation</w:t>
      </w:r>
      <w:r w:rsidR="00C807F9">
        <w:t xml:space="preserve">. </w:t>
      </w:r>
    </w:p>
    <w:p w14:paraId="7E79C53C" w14:textId="4742371C" w:rsidR="0036212B" w:rsidRDefault="0036212B" w:rsidP="0036212B">
      <w:pPr>
        <w:pStyle w:val="Listparagraphbullets"/>
        <w:numPr>
          <w:ilvl w:val="0"/>
          <w:numId w:val="39"/>
        </w:numPr>
      </w:pPr>
      <w:r>
        <w:t>E</w:t>
      </w:r>
      <w:r w:rsidR="00AF11A8" w:rsidRPr="00CF7C82">
        <w:t xml:space="preserve">nable the ACMA to request industry develop </w:t>
      </w:r>
      <w:bookmarkEnd w:id="1"/>
      <w:r w:rsidR="00AF11A8" w:rsidRPr="00CF7C82">
        <w:t>a code of practice covering measures to combat misinformation and disinformation on digital platforms, which the ACMA could register and enforce</w:t>
      </w:r>
      <w:r w:rsidR="00C807F9">
        <w:t>.</w:t>
      </w:r>
    </w:p>
    <w:p w14:paraId="6B17DC57" w14:textId="49C3BEFE" w:rsidR="00AF11A8" w:rsidRPr="00856F31" w:rsidRDefault="0036212B" w:rsidP="0036212B">
      <w:pPr>
        <w:pStyle w:val="Listparagraphbullets"/>
        <w:numPr>
          <w:ilvl w:val="0"/>
          <w:numId w:val="39"/>
        </w:numPr>
      </w:pPr>
      <w:r>
        <w:t>A</w:t>
      </w:r>
      <w:r w:rsidR="00AF11A8" w:rsidRPr="00CF7C82">
        <w:t>llow the ACMA to create and enforce an industry standard (a stronger form of regulation), should a code of practice be deemed ineffective in combatting misinformation and disinformation on digital platforms</w:t>
      </w:r>
      <w:r w:rsidR="00AF11A8">
        <w:t>.</w:t>
      </w:r>
    </w:p>
    <w:p w14:paraId="0D6CF882" w14:textId="67A01CE2" w:rsidR="00AF11A8" w:rsidRDefault="00AF11A8" w:rsidP="00AF11A8">
      <w:pPr>
        <w:rPr>
          <w:rFonts w:cstheme="minorHAnsi"/>
        </w:rPr>
      </w:pPr>
      <w:r>
        <w:rPr>
          <w:rFonts w:cstheme="minorHAnsi"/>
        </w:rPr>
        <w:t xml:space="preserve">We are pleased to see that the registered </w:t>
      </w:r>
      <w:r w:rsidR="00B14EF2">
        <w:rPr>
          <w:rFonts w:cstheme="minorHAnsi"/>
        </w:rPr>
        <w:t>c</w:t>
      </w:r>
      <w:r>
        <w:rPr>
          <w:rFonts w:cstheme="minorHAnsi"/>
        </w:rPr>
        <w:t xml:space="preserve">ode and </w:t>
      </w:r>
      <w:r w:rsidR="0036212B">
        <w:rPr>
          <w:rFonts w:cstheme="minorHAnsi"/>
        </w:rPr>
        <w:t>s</w:t>
      </w:r>
      <w:r>
        <w:rPr>
          <w:rFonts w:cstheme="minorHAnsi"/>
        </w:rPr>
        <w:t>tandard making proc</w:t>
      </w:r>
      <w:r w:rsidR="0036212B">
        <w:rPr>
          <w:rFonts w:cstheme="minorHAnsi"/>
        </w:rPr>
        <w:t>edure</w:t>
      </w:r>
      <w:r>
        <w:rPr>
          <w:rFonts w:cstheme="minorHAnsi"/>
        </w:rPr>
        <w:t xml:space="preserve"> requires a broad and open consultation process with the requirement that at least one </w:t>
      </w:r>
      <w:r w:rsidR="0036212B">
        <w:rPr>
          <w:rFonts w:cstheme="minorHAnsi"/>
        </w:rPr>
        <w:t>c</w:t>
      </w:r>
      <w:r>
        <w:rPr>
          <w:rFonts w:cstheme="minorHAnsi"/>
        </w:rPr>
        <w:t xml:space="preserve">onsumer organisation has been consulted. </w:t>
      </w:r>
    </w:p>
    <w:p w14:paraId="2886534B" w14:textId="61A0F01B" w:rsidR="00AF11A8" w:rsidRDefault="00AF11A8" w:rsidP="00AF11A8">
      <w:pPr>
        <w:rPr>
          <w:rFonts w:cstheme="minorHAnsi"/>
        </w:rPr>
      </w:pPr>
      <w:r>
        <w:rPr>
          <w:rFonts w:cstheme="minorHAnsi"/>
        </w:rPr>
        <w:t>However, we do</w:t>
      </w:r>
      <w:r w:rsidR="00784906">
        <w:rPr>
          <w:rFonts w:cstheme="minorHAnsi"/>
        </w:rPr>
        <w:t xml:space="preserve"> believe</w:t>
      </w:r>
      <w:r>
        <w:rPr>
          <w:rFonts w:cstheme="minorHAnsi"/>
        </w:rPr>
        <w:t xml:space="preserve"> that there is scope to clarify the process of </w:t>
      </w:r>
      <w:r w:rsidR="00B14EF2">
        <w:rPr>
          <w:rFonts w:cstheme="minorHAnsi"/>
        </w:rPr>
        <w:t>c</w:t>
      </w:r>
      <w:r>
        <w:rPr>
          <w:rFonts w:cstheme="minorHAnsi"/>
        </w:rPr>
        <w:t>ode deregistration.</w:t>
      </w:r>
    </w:p>
    <w:p w14:paraId="3A1FDC26" w14:textId="553AF130" w:rsidR="008A3A48" w:rsidRDefault="00AF11A8" w:rsidP="00784906">
      <w:pPr>
        <w:rPr>
          <w:rFonts w:cstheme="minorHAnsi"/>
        </w:rPr>
      </w:pPr>
      <w:r>
        <w:rPr>
          <w:rFonts w:cstheme="minorHAnsi"/>
        </w:rPr>
        <w:t xml:space="preserve">The Bill would benefit from the inclusion of an explanation of when and under what circumstances </w:t>
      </w:r>
      <w:r w:rsidR="00B14EF2">
        <w:rPr>
          <w:rFonts w:cstheme="minorHAnsi"/>
        </w:rPr>
        <w:t>c</w:t>
      </w:r>
      <w:r>
        <w:rPr>
          <w:rFonts w:cstheme="minorHAnsi"/>
        </w:rPr>
        <w:t>odes are to be de-registered. Should a</w:t>
      </w:r>
      <w:r w:rsidR="00B14EF2">
        <w:rPr>
          <w:rFonts w:cstheme="minorHAnsi"/>
        </w:rPr>
        <w:t xml:space="preserve"> c</w:t>
      </w:r>
      <w:r>
        <w:rPr>
          <w:rFonts w:cstheme="minorHAnsi"/>
        </w:rPr>
        <w:t xml:space="preserve">ode be considered for de-registration without it being superseded by an updated </w:t>
      </w:r>
      <w:r w:rsidR="00B14EF2">
        <w:rPr>
          <w:rFonts w:cstheme="minorHAnsi"/>
        </w:rPr>
        <w:t>c</w:t>
      </w:r>
      <w:r>
        <w:rPr>
          <w:rFonts w:cstheme="minorHAnsi"/>
        </w:rPr>
        <w:t xml:space="preserve">ode or </w:t>
      </w:r>
      <w:r w:rsidR="00B14EF2">
        <w:rPr>
          <w:rFonts w:cstheme="minorHAnsi"/>
        </w:rPr>
        <w:t>s</w:t>
      </w:r>
      <w:r>
        <w:rPr>
          <w:rFonts w:cstheme="minorHAnsi"/>
        </w:rPr>
        <w:t>tandard, ACCAN recommends that a formalised public consultation be undertaken</w:t>
      </w:r>
      <w:r w:rsidR="00784906">
        <w:rPr>
          <w:rFonts w:cstheme="minorHAnsi"/>
        </w:rPr>
        <w:t xml:space="preserve"> with adequate time allocated for community responses</w:t>
      </w:r>
      <w:r>
        <w:rPr>
          <w:rFonts w:cstheme="minorHAnsi"/>
        </w:rPr>
        <w:t xml:space="preserve">. This consultation process needs to outline the reasons the </w:t>
      </w:r>
      <w:r w:rsidR="00B14EF2">
        <w:rPr>
          <w:rFonts w:cstheme="minorHAnsi"/>
        </w:rPr>
        <w:t>c</w:t>
      </w:r>
      <w:r>
        <w:rPr>
          <w:rFonts w:cstheme="minorHAnsi"/>
        </w:rPr>
        <w:t>ode is being considered for de-registration and include meaningful consultation with all interested stakeholders</w:t>
      </w:r>
      <w:r w:rsidR="00B14EF2">
        <w:rPr>
          <w:rFonts w:cstheme="minorHAnsi"/>
        </w:rPr>
        <w:t xml:space="preserve">, </w:t>
      </w:r>
      <w:r>
        <w:rPr>
          <w:rFonts w:cstheme="minorHAnsi"/>
        </w:rPr>
        <w:t xml:space="preserve">including at </w:t>
      </w:r>
      <w:r w:rsidR="00784906">
        <w:rPr>
          <w:rFonts w:cstheme="minorHAnsi"/>
        </w:rPr>
        <w:t>least</w:t>
      </w:r>
      <w:r>
        <w:rPr>
          <w:rFonts w:cstheme="minorHAnsi"/>
        </w:rPr>
        <w:t xml:space="preserve"> one relevant consumer representative organisation.</w:t>
      </w:r>
    </w:p>
    <w:p w14:paraId="6879DF2E" w14:textId="3D61666A" w:rsidR="00AF11A8" w:rsidRPr="003D6640" w:rsidRDefault="00131602" w:rsidP="00131602">
      <w:r>
        <w:lastRenderedPageBreak/>
        <w:t xml:space="preserve">ACCAN thanks the department for the opportunity to comment on this consultation. </w:t>
      </w:r>
      <w:r w:rsidR="00AF11A8" w:rsidRPr="003D6640">
        <w:t xml:space="preserve">ACCAN is happy to discuss any of the comments made in this submission. </w:t>
      </w:r>
    </w:p>
    <w:p w14:paraId="2673C9A5" w14:textId="77777777" w:rsidR="00AF11A8" w:rsidRPr="003D6640" w:rsidRDefault="00AF11A8" w:rsidP="00AF11A8">
      <w:r w:rsidRPr="003D6640">
        <w:t xml:space="preserve">Sincerely, </w:t>
      </w:r>
    </w:p>
    <w:p w14:paraId="5C31B8AD" w14:textId="13313DA8" w:rsidR="00AE6DEC" w:rsidRPr="00A263E5" w:rsidRDefault="00AF11A8" w:rsidP="00C74C7C">
      <w:r w:rsidRPr="003D6640">
        <w:t>Wayne Hawkins</w:t>
      </w:r>
      <w:r w:rsidRPr="003D6640">
        <w:br/>
        <w:t xml:space="preserve">Director of Inclusion </w:t>
      </w:r>
    </w:p>
    <w:p w14:paraId="7A869ADD" w14:textId="77777777" w:rsidR="00DC13F4" w:rsidRDefault="00BA4AB0" w:rsidP="008302FB">
      <w:pPr>
        <w:pStyle w:val="FundingAcknowledgement"/>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r w:rsidR="007A2389">
        <w:br/>
      </w:r>
      <w:r w:rsidR="007A2389">
        <w:br/>
        <w:t xml:space="preserve">ACCAN is committed to reconciliation that acknowledges Australia’s past and values the unique culture and heritage of Aboriginal and Torres Strait Islander peoples.  </w:t>
      </w:r>
      <w:hyperlink r:id="rId22" w:history="1">
        <w:r w:rsidR="007A2389">
          <w:rPr>
            <w:rStyle w:val="Hyperlink"/>
          </w:rPr>
          <w:t>Read our RAP</w:t>
        </w:r>
      </w:hyperlink>
    </w:p>
    <w:sectPr w:rsidR="00DC13F4" w:rsidSect="00472A35">
      <w:headerReference w:type="default" r:id="rId23"/>
      <w:footerReference w:type="default" r:id="rId24"/>
      <w:footerReference w:type="first" r:id="rId25"/>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DE51A0" w14:textId="77777777" w:rsidR="00190B25" w:rsidRDefault="00190B25">
      <w:pPr>
        <w:spacing w:after="0" w:line="240" w:lineRule="auto"/>
      </w:pPr>
      <w:r>
        <w:separator/>
      </w:r>
    </w:p>
  </w:endnote>
  <w:endnote w:type="continuationSeparator" w:id="0">
    <w:p w14:paraId="5AE49D54" w14:textId="77777777" w:rsidR="00190B25" w:rsidRDefault="00190B25">
      <w:pPr>
        <w:spacing w:after="0" w:line="240" w:lineRule="auto"/>
      </w:pPr>
      <w:r>
        <w:continuationSeparator/>
      </w:r>
    </w:p>
  </w:endnote>
  <w:endnote w:type="continuationNotice" w:id="1">
    <w:p w14:paraId="072BD283" w14:textId="77777777" w:rsidR="00190B25" w:rsidRDefault="00190B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F3FF8E1-1E47-49D7-94A3-B315F0D6FAC5}"/>
    <w:embedBold r:id="rId2" w:fontKey="{4799FCE0-229B-4169-A29F-EB59FE0AF68B}"/>
    <w:embedItalic r:id="rId3" w:fontKey="{49FEB148-DDCF-4592-BDB8-F8145B00939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4" w:fontKey="{8ABDA5A0-FF42-4C47-B2FD-B8D49100376B}"/>
  </w:font>
  <w:font w:name="Gotham">
    <w:altName w:val="Calibri"/>
    <w:panose1 w:val="02000604040000020004"/>
    <w:charset w:val="00"/>
    <w:family w:val="auto"/>
    <w:pitch w:val="variable"/>
    <w:sig w:usb0="800000A7" w:usb1="00000000" w:usb2="00000000" w:usb3="00000000" w:csb0="00000009" w:csb1="00000000"/>
    <w:embedBold r:id="rId5" w:fontKey="{10BEF1F9-D6EE-4F5C-849A-70C3BFC4FFDA}"/>
    <w:embedBoldItalic r:id="rId6" w:fontKey="{299BFAA3-B0D5-4D92-BD77-953BF0206FAF}"/>
  </w:font>
  <w:font w:name="Verdana">
    <w:panose1 w:val="020B0604030504040204"/>
    <w:charset w:val="00"/>
    <w:family w:val="swiss"/>
    <w:pitch w:val="variable"/>
    <w:sig w:usb0="A00006FF" w:usb1="4000205B" w:usb2="00000010" w:usb3="00000000" w:csb0="0000019F" w:csb1="00000000"/>
    <w:embedBold r:id="rId7" w:fontKey="{37DC1CDE-6335-4C7A-9C8C-84C9B5C58D88}"/>
    <w:embedBoldItalic r:id="rId8" w:fontKey="{9057D6C3-42C3-4A69-8D56-E27AB745432D}"/>
  </w:font>
  <w:font w:name="Gotham Black">
    <w:altName w:val="Calibri"/>
    <w:panose1 w:val="02000603040000020004"/>
    <w:charset w:val="00"/>
    <w:family w:val="auto"/>
    <w:pitch w:val="variable"/>
    <w:sig w:usb0="A00000AF" w:usb1="40000048" w:usb2="00000000" w:usb3="00000000" w:csb0="00000111" w:csb1="00000000"/>
    <w:embedRegular r:id="rId9" w:fontKey="{DDC5FA93-DD31-495C-8AA5-1190CE395914}"/>
  </w:font>
  <w:font w:name="Cambria">
    <w:panose1 w:val="02040503050406030204"/>
    <w:charset w:val="00"/>
    <w:family w:val="roman"/>
    <w:pitch w:val="variable"/>
    <w:sig w:usb0="E00006FF" w:usb1="420024FF" w:usb2="02000000" w:usb3="00000000" w:csb0="0000019F" w:csb1="00000000"/>
    <w:embedRegular r:id="rId10" w:fontKey="{349224C7-6ACF-4C1D-AEB7-B185C1F2DC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14:paraId="65B61261"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Content>
      <w:p w14:paraId="3CA1EB07"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015983" w14:textId="77777777" w:rsidR="00190B25" w:rsidRDefault="00190B25">
      <w:pPr>
        <w:spacing w:after="0" w:line="240" w:lineRule="auto"/>
      </w:pPr>
      <w:r>
        <w:separator/>
      </w:r>
    </w:p>
  </w:footnote>
  <w:footnote w:type="continuationSeparator" w:id="0">
    <w:p w14:paraId="6FAB37C1" w14:textId="77777777" w:rsidR="00190B25" w:rsidRDefault="00190B25">
      <w:pPr>
        <w:spacing w:after="0" w:line="240" w:lineRule="auto"/>
      </w:pPr>
      <w:r>
        <w:continuationSeparator/>
      </w:r>
    </w:p>
  </w:footnote>
  <w:footnote w:type="continuationNotice" w:id="1">
    <w:p w14:paraId="4E98F4DD" w14:textId="77777777" w:rsidR="00190B25" w:rsidRDefault="00190B25">
      <w:pPr>
        <w:spacing w:after="0" w:line="240" w:lineRule="auto"/>
      </w:pPr>
    </w:p>
  </w:footnote>
  <w:footnote w:id="2">
    <w:p w14:paraId="0D0F0142" w14:textId="527CEF87" w:rsidR="00AF11A8" w:rsidRPr="005474B4" w:rsidRDefault="00AF11A8" w:rsidP="00AF11A8">
      <w:pPr>
        <w:pStyle w:val="FootnoteText"/>
        <w:rPr>
          <w:sz w:val="16"/>
          <w:szCs w:val="16"/>
          <w:lang w:val="en-US"/>
        </w:rPr>
      </w:pPr>
      <w:r w:rsidRPr="005474B4">
        <w:rPr>
          <w:rStyle w:val="FootnoteReference"/>
          <w:sz w:val="16"/>
          <w:szCs w:val="16"/>
        </w:rPr>
        <w:footnoteRef/>
      </w:r>
      <w:r w:rsidRPr="005474B4">
        <w:rPr>
          <w:sz w:val="16"/>
          <w:szCs w:val="16"/>
        </w:rPr>
        <w:t xml:space="preserve"> </w:t>
      </w:r>
      <w:r w:rsidRPr="005474B4">
        <w:rPr>
          <w:sz w:val="16"/>
          <w:szCs w:val="16"/>
          <w:lang w:val="en-US"/>
        </w:rPr>
        <w:t>DIGI</w:t>
      </w:r>
      <w:r w:rsidR="0036212B">
        <w:rPr>
          <w:sz w:val="16"/>
          <w:szCs w:val="16"/>
          <w:lang w:val="en-US"/>
        </w:rPr>
        <w:t xml:space="preserve">. </w:t>
      </w:r>
      <w:r w:rsidRPr="005474B4">
        <w:rPr>
          <w:sz w:val="16"/>
          <w:szCs w:val="16"/>
          <w:lang w:val="en-US"/>
        </w:rPr>
        <w:t xml:space="preserve">2021. </w:t>
      </w:r>
      <w:r w:rsidRPr="005474B4">
        <w:rPr>
          <w:i/>
          <w:iCs/>
          <w:sz w:val="16"/>
          <w:szCs w:val="16"/>
          <w:lang w:val="en-US"/>
        </w:rPr>
        <w:t>Australian Code of Practice on Disinformation and Misinformation</w:t>
      </w:r>
      <w:r w:rsidRPr="005474B4">
        <w:rPr>
          <w:sz w:val="16"/>
          <w:szCs w:val="16"/>
          <w:lang w:val="en-US"/>
        </w:rPr>
        <w:t xml:space="preserve">. Available at: </w:t>
      </w:r>
      <w:hyperlink r:id="rId1" w:history="1">
        <w:r w:rsidRPr="005474B4">
          <w:rPr>
            <w:rStyle w:val="Hyperlink"/>
            <w:sz w:val="16"/>
            <w:szCs w:val="16"/>
            <w:lang w:val="en-US"/>
          </w:rPr>
          <w:t>https://digi.org.au/wp-content/uploads/2021/10/Australian-Code-of-Practice-on-Disinformation-and-Misinformation-FINAL-WORD-UPDATED-OCTOBER-11-2021.pdf</w:t>
        </w:r>
      </w:hyperlink>
      <w:r w:rsidRPr="005474B4">
        <w:rPr>
          <w:sz w:val="16"/>
          <w:szCs w:val="16"/>
          <w:lang w:val="en-US"/>
        </w:rPr>
        <w:t xml:space="preserve"> </w:t>
      </w:r>
    </w:p>
  </w:footnote>
  <w:footnote w:id="3">
    <w:p w14:paraId="13AFE9AA" w14:textId="26614DBC" w:rsidR="00AF11A8" w:rsidRPr="00C12092" w:rsidRDefault="00AF11A8" w:rsidP="00AF11A8">
      <w:pPr>
        <w:pStyle w:val="FootnoteText"/>
        <w:rPr>
          <w:lang w:val="en-US"/>
        </w:rPr>
      </w:pPr>
      <w:r w:rsidRPr="005474B4">
        <w:rPr>
          <w:rStyle w:val="FootnoteReference"/>
          <w:sz w:val="16"/>
          <w:szCs w:val="16"/>
        </w:rPr>
        <w:footnoteRef/>
      </w:r>
      <w:r w:rsidRPr="005474B4">
        <w:rPr>
          <w:sz w:val="16"/>
          <w:szCs w:val="16"/>
        </w:rPr>
        <w:t xml:space="preserve"> </w:t>
      </w:r>
      <w:r w:rsidR="0036212B">
        <w:rPr>
          <w:sz w:val="16"/>
          <w:szCs w:val="16"/>
        </w:rPr>
        <w:t xml:space="preserve">ACCAN. 2022. Misinformation and Disinformation Review. Available at: </w:t>
      </w:r>
      <w:hyperlink r:id="rId2" w:history="1">
        <w:r w:rsidR="0036212B" w:rsidRPr="007E07BA">
          <w:rPr>
            <w:rStyle w:val="Hyperlink"/>
            <w:sz w:val="16"/>
            <w:szCs w:val="16"/>
          </w:rPr>
          <w:t>https://accan.org.au/accans-work/submissions/2000-mis-and-disinformation-2022-review</w:t>
        </w:r>
      </w:hyperlink>
      <w:r w:rsidR="005474B4">
        <w:rPr>
          <w:sz w:val="16"/>
          <w:szCs w:val="16"/>
        </w:rPr>
        <w:t xml:space="preserve">.  </w:t>
      </w:r>
    </w:p>
  </w:footnote>
  <w:footnote w:id="4">
    <w:p w14:paraId="74EE8BEC" w14:textId="6A5BF25B" w:rsidR="0036212B" w:rsidRPr="00784906" w:rsidRDefault="0036212B">
      <w:pPr>
        <w:pStyle w:val="FootnoteText"/>
        <w:rPr>
          <w:sz w:val="16"/>
          <w:szCs w:val="16"/>
        </w:rPr>
      </w:pPr>
      <w:r w:rsidRPr="00784906">
        <w:rPr>
          <w:rStyle w:val="FootnoteReference"/>
          <w:sz w:val="16"/>
          <w:szCs w:val="16"/>
        </w:rPr>
        <w:footnoteRef/>
      </w:r>
      <w:r w:rsidRPr="00784906">
        <w:rPr>
          <w:sz w:val="16"/>
          <w:szCs w:val="16"/>
        </w:rPr>
        <w:t xml:space="preserve"> ACMA. 2021. Report to government on the adequacy of digital platforms’ disinformation and news quality measures. </w:t>
      </w:r>
      <w:r w:rsidR="00E104B6">
        <w:rPr>
          <w:sz w:val="16"/>
          <w:szCs w:val="16"/>
        </w:rPr>
        <w:t xml:space="preserve">p.9. </w:t>
      </w:r>
      <w:r w:rsidRPr="00784906">
        <w:rPr>
          <w:sz w:val="16"/>
          <w:szCs w:val="16"/>
        </w:rPr>
        <w:t xml:space="preserve">Available at: </w:t>
      </w:r>
      <w:hyperlink r:id="rId3" w:history="1">
        <w:r w:rsidRPr="00784906">
          <w:rPr>
            <w:rStyle w:val="Hyperlink"/>
            <w:sz w:val="16"/>
            <w:szCs w:val="16"/>
          </w:rPr>
          <w:t>https://www.acma.gov.au/report-government-adequacy-digital-platforms-disinformation-and-news-quality-measures</w:t>
        </w:r>
      </w:hyperlink>
      <w:r w:rsidRPr="00784906">
        <w:rPr>
          <w:sz w:val="16"/>
          <w:szCs w:val="16"/>
        </w:rPr>
        <w:t xml:space="preserve">.  </w:t>
      </w:r>
    </w:p>
  </w:footnote>
  <w:footnote w:id="5">
    <w:p w14:paraId="4F881EEF" w14:textId="77777777" w:rsidR="0036212B" w:rsidRPr="00784906" w:rsidRDefault="0036212B" w:rsidP="0036212B">
      <w:pPr>
        <w:pStyle w:val="FootnoteText"/>
        <w:rPr>
          <w:sz w:val="16"/>
          <w:szCs w:val="16"/>
          <w:lang w:val="en-US"/>
        </w:rPr>
      </w:pPr>
      <w:r w:rsidRPr="00784906">
        <w:rPr>
          <w:rStyle w:val="FootnoteReference"/>
          <w:sz w:val="16"/>
          <w:szCs w:val="16"/>
        </w:rPr>
        <w:footnoteRef/>
      </w:r>
      <w:r w:rsidRPr="00784906">
        <w:rPr>
          <w:sz w:val="16"/>
          <w:szCs w:val="16"/>
        </w:rPr>
        <w:t xml:space="preserve"> Ibid. </w:t>
      </w:r>
    </w:p>
  </w:footnote>
  <w:footnote w:id="6">
    <w:p w14:paraId="51658FB2" w14:textId="5A62B204" w:rsidR="00AF11A8" w:rsidRPr="00FE060A" w:rsidRDefault="00AF11A8" w:rsidP="00AF11A8">
      <w:pPr>
        <w:pStyle w:val="FootnoteText"/>
        <w:rPr>
          <w:lang w:val="en-US"/>
        </w:rPr>
      </w:pPr>
      <w:r w:rsidRPr="00784906">
        <w:rPr>
          <w:rStyle w:val="FootnoteReference"/>
          <w:sz w:val="16"/>
          <w:szCs w:val="16"/>
        </w:rPr>
        <w:footnoteRef/>
      </w:r>
      <w:r w:rsidRPr="00784906">
        <w:rPr>
          <w:sz w:val="16"/>
          <w:szCs w:val="16"/>
        </w:rPr>
        <w:t xml:space="preserve"> </w:t>
      </w:r>
      <w:r w:rsidR="0036212B" w:rsidRPr="00784906">
        <w:rPr>
          <w:sz w:val="16"/>
          <w:szCs w:val="16"/>
        </w:rPr>
        <w:t xml:space="preserve">DITRDCA. 2023. Communications Legislation Amendment (Combatting Misinformation and Disinformation) Bill 2023. Available at: </w:t>
      </w:r>
      <w:hyperlink r:id="rId4" w:history="1">
        <w:r w:rsidR="0036212B" w:rsidRPr="00784906">
          <w:rPr>
            <w:rStyle w:val="Hyperlink"/>
            <w:sz w:val="16"/>
            <w:szCs w:val="16"/>
          </w:rPr>
          <w:t>https://www.infrastructure.gov.au/department/media/publications/communications-legislation-amendment-combatting-misinformation-and-disinformation-bill-2023</w:t>
        </w:r>
      </w:hyperlink>
      <w:r w:rsidR="0036212B" w:rsidRPr="00784906">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CBDF2"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5DFCF937" wp14:editId="4CF1974F">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6B4693DA" wp14:editId="0DA31074">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CE3C995"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7AC45B3"/>
    <w:multiLevelType w:val="hybridMultilevel"/>
    <w:tmpl w:val="73AE76D8"/>
    <w:lvl w:ilvl="0" w:tplc="28D85774">
      <w:numFmt w:val="bullet"/>
      <w:lvlText w:val=""/>
      <w:lvlJc w:val="left"/>
      <w:pPr>
        <w:ind w:left="1494" w:hanging="360"/>
      </w:pPr>
      <w:rPr>
        <w:rFonts w:ascii="Symbol" w:eastAsiaTheme="minorHAnsi" w:hAnsi="Symbol" w:cstheme="minorBidi"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E92756"/>
    <w:multiLevelType w:val="hybridMultilevel"/>
    <w:tmpl w:val="513A850A"/>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1"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2" w15:restartNumberingAfterBreak="0">
    <w:nsid w:val="337C5FB2"/>
    <w:multiLevelType w:val="multilevel"/>
    <w:tmpl w:val="6AFEEB4C"/>
    <w:numStyleLink w:val="Bullets"/>
  </w:abstractNum>
  <w:abstractNum w:abstractNumId="13"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4"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5" w15:restartNumberingAfterBreak="0">
    <w:nsid w:val="3B660ACE"/>
    <w:multiLevelType w:val="hybridMultilevel"/>
    <w:tmpl w:val="51827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4"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5"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26"/>
  </w:num>
  <w:num w:numId="2" w16cid:durableId="1309937645">
    <w:abstractNumId w:val="19"/>
  </w:num>
  <w:num w:numId="3" w16cid:durableId="1363020806">
    <w:abstractNumId w:val="14"/>
  </w:num>
  <w:num w:numId="4" w16cid:durableId="239025159">
    <w:abstractNumId w:val="9"/>
  </w:num>
  <w:num w:numId="5" w16cid:durableId="2094617308">
    <w:abstractNumId w:val="0"/>
  </w:num>
  <w:num w:numId="6" w16cid:durableId="986864448">
    <w:abstractNumId w:val="31"/>
  </w:num>
  <w:num w:numId="7" w16cid:durableId="204946168">
    <w:abstractNumId w:val="3"/>
  </w:num>
  <w:num w:numId="8" w16cid:durableId="455099623">
    <w:abstractNumId w:val="24"/>
  </w:num>
  <w:num w:numId="9" w16cid:durableId="1137186840">
    <w:abstractNumId w:val="29"/>
  </w:num>
  <w:num w:numId="10" w16cid:durableId="777330096">
    <w:abstractNumId w:val="8"/>
  </w:num>
  <w:num w:numId="11" w16cid:durableId="1249999174">
    <w:abstractNumId w:val="33"/>
  </w:num>
  <w:num w:numId="12" w16cid:durableId="557977458">
    <w:abstractNumId w:val="11"/>
  </w:num>
  <w:num w:numId="13" w16cid:durableId="1941254348">
    <w:abstractNumId w:val="27"/>
  </w:num>
  <w:num w:numId="14" w16cid:durableId="906915118">
    <w:abstractNumId w:val="30"/>
  </w:num>
  <w:num w:numId="15" w16cid:durableId="1170877089">
    <w:abstractNumId w:val="22"/>
  </w:num>
  <w:num w:numId="16" w16cid:durableId="146635364">
    <w:abstractNumId w:val="18"/>
  </w:num>
  <w:num w:numId="17" w16cid:durableId="1411393860">
    <w:abstractNumId w:val="16"/>
  </w:num>
  <w:num w:numId="18" w16cid:durableId="654381262">
    <w:abstractNumId w:val="25"/>
  </w:num>
  <w:num w:numId="19" w16cid:durableId="226838686">
    <w:abstractNumId w:val="20"/>
  </w:num>
  <w:num w:numId="20" w16cid:durableId="480970995">
    <w:abstractNumId w:val="17"/>
  </w:num>
  <w:num w:numId="21" w16cid:durableId="1312520820">
    <w:abstractNumId w:val="35"/>
  </w:num>
  <w:num w:numId="22" w16cid:durableId="1253125788">
    <w:abstractNumId w:val="32"/>
  </w:num>
  <w:num w:numId="23" w16cid:durableId="699430088">
    <w:abstractNumId w:val="28"/>
  </w:num>
  <w:num w:numId="24" w16cid:durableId="351348626">
    <w:abstractNumId w:val="23"/>
  </w:num>
  <w:num w:numId="25" w16cid:durableId="1908613085">
    <w:abstractNumId w:val="4"/>
  </w:num>
  <w:num w:numId="26" w16cid:durableId="706226158">
    <w:abstractNumId w:val="6"/>
  </w:num>
  <w:num w:numId="27" w16cid:durableId="1278414560">
    <w:abstractNumId w:val="5"/>
  </w:num>
  <w:num w:numId="28" w16cid:durableId="758254510">
    <w:abstractNumId w:val="21"/>
  </w:num>
  <w:num w:numId="29" w16cid:durableId="473834808">
    <w:abstractNumId w:val="1"/>
  </w:num>
  <w:num w:numId="30" w16cid:durableId="1203983130">
    <w:abstractNumId w:val="34"/>
  </w:num>
  <w:num w:numId="31" w16cid:durableId="1014308645">
    <w:abstractNumId w:val="13"/>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3"/>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10"/>
  </w:num>
  <w:num w:numId="34" w16cid:durableId="1705908320">
    <w:abstractNumId w:val="12"/>
  </w:num>
  <w:num w:numId="35" w16cid:durableId="2495120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3"/>
  </w:num>
  <w:num w:numId="37" w16cid:durableId="1942451026">
    <w:abstractNumId w:val="7"/>
  </w:num>
  <w:num w:numId="38" w16cid:durableId="1346713085">
    <w:abstractNumId w:val="2"/>
  </w:num>
  <w:num w:numId="39" w16cid:durableId="157034006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11A8"/>
    <w:rsid w:val="00002592"/>
    <w:rsid w:val="00002A84"/>
    <w:rsid w:val="000039D9"/>
    <w:rsid w:val="00006849"/>
    <w:rsid w:val="00006C00"/>
    <w:rsid w:val="000130E1"/>
    <w:rsid w:val="00014E08"/>
    <w:rsid w:val="0001751C"/>
    <w:rsid w:val="00017FF5"/>
    <w:rsid w:val="00020140"/>
    <w:rsid w:val="0002144A"/>
    <w:rsid w:val="0002178D"/>
    <w:rsid w:val="00021EEE"/>
    <w:rsid w:val="00022392"/>
    <w:rsid w:val="00022D35"/>
    <w:rsid w:val="00024E5A"/>
    <w:rsid w:val="00025032"/>
    <w:rsid w:val="00025FC3"/>
    <w:rsid w:val="00031DE1"/>
    <w:rsid w:val="00032441"/>
    <w:rsid w:val="000341DA"/>
    <w:rsid w:val="000345B4"/>
    <w:rsid w:val="000362DE"/>
    <w:rsid w:val="00043833"/>
    <w:rsid w:val="00044434"/>
    <w:rsid w:val="0004526C"/>
    <w:rsid w:val="00052737"/>
    <w:rsid w:val="00052D56"/>
    <w:rsid w:val="000530BA"/>
    <w:rsid w:val="00053BD5"/>
    <w:rsid w:val="00056A12"/>
    <w:rsid w:val="00056D71"/>
    <w:rsid w:val="000576D9"/>
    <w:rsid w:val="00057A92"/>
    <w:rsid w:val="00061D64"/>
    <w:rsid w:val="00062A46"/>
    <w:rsid w:val="00063DD0"/>
    <w:rsid w:val="00066C39"/>
    <w:rsid w:val="00066CD4"/>
    <w:rsid w:val="00072C5D"/>
    <w:rsid w:val="00074521"/>
    <w:rsid w:val="00075C32"/>
    <w:rsid w:val="00077240"/>
    <w:rsid w:val="0008068C"/>
    <w:rsid w:val="00081B27"/>
    <w:rsid w:val="000840C2"/>
    <w:rsid w:val="00086136"/>
    <w:rsid w:val="00086378"/>
    <w:rsid w:val="00090606"/>
    <w:rsid w:val="0009245D"/>
    <w:rsid w:val="000A0DE3"/>
    <w:rsid w:val="000A3806"/>
    <w:rsid w:val="000A3FBC"/>
    <w:rsid w:val="000A41A1"/>
    <w:rsid w:val="000A4520"/>
    <w:rsid w:val="000B11EF"/>
    <w:rsid w:val="000B2023"/>
    <w:rsid w:val="000B2C45"/>
    <w:rsid w:val="000B7682"/>
    <w:rsid w:val="000C231C"/>
    <w:rsid w:val="000C463F"/>
    <w:rsid w:val="000C5BAA"/>
    <w:rsid w:val="000C7431"/>
    <w:rsid w:val="000D17E4"/>
    <w:rsid w:val="000D18A2"/>
    <w:rsid w:val="000D3F85"/>
    <w:rsid w:val="000D5255"/>
    <w:rsid w:val="000D67CC"/>
    <w:rsid w:val="000D6C9F"/>
    <w:rsid w:val="000E0A5E"/>
    <w:rsid w:val="000E1593"/>
    <w:rsid w:val="000E2A17"/>
    <w:rsid w:val="000E5CAE"/>
    <w:rsid w:val="000E624D"/>
    <w:rsid w:val="000F0991"/>
    <w:rsid w:val="000F21D4"/>
    <w:rsid w:val="000F3349"/>
    <w:rsid w:val="000F3856"/>
    <w:rsid w:val="000F764C"/>
    <w:rsid w:val="00103999"/>
    <w:rsid w:val="00103DAC"/>
    <w:rsid w:val="00104DAD"/>
    <w:rsid w:val="00106AEC"/>
    <w:rsid w:val="00111F02"/>
    <w:rsid w:val="00113465"/>
    <w:rsid w:val="00113AE0"/>
    <w:rsid w:val="001217E2"/>
    <w:rsid w:val="001217FD"/>
    <w:rsid w:val="00121D47"/>
    <w:rsid w:val="00122DD1"/>
    <w:rsid w:val="00124F88"/>
    <w:rsid w:val="00125060"/>
    <w:rsid w:val="00125F04"/>
    <w:rsid w:val="00126183"/>
    <w:rsid w:val="0012626F"/>
    <w:rsid w:val="0012636E"/>
    <w:rsid w:val="0012663D"/>
    <w:rsid w:val="001270D6"/>
    <w:rsid w:val="001275E7"/>
    <w:rsid w:val="00130E70"/>
    <w:rsid w:val="00131602"/>
    <w:rsid w:val="00132365"/>
    <w:rsid w:val="00134BAC"/>
    <w:rsid w:val="00135C01"/>
    <w:rsid w:val="00136E66"/>
    <w:rsid w:val="00137C51"/>
    <w:rsid w:val="00145394"/>
    <w:rsid w:val="00147139"/>
    <w:rsid w:val="00150873"/>
    <w:rsid w:val="001514F8"/>
    <w:rsid w:val="0015159F"/>
    <w:rsid w:val="00151EAB"/>
    <w:rsid w:val="001531E7"/>
    <w:rsid w:val="001537A7"/>
    <w:rsid w:val="001605C9"/>
    <w:rsid w:val="001617F8"/>
    <w:rsid w:val="00161B2B"/>
    <w:rsid w:val="001623E5"/>
    <w:rsid w:val="00163200"/>
    <w:rsid w:val="00163B56"/>
    <w:rsid w:val="00167714"/>
    <w:rsid w:val="0017083D"/>
    <w:rsid w:val="00171821"/>
    <w:rsid w:val="00172EA2"/>
    <w:rsid w:val="001730E0"/>
    <w:rsid w:val="001734A8"/>
    <w:rsid w:val="001754ED"/>
    <w:rsid w:val="001766A1"/>
    <w:rsid w:val="001828D8"/>
    <w:rsid w:val="00185442"/>
    <w:rsid w:val="00190B25"/>
    <w:rsid w:val="0019340F"/>
    <w:rsid w:val="00193DB9"/>
    <w:rsid w:val="0019461C"/>
    <w:rsid w:val="001948E0"/>
    <w:rsid w:val="0019567C"/>
    <w:rsid w:val="00196FE2"/>
    <w:rsid w:val="001A0171"/>
    <w:rsid w:val="001A0B0A"/>
    <w:rsid w:val="001A2736"/>
    <w:rsid w:val="001A2BA5"/>
    <w:rsid w:val="001A3380"/>
    <w:rsid w:val="001A5738"/>
    <w:rsid w:val="001A5ACB"/>
    <w:rsid w:val="001A60E4"/>
    <w:rsid w:val="001A772D"/>
    <w:rsid w:val="001B0DED"/>
    <w:rsid w:val="001B4F92"/>
    <w:rsid w:val="001B5856"/>
    <w:rsid w:val="001B5FB2"/>
    <w:rsid w:val="001B63DD"/>
    <w:rsid w:val="001B6438"/>
    <w:rsid w:val="001C40D8"/>
    <w:rsid w:val="001C4264"/>
    <w:rsid w:val="001C672F"/>
    <w:rsid w:val="001D2405"/>
    <w:rsid w:val="001D5C22"/>
    <w:rsid w:val="001D6F9E"/>
    <w:rsid w:val="001D7A1B"/>
    <w:rsid w:val="001E1AE7"/>
    <w:rsid w:val="001E3CC3"/>
    <w:rsid w:val="001E7889"/>
    <w:rsid w:val="001F013B"/>
    <w:rsid w:val="001F3911"/>
    <w:rsid w:val="001F7374"/>
    <w:rsid w:val="001F77F6"/>
    <w:rsid w:val="0020028A"/>
    <w:rsid w:val="00200982"/>
    <w:rsid w:val="00207BED"/>
    <w:rsid w:val="00207EC8"/>
    <w:rsid w:val="00211174"/>
    <w:rsid w:val="002118F3"/>
    <w:rsid w:val="002140FC"/>
    <w:rsid w:val="0021413E"/>
    <w:rsid w:val="0021558D"/>
    <w:rsid w:val="002366E4"/>
    <w:rsid w:val="002412A0"/>
    <w:rsid w:val="002446C4"/>
    <w:rsid w:val="00244FE0"/>
    <w:rsid w:val="00245265"/>
    <w:rsid w:val="00251782"/>
    <w:rsid w:val="00252148"/>
    <w:rsid w:val="00252E5E"/>
    <w:rsid w:val="002567BC"/>
    <w:rsid w:val="0026030A"/>
    <w:rsid w:val="00260397"/>
    <w:rsid w:val="00261658"/>
    <w:rsid w:val="00261BA9"/>
    <w:rsid w:val="0026420E"/>
    <w:rsid w:val="0026652F"/>
    <w:rsid w:val="0026705E"/>
    <w:rsid w:val="0027168A"/>
    <w:rsid w:val="002718A5"/>
    <w:rsid w:val="00272512"/>
    <w:rsid w:val="00274126"/>
    <w:rsid w:val="00274E04"/>
    <w:rsid w:val="002767A3"/>
    <w:rsid w:val="00276F66"/>
    <w:rsid w:val="00277BA3"/>
    <w:rsid w:val="002801B4"/>
    <w:rsid w:val="00280451"/>
    <w:rsid w:val="00280E17"/>
    <w:rsid w:val="00281129"/>
    <w:rsid w:val="00281259"/>
    <w:rsid w:val="00281CE2"/>
    <w:rsid w:val="00281FF9"/>
    <w:rsid w:val="00282A01"/>
    <w:rsid w:val="0028734E"/>
    <w:rsid w:val="00294208"/>
    <w:rsid w:val="00296FA3"/>
    <w:rsid w:val="002A1728"/>
    <w:rsid w:val="002A6483"/>
    <w:rsid w:val="002B0920"/>
    <w:rsid w:val="002B429F"/>
    <w:rsid w:val="002C21D2"/>
    <w:rsid w:val="002C30D3"/>
    <w:rsid w:val="002C58B8"/>
    <w:rsid w:val="002C7F9B"/>
    <w:rsid w:val="002D0309"/>
    <w:rsid w:val="002D0E21"/>
    <w:rsid w:val="002D1707"/>
    <w:rsid w:val="002D18C5"/>
    <w:rsid w:val="002D7ACE"/>
    <w:rsid w:val="002E1A64"/>
    <w:rsid w:val="002E225B"/>
    <w:rsid w:val="002E4FFE"/>
    <w:rsid w:val="002E5AFB"/>
    <w:rsid w:val="002F1EFA"/>
    <w:rsid w:val="002F292E"/>
    <w:rsid w:val="002F2ADF"/>
    <w:rsid w:val="002F48F3"/>
    <w:rsid w:val="00301A71"/>
    <w:rsid w:val="00301D3A"/>
    <w:rsid w:val="003025AF"/>
    <w:rsid w:val="00302A8F"/>
    <w:rsid w:val="00302D3C"/>
    <w:rsid w:val="003065DD"/>
    <w:rsid w:val="00310CBD"/>
    <w:rsid w:val="003113F6"/>
    <w:rsid w:val="003134D9"/>
    <w:rsid w:val="0031654A"/>
    <w:rsid w:val="00317E1B"/>
    <w:rsid w:val="0032136A"/>
    <w:rsid w:val="00333F12"/>
    <w:rsid w:val="003367F5"/>
    <w:rsid w:val="00336BC3"/>
    <w:rsid w:val="00336F1E"/>
    <w:rsid w:val="003403FD"/>
    <w:rsid w:val="00340A76"/>
    <w:rsid w:val="003437B0"/>
    <w:rsid w:val="00343CDD"/>
    <w:rsid w:val="003444A4"/>
    <w:rsid w:val="00351C15"/>
    <w:rsid w:val="00351F70"/>
    <w:rsid w:val="003521C8"/>
    <w:rsid w:val="003532F3"/>
    <w:rsid w:val="00360559"/>
    <w:rsid w:val="00360987"/>
    <w:rsid w:val="0036212B"/>
    <w:rsid w:val="00364A72"/>
    <w:rsid w:val="00370BF8"/>
    <w:rsid w:val="00372F65"/>
    <w:rsid w:val="003742A1"/>
    <w:rsid w:val="003753FF"/>
    <w:rsid w:val="00381C48"/>
    <w:rsid w:val="00383369"/>
    <w:rsid w:val="00386C98"/>
    <w:rsid w:val="0039416E"/>
    <w:rsid w:val="003A0471"/>
    <w:rsid w:val="003A22CB"/>
    <w:rsid w:val="003A2485"/>
    <w:rsid w:val="003A504A"/>
    <w:rsid w:val="003B0198"/>
    <w:rsid w:val="003B4F26"/>
    <w:rsid w:val="003B4F60"/>
    <w:rsid w:val="003C1118"/>
    <w:rsid w:val="003C3084"/>
    <w:rsid w:val="003C3577"/>
    <w:rsid w:val="003C530F"/>
    <w:rsid w:val="003C6711"/>
    <w:rsid w:val="003C7551"/>
    <w:rsid w:val="003D2F73"/>
    <w:rsid w:val="003D5727"/>
    <w:rsid w:val="003D5997"/>
    <w:rsid w:val="003D7C36"/>
    <w:rsid w:val="003D7DCC"/>
    <w:rsid w:val="003E0713"/>
    <w:rsid w:val="003E2DAA"/>
    <w:rsid w:val="003E3D2C"/>
    <w:rsid w:val="003E57DE"/>
    <w:rsid w:val="003F0FC3"/>
    <w:rsid w:val="003F3FBD"/>
    <w:rsid w:val="003F74E3"/>
    <w:rsid w:val="00401C2C"/>
    <w:rsid w:val="0040204B"/>
    <w:rsid w:val="00403105"/>
    <w:rsid w:val="00405151"/>
    <w:rsid w:val="0040544A"/>
    <w:rsid w:val="0040553A"/>
    <w:rsid w:val="00406CAA"/>
    <w:rsid w:val="004112F5"/>
    <w:rsid w:val="00413565"/>
    <w:rsid w:val="004205D1"/>
    <w:rsid w:val="00426E45"/>
    <w:rsid w:val="00431DB3"/>
    <w:rsid w:val="00432683"/>
    <w:rsid w:val="0043310D"/>
    <w:rsid w:val="00434C0C"/>
    <w:rsid w:val="00435029"/>
    <w:rsid w:val="004405D5"/>
    <w:rsid w:val="004431B1"/>
    <w:rsid w:val="00443D19"/>
    <w:rsid w:val="004459D2"/>
    <w:rsid w:val="00445BB7"/>
    <w:rsid w:val="00445D76"/>
    <w:rsid w:val="00451585"/>
    <w:rsid w:val="004523A4"/>
    <w:rsid w:val="004528C4"/>
    <w:rsid w:val="004532F8"/>
    <w:rsid w:val="00453DC0"/>
    <w:rsid w:val="00455428"/>
    <w:rsid w:val="00456C63"/>
    <w:rsid w:val="00456C80"/>
    <w:rsid w:val="004572B8"/>
    <w:rsid w:val="00457A53"/>
    <w:rsid w:val="00460AB8"/>
    <w:rsid w:val="00461876"/>
    <w:rsid w:val="00461AA6"/>
    <w:rsid w:val="004652AC"/>
    <w:rsid w:val="00467840"/>
    <w:rsid w:val="00470338"/>
    <w:rsid w:val="00470B4F"/>
    <w:rsid w:val="00472A35"/>
    <w:rsid w:val="00480FFA"/>
    <w:rsid w:val="0048163E"/>
    <w:rsid w:val="00484120"/>
    <w:rsid w:val="00485226"/>
    <w:rsid w:val="00487E7D"/>
    <w:rsid w:val="00487EC4"/>
    <w:rsid w:val="00491F05"/>
    <w:rsid w:val="00492DA2"/>
    <w:rsid w:val="00493666"/>
    <w:rsid w:val="0049502E"/>
    <w:rsid w:val="004969CF"/>
    <w:rsid w:val="00497F47"/>
    <w:rsid w:val="004A3908"/>
    <w:rsid w:val="004A5421"/>
    <w:rsid w:val="004A59D4"/>
    <w:rsid w:val="004A5E82"/>
    <w:rsid w:val="004A631E"/>
    <w:rsid w:val="004A6815"/>
    <w:rsid w:val="004A6866"/>
    <w:rsid w:val="004A6F23"/>
    <w:rsid w:val="004B0BBF"/>
    <w:rsid w:val="004B2773"/>
    <w:rsid w:val="004B7A5E"/>
    <w:rsid w:val="004C04CB"/>
    <w:rsid w:val="004C09B2"/>
    <w:rsid w:val="004C175A"/>
    <w:rsid w:val="004C49E2"/>
    <w:rsid w:val="004C6001"/>
    <w:rsid w:val="004C644B"/>
    <w:rsid w:val="004D01B3"/>
    <w:rsid w:val="004D1EC9"/>
    <w:rsid w:val="004D34AA"/>
    <w:rsid w:val="004D39C5"/>
    <w:rsid w:val="004D4D1C"/>
    <w:rsid w:val="004D4D32"/>
    <w:rsid w:val="004D4D8A"/>
    <w:rsid w:val="004E144C"/>
    <w:rsid w:val="004E2FD7"/>
    <w:rsid w:val="004E5143"/>
    <w:rsid w:val="004E54E8"/>
    <w:rsid w:val="004F0426"/>
    <w:rsid w:val="004F0512"/>
    <w:rsid w:val="004F16E4"/>
    <w:rsid w:val="004F4BCB"/>
    <w:rsid w:val="004F4E15"/>
    <w:rsid w:val="004F53E8"/>
    <w:rsid w:val="004F757D"/>
    <w:rsid w:val="00500C39"/>
    <w:rsid w:val="0050401D"/>
    <w:rsid w:val="00507159"/>
    <w:rsid w:val="00510D4B"/>
    <w:rsid w:val="00511326"/>
    <w:rsid w:val="00511465"/>
    <w:rsid w:val="0051223B"/>
    <w:rsid w:val="0051227E"/>
    <w:rsid w:val="00512C16"/>
    <w:rsid w:val="0051315D"/>
    <w:rsid w:val="005172A4"/>
    <w:rsid w:val="00523A77"/>
    <w:rsid w:val="00531161"/>
    <w:rsid w:val="00533CCD"/>
    <w:rsid w:val="005401FE"/>
    <w:rsid w:val="00540A91"/>
    <w:rsid w:val="005415AD"/>
    <w:rsid w:val="00542492"/>
    <w:rsid w:val="005424F9"/>
    <w:rsid w:val="005428CD"/>
    <w:rsid w:val="00544CE4"/>
    <w:rsid w:val="0054584B"/>
    <w:rsid w:val="005474B4"/>
    <w:rsid w:val="00552B60"/>
    <w:rsid w:val="00554E89"/>
    <w:rsid w:val="005559F4"/>
    <w:rsid w:val="00557D9A"/>
    <w:rsid w:val="00560159"/>
    <w:rsid w:val="0056134B"/>
    <w:rsid w:val="005623FF"/>
    <w:rsid w:val="00565E28"/>
    <w:rsid w:val="00566935"/>
    <w:rsid w:val="00566EB6"/>
    <w:rsid w:val="00567464"/>
    <w:rsid w:val="00571665"/>
    <w:rsid w:val="00571A94"/>
    <w:rsid w:val="00574AFF"/>
    <w:rsid w:val="00576D4A"/>
    <w:rsid w:val="005770BF"/>
    <w:rsid w:val="0058019C"/>
    <w:rsid w:val="005870DC"/>
    <w:rsid w:val="00587E39"/>
    <w:rsid w:val="00593AF7"/>
    <w:rsid w:val="005946B9"/>
    <w:rsid w:val="005948E8"/>
    <w:rsid w:val="00594C44"/>
    <w:rsid w:val="005A23CC"/>
    <w:rsid w:val="005A2642"/>
    <w:rsid w:val="005A5745"/>
    <w:rsid w:val="005A6986"/>
    <w:rsid w:val="005A7E55"/>
    <w:rsid w:val="005B091B"/>
    <w:rsid w:val="005B0A64"/>
    <w:rsid w:val="005B3823"/>
    <w:rsid w:val="005B3D95"/>
    <w:rsid w:val="005B7A51"/>
    <w:rsid w:val="005B7B2B"/>
    <w:rsid w:val="005C3340"/>
    <w:rsid w:val="005C44CB"/>
    <w:rsid w:val="005C6417"/>
    <w:rsid w:val="005C64CC"/>
    <w:rsid w:val="005C6875"/>
    <w:rsid w:val="005D0532"/>
    <w:rsid w:val="005D3A52"/>
    <w:rsid w:val="005E0929"/>
    <w:rsid w:val="005E1D01"/>
    <w:rsid w:val="005E1D95"/>
    <w:rsid w:val="005E57B7"/>
    <w:rsid w:val="005F49E0"/>
    <w:rsid w:val="005F5F10"/>
    <w:rsid w:val="005F7AF4"/>
    <w:rsid w:val="005F7DF4"/>
    <w:rsid w:val="0060129D"/>
    <w:rsid w:val="00604233"/>
    <w:rsid w:val="00604680"/>
    <w:rsid w:val="006059A8"/>
    <w:rsid w:val="0060609A"/>
    <w:rsid w:val="006104FE"/>
    <w:rsid w:val="00610888"/>
    <w:rsid w:val="006116A6"/>
    <w:rsid w:val="00612473"/>
    <w:rsid w:val="00612652"/>
    <w:rsid w:val="0061685B"/>
    <w:rsid w:val="00616A50"/>
    <w:rsid w:val="00616D29"/>
    <w:rsid w:val="00616D2F"/>
    <w:rsid w:val="00620895"/>
    <w:rsid w:val="00626120"/>
    <w:rsid w:val="00626BB2"/>
    <w:rsid w:val="0062761A"/>
    <w:rsid w:val="006331D4"/>
    <w:rsid w:val="00633E41"/>
    <w:rsid w:val="0063541B"/>
    <w:rsid w:val="00636CB2"/>
    <w:rsid w:val="0063714D"/>
    <w:rsid w:val="00637267"/>
    <w:rsid w:val="0064170A"/>
    <w:rsid w:val="006417CE"/>
    <w:rsid w:val="006422C6"/>
    <w:rsid w:val="0064428D"/>
    <w:rsid w:val="0064568C"/>
    <w:rsid w:val="00646957"/>
    <w:rsid w:val="006501BE"/>
    <w:rsid w:val="006538CE"/>
    <w:rsid w:val="0065393B"/>
    <w:rsid w:val="006545DD"/>
    <w:rsid w:val="00654DC5"/>
    <w:rsid w:val="00655941"/>
    <w:rsid w:val="00655CA6"/>
    <w:rsid w:val="006608AE"/>
    <w:rsid w:val="00662263"/>
    <w:rsid w:val="006628BD"/>
    <w:rsid w:val="00664339"/>
    <w:rsid w:val="00665366"/>
    <w:rsid w:val="0066764F"/>
    <w:rsid w:val="006702C9"/>
    <w:rsid w:val="00671DFD"/>
    <w:rsid w:val="00672B90"/>
    <w:rsid w:val="006747FE"/>
    <w:rsid w:val="0068607D"/>
    <w:rsid w:val="006860F1"/>
    <w:rsid w:val="00691F58"/>
    <w:rsid w:val="00692275"/>
    <w:rsid w:val="00693CC5"/>
    <w:rsid w:val="0069548A"/>
    <w:rsid w:val="00696D38"/>
    <w:rsid w:val="0069798D"/>
    <w:rsid w:val="006A1876"/>
    <w:rsid w:val="006A1E4D"/>
    <w:rsid w:val="006A2265"/>
    <w:rsid w:val="006A46CD"/>
    <w:rsid w:val="006A4B35"/>
    <w:rsid w:val="006A4D2B"/>
    <w:rsid w:val="006A5C89"/>
    <w:rsid w:val="006A64C5"/>
    <w:rsid w:val="006A7027"/>
    <w:rsid w:val="006B1AE9"/>
    <w:rsid w:val="006B1AEB"/>
    <w:rsid w:val="006B3BBD"/>
    <w:rsid w:val="006B514F"/>
    <w:rsid w:val="006B6387"/>
    <w:rsid w:val="006B7377"/>
    <w:rsid w:val="006C0196"/>
    <w:rsid w:val="006C5BBE"/>
    <w:rsid w:val="006C74DF"/>
    <w:rsid w:val="006D5F32"/>
    <w:rsid w:val="006D6A6A"/>
    <w:rsid w:val="006D6F63"/>
    <w:rsid w:val="006D75E8"/>
    <w:rsid w:val="006E0712"/>
    <w:rsid w:val="006E08E3"/>
    <w:rsid w:val="006E191F"/>
    <w:rsid w:val="006E23C6"/>
    <w:rsid w:val="006E2DE3"/>
    <w:rsid w:val="006E3E42"/>
    <w:rsid w:val="006E5C2B"/>
    <w:rsid w:val="006F26D3"/>
    <w:rsid w:val="006F27D4"/>
    <w:rsid w:val="007039D9"/>
    <w:rsid w:val="00704288"/>
    <w:rsid w:val="00705139"/>
    <w:rsid w:val="007122C9"/>
    <w:rsid w:val="0071501B"/>
    <w:rsid w:val="007170D3"/>
    <w:rsid w:val="00717226"/>
    <w:rsid w:val="00717B54"/>
    <w:rsid w:val="00717E2E"/>
    <w:rsid w:val="0072184D"/>
    <w:rsid w:val="00730BA6"/>
    <w:rsid w:val="007318C0"/>
    <w:rsid w:val="00735194"/>
    <w:rsid w:val="00735EB8"/>
    <w:rsid w:val="00736FBA"/>
    <w:rsid w:val="00741E8F"/>
    <w:rsid w:val="00743E4F"/>
    <w:rsid w:val="0074488D"/>
    <w:rsid w:val="00744A39"/>
    <w:rsid w:val="0074570E"/>
    <w:rsid w:val="0074602B"/>
    <w:rsid w:val="00746385"/>
    <w:rsid w:val="00753C18"/>
    <w:rsid w:val="00756D28"/>
    <w:rsid w:val="007613E7"/>
    <w:rsid w:val="0076578C"/>
    <w:rsid w:val="0076626B"/>
    <w:rsid w:val="007665E0"/>
    <w:rsid w:val="00766DF4"/>
    <w:rsid w:val="00767F5D"/>
    <w:rsid w:val="00773DEE"/>
    <w:rsid w:val="00774248"/>
    <w:rsid w:val="00774BCF"/>
    <w:rsid w:val="00774F71"/>
    <w:rsid w:val="00775B87"/>
    <w:rsid w:val="007760DA"/>
    <w:rsid w:val="007766CF"/>
    <w:rsid w:val="007818A2"/>
    <w:rsid w:val="0078296B"/>
    <w:rsid w:val="0078393C"/>
    <w:rsid w:val="00783EB8"/>
    <w:rsid w:val="00784906"/>
    <w:rsid w:val="00785A4C"/>
    <w:rsid w:val="00787993"/>
    <w:rsid w:val="007879CC"/>
    <w:rsid w:val="007908C5"/>
    <w:rsid w:val="007908C9"/>
    <w:rsid w:val="00792D73"/>
    <w:rsid w:val="00793530"/>
    <w:rsid w:val="007944BC"/>
    <w:rsid w:val="007A009C"/>
    <w:rsid w:val="007A061F"/>
    <w:rsid w:val="007A1BEB"/>
    <w:rsid w:val="007A1C9E"/>
    <w:rsid w:val="007A2389"/>
    <w:rsid w:val="007A2591"/>
    <w:rsid w:val="007A317B"/>
    <w:rsid w:val="007A32A1"/>
    <w:rsid w:val="007A4B52"/>
    <w:rsid w:val="007A5D36"/>
    <w:rsid w:val="007A68A1"/>
    <w:rsid w:val="007A77F8"/>
    <w:rsid w:val="007B33BA"/>
    <w:rsid w:val="007B3B7B"/>
    <w:rsid w:val="007B538B"/>
    <w:rsid w:val="007B66E2"/>
    <w:rsid w:val="007C1AE7"/>
    <w:rsid w:val="007C1BB5"/>
    <w:rsid w:val="007C4901"/>
    <w:rsid w:val="007C6C91"/>
    <w:rsid w:val="007C7B9D"/>
    <w:rsid w:val="007C7E27"/>
    <w:rsid w:val="007D16B8"/>
    <w:rsid w:val="007D4CC8"/>
    <w:rsid w:val="007D5DEF"/>
    <w:rsid w:val="007D608B"/>
    <w:rsid w:val="007E015B"/>
    <w:rsid w:val="007E0E9D"/>
    <w:rsid w:val="007E24B6"/>
    <w:rsid w:val="007E4966"/>
    <w:rsid w:val="007E4A9C"/>
    <w:rsid w:val="007E52CD"/>
    <w:rsid w:val="007E56E3"/>
    <w:rsid w:val="007E63FD"/>
    <w:rsid w:val="007F18EC"/>
    <w:rsid w:val="007F26EA"/>
    <w:rsid w:val="007F2DE0"/>
    <w:rsid w:val="007F4E7A"/>
    <w:rsid w:val="007F6DA1"/>
    <w:rsid w:val="00802234"/>
    <w:rsid w:val="0080352B"/>
    <w:rsid w:val="008052C7"/>
    <w:rsid w:val="008101F0"/>
    <w:rsid w:val="00810E6A"/>
    <w:rsid w:val="00812754"/>
    <w:rsid w:val="00814BC9"/>
    <w:rsid w:val="0081707B"/>
    <w:rsid w:val="008227D4"/>
    <w:rsid w:val="00824D07"/>
    <w:rsid w:val="008264FA"/>
    <w:rsid w:val="00826E14"/>
    <w:rsid w:val="0083016D"/>
    <w:rsid w:val="008302FB"/>
    <w:rsid w:val="008303C1"/>
    <w:rsid w:val="008303F2"/>
    <w:rsid w:val="00832250"/>
    <w:rsid w:val="00832E35"/>
    <w:rsid w:val="00833ECB"/>
    <w:rsid w:val="00834584"/>
    <w:rsid w:val="00834A8D"/>
    <w:rsid w:val="00836216"/>
    <w:rsid w:val="008375E6"/>
    <w:rsid w:val="00837D81"/>
    <w:rsid w:val="00840080"/>
    <w:rsid w:val="00840BDC"/>
    <w:rsid w:val="00851529"/>
    <w:rsid w:val="008515B6"/>
    <w:rsid w:val="00853438"/>
    <w:rsid w:val="00853DCF"/>
    <w:rsid w:val="008547DB"/>
    <w:rsid w:val="00855F03"/>
    <w:rsid w:val="00856867"/>
    <w:rsid w:val="00856F7D"/>
    <w:rsid w:val="008606D1"/>
    <w:rsid w:val="00861923"/>
    <w:rsid w:val="0086232B"/>
    <w:rsid w:val="00862505"/>
    <w:rsid w:val="00862C0A"/>
    <w:rsid w:val="008633A2"/>
    <w:rsid w:val="0086493C"/>
    <w:rsid w:val="00865249"/>
    <w:rsid w:val="008652AF"/>
    <w:rsid w:val="0086638F"/>
    <w:rsid w:val="008667DF"/>
    <w:rsid w:val="00874291"/>
    <w:rsid w:val="00874C05"/>
    <w:rsid w:val="00876875"/>
    <w:rsid w:val="00876AD1"/>
    <w:rsid w:val="00877710"/>
    <w:rsid w:val="00877DE4"/>
    <w:rsid w:val="00880915"/>
    <w:rsid w:val="008822D6"/>
    <w:rsid w:val="00882492"/>
    <w:rsid w:val="00882A26"/>
    <w:rsid w:val="00883444"/>
    <w:rsid w:val="0088458A"/>
    <w:rsid w:val="00884979"/>
    <w:rsid w:val="00886F38"/>
    <w:rsid w:val="0088720C"/>
    <w:rsid w:val="00890F30"/>
    <w:rsid w:val="008952EF"/>
    <w:rsid w:val="00897497"/>
    <w:rsid w:val="0089767D"/>
    <w:rsid w:val="00897989"/>
    <w:rsid w:val="00897A5C"/>
    <w:rsid w:val="008A2443"/>
    <w:rsid w:val="008A32D2"/>
    <w:rsid w:val="008A3A48"/>
    <w:rsid w:val="008A7DB4"/>
    <w:rsid w:val="008B0D8F"/>
    <w:rsid w:val="008B11E4"/>
    <w:rsid w:val="008B1C8C"/>
    <w:rsid w:val="008B2703"/>
    <w:rsid w:val="008B6761"/>
    <w:rsid w:val="008C54AB"/>
    <w:rsid w:val="008D04EA"/>
    <w:rsid w:val="008D1CCE"/>
    <w:rsid w:val="008D28EA"/>
    <w:rsid w:val="008D3059"/>
    <w:rsid w:val="008D3281"/>
    <w:rsid w:val="008D3323"/>
    <w:rsid w:val="008D4538"/>
    <w:rsid w:val="008D5E7D"/>
    <w:rsid w:val="008D6210"/>
    <w:rsid w:val="008E1916"/>
    <w:rsid w:val="008E1EBD"/>
    <w:rsid w:val="008E6279"/>
    <w:rsid w:val="008E77D0"/>
    <w:rsid w:val="008F05C4"/>
    <w:rsid w:val="008F13EC"/>
    <w:rsid w:val="008F2ED5"/>
    <w:rsid w:val="008F56F4"/>
    <w:rsid w:val="008F7808"/>
    <w:rsid w:val="008F78DC"/>
    <w:rsid w:val="009010D2"/>
    <w:rsid w:val="00902659"/>
    <w:rsid w:val="009037D9"/>
    <w:rsid w:val="00905305"/>
    <w:rsid w:val="009107B6"/>
    <w:rsid w:val="00911FD1"/>
    <w:rsid w:val="00912373"/>
    <w:rsid w:val="00916598"/>
    <w:rsid w:val="00916AA4"/>
    <w:rsid w:val="00916BAD"/>
    <w:rsid w:val="00917B48"/>
    <w:rsid w:val="00921CCF"/>
    <w:rsid w:val="009236CD"/>
    <w:rsid w:val="00923CA6"/>
    <w:rsid w:val="00923CC1"/>
    <w:rsid w:val="00924089"/>
    <w:rsid w:val="009249BD"/>
    <w:rsid w:val="00924C5F"/>
    <w:rsid w:val="009311E3"/>
    <w:rsid w:val="0093282D"/>
    <w:rsid w:val="0093361E"/>
    <w:rsid w:val="0093372D"/>
    <w:rsid w:val="00934D3C"/>
    <w:rsid w:val="00936E8E"/>
    <w:rsid w:val="0093790D"/>
    <w:rsid w:val="00940C92"/>
    <w:rsid w:val="00944218"/>
    <w:rsid w:val="00947F30"/>
    <w:rsid w:val="00951DFC"/>
    <w:rsid w:val="00952FAD"/>
    <w:rsid w:val="00953837"/>
    <w:rsid w:val="00953E57"/>
    <w:rsid w:val="00955677"/>
    <w:rsid w:val="00957A90"/>
    <w:rsid w:val="0096083B"/>
    <w:rsid w:val="00964685"/>
    <w:rsid w:val="0096714F"/>
    <w:rsid w:val="00970429"/>
    <w:rsid w:val="009762A1"/>
    <w:rsid w:val="00976CF0"/>
    <w:rsid w:val="009774D0"/>
    <w:rsid w:val="00977753"/>
    <w:rsid w:val="009819B7"/>
    <w:rsid w:val="00981F3D"/>
    <w:rsid w:val="00983D15"/>
    <w:rsid w:val="00985CFE"/>
    <w:rsid w:val="00991452"/>
    <w:rsid w:val="0099331F"/>
    <w:rsid w:val="00994E32"/>
    <w:rsid w:val="00995301"/>
    <w:rsid w:val="00995B6D"/>
    <w:rsid w:val="00997D9E"/>
    <w:rsid w:val="009A466E"/>
    <w:rsid w:val="009A54BB"/>
    <w:rsid w:val="009A7891"/>
    <w:rsid w:val="009B0CD4"/>
    <w:rsid w:val="009B2B83"/>
    <w:rsid w:val="009B4C71"/>
    <w:rsid w:val="009B596A"/>
    <w:rsid w:val="009C094B"/>
    <w:rsid w:val="009C0C6D"/>
    <w:rsid w:val="009C385D"/>
    <w:rsid w:val="009C3F77"/>
    <w:rsid w:val="009C6CCE"/>
    <w:rsid w:val="009D1AE9"/>
    <w:rsid w:val="009D3283"/>
    <w:rsid w:val="009D3634"/>
    <w:rsid w:val="009E22EE"/>
    <w:rsid w:val="009E2F5F"/>
    <w:rsid w:val="009F111A"/>
    <w:rsid w:val="009F396B"/>
    <w:rsid w:val="009F4086"/>
    <w:rsid w:val="009F45E2"/>
    <w:rsid w:val="009F524B"/>
    <w:rsid w:val="009F5E7B"/>
    <w:rsid w:val="00A03B0E"/>
    <w:rsid w:val="00A04187"/>
    <w:rsid w:val="00A0796F"/>
    <w:rsid w:val="00A10851"/>
    <w:rsid w:val="00A10C55"/>
    <w:rsid w:val="00A13212"/>
    <w:rsid w:val="00A13884"/>
    <w:rsid w:val="00A164D9"/>
    <w:rsid w:val="00A166FF"/>
    <w:rsid w:val="00A2058A"/>
    <w:rsid w:val="00A25492"/>
    <w:rsid w:val="00A263E5"/>
    <w:rsid w:val="00A268B1"/>
    <w:rsid w:val="00A278B5"/>
    <w:rsid w:val="00A30BF5"/>
    <w:rsid w:val="00A323BF"/>
    <w:rsid w:val="00A33D37"/>
    <w:rsid w:val="00A369C3"/>
    <w:rsid w:val="00A36CF4"/>
    <w:rsid w:val="00A376FC"/>
    <w:rsid w:val="00A4056F"/>
    <w:rsid w:val="00A42142"/>
    <w:rsid w:val="00A43E3D"/>
    <w:rsid w:val="00A506AA"/>
    <w:rsid w:val="00A53835"/>
    <w:rsid w:val="00A564A7"/>
    <w:rsid w:val="00A62CEC"/>
    <w:rsid w:val="00A62E89"/>
    <w:rsid w:val="00A63027"/>
    <w:rsid w:val="00A64D8D"/>
    <w:rsid w:val="00A71705"/>
    <w:rsid w:val="00A72DB0"/>
    <w:rsid w:val="00A73092"/>
    <w:rsid w:val="00A73C9E"/>
    <w:rsid w:val="00A753EA"/>
    <w:rsid w:val="00A75E47"/>
    <w:rsid w:val="00A80C2A"/>
    <w:rsid w:val="00A8138B"/>
    <w:rsid w:val="00A83589"/>
    <w:rsid w:val="00A8659F"/>
    <w:rsid w:val="00A918BD"/>
    <w:rsid w:val="00A91F46"/>
    <w:rsid w:val="00A944A8"/>
    <w:rsid w:val="00A944B5"/>
    <w:rsid w:val="00A95CC8"/>
    <w:rsid w:val="00A97440"/>
    <w:rsid w:val="00AA1622"/>
    <w:rsid w:val="00AA321A"/>
    <w:rsid w:val="00AA7049"/>
    <w:rsid w:val="00AA778F"/>
    <w:rsid w:val="00AA7A37"/>
    <w:rsid w:val="00AA7A8D"/>
    <w:rsid w:val="00AB0507"/>
    <w:rsid w:val="00AB2331"/>
    <w:rsid w:val="00AB2EB2"/>
    <w:rsid w:val="00AC1C2D"/>
    <w:rsid w:val="00AC601E"/>
    <w:rsid w:val="00AC7448"/>
    <w:rsid w:val="00AD1349"/>
    <w:rsid w:val="00AD2DC0"/>
    <w:rsid w:val="00AD3EFC"/>
    <w:rsid w:val="00AD7546"/>
    <w:rsid w:val="00AE02B9"/>
    <w:rsid w:val="00AE24A6"/>
    <w:rsid w:val="00AE3A9B"/>
    <w:rsid w:val="00AE466D"/>
    <w:rsid w:val="00AE4F32"/>
    <w:rsid w:val="00AE6859"/>
    <w:rsid w:val="00AE6DEC"/>
    <w:rsid w:val="00AE75D5"/>
    <w:rsid w:val="00AF11A8"/>
    <w:rsid w:val="00AF24BE"/>
    <w:rsid w:val="00AF2E24"/>
    <w:rsid w:val="00AF49BE"/>
    <w:rsid w:val="00AF53F1"/>
    <w:rsid w:val="00AF675C"/>
    <w:rsid w:val="00B003CF"/>
    <w:rsid w:val="00B01F19"/>
    <w:rsid w:val="00B03442"/>
    <w:rsid w:val="00B042CB"/>
    <w:rsid w:val="00B04EBB"/>
    <w:rsid w:val="00B05A40"/>
    <w:rsid w:val="00B05CAC"/>
    <w:rsid w:val="00B0759E"/>
    <w:rsid w:val="00B11940"/>
    <w:rsid w:val="00B14EF2"/>
    <w:rsid w:val="00B1620D"/>
    <w:rsid w:val="00B2146E"/>
    <w:rsid w:val="00B21FC8"/>
    <w:rsid w:val="00B2547C"/>
    <w:rsid w:val="00B30C5E"/>
    <w:rsid w:val="00B3146C"/>
    <w:rsid w:val="00B31ABF"/>
    <w:rsid w:val="00B3271C"/>
    <w:rsid w:val="00B34792"/>
    <w:rsid w:val="00B356F6"/>
    <w:rsid w:val="00B3653C"/>
    <w:rsid w:val="00B4239A"/>
    <w:rsid w:val="00B4329B"/>
    <w:rsid w:val="00B45BE3"/>
    <w:rsid w:val="00B46C24"/>
    <w:rsid w:val="00B47285"/>
    <w:rsid w:val="00B47D72"/>
    <w:rsid w:val="00B503BF"/>
    <w:rsid w:val="00B516F8"/>
    <w:rsid w:val="00B520F1"/>
    <w:rsid w:val="00B610A5"/>
    <w:rsid w:val="00B633E6"/>
    <w:rsid w:val="00B640FC"/>
    <w:rsid w:val="00B64A95"/>
    <w:rsid w:val="00B65ADE"/>
    <w:rsid w:val="00B67B32"/>
    <w:rsid w:val="00B73256"/>
    <w:rsid w:val="00B73C34"/>
    <w:rsid w:val="00B73EF4"/>
    <w:rsid w:val="00B756A9"/>
    <w:rsid w:val="00B76659"/>
    <w:rsid w:val="00B773F7"/>
    <w:rsid w:val="00B777AA"/>
    <w:rsid w:val="00B828ED"/>
    <w:rsid w:val="00B84A76"/>
    <w:rsid w:val="00B86830"/>
    <w:rsid w:val="00B9041F"/>
    <w:rsid w:val="00B9178F"/>
    <w:rsid w:val="00B91FBC"/>
    <w:rsid w:val="00BA04D7"/>
    <w:rsid w:val="00BA35C0"/>
    <w:rsid w:val="00BA4AB0"/>
    <w:rsid w:val="00BA7DA2"/>
    <w:rsid w:val="00BB00FD"/>
    <w:rsid w:val="00BB1641"/>
    <w:rsid w:val="00BB2A36"/>
    <w:rsid w:val="00BB7A95"/>
    <w:rsid w:val="00BC1851"/>
    <w:rsid w:val="00BC1E7F"/>
    <w:rsid w:val="00BC253D"/>
    <w:rsid w:val="00BC38F7"/>
    <w:rsid w:val="00BC5BEE"/>
    <w:rsid w:val="00BC5E7A"/>
    <w:rsid w:val="00BD15C1"/>
    <w:rsid w:val="00BD345F"/>
    <w:rsid w:val="00BD42C5"/>
    <w:rsid w:val="00BD4329"/>
    <w:rsid w:val="00BD6678"/>
    <w:rsid w:val="00BD71A1"/>
    <w:rsid w:val="00BE0ED3"/>
    <w:rsid w:val="00BE109F"/>
    <w:rsid w:val="00BE1D4A"/>
    <w:rsid w:val="00BE2D70"/>
    <w:rsid w:val="00BE4682"/>
    <w:rsid w:val="00BE4AA1"/>
    <w:rsid w:val="00BE57BB"/>
    <w:rsid w:val="00BE5EF2"/>
    <w:rsid w:val="00BF1DD0"/>
    <w:rsid w:val="00BF6213"/>
    <w:rsid w:val="00BF7077"/>
    <w:rsid w:val="00BF79E2"/>
    <w:rsid w:val="00C03CDF"/>
    <w:rsid w:val="00C041A3"/>
    <w:rsid w:val="00C078EA"/>
    <w:rsid w:val="00C10481"/>
    <w:rsid w:val="00C1217A"/>
    <w:rsid w:val="00C12544"/>
    <w:rsid w:val="00C14CA4"/>
    <w:rsid w:val="00C14CE3"/>
    <w:rsid w:val="00C14EDF"/>
    <w:rsid w:val="00C155FA"/>
    <w:rsid w:val="00C169E4"/>
    <w:rsid w:val="00C216CB"/>
    <w:rsid w:val="00C22CAE"/>
    <w:rsid w:val="00C23144"/>
    <w:rsid w:val="00C24A8E"/>
    <w:rsid w:val="00C24F4F"/>
    <w:rsid w:val="00C30B67"/>
    <w:rsid w:val="00C33115"/>
    <w:rsid w:val="00C41CCA"/>
    <w:rsid w:val="00C4427A"/>
    <w:rsid w:val="00C47BB2"/>
    <w:rsid w:val="00C513C2"/>
    <w:rsid w:val="00C51C1A"/>
    <w:rsid w:val="00C52CDF"/>
    <w:rsid w:val="00C54340"/>
    <w:rsid w:val="00C609FE"/>
    <w:rsid w:val="00C60DFD"/>
    <w:rsid w:val="00C61DE3"/>
    <w:rsid w:val="00C64C9B"/>
    <w:rsid w:val="00C668A5"/>
    <w:rsid w:val="00C70BD6"/>
    <w:rsid w:val="00C7196B"/>
    <w:rsid w:val="00C72A64"/>
    <w:rsid w:val="00C73ADC"/>
    <w:rsid w:val="00C7435F"/>
    <w:rsid w:val="00C74C7C"/>
    <w:rsid w:val="00C74D4D"/>
    <w:rsid w:val="00C807F9"/>
    <w:rsid w:val="00C90987"/>
    <w:rsid w:val="00C92155"/>
    <w:rsid w:val="00C923D4"/>
    <w:rsid w:val="00C9358A"/>
    <w:rsid w:val="00C94D36"/>
    <w:rsid w:val="00C965A4"/>
    <w:rsid w:val="00C967DE"/>
    <w:rsid w:val="00CA2E4E"/>
    <w:rsid w:val="00CA4583"/>
    <w:rsid w:val="00CA6773"/>
    <w:rsid w:val="00CB04D9"/>
    <w:rsid w:val="00CB0C3A"/>
    <w:rsid w:val="00CB1342"/>
    <w:rsid w:val="00CB1B60"/>
    <w:rsid w:val="00CB1C53"/>
    <w:rsid w:val="00CB1EDF"/>
    <w:rsid w:val="00CB2FCD"/>
    <w:rsid w:val="00CB3240"/>
    <w:rsid w:val="00CB529E"/>
    <w:rsid w:val="00CB6F86"/>
    <w:rsid w:val="00CB7C02"/>
    <w:rsid w:val="00CC01BC"/>
    <w:rsid w:val="00CC0FB0"/>
    <w:rsid w:val="00CC283B"/>
    <w:rsid w:val="00CC3862"/>
    <w:rsid w:val="00CC5390"/>
    <w:rsid w:val="00CC73A0"/>
    <w:rsid w:val="00CC7F94"/>
    <w:rsid w:val="00CD034D"/>
    <w:rsid w:val="00CD0D19"/>
    <w:rsid w:val="00CD56D3"/>
    <w:rsid w:val="00CD6D13"/>
    <w:rsid w:val="00CD7813"/>
    <w:rsid w:val="00CE0303"/>
    <w:rsid w:val="00CE19B4"/>
    <w:rsid w:val="00CE20A7"/>
    <w:rsid w:val="00CE4EF2"/>
    <w:rsid w:val="00CE644F"/>
    <w:rsid w:val="00CF0438"/>
    <w:rsid w:val="00CF1822"/>
    <w:rsid w:val="00CF6428"/>
    <w:rsid w:val="00CF6E51"/>
    <w:rsid w:val="00CF7985"/>
    <w:rsid w:val="00D02EBC"/>
    <w:rsid w:val="00D0323E"/>
    <w:rsid w:val="00D0588B"/>
    <w:rsid w:val="00D06041"/>
    <w:rsid w:val="00D10484"/>
    <w:rsid w:val="00D1125C"/>
    <w:rsid w:val="00D128D1"/>
    <w:rsid w:val="00D13843"/>
    <w:rsid w:val="00D15B26"/>
    <w:rsid w:val="00D15F20"/>
    <w:rsid w:val="00D2295D"/>
    <w:rsid w:val="00D23195"/>
    <w:rsid w:val="00D278DF"/>
    <w:rsid w:val="00D328E5"/>
    <w:rsid w:val="00D33FB6"/>
    <w:rsid w:val="00D3584B"/>
    <w:rsid w:val="00D367F1"/>
    <w:rsid w:val="00D377AC"/>
    <w:rsid w:val="00D40603"/>
    <w:rsid w:val="00D4079C"/>
    <w:rsid w:val="00D418F0"/>
    <w:rsid w:val="00D449CF"/>
    <w:rsid w:val="00D46488"/>
    <w:rsid w:val="00D466ED"/>
    <w:rsid w:val="00D476A0"/>
    <w:rsid w:val="00D50777"/>
    <w:rsid w:val="00D516F3"/>
    <w:rsid w:val="00D520BA"/>
    <w:rsid w:val="00D560F9"/>
    <w:rsid w:val="00D5651E"/>
    <w:rsid w:val="00D57128"/>
    <w:rsid w:val="00D611C0"/>
    <w:rsid w:val="00D61427"/>
    <w:rsid w:val="00D6249B"/>
    <w:rsid w:val="00D632FE"/>
    <w:rsid w:val="00D65181"/>
    <w:rsid w:val="00D72AD7"/>
    <w:rsid w:val="00D747CD"/>
    <w:rsid w:val="00D74943"/>
    <w:rsid w:val="00D80B77"/>
    <w:rsid w:val="00D81165"/>
    <w:rsid w:val="00D85024"/>
    <w:rsid w:val="00D870AE"/>
    <w:rsid w:val="00D876D2"/>
    <w:rsid w:val="00D90774"/>
    <w:rsid w:val="00D9136A"/>
    <w:rsid w:val="00D93A19"/>
    <w:rsid w:val="00D951B6"/>
    <w:rsid w:val="00D95B0C"/>
    <w:rsid w:val="00D96114"/>
    <w:rsid w:val="00D97344"/>
    <w:rsid w:val="00DA0352"/>
    <w:rsid w:val="00DA1129"/>
    <w:rsid w:val="00DA23F0"/>
    <w:rsid w:val="00DA2614"/>
    <w:rsid w:val="00DA7FA9"/>
    <w:rsid w:val="00DB4E2B"/>
    <w:rsid w:val="00DB4F7A"/>
    <w:rsid w:val="00DB54C1"/>
    <w:rsid w:val="00DB7A44"/>
    <w:rsid w:val="00DB7E65"/>
    <w:rsid w:val="00DC00C7"/>
    <w:rsid w:val="00DC0E05"/>
    <w:rsid w:val="00DC13F4"/>
    <w:rsid w:val="00DC27A8"/>
    <w:rsid w:val="00DC33DC"/>
    <w:rsid w:val="00DC5330"/>
    <w:rsid w:val="00DC775D"/>
    <w:rsid w:val="00DC7933"/>
    <w:rsid w:val="00DC7A00"/>
    <w:rsid w:val="00DD316E"/>
    <w:rsid w:val="00DD33C5"/>
    <w:rsid w:val="00DD3656"/>
    <w:rsid w:val="00DD3E93"/>
    <w:rsid w:val="00DD4E1A"/>
    <w:rsid w:val="00DD5568"/>
    <w:rsid w:val="00DD6989"/>
    <w:rsid w:val="00DE1615"/>
    <w:rsid w:val="00DE1D94"/>
    <w:rsid w:val="00DE3D95"/>
    <w:rsid w:val="00DE4C7C"/>
    <w:rsid w:val="00DF307A"/>
    <w:rsid w:val="00DF4638"/>
    <w:rsid w:val="00DF54FF"/>
    <w:rsid w:val="00DF553B"/>
    <w:rsid w:val="00DF6CA7"/>
    <w:rsid w:val="00DF70EB"/>
    <w:rsid w:val="00DF7833"/>
    <w:rsid w:val="00E005ED"/>
    <w:rsid w:val="00E022A6"/>
    <w:rsid w:val="00E02886"/>
    <w:rsid w:val="00E02B15"/>
    <w:rsid w:val="00E039AC"/>
    <w:rsid w:val="00E0457B"/>
    <w:rsid w:val="00E05439"/>
    <w:rsid w:val="00E071C0"/>
    <w:rsid w:val="00E07A3F"/>
    <w:rsid w:val="00E104B6"/>
    <w:rsid w:val="00E11FE2"/>
    <w:rsid w:val="00E12419"/>
    <w:rsid w:val="00E146A8"/>
    <w:rsid w:val="00E17DAA"/>
    <w:rsid w:val="00E217A3"/>
    <w:rsid w:val="00E21CE0"/>
    <w:rsid w:val="00E25A9C"/>
    <w:rsid w:val="00E261B9"/>
    <w:rsid w:val="00E312DB"/>
    <w:rsid w:val="00E31D87"/>
    <w:rsid w:val="00E32D59"/>
    <w:rsid w:val="00E33DD9"/>
    <w:rsid w:val="00E35BA2"/>
    <w:rsid w:val="00E40C2C"/>
    <w:rsid w:val="00E413C8"/>
    <w:rsid w:val="00E46C64"/>
    <w:rsid w:val="00E53F99"/>
    <w:rsid w:val="00E546A4"/>
    <w:rsid w:val="00E55AF0"/>
    <w:rsid w:val="00E56259"/>
    <w:rsid w:val="00E56349"/>
    <w:rsid w:val="00E5719C"/>
    <w:rsid w:val="00E62487"/>
    <w:rsid w:val="00E62DFF"/>
    <w:rsid w:val="00E63612"/>
    <w:rsid w:val="00E646A0"/>
    <w:rsid w:val="00E65DC5"/>
    <w:rsid w:val="00E70AEE"/>
    <w:rsid w:val="00E71183"/>
    <w:rsid w:val="00E7255A"/>
    <w:rsid w:val="00E762D0"/>
    <w:rsid w:val="00E81349"/>
    <w:rsid w:val="00E843E3"/>
    <w:rsid w:val="00E84BEE"/>
    <w:rsid w:val="00E84FF3"/>
    <w:rsid w:val="00E8765E"/>
    <w:rsid w:val="00E9075C"/>
    <w:rsid w:val="00E916F4"/>
    <w:rsid w:val="00E91CBC"/>
    <w:rsid w:val="00E92252"/>
    <w:rsid w:val="00E944A1"/>
    <w:rsid w:val="00E9787B"/>
    <w:rsid w:val="00EA3214"/>
    <w:rsid w:val="00EA3A0D"/>
    <w:rsid w:val="00EA691A"/>
    <w:rsid w:val="00EB0736"/>
    <w:rsid w:val="00EB0B3D"/>
    <w:rsid w:val="00EB0FB9"/>
    <w:rsid w:val="00EB32C1"/>
    <w:rsid w:val="00EB344B"/>
    <w:rsid w:val="00EB5AB6"/>
    <w:rsid w:val="00EB6D04"/>
    <w:rsid w:val="00EB7C7A"/>
    <w:rsid w:val="00EC079D"/>
    <w:rsid w:val="00EC3020"/>
    <w:rsid w:val="00EC34BC"/>
    <w:rsid w:val="00EC450B"/>
    <w:rsid w:val="00EC4CC7"/>
    <w:rsid w:val="00EC7219"/>
    <w:rsid w:val="00EC7AD7"/>
    <w:rsid w:val="00ED03E7"/>
    <w:rsid w:val="00ED2B05"/>
    <w:rsid w:val="00ED607C"/>
    <w:rsid w:val="00ED7F0F"/>
    <w:rsid w:val="00EE1941"/>
    <w:rsid w:val="00EE233B"/>
    <w:rsid w:val="00EE28B1"/>
    <w:rsid w:val="00EE2AC2"/>
    <w:rsid w:val="00EE37D7"/>
    <w:rsid w:val="00EE709B"/>
    <w:rsid w:val="00EF1554"/>
    <w:rsid w:val="00EF1E11"/>
    <w:rsid w:val="00EF2B1E"/>
    <w:rsid w:val="00EF3A6D"/>
    <w:rsid w:val="00EF438F"/>
    <w:rsid w:val="00EF54D8"/>
    <w:rsid w:val="00EF57AC"/>
    <w:rsid w:val="00EF5BCF"/>
    <w:rsid w:val="00EF7A5E"/>
    <w:rsid w:val="00EF7B2A"/>
    <w:rsid w:val="00F0681B"/>
    <w:rsid w:val="00F06869"/>
    <w:rsid w:val="00F13CEA"/>
    <w:rsid w:val="00F155C9"/>
    <w:rsid w:val="00F17485"/>
    <w:rsid w:val="00F17A6A"/>
    <w:rsid w:val="00F20AE5"/>
    <w:rsid w:val="00F20D1C"/>
    <w:rsid w:val="00F2110A"/>
    <w:rsid w:val="00F22D09"/>
    <w:rsid w:val="00F230DD"/>
    <w:rsid w:val="00F23629"/>
    <w:rsid w:val="00F27564"/>
    <w:rsid w:val="00F319BF"/>
    <w:rsid w:val="00F322F0"/>
    <w:rsid w:val="00F3257F"/>
    <w:rsid w:val="00F32E57"/>
    <w:rsid w:val="00F42AEB"/>
    <w:rsid w:val="00F42FC4"/>
    <w:rsid w:val="00F441BE"/>
    <w:rsid w:val="00F45BDC"/>
    <w:rsid w:val="00F47A31"/>
    <w:rsid w:val="00F47D10"/>
    <w:rsid w:val="00F52965"/>
    <w:rsid w:val="00F54354"/>
    <w:rsid w:val="00F64C59"/>
    <w:rsid w:val="00F71C7C"/>
    <w:rsid w:val="00F72F58"/>
    <w:rsid w:val="00F80474"/>
    <w:rsid w:val="00F8307D"/>
    <w:rsid w:val="00F84BFF"/>
    <w:rsid w:val="00F84D57"/>
    <w:rsid w:val="00F86B82"/>
    <w:rsid w:val="00F9170F"/>
    <w:rsid w:val="00F922AA"/>
    <w:rsid w:val="00F9507F"/>
    <w:rsid w:val="00FA17B2"/>
    <w:rsid w:val="00FA34CC"/>
    <w:rsid w:val="00FA5CF6"/>
    <w:rsid w:val="00FA686F"/>
    <w:rsid w:val="00FB3FB5"/>
    <w:rsid w:val="00FB580A"/>
    <w:rsid w:val="00FB5A5C"/>
    <w:rsid w:val="00FB61EF"/>
    <w:rsid w:val="00FB6FA8"/>
    <w:rsid w:val="00FC255F"/>
    <w:rsid w:val="00FC2678"/>
    <w:rsid w:val="00FC501F"/>
    <w:rsid w:val="00FC6EE1"/>
    <w:rsid w:val="00FD18B2"/>
    <w:rsid w:val="00FD3AF2"/>
    <w:rsid w:val="00FD7D0C"/>
    <w:rsid w:val="00FE0AFB"/>
    <w:rsid w:val="00FE2A3B"/>
    <w:rsid w:val="00FE2BB4"/>
    <w:rsid w:val="00FE2F7F"/>
    <w:rsid w:val="00FE3CC6"/>
    <w:rsid w:val="00FE4B13"/>
    <w:rsid w:val="00FE5691"/>
    <w:rsid w:val="00FF2A83"/>
    <w:rsid w:val="00FF5DD5"/>
    <w:rsid w:val="00FF688C"/>
    <w:rsid w:val="00FF7819"/>
    <w:rsid w:val="00FF7DB3"/>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696BAC"/>
  <w15:docId w15:val="{4A70DF4F-6843-4727-A2AC-DDD27ACDD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432683"/>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D5E7D"/>
    <w:pPr>
      <w:tabs>
        <w:tab w:val="right" w:pos="9026"/>
      </w:tabs>
    </w:pPr>
    <w:rPr>
      <w:rFonts w:ascii="Verdana" w:hAnsi="Verdana"/>
      <w:b/>
      <w:color w:val="43C7F4" w:themeColor="accent1"/>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D5E7D"/>
    <w:pPr>
      <w:tabs>
        <w:tab w:val="right" w:pos="9026"/>
      </w:tabs>
    </w:pPr>
    <w:rPr>
      <w:rFonts w:ascii="Verdana" w:hAnsi="Verdana"/>
      <w:b/>
      <w:bCs/>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8D5E7D"/>
    <w:rPr>
      <w:rFonts w:ascii="Verdana" w:eastAsiaTheme="minorEastAsia" w:hAnsi="Verdana"/>
      <w:b/>
      <w:color w:val="43C7F4" w:themeColor="accent1"/>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8D5E7D"/>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DocDateChar">
    <w:name w:val="Doc Date Char"/>
    <w:basedOn w:val="DefaultParagraphFont"/>
    <w:link w:val="DocDate"/>
    <w:rsid w:val="008D5E7D"/>
    <w:rPr>
      <w:rFonts w:ascii="Verdana" w:eastAsiaTheme="minorEastAsia" w:hAnsi="Verdana"/>
      <w:b/>
      <w:bCs/>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8D5E7D"/>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customStyle="1" w:styleId="BodyText1">
    <w:name w:val="Body Text1"/>
    <w:basedOn w:val="Normal"/>
    <w:qFormat/>
    <w:rsid w:val="00AF11A8"/>
    <w:rPr>
      <w:rFonts w:ascii="Arial" w:eastAsia="Calibri" w:hAnsi="Arial" w:cs="Arial"/>
      <w:color w:val="000000"/>
      <w:lang w:eastAsia="en-US"/>
    </w:rPr>
  </w:style>
  <w:style w:type="paragraph" w:customStyle="1" w:styleId="Listparagraphbullets">
    <w:name w:val="List paragraph—bullets"/>
    <w:basedOn w:val="ListParagraph"/>
    <w:qFormat/>
    <w:rsid w:val="00AF11A8"/>
    <w:pPr>
      <w:numPr>
        <w:numId w:val="37"/>
      </w:numPr>
      <w:tabs>
        <w:tab w:val="num" w:pos="360"/>
      </w:tabs>
      <w:spacing w:after="160" w:line="240" w:lineRule="auto"/>
      <w:ind w:left="567" w:hanging="567"/>
      <w:contextualSpacing w:val="0"/>
    </w:pPr>
    <w:rPr>
      <w:rFonts w:ascii="Calibri" w:eastAsiaTheme="minorHAnsi" w:hAnsi="Calibri"/>
      <w:lang w:eastAsia="zh-TW"/>
    </w:rPr>
  </w:style>
  <w:style w:type="paragraph" w:styleId="CommentText">
    <w:name w:val="annotation text"/>
    <w:basedOn w:val="Normal"/>
    <w:link w:val="CommentTextChar"/>
    <w:uiPriority w:val="99"/>
    <w:unhideWhenUsed/>
    <w:rsid w:val="005474B4"/>
    <w:pPr>
      <w:spacing w:line="240" w:lineRule="auto"/>
    </w:pPr>
    <w:rPr>
      <w:sz w:val="20"/>
      <w:szCs w:val="20"/>
    </w:rPr>
  </w:style>
  <w:style w:type="character" w:customStyle="1" w:styleId="CommentTextChar">
    <w:name w:val="Comment Text Char"/>
    <w:basedOn w:val="DefaultParagraphFont"/>
    <w:link w:val="CommentText"/>
    <w:uiPriority w:val="99"/>
    <w:rsid w:val="005474B4"/>
    <w:rPr>
      <w:rFonts w:eastAsiaTheme="minorEastAsia"/>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12821211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72972999">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information.integrity@infrastructure.gov.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accan.org.au/about-us/reporting/reconcilitiation-action-plan"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acma.gov.au/report-government-adequacy-digital-platforms-disinformation-and-news-quality-measures" TargetMode="External"/><Relationship Id="rId2" Type="http://schemas.openxmlformats.org/officeDocument/2006/relationships/hyperlink" Target="https://accan.org.au/accans-work/submissions/2000-mis-and-disinformation-2022-review" TargetMode="External"/><Relationship Id="rId1" Type="http://schemas.openxmlformats.org/officeDocument/2006/relationships/hyperlink" Target="https://digi.org.au/wp-content/uploads/2021/10/Australian-Code-of-Practice-on-Disinformation-and-Misinformation-FINAL-WORD-UPDATED-OCTOBER-11-2021.pdf" TargetMode="External"/><Relationship Id="rId4" Type="http://schemas.openxmlformats.org/officeDocument/2006/relationships/hyperlink" Target="https://www.infrastructure.gov.au/department/media/publications/communications-legislation-amendment-combatting-misinformation-and-disinformation-bill-202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yne.hawkins\ACCAN%20-%20OneDrive%20WH\OneDrive%20-%20ACCAN\U-%20Wayne.Hawkins\Digital%20Platforms%202021\ACMA%20Mis%20and%20Dis%20information%20Bill\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5" ma:contentTypeDescription="Create a new document." ma:contentTypeScope="" ma:versionID="a5978e58511f3cd016f47c7aa00a46b3">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42169dfad3ace78a0c7156903a1212ae"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25af2f0e-673d-4721-b64c-73e7c4e9e0c5"/>
  </ds:schemaRefs>
</ds:datastoreItem>
</file>

<file path=customXml/itemProps2.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5402EE99-91D2-4042-8DD0-9DDE6CE5ED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f2f0e-673d-4721-b64c-73e7c4e9e0c5"/>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1</TotalTime>
  <Pages>3</Pages>
  <Words>906</Words>
  <Characters>5166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6060</CharactersWithSpaces>
  <SharedDoc>false</SharedDoc>
  <HLinks>
    <vt:vector size="66" baseType="variant">
      <vt:variant>
        <vt:i4>7077888</vt:i4>
      </vt:variant>
      <vt:variant>
        <vt:i4>0</vt:i4>
      </vt:variant>
      <vt:variant>
        <vt:i4>0</vt:i4>
      </vt:variant>
      <vt:variant>
        <vt:i4>5</vt:i4>
      </vt:variant>
      <vt:variant>
        <vt:lpwstr>mailto:haveyoursay@acma.gov.au</vt:lpwstr>
      </vt:variant>
      <vt:variant>
        <vt:lpwstr/>
      </vt:variant>
      <vt:variant>
        <vt:i4>5963786</vt:i4>
      </vt:variant>
      <vt:variant>
        <vt:i4>30</vt:i4>
      </vt:variant>
      <vt:variant>
        <vt:i4>0</vt:i4>
      </vt:variant>
      <vt:variant>
        <vt:i4>5</vt:i4>
      </vt:variant>
      <vt:variant>
        <vt:lpwstr>https://www.accc.gov.au/system/files/ACCC submission to Part C of the Consumer Safeguards Review - September 2020.pdf</vt:lpwstr>
      </vt:variant>
      <vt:variant>
        <vt:lpwstr/>
      </vt:variant>
      <vt:variant>
        <vt:i4>7798826</vt:i4>
      </vt:variant>
      <vt:variant>
        <vt:i4>27</vt:i4>
      </vt:variant>
      <vt:variant>
        <vt:i4>0</vt:i4>
      </vt:variant>
      <vt:variant>
        <vt:i4>5</vt:i4>
      </vt:variant>
      <vt:variant>
        <vt:lpwstr>https://www.legislation.gov.au/Details/F2012L00232</vt:lpwstr>
      </vt:variant>
      <vt:variant>
        <vt:lpwstr/>
      </vt:variant>
      <vt:variant>
        <vt:i4>262166</vt:i4>
      </vt:variant>
      <vt:variant>
        <vt:i4>24</vt:i4>
      </vt:variant>
      <vt:variant>
        <vt:i4>0</vt:i4>
      </vt:variant>
      <vt:variant>
        <vt:i4>5</vt:i4>
      </vt:variant>
      <vt:variant>
        <vt:lpwstr>https://www.acma.gov.au/sites/default/files/2020-10/ACMA-submission-to-Consumer-Safeguards-Review-Part-C.pdf</vt:lpwstr>
      </vt:variant>
      <vt:variant>
        <vt:lpwstr/>
      </vt:variant>
      <vt:variant>
        <vt:i4>2359357</vt:i4>
      </vt:variant>
      <vt:variant>
        <vt:i4>21</vt:i4>
      </vt:variant>
      <vt:variant>
        <vt:i4>0</vt:i4>
      </vt:variant>
      <vt:variant>
        <vt:i4>5</vt:i4>
      </vt:variant>
      <vt:variant>
        <vt:lpwstr>https://www.tio.com.au/complaints/what-we-can-help-with</vt:lpwstr>
      </vt:variant>
      <vt:variant>
        <vt:lpwstr>:~:text=Your%20complaint%20should%20be%20about,unsure%20if%20we%20can%20help</vt:lpwstr>
      </vt:variant>
      <vt:variant>
        <vt:i4>8126496</vt:i4>
      </vt:variant>
      <vt:variant>
        <vt:i4>18</vt:i4>
      </vt:variant>
      <vt:variant>
        <vt:i4>0</vt:i4>
      </vt:variant>
      <vt:variant>
        <vt:i4>5</vt:i4>
      </vt:variant>
      <vt:variant>
        <vt:lpwstr>https://www.legislation.gov.au/Details/C2021C00558/</vt:lpwstr>
      </vt:variant>
      <vt:variant>
        <vt:lpwstr/>
      </vt:variant>
      <vt:variant>
        <vt:i4>3801145</vt:i4>
      </vt:variant>
      <vt:variant>
        <vt:i4>12</vt:i4>
      </vt:variant>
      <vt:variant>
        <vt:i4>0</vt:i4>
      </vt:variant>
      <vt:variant>
        <vt:i4>5</vt:i4>
      </vt:variant>
      <vt:variant>
        <vt:lpwstr>https://accan.org.au/our-work/submissions/1676-response-to-proposed-changes-to-international-mobile-roaming-regulations</vt:lpwstr>
      </vt:variant>
      <vt:variant>
        <vt:lpwstr/>
      </vt:variant>
      <vt:variant>
        <vt:i4>917576</vt:i4>
      </vt:variant>
      <vt:variant>
        <vt:i4>9</vt:i4>
      </vt:variant>
      <vt:variant>
        <vt:i4>0</vt:i4>
      </vt:variant>
      <vt:variant>
        <vt:i4>5</vt:i4>
      </vt:variant>
      <vt:variant>
        <vt:lpwstr>https://www.infrastructure.gov.au/sites/default/files/submissions/csr-part-c-accan-response-to-consumer-safeguards-review-part-c-choice-and-fairness.pdf</vt:lpwstr>
      </vt:variant>
      <vt:variant>
        <vt:lpwstr/>
      </vt:variant>
      <vt:variant>
        <vt:i4>5308503</vt:i4>
      </vt:variant>
      <vt:variant>
        <vt:i4>6</vt:i4>
      </vt:variant>
      <vt:variant>
        <vt:i4>0</vt:i4>
      </vt:variant>
      <vt:variant>
        <vt:i4>5</vt:i4>
      </vt:variant>
      <vt:variant>
        <vt:lpwstr>https://www.acma.gov.au/articles/2021-11/telco-breaches-new-network-infrastructure-rules-failing-publish-terms-and-conditions</vt:lpwstr>
      </vt:variant>
      <vt:variant>
        <vt:lpwstr/>
      </vt:variant>
      <vt:variant>
        <vt:i4>852035</vt:i4>
      </vt:variant>
      <vt:variant>
        <vt:i4>3</vt:i4>
      </vt:variant>
      <vt:variant>
        <vt:i4>0</vt:i4>
      </vt:variant>
      <vt:variant>
        <vt:i4>5</vt:i4>
      </vt:variant>
      <vt:variant>
        <vt:lpwstr>https://www.acma.gov.au/infringement-notices-breaking-telco-rules</vt:lpwstr>
      </vt:variant>
      <vt:variant>
        <vt:lpwstr/>
      </vt:variant>
      <vt:variant>
        <vt:i4>1769558</vt:i4>
      </vt:variant>
      <vt:variant>
        <vt:i4>0</vt:i4>
      </vt:variant>
      <vt:variant>
        <vt:i4>0</vt:i4>
      </vt:variant>
      <vt:variant>
        <vt:i4>5</vt:i4>
      </vt:variant>
      <vt:variant>
        <vt:lpwstr>https://www.acma.gov.au/sites/default/files/2019-06/Regulatory-guide-No-4-Remedial-Directions.pdf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Wayne Hawkins</dc:creator>
  <cp:keywords/>
  <cp:lastModifiedBy>Richard Van Der Male</cp:lastModifiedBy>
  <cp:revision>2</cp:revision>
  <cp:lastPrinted>2022-03-29T02:13:00Z</cp:lastPrinted>
  <dcterms:created xsi:type="dcterms:W3CDTF">2023-08-18T00:39:00Z</dcterms:created>
  <dcterms:modified xsi:type="dcterms:W3CDTF">2023-08-18T00:39:00Z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0x01010098C7816C02080E4AB0A00D1554C8C124</vt:lpwstr>
  </property>
  <property fmtid="{D5CDD505-2E9C-101B-9397-08002B2CF9AE}" pid="3" name="SharedWithUsers">
    <vt:lpwstr>16;#Rebekah Sarkoezy;#27;#Meredith Lea</vt:lpwstr>
  </property>
  <property fmtid="{D5CDD505-2E9C-101B-9397-08002B2CF9AE}" pid="4" name="MediaServiceImageTags">
    <vt:lpwstr/>
  </property>
</Properties>
</file>