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5A" w:rsidRDefault="002C1A5A" w:rsidP="00346BFC">
      <w:pPr>
        <w:autoSpaceDE w:val="0"/>
        <w:autoSpaceDN w:val="0"/>
        <w:adjustRightInd w:val="0"/>
        <w:spacing w:after="0" w:line="240" w:lineRule="auto"/>
        <w:jc w:val="center"/>
        <w:rPr>
          <w:rFonts w:ascii="Arial" w:hAnsi="Arial" w:cs="Arial"/>
          <w:b/>
          <w:bCs/>
          <w:sz w:val="32"/>
          <w:szCs w:val="32"/>
        </w:rPr>
      </w:pPr>
      <w:r>
        <w:rPr>
          <w:noProof/>
          <w:lang w:eastAsia="en-AU"/>
        </w:rPr>
        <w:drawing>
          <wp:inline distT="0" distB="0" distL="0" distR="0">
            <wp:extent cx="2415540" cy="1121410"/>
            <wp:effectExtent l="0" t="0" r="0" b="0"/>
            <wp:docPr id="1" name="Picture 1" descr="C:\DOCUME~1\ADMINI~1\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1\ADMINI~1\LOCALS~1\Temp\\msotw9_temp0.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540" cy="1121410"/>
                    </a:xfrm>
                    <a:prstGeom prst="rect">
                      <a:avLst/>
                    </a:prstGeom>
                    <a:noFill/>
                    <a:ln>
                      <a:noFill/>
                    </a:ln>
                  </pic:spPr>
                </pic:pic>
              </a:graphicData>
            </a:graphic>
          </wp:inline>
        </w:drawing>
      </w:r>
    </w:p>
    <w:p w:rsidR="002C1A5A" w:rsidRDefault="002C1A5A" w:rsidP="00346BFC">
      <w:pPr>
        <w:autoSpaceDE w:val="0"/>
        <w:autoSpaceDN w:val="0"/>
        <w:adjustRightInd w:val="0"/>
        <w:spacing w:after="0" w:line="240" w:lineRule="auto"/>
        <w:jc w:val="center"/>
        <w:rPr>
          <w:rFonts w:ascii="Arial" w:hAnsi="Arial" w:cs="Arial"/>
          <w:b/>
          <w:bCs/>
          <w:sz w:val="32"/>
          <w:szCs w:val="32"/>
        </w:rPr>
      </w:pPr>
    </w:p>
    <w:p w:rsidR="00300585" w:rsidRDefault="00427C2E" w:rsidP="00300585">
      <w:pPr>
        <w:spacing w:after="0" w:line="240" w:lineRule="auto"/>
        <w:jc w:val="center"/>
        <w:rPr>
          <w:rFonts w:ascii="Arial" w:hAnsi="Arial"/>
          <w:b/>
          <w:bCs/>
          <w:sz w:val="32"/>
          <w:szCs w:val="32"/>
        </w:rPr>
      </w:pPr>
      <w:r>
        <w:rPr>
          <w:rFonts w:ascii="Arial" w:hAnsi="Arial"/>
          <w:b/>
          <w:bCs/>
          <w:sz w:val="32"/>
          <w:szCs w:val="32"/>
        </w:rPr>
        <w:t>Standing Advisory Committee Disability Issues</w:t>
      </w:r>
    </w:p>
    <w:p w:rsidR="00300585" w:rsidRDefault="00300585" w:rsidP="00300585">
      <w:pPr>
        <w:spacing w:after="0" w:line="240" w:lineRule="auto"/>
        <w:jc w:val="center"/>
        <w:rPr>
          <w:rFonts w:ascii="Arial" w:hAnsi="Arial"/>
          <w:b/>
          <w:bCs/>
          <w:sz w:val="32"/>
          <w:szCs w:val="32"/>
        </w:rPr>
      </w:pPr>
      <w:r>
        <w:rPr>
          <w:rFonts w:ascii="Arial" w:hAnsi="Arial"/>
          <w:b/>
          <w:bCs/>
          <w:sz w:val="32"/>
          <w:szCs w:val="32"/>
        </w:rPr>
        <w:t>Meeting Report</w:t>
      </w:r>
    </w:p>
    <w:p w:rsidR="00300585" w:rsidRPr="00300585" w:rsidRDefault="00300585" w:rsidP="00300585">
      <w:pPr>
        <w:spacing w:after="0" w:line="240" w:lineRule="auto"/>
        <w:jc w:val="center"/>
        <w:rPr>
          <w:rFonts w:ascii="Arial" w:hAnsi="Arial"/>
          <w:b/>
          <w:bCs/>
          <w:sz w:val="32"/>
          <w:szCs w:val="32"/>
        </w:rPr>
      </w:pPr>
      <w:r>
        <w:rPr>
          <w:rFonts w:ascii="Arial" w:hAnsi="Arial" w:cs="Arial"/>
          <w:b/>
          <w:sz w:val="20"/>
        </w:rPr>
        <w:t xml:space="preserve">Thursday </w:t>
      </w:r>
      <w:r w:rsidRPr="00D0460E">
        <w:rPr>
          <w:rFonts w:ascii="Arial" w:hAnsi="Arial" w:cs="Arial"/>
          <w:b/>
          <w:sz w:val="20"/>
        </w:rPr>
        <w:t>23 February 2012</w:t>
      </w:r>
      <w:r>
        <w:rPr>
          <w:rFonts w:ascii="Arial" w:hAnsi="Arial" w:cs="Arial"/>
          <w:b/>
          <w:sz w:val="20"/>
        </w:rPr>
        <w:t xml:space="preserve">, </w:t>
      </w:r>
      <w:r w:rsidRPr="00D0460E">
        <w:rPr>
          <w:rFonts w:ascii="Arial" w:hAnsi="Arial" w:cs="Arial"/>
          <w:b/>
          <w:sz w:val="20"/>
        </w:rPr>
        <w:t>10.30am – 3.30 pm</w:t>
      </w:r>
    </w:p>
    <w:p w:rsidR="00300585" w:rsidRDefault="00300585" w:rsidP="00300585">
      <w:pPr>
        <w:spacing w:after="0" w:line="240" w:lineRule="auto"/>
        <w:jc w:val="center"/>
        <w:rPr>
          <w:rFonts w:ascii="Arial" w:hAnsi="Arial" w:cs="Arial"/>
        </w:rPr>
      </w:pPr>
    </w:p>
    <w:p w:rsidR="00300585" w:rsidRDefault="00300585" w:rsidP="00300585">
      <w:pPr>
        <w:spacing w:after="0" w:line="240" w:lineRule="auto"/>
        <w:rPr>
          <w:rFonts w:ascii="Arial" w:hAnsi="Arial" w:cs="Arial"/>
        </w:rPr>
      </w:pPr>
      <w:r w:rsidRPr="00147766">
        <w:rPr>
          <w:rFonts w:ascii="Arial" w:hAnsi="Arial" w:cs="Arial"/>
          <w:b/>
        </w:rPr>
        <w:t>PRESENT:</w:t>
      </w:r>
      <w:r w:rsidRPr="00147766">
        <w:rPr>
          <w:rFonts w:ascii="Arial" w:hAnsi="Arial" w:cs="Arial"/>
          <w:b/>
        </w:rPr>
        <w:tab/>
      </w:r>
      <w:r>
        <w:rPr>
          <w:rFonts w:ascii="Arial" w:hAnsi="Arial" w:cs="Arial"/>
        </w:rPr>
        <w:t>Cathy Clark – Deaf Australia</w:t>
      </w:r>
    </w:p>
    <w:p w:rsidR="00300585" w:rsidRDefault="00300585" w:rsidP="00300585">
      <w:pPr>
        <w:spacing w:after="0" w:line="240" w:lineRule="auto"/>
        <w:rPr>
          <w:rFonts w:ascii="Arial" w:hAnsi="Arial" w:cs="Arial"/>
        </w:rPr>
      </w:pPr>
      <w:r>
        <w:rPr>
          <w:rFonts w:ascii="Arial" w:hAnsi="Arial" w:cs="Arial"/>
        </w:rPr>
        <w:tab/>
      </w:r>
      <w:r>
        <w:rPr>
          <w:rFonts w:ascii="Arial" w:hAnsi="Arial" w:cs="Arial"/>
        </w:rPr>
        <w:tab/>
        <w:t>Kim Curtis – Aboriginal Disability Network</w:t>
      </w:r>
    </w:p>
    <w:p w:rsidR="00300585" w:rsidRDefault="00300585" w:rsidP="00300585">
      <w:pPr>
        <w:spacing w:after="0" w:line="240" w:lineRule="auto"/>
        <w:rPr>
          <w:rFonts w:ascii="Arial" w:hAnsi="Arial" w:cs="Arial"/>
        </w:rPr>
      </w:pPr>
      <w:r>
        <w:rPr>
          <w:rFonts w:ascii="Arial" w:hAnsi="Arial" w:cs="Arial"/>
        </w:rPr>
        <w:tab/>
      </w:r>
      <w:r>
        <w:rPr>
          <w:rFonts w:ascii="Arial" w:hAnsi="Arial" w:cs="Arial"/>
        </w:rPr>
        <w:tab/>
        <w:t>Lachlan Hazelton – Physical Disability Council of NSW</w:t>
      </w:r>
    </w:p>
    <w:p w:rsidR="00300585" w:rsidRDefault="00300585" w:rsidP="00300585">
      <w:pPr>
        <w:spacing w:after="0" w:line="240" w:lineRule="auto"/>
        <w:ind w:left="720" w:firstLine="720"/>
        <w:rPr>
          <w:rFonts w:ascii="Arial" w:hAnsi="Arial" w:cs="Arial"/>
        </w:rPr>
      </w:pPr>
      <w:r>
        <w:rPr>
          <w:rFonts w:ascii="Arial" w:hAnsi="Arial" w:cs="Arial"/>
        </w:rPr>
        <w:t>Scott Hollier – Media Access Australia</w:t>
      </w:r>
    </w:p>
    <w:p w:rsidR="00300585" w:rsidRDefault="00300585" w:rsidP="00300585">
      <w:pPr>
        <w:spacing w:after="0" w:line="240" w:lineRule="auto"/>
        <w:rPr>
          <w:rFonts w:ascii="Arial" w:hAnsi="Arial" w:cs="Arial"/>
        </w:rPr>
      </w:pPr>
      <w:r>
        <w:rPr>
          <w:rFonts w:ascii="Arial" w:hAnsi="Arial" w:cs="Arial"/>
        </w:rPr>
        <w:tab/>
      </w:r>
      <w:r>
        <w:rPr>
          <w:rFonts w:ascii="Arial" w:hAnsi="Arial" w:cs="Arial"/>
        </w:rPr>
        <w:tab/>
        <w:t>Kyle Miers – ACCAN Board (Chair of SACDI)</w:t>
      </w:r>
    </w:p>
    <w:p w:rsidR="00300585" w:rsidRDefault="00300585" w:rsidP="00300585">
      <w:pPr>
        <w:spacing w:after="0" w:line="240" w:lineRule="auto"/>
        <w:rPr>
          <w:rFonts w:ascii="Arial" w:hAnsi="Arial" w:cs="Arial"/>
        </w:rPr>
      </w:pPr>
      <w:r>
        <w:rPr>
          <w:rFonts w:ascii="Arial" w:hAnsi="Arial" w:cs="Arial"/>
        </w:rPr>
        <w:tab/>
      </w:r>
      <w:r>
        <w:rPr>
          <w:rFonts w:ascii="Arial" w:hAnsi="Arial" w:cs="Arial"/>
        </w:rPr>
        <w:tab/>
        <w:t>Nick Rushworth – Brain Injury Australia</w:t>
      </w:r>
    </w:p>
    <w:p w:rsidR="00300585" w:rsidRDefault="00300585" w:rsidP="00300585">
      <w:pPr>
        <w:spacing w:after="0" w:line="240" w:lineRule="auto"/>
        <w:rPr>
          <w:rFonts w:ascii="Arial" w:hAnsi="Arial" w:cs="Arial"/>
        </w:rPr>
      </w:pPr>
      <w:r>
        <w:rPr>
          <w:rFonts w:ascii="Arial" w:hAnsi="Arial" w:cs="Arial"/>
        </w:rPr>
        <w:tab/>
      </w:r>
      <w:r>
        <w:rPr>
          <w:rFonts w:ascii="Arial" w:hAnsi="Arial" w:cs="Arial"/>
        </w:rPr>
        <w:tab/>
        <w:t>Andrew Stewart – Deafness Forum of Australia</w:t>
      </w:r>
    </w:p>
    <w:p w:rsidR="00300585" w:rsidRDefault="00300585" w:rsidP="00300585">
      <w:pPr>
        <w:spacing w:after="0" w:line="240" w:lineRule="auto"/>
        <w:rPr>
          <w:rFonts w:ascii="Arial" w:hAnsi="Arial" w:cs="Arial"/>
        </w:rPr>
      </w:pPr>
      <w:r>
        <w:rPr>
          <w:rFonts w:ascii="Arial" w:hAnsi="Arial" w:cs="Arial"/>
        </w:rPr>
        <w:tab/>
      </w:r>
      <w:r>
        <w:rPr>
          <w:rFonts w:ascii="Arial" w:hAnsi="Arial" w:cs="Arial"/>
        </w:rPr>
        <w:tab/>
        <w:t>Denise Wood – University of South Australia</w:t>
      </w:r>
    </w:p>
    <w:p w:rsidR="00300585" w:rsidRDefault="00300585" w:rsidP="00300585">
      <w:pPr>
        <w:spacing w:after="0" w:line="240" w:lineRule="auto"/>
        <w:ind w:left="720" w:firstLine="720"/>
        <w:rPr>
          <w:rFonts w:ascii="Arial" w:hAnsi="Arial" w:cs="Arial"/>
        </w:rPr>
      </w:pPr>
      <w:r>
        <w:rPr>
          <w:rFonts w:ascii="Arial" w:hAnsi="Arial" w:cs="Arial"/>
        </w:rPr>
        <w:t>Hank Wylie</w:t>
      </w:r>
    </w:p>
    <w:p w:rsidR="00195130" w:rsidRDefault="00195130" w:rsidP="00346BFC">
      <w:pPr>
        <w:spacing w:after="0" w:line="240" w:lineRule="auto"/>
        <w:rPr>
          <w:rFonts w:ascii="Arial" w:hAnsi="Arial" w:cs="Arial"/>
        </w:rPr>
      </w:pPr>
    </w:p>
    <w:p w:rsidR="00125816" w:rsidRPr="00125816" w:rsidRDefault="0005032C" w:rsidP="00125816">
      <w:pPr>
        <w:spacing w:after="0"/>
        <w:rPr>
          <w:rFonts w:ascii="Arial" w:hAnsi="Arial" w:cs="Arial"/>
        </w:rPr>
      </w:pPr>
      <w:r>
        <w:rPr>
          <w:rFonts w:ascii="Arial" w:hAnsi="Arial" w:cs="Arial"/>
        </w:rPr>
        <w:t xml:space="preserve">Kim Curtis </w:t>
      </w:r>
      <w:r>
        <w:rPr>
          <w:rFonts w:ascii="Arial" w:hAnsi="Arial"/>
        </w:rPr>
        <w:t>acknowledged the Gadigal people of the Eora nation and brought greeting</w:t>
      </w:r>
      <w:r w:rsidR="0055687D">
        <w:rPr>
          <w:rFonts w:ascii="Arial" w:hAnsi="Arial"/>
        </w:rPr>
        <w:t>s</w:t>
      </w:r>
      <w:r>
        <w:rPr>
          <w:rFonts w:ascii="Arial" w:hAnsi="Arial"/>
        </w:rPr>
        <w:t xml:space="preserve"> from her people.</w:t>
      </w:r>
    </w:p>
    <w:p w:rsidR="00604BFD" w:rsidRPr="00125816" w:rsidRDefault="00604BFD" w:rsidP="00125816">
      <w:pPr>
        <w:spacing w:after="0"/>
        <w:rPr>
          <w:rFonts w:ascii="Arial" w:hAnsi="Arial" w:cs="Arial"/>
        </w:rPr>
      </w:pPr>
    </w:p>
    <w:p w:rsidR="000C6DBA" w:rsidRPr="008A3EA9" w:rsidRDefault="009938E3" w:rsidP="00125816">
      <w:pPr>
        <w:spacing w:after="0"/>
        <w:rPr>
          <w:rFonts w:ascii="Arial" w:hAnsi="Arial" w:cs="Arial"/>
          <w:b/>
        </w:rPr>
      </w:pPr>
      <w:r w:rsidRPr="008A3EA9">
        <w:rPr>
          <w:rFonts w:ascii="Arial" w:hAnsi="Arial" w:cs="Arial"/>
          <w:b/>
        </w:rPr>
        <w:t>Briefings</w:t>
      </w:r>
    </w:p>
    <w:p w:rsidR="00604BFD" w:rsidRDefault="002C2F4D" w:rsidP="00125816">
      <w:pPr>
        <w:spacing w:after="0"/>
        <w:rPr>
          <w:rFonts w:ascii="Arial" w:hAnsi="Arial" w:cs="Arial"/>
        </w:rPr>
      </w:pPr>
      <w:r>
        <w:rPr>
          <w:rFonts w:ascii="Arial" w:hAnsi="Arial" w:cs="Arial"/>
        </w:rPr>
        <w:t>Members were</w:t>
      </w:r>
      <w:r w:rsidR="009938E3">
        <w:rPr>
          <w:rFonts w:ascii="Arial" w:hAnsi="Arial" w:cs="Arial"/>
        </w:rPr>
        <w:t xml:space="preserve"> provided with a briefing</w:t>
      </w:r>
      <w:r w:rsidR="001A06FE" w:rsidRPr="00125816">
        <w:rPr>
          <w:rFonts w:ascii="Arial" w:hAnsi="Arial" w:cs="Arial"/>
        </w:rPr>
        <w:t xml:space="preserve"> on the </w:t>
      </w:r>
      <w:r w:rsidR="009938E3">
        <w:rPr>
          <w:rFonts w:ascii="Arial" w:hAnsi="Arial" w:cs="Arial"/>
        </w:rPr>
        <w:t xml:space="preserve">ACCAN </w:t>
      </w:r>
      <w:r w:rsidR="0055687D" w:rsidRPr="00125816">
        <w:rPr>
          <w:rFonts w:ascii="Arial" w:hAnsi="Arial" w:cs="Arial"/>
        </w:rPr>
        <w:t>mid-term review</w:t>
      </w:r>
      <w:r w:rsidR="0055687D">
        <w:rPr>
          <w:rFonts w:ascii="Arial" w:hAnsi="Arial" w:cs="Arial"/>
        </w:rPr>
        <w:t xml:space="preserve"> </w:t>
      </w:r>
      <w:r w:rsidR="009938E3">
        <w:rPr>
          <w:rFonts w:ascii="Arial" w:hAnsi="Arial" w:cs="Arial"/>
        </w:rPr>
        <w:t>conducted by the Department of Broadband, Communications and the Digital Economy. The Committee was also informed of the upcoming review of the Strategic Plan by ACCAN’s Boa</w:t>
      </w:r>
      <w:r w:rsidR="00300585">
        <w:rPr>
          <w:rFonts w:ascii="Arial" w:hAnsi="Arial" w:cs="Arial"/>
        </w:rPr>
        <w:t xml:space="preserve">rd. </w:t>
      </w:r>
    </w:p>
    <w:p w:rsidR="00300585" w:rsidRPr="00481321" w:rsidRDefault="00300585" w:rsidP="00125816">
      <w:pPr>
        <w:spacing w:after="0"/>
        <w:rPr>
          <w:rFonts w:ascii="Arial" w:hAnsi="Arial" w:cs="Arial"/>
          <w:b/>
        </w:rPr>
      </w:pPr>
    </w:p>
    <w:p w:rsidR="00427C2E" w:rsidRPr="008A3EA9" w:rsidRDefault="002C2F4D" w:rsidP="00125816">
      <w:pPr>
        <w:spacing w:after="0"/>
        <w:rPr>
          <w:rFonts w:ascii="Arial" w:hAnsi="Arial" w:cs="Arial"/>
          <w:b/>
        </w:rPr>
      </w:pPr>
      <w:r w:rsidRPr="008A3EA9">
        <w:rPr>
          <w:rFonts w:ascii="Arial" w:hAnsi="Arial" w:cs="Arial"/>
          <w:b/>
        </w:rPr>
        <w:t>Indigenous access to disability services</w:t>
      </w:r>
    </w:p>
    <w:p w:rsidR="00896FDC" w:rsidRPr="00125816" w:rsidRDefault="00BB5982" w:rsidP="00125816">
      <w:pPr>
        <w:spacing w:after="0"/>
        <w:rPr>
          <w:rFonts w:ascii="Arial" w:hAnsi="Arial" w:cs="Arial"/>
        </w:rPr>
      </w:pPr>
      <w:r>
        <w:rPr>
          <w:rFonts w:ascii="Arial" w:hAnsi="Arial" w:cs="Arial"/>
        </w:rPr>
        <w:t>Problems with m</w:t>
      </w:r>
      <w:r w:rsidRPr="00125816">
        <w:rPr>
          <w:rFonts w:ascii="Arial" w:hAnsi="Arial" w:cs="Arial"/>
        </w:rPr>
        <w:t>obile coverage</w:t>
      </w:r>
      <w:r>
        <w:rPr>
          <w:rFonts w:ascii="Arial" w:hAnsi="Arial" w:cs="Arial"/>
        </w:rPr>
        <w:t xml:space="preserve"> in remote Indigenous communities were discussed as well as poor quality </w:t>
      </w:r>
      <w:r w:rsidR="0005032C">
        <w:rPr>
          <w:rFonts w:ascii="Arial" w:hAnsi="Arial" w:cs="Arial"/>
        </w:rPr>
        <w:t>internet speeds which prevent</w:t>
      </w:r>
      <w:r>
        <w:rPr>
          <w:rFonts w:ascii="Arial" w:hAnsi="Arial" w:cs="Arial"/>
        </w:rPr>
        <w:t xml:space="preserve"> access</w:t>
      </w:r>
      <w:r w:rsidR="00896FDC" w:rsidRPr="00125816">
        <w:rPr>
          <w:rFonts w:ascii="Arial" w:hAnsi="Arial" w:cs="Arial"/>
        </w:rPr>
        <w:t xml:space="preserve"> to </w:t>
      </w:r>
      <w:r w:rsidR="0016013A" w:rsidRPr="00125816">
        <w:rPr>
          <w:rFonts w:ascii="Arial" w:hAnsi="Arial" w:cs="Arial"/>
        </w:rPr>
        <w:t>the Video Relay Service (</w:t>
      </w:r>
      <w:r w:rsidR="00896FDC" w:rsidRPr="00125816">
        <w:rPr>
          <w:rFonts w:ascii="Arial" w:hAnsi="Arial" w:cs="Arial"/>
        </w:rPr>
        <w:t>VRS</w:t>
      </w:r>
      <w:r w:rsidR="0016013A" w:rsidRPr="00125816">
        <w:rPr>
          <w:rFonts w:ascii="Arial" w:hAnsi="Arial" w:cs="Arial"/>
        </w:rPr>
        <w:t>)</w:t>
      </w:r>
      <w:r w:rsidR="00896FDC" w:rsidRPr="00125816">
        <w:rPr>
          <w:rFonts w:ascii="Arial" w:hAnsi="Arial" w:cs="Arial"/>
        </w:rPr>
        <w:t xml:space="preserve">. </w:t>
      </w:r>
      <w:r w:rsidR="002C2F4D">
        <w:rPr>
          <w:rFonts w:ascii="Arial" w:hAnsi="Arial" w:cs="Arial"/>
        </w:rPr>
        <w:t>Members d</w:t>
      </w:r>
      <w:r>
        <w:rPr>
          <w:rFonts w:ascii="Arial" w:hAnsi="Arial" w:cs="Arial"/>
        </w:rPr>
        <w:t xml:space="preserve">iscussed </w:t>
      </w:r>
      <w:r w:rsidR="002C2F4D">
        <w:rPr>
          <w:rFonts w:ascii="Arial" w:hAnsi="Arial" w:cs="Arial"/>
        </w:rPr>
        <w:t xml:space="preserve">the </w:t>
      </w:r>
      <w:r>
        <w:rPr>
          <w:rFonts w:ascii="Arial" w:hAnsi="Arial" w:cs="Arial"/>
        </w:rPr>
        <w:t>upcoming</w:t>
      </w:r>
      <w:r w:rsidR="00896FDC" w:rsidRPr="00125816">
        <w:rPr>
          <w:rFonts w:ascii="Arial" w:hAnsi="Arial" w:cs="Arial"/>
        </w:rPr>
        <w:t xml:space="preserve"> trial </w:t>
      </w:r>
      <w:r>
        <w:rPr>
          <w:rFonts w:ascii="Arial" w:hAnsi="Arial" w:cs="Arial"/>
        </w:rPr>
        <w:t>of the National Relay Service</w:t>
      </w:r>
      <w:r w:rsidR="00896FDC" w:rsidRPr="00125816">
        <w:rPr>
          <w:rFonts w:ascii="Arial" w:hAnsi="Arial" w:cs="Arial"/>
        </w:rPr>
        <w:t xml:space="preserve"> in three Aboriginal communities</w:t>
      </w:r>
      <w:r>
        <w:rPr>
          <w:rFonts w:ascii="Arial" w:hAnsi="Arial" w:cs="Arial"/>
        </w:rPr>
        <w:t>, noting that</w:t>
      </w:r>
      <w:r w:rsidR="00896FDC" w:rsidRPr="00125816">
        <w:rPr>
          <w:rFonts w:ascii="Arial" w:hAnsi="Arial" w:cs="Arial"/>
        </w:rPr>
        <w:t xml:space="preserve"> </w:t>
      </w:r>
      <w:r>
        <w:rPr>
          <w:rFonts w:ascii="Arial" w:hAnsi="Arial" w:cs="Arial"/>
        </w:rPr>
        <w:t>some</w:t>
      </w:r>
      <w:r w:rsidR="00896FDC" w:rsidRPr="00125816">
        <w:rPr>
          <w:rFonts w:ascii="Arial" w:hAnsi="Arial" w:cs="Arial"/>
        </w:rPr>
        <w:t xml:space="preserve"> people </w:t>
      </w:r>
      <w:r>
        <w:rPr>
          <w:rFonts w:ascii="Arial" w:hAnsi="Arial" w:cs="Arial"/>
        </w:rPr>
        <w:t>won’t</w:t>
      </w:r>
      <w:r w:rsidR="0055687D">
        <w:rPr>
          <w:rFonts w:ascii="Arial" w:hAnsi="Arial" w:cs="Arial"/>
        </w:rPr>
        <w:t xml:space="preserve"> know how to use equipment</w:t>
      </w:r>
      <w:r>
        <w:rPr>
          <w:rFonts w:ascii="Arial" w:hAnsi="Arial" w:cs="Arial"/>
        </w:rPr>
        <w:t xml:space="preserve"> required to access the service</w:t>
      </w:r>
      <w:r w:rsidR="00896FDC" w:rsidRPr="00125816">
        <w:rPr>
          <w:rFonts w:ascii="Arial" w:hAnsi="Arial" w:cs="Arial"/>
        </w:rPr>
        <w:t>.</w:t>
      </w:r>
    </w:p>
    <w:p w:rsidR="000F3E9C" w:rsidRDefault="000F3E9C" w:rsidP="00125816">
      <w:pPr>
        <w:spacing w:after="0"/>
        <w:rPr>
          <w:rFonts w:ascii="Arial" w:hAnsi="Arial" w:cs="Arial"/>
        </w:rPr>
      </w:pPr>
    </w:p>
    <w:p w:rsidR="00147766" w:rsidRPr="008A3EA9" w:rsidRDefault="00147766" w:rsidP="00125816">
      <w:pPr>
        <w:spacing w:after="0"/>
        <w:rPr>
          <w:rFonts w:ascii="Arial" w:hAnsi="Arial" w:cs="Arial"/>
          <w:b/>
        </w:rPr>
      </w:pPr>
      <w:r w:rsidRPr="008A3EA9">
        <w:rPr>
          <w:rFonts w:ascii="Arial" w:hAnsi="Arial" w:cs="Arial"/>
          <w:b/>
        </w:rPr>
        <w:t>Media Access Australia /ACCAN Social Media grant update</w:t>
      </w:r>
    </w:p>
    <w:p w:rsidR="008A3EA9" w:rsidRPr="0005032C" w:rsidRDefault="006437B4" w:rsidP="00125816">
      <w:pPr>
        <w:spacing w:after="0"/>
        <w:rPr>
          <w:rFonts w:ascii="Arial" w:hAnsi="Arial" w:cs="Arial"/>
        </w:rPr>
      </w:pPr>
      <w:r>
        <w:rPr>
          <w:rFonts w:ascii="Arial" w:hAnsi="Arial" w:cs="Arial"/>
        </w:rPr>
        <w:t>A</w:t>
      </w:r>
      <w:r w:rsidR="00073177" w:rsidRPr="00125816">
        <w:rPr>
          <w:rFonts w:ascii="Arial" w:hAnsi="Arial" w:cs="Arial"/>
        </w:rPr>
        <w:t xml:space="preserve"> report, detailed guides and quick </w:t>
      </w:r>
      <w:r>
        <w:rPr>
          <w:rFonts w:ascii="Arial" w:hAnsi="Arial" w:cs="Arial"/>
        </w:rPr>
        <w:t>tip sheet</w:t>
      </w:r>
      <w:r w:rsidR="0055687D">
        <w:rPr>
          <w:rFonts w:ascii="Arial" w:hAnsi="Arial" w:cs="Arial"/>
        </w:rPr>
        <w:t>s</w:t>
      </w:r>
      <w:r w:rsidR="00D03C0E" w:rsidRPr="00125816">
        <w:rPr>
          <w:rFonts w:ascii="Arial" w:hAnsi="Arial" w:cs="Arial"/>
        </w:rPr>
        <w:t xml:space="preserve"> for </w:t>
      </w:r>
      <w:r w:rsidR="00EA26B9" w:rsidRPr="00125816">
        <w:rPr>
          <w:rFonts w:ascii="Arial" w:hAnsi="Arial" w:cs="Arial"/>
        </w:rPr>
        <w:t xml:space="preserve">the </w:t>
      </w:r>
      <w:r w:rsidR="00D03C0E" w:rsidRPr="00125816">
        <w:rPr>
          <w:rFonts w:ascii="Arial" w:hAnsi="Arial" w:cs="Arial"/>
        </w:rPr>
        <w:t>accessib</w:t>
      </w:r>
      <w:r w:rsidR="00EA26B9" w:rsidRPr="00125816">
        <w:rPr>
          <w:rFonts w:ascii="Arial" w:hAnsi="Arial" w:cs="Arial"/>
        </w:rPr>
        <w:t>le</w:t>
      </w:r>
      <w:r w:rsidR="00D03C0E" w:rsidRPr="00125816">
        <w:rPr>
          <w:rFonts w:ascii="Arial" w:hAnsi="Arial" w:cs="Arial"/>
        </w:rPr>
        <w:t xml:space="preserve"> social media </w:t>
      </w:r>
      <w:r w:rsidR="00EA26B9" w:rsidRPr="00125816">
        <w:rPr>
          <w:rFonts w:ascii="Arial" w:hAnsi="Arial" w:cs="Arial"/>
        </w:rPr>
        <w:t xml:space="preserve">project </w:t>
      </w:r>
      <w:r w:rsidR="00D03C0E" w:rsidRPr="00125816">
        <w:rPr>
          <w:rFonts w:ascii="Arial" w:hAnsi="Arial" w:cs="Arial"/>
        </w:rPr>
        <w:t xml:space="preserve">are complete and will </w:t>
      </w:r>
      <w:r w:rsidR="00EA26B9" w:rsidRPr="00125816">
        <w:rPr>
          <w:rFonts w:ascii="Arial" w:hAnsi="Arial" w:cs="Arial"/>
        </w:rPr>
        <w:t xml:space="preserve">be available </w:t>
      </w:r>
      <w:r w:rsidR="00B058B1" w:rsidRPr="00125816">
        <w:rPr>
          <w:rFonts w:ascii="Arial" w:hAnsi="Arial" w:cs="Arial"/>
        </w:rPr>
        <w:t>in multiple formats</w:t>
      </w:r>
      <w:r w:rsidR="00A35436" w:rsidRPr="00125816">
        <w:rPr>
          <w:rFonts w:ascii="Arial" w:hAnsi="Arial" w:cs="Arial"/>
        </w:rPr>
        <w:t xml:space="preserve"> on MAA website</w:t>
      </w:r>
      <w:r w:rsidR="00EA26B9" w:rsidRPr="00125816">
        <w:rPr>
          <w:rFonts w:ascii="Arial" w:hAnsi="Arial" w:cs="Arial"/>
        </w:rPr>
        <w:t xml:space="preserve"> from 24</w:t>
      </w:r>
      <w:r w:rsidR="00EA26B9" w:rsidRPr="00125816">
        <w:rPr>
          <w:rFonts w:ascii="Arial" w:hAnsi="Arial" w:cs="Arial"/>
          <w:vertAlign w:val="superscript"/>
        </w:rPr>
        <w:t>th</w:t>
      </w:r>
      <w:r w:rsidR="00EA26B9" w:rsidRPr="00125816">
        <w:rPr>
          <w:rFonts w:ascii="Arial" w:hAnsi="Arial" w:cs="Arial"/>
        </w:rPr>
        <w:t xml:space="preserve"> February</w:t>
      </w:r>
      <w:r w:rsidR="00D03C0E" w:rsidRPr="00125816">
        <w:rPr>
          <w:rFonts w:ascii="Arial" w:hAnsi="Arial" w:cs="Arial"/>
        </w:rPr>
        <w:t xml:space="preserve">. </w:t>
      </w:r>
      <w:r w:rsidR="0005032C">
        <w:rPr>
          <w:rFonts w:ascii="Arial" w:hAnsi="Arial" w:cs="Arial"/>
        </w:rPr>
        <w:t xml:space="preserve">Researcher </w:t>
      </w:r>
      <w:r w:rsidR="00B058B1" w:rsidRPr="00125816">
        <w:rPr>
          <w:rFonts w:ascii="Arial" w:hAnsi="Arial" w:cs="Arial"/>
        </w:rPr>
        <w:t xml:space="preserve">Scott </w:t>
      </w:r>
      <w:r>
        <w:rPr>
          <w:rFonts w:ascii="Arial" w:hAnsi="Arial" w:cs="Arial"/>
        </w:rPr>
        <w:t xml:space="preserve">Hollier </w:t>
      </w:r>
      <w:r w:rsidR="00B058B1" w:rsidRPr="00125816">
        <w:rPr>
          <w:rFonts w:ascii="Arial" w:hAnsi="Arial" w:cs="Arial"/>
        </w:rPr>
        <w:t xml:space="preserve">will be presenting the </w:t>
      </w:r>
      <w:r w:rsidR="0055687D">
        <w:rPr>
          <w:rFonts w:ascii="Arial" w:hAnsi="Arial" w:cs="Arial"/>
        </w:rPr>
        <w:t>project</w:t>
      </w:r>
      <w:r w:rsidR="00B058B1" w:rsidRPr="00125816">
        <w:rPr>
          <w:rFonts w:ascii="Arial" w:hAnsi="Arial" w:cs="Arial"/>
        </w:rPr>
        <w:t xml:space="preserve"> at </w:t>
      </w:r>
      <w:r w:rsidR="00073177" w:rsidRPr="00125816">
        <w:rPr>
          <w:rFonts w:ascii="Arial" w:hAnsi="Arial" w:cs="Arial"/>
        </w:rPr>
        <w:t>the</w:t>
      </w:r>
      <w:r w:rsidR="00B058B1" w:rsidRPr="00125816">
        <w:rPr>
          <w:rFonts w:ascii="Arial" w:hAnsi="Arial" w:cs="Arial"/>
        </w:rPr>
        <w:t xml:space="preserve"> </w:t>
      </w:r>
      <w:r w:rsidR="00073177" w:rsidRPr="00125816">
        <w:rPr>
          <w:rFonts w:ascii="Arial" w:hAnsi="Arial" w:cs="Arial"/>
        </w:rPr>
        <w:t xml:space="preserve">CSUN </w:t>
      </w:r>
      <w:r w:rsidR="00B058B1" w:rsidRPr="00125816">
        <w:rPr>
          <w:rFonts w:ascii="Arial" w:hAnsi="Arial" w:cs="Arial"/>
        </w:rPr>
        <w:t xml:space="preserve">conference </w:t>
      </w:r>
      <w:r w:rsidR="002D119C" w:rsidRPr="00125816">
        <w:rPr>
          <w:rFonts w:ascii="Arial" w:hAnsi="Arial" w:cs="Arial"/>
        </w:rPr>
        <w:t xml:space="preserve">in the </w:t>
      </w:r>
      <w:r w:rsidR="00B058B1" w:rsidRPr="00125816">
        <w:rPr>
          <w:rFonts w:ascii="Arial" w:hAnsi="Arial" w:cs="Arial"/>
        </w:rPr>
        <w:t>United States</w:t>
      </w:r>
      <w:r w:rsidR="00073177" w:rsidRPr="00125816">
        <w:rPr>
          <w:rFonts w:ascii="Arial" w:hAnsi="Arial" w:cs="Arial"/>
        </w:rPr>
        <w:t xml:space="preserve"> on 27</w:t>
      </w:r>
      <w:r w:rsidR="00073177" w:rsidRPr="00125816">
        <w:rPr>
          <w:rFonts w:ascii="Arial" w:hAnsi="Arial" w:cs="Arial"/>
          <w:vertAlign w:val="superscript"/>
        </w:rPr>
        <w:t>th</w:t>
      </w:r>
      <w:r w:rsidR="00073177" w:rsidRPr="00125816">
        <w:rPr>
          <w:rFonts w:ascii="Arial" w:hAnsi="Arial" w:cs="Arial"/>
        </w:rPr>
        <w:t xml:space="preserve"> February</w:t>
      </w:r>
      <w:r w:rsidR="00B058B1" w:rsidRPr="00125816">
        <w:rPr>
          <w:rFonts w:ascii="Arial" w:hAnsi="Arial" w:cs="Arial"/>
        </w:rPr>
        <w:t xml:space="preserve">. </w:t>
      </w:r>
      <w:r w:rsidR="00300585">
        <w:rPr>
          <w:rFonts w:ascii="Arial" w:hAnsi="Arial" w:cs="Arial"/>
        </w:rPr>
        <w:t>The committee discussed ways to promote the resources and the need for multiple accessible formats including simple URLs and</w:t>
      </w:r>
      <w:r w:rsidR="0005032C">
        <w:rPr>
          <w:rFonts w:ascii="Arial" w:hAnsi="Arial" w:cs="Arial"/>
        </w:rPr>
        <w:t xml:space="preserve"> Auslan videos. </w:t>
      </w:r>
      <w:r>
        <w:rPr>
          <w:rFonts w:ascii="Arial" w:hAnsi="Arial" w:cs="Arial"/>
        </w:rPr>
        <w:t xml:space="preserve">Members identified a need for a resource on </w:t>
      </w:r>
      <w:r w:rsidR="0055687D">
        <w:rPr>
          <w:rFonts w:ascii="Arial" w:hAnsi="Arial" w:cs="Arial"/>
        </w:rPr>
        <w:t>producing</w:t>
      </w:r>
      <w:r>
        <w:rPr>
          <w:rFonts w:ascii="Arial" w:hAnsi="Arial" w:cs="Arial"/>
        </w:rPr>
        <w:t xml:space="preserve"> material in accessible formats. </w:t>
      </w:r>
    </w:p>
    <w:p w:rsidR="008A3EA9" w:rsidRDefault="008A3EA9" w:rsidP="00125816">
      <w:pPr>
        <w:spacing w:after="0"/>
        <w:rPr>
          <w:rFonts w:ascii="Arial" w:hAnsi="Arial" w:cs="Arial"/>
          <w:b/>
        </w:rPr>
      </w:pPr>
    </w:p>
    <w:p w:rsidR="008A3EA9" w:rsidRDefault="001B4065" w:rsidP="00125816">
      <w:pPr>
        <w:spacing w:after="0"/>
        <w:rPr>
          <w:rFonts w:ascii="Arial" w:hAnsi="Arial" w:cs="Arial"/>
          <w:b/>
        </w:rPr>
      </w:pPr>
      <w:r w:rsidRPr="008A3EA9">
        <w:rPr>
          <w:rFonts w:ascii="Arial" w:hAnsi="Arial" w:cs="Arial"/>
          <w:b/>
        </w:rPr>
        <w:t>Grants and</w:t>
      </w:r>
      <w:r w:rsidR="007B39B2" w:rsidRPr="008A3EA9">
        <w:rPr>
          <w:rFonts w:ascii="Arial" w:hAnsi="Arial" w:cs="Arial"/>
          <w:b/>
        </w:rPr>
        <w:t xml:space="preserve"> Research Update</w:t>
      </w:r>
    </w:p>
    <w:p w:rsidR="00C93B05" w:rsidRPr="008A3EA9" w:rsidRDefault="00C93B05" w:rsidP="00125816">
      <w:pPr>
        <w:spacing w:after="0"/>
        <w:rPr>
          <w:rFonts w:ascii="Arial" w:hAnsi="Arial" w:cs="Arial"/>
          <w:b/>
        </w:rPr>
      </w:pPr>
      <w:r>
        <w:rPr>
          <w:rFonts w:ascii="Arial" w:hAnsi="Arial" w:cs="Arial"/>
        </w:rPr>
        <w:t xml:space="preserve">Members were given an overview of the ACCAN 2012 Grants scheme and invited to participate in and promote the scheme. Members requested further detail about the information given to unsuccessful applicants. </w:t>
      </w:r>
    </w:p>
    <w:p w:rsidR="00C93B05" w:rsidRDefault="00C93B05" w:rsidP="00125816">
      <w:pPr>
        <w:spacing w:after="0"/>
        <w:rPr>
          <w:rFonts w:ascii="Arial" w:hAnsi="Arial" w:cs="Arial"/>
        </w:rPr>
      </w:pPr>
    </w:p>
    <w:p w:rsidR="0005032C" w:rsidRPr="008A3EA9" w:rsidRDefault="0005032C" w:rsidP="00125816">
      <w:pPr>
        <w:spacing w:after="0"/>
        <w:rPr>
          <w:rFonts w:ascii="Arial" w:hAnsi="Arial" w:cs="Arial"/>
        </w:rPr>
      </w:pPr>
    </w:p>
    <w:p w:rsidR="008A3EA9" w:rsidRPr="008A3EA9" w:rsidRDefault="008A3EA9" w:rsidP="00125816">
      <w:pPr>
        <w:spacing w:after="0"/>
        <w:rPr>
          <w:rFonts w:ascii="Arial" w:hAnsi="Arial" w:cs="Arial"/>
          <w:b/>
          <w:bCs/>
        </w:rPr>
      </w:pPr>
      <w:r w:rsidRPr="008A3EA9">
        <w:rPr>
          <w:rFonts w:ascii="Arial" w:hAnsi="Arial" w:cs="Arial"/>
          <w:b/>
        </w:rPr>
        <w:lastRenderedPageBreak/>
        <w:t xml:space="preserve">Presentation - </w:t>
      </w:r>
      <w:r w:rsidR="00BF0744" w:rsidRPr="008A3EA9">
        <w:rPr>
          <w:rFonts w:ascii="Arial" w:hAnsi="Arial" w:cs="Arial"/>
          <w:b/>
          <w:bCs/>
        </w:rPr>
        <w:t>Katrina Harrison, Customer Focused Design Manager</w:t>
      </w:r>
      <w:r w:rsidR="00F866F2" w:rsidRPr="008A3EA9">
        <w:rPr>
          <w:rFonts w:ascii="Arial" w:hAnsi="Arial" w:cs="Arial"/>
          <w:b/>
          <w:bCs/>
        </w:rPr>
        <w:t>,</w:t>
      </w:r>
      <w:r w:rsidRPr="008A3EA9">
        <w:rPr>
          <w:rFonts w:ascii="Arial" w:hAnsi="Arial" w:cs="Arial"/>
          <w:b/>
          <w:bCs/>
        </w:rPr>
        <w:t xml:space="preserve"> NBN Co. </w:t>
      </w:r>
      <w:r w:rsidR="00BF0744" w:rsidRPr="008A3EA9">
        <w:rPr>
          <w:rFonts w:ascii="Arial" w:hAnsi="Arial" w:cs="Arial"/>
          <w:b/>
          <w:bCs/>
        </w:rPr>
        <w:t xml:space="preserve"> </w:t>
      </w:r>
    </w:p>
    <w:p w:rsidR="003268AF" w:rsidRPr="0005032C" w:rsidRDefault="008A3EA9" w:rsidP="003268AF">
      <w:pPr>
        <w:spacing w:after="0"/>
        <w:rPr>
          <w:rFonts w:ascii="Arial" w:hAnsi="Arial" w:cs="Arial"/>
        </w:rPr>
      </w:pPr>
      <w:r>
        <w:rPr>
          <w:rFonts w:ascii="Arial" w:hAnsi="Arial" w:cs="Arial"/>
          <w:bCs/>
        </w:rPr>
        <w:t xml:space="preserve">Katrina </w:t>
      </w:r>
      <w:r w:rsidR="0005032C">
        <w:rPr>
          <w:rFonts w:ascii="Arial" w:hAnsi="Arial" w:cs="Arial"/>
          <w:bCs/>
        </w:rPr>
        <w:t>explained</w:t>
      </w:r>
      <w:r>
        <w:rPr>
          <w:rFonts w:ascii="Arial" w:hAnsi="Arial" w:cs="Arial"/>
          <w:bCs/>
        </w:rPr>
        <w:t xml:space="preserve"> how </w:t>
      </w:r>
      <w:r w:rsidR="00114FC0" w:rsidRPr="002C2F4D">
        <w:rPr>
          <w:rFonts w:ascii="Arial" w:hAnsi="Arial" w:cs="Arial"/>
          <w:bCs/>
        </w:rPr>
        <w:t>NBN Co is working on educating people on the value of the NBN</w:t>
      </w:r>
      <w:r w:rsidR="006D1EBC" w:rsidRPr="002C2F4D">
        <w:rPr>
          <w:rFonts w:ascii="Arial" w:hAnsi="Arial" w:cs="Arial"/>
          <w:bCs/>
        </w:rPr>
        <w:t xml:space="preserve"> and </w:t>
      </w:r>
      <w:r w:rsidR="001008F5" w:rsidRPr="002C2F4D">
        <w:rPr>
          <w:rFonts w:ascii="Arial" w:hAnsi="Arial" w:cs="Arial"/>
          <w:bCs/>
        </w:rPr>
        <w:t>demonstrating</w:t>
      </w:r>
      <w:r w:rsidR="006D1EBC" w:rsidRPr="002C2F4D">
        <w:rPr>
          <w:rFonts w:ascii="Arial" w:hAnsi="Arial" w:cs="Arial"/>
          <w:bCs/>
        </w:rPr>
        <w:t xml:space="preserve"> how to use technologies.</w:t>
      </w:r>
      <w:r>
        <w:rPr>
          <w:rFonts w:ascii="Arial" w:hAnsi="Arial" w:cs="Arial"/>
          <w:bCs/>
        </w:rPr>
        <w:t xml:space="preserve"> </w:t>
      </w:r>
      <w:r w:rsidR="000906B3" w:rsidRPr="002C2F4D">
        <w:rPr>
          <w:rFonts w:ascii="Arial" w:hAnsi="Arial" w:cs="Arial"/>
          <w:bCs/>
        </w:rPr>
        <w:t>NBN will be redesigning its equipment, like the “NBN Box”</w:t>
      </w:r>
      <w:r w:rsidR="0055687D">
        <w:rPr>
          <w:rFonts w:ascii="Arial" w:hAnsi="Arial" w:cs="Arial"/>
          <w:bCs/>
        </w:rPr>
        <w:t>,</w:t>
      </w:r>
      <w:r w:rsidR="000906B3" w:rsidRPr="002C2F4D">
        <w:rPr>
          <w:rFonts w:ascii="Arial" w:hAnsi="Arial" w:cs="Arial"/>
          <w:bCs/>
        </w:rPr>
        <w:t xml:space="preserve"> to consider accessibility and safety issue</w:t>
      </w:r>
      <w:r>
        <w:rPr>
          <w:rFonts w:ascii="Arial" w:hAnsi="Arial" w:cs="Arial"/>
          <w:bCs/>
        </w:rPr>
        <w:t xml:space="preserve">s </w:t>
      </w:r>
      <w:r w:rsidR="00352BC6" w:rsidRPr="002C2F4D">
        <w:rPr>
          <w:rFonts w:ascii="Arial" w:hAnsi="Arial" w:cs="Arial"/>
          <w:bCs/>
        </w:rPr>
        <w:t>over 12-18 months</w:t>
      </w:r>
      <w:r w:rsidR="0005032C">
        <w:rPr>
          <w:rFonts w:ascii="Arial" w:hAnsi="Arial" w:cs="Arial"/>
          <w:bCs/>
        </w:rPr>
        <w:t xml:space="preserve">, </w:t>
      </w:r>
      <w:r w:rsidR="0005032C" w:rsidRPr="002C2F4D">
        <w:rPr>
          <w:rFonts w:ascii="Arial" w:hAnsi="Arial" w:cs="Arial"/>
          <w:bCs/>
        </w:rPr>
        <w:t>working</w:t>
      </w:r>
      <w:r w:rsidR="00A2740A" w:rsidRPr="002C2F4D">
        <w:rPr>
          <w:rFonts w:ascii="Arial" w:hAnsi="Arial" w:cs="Arial"/>
          <w:bCs/>
        </w:rPr>
        <w:t xml:space="preserve"> closely with ACCAN to understand universal design principle</w:t>
      </w:r>
      <w:r w:rsidR="000024FE" w:rsidRPr="002C2F4D">
        <w:rPr>
          <w:rFonts w:ascii="Arial" w:hAnsi="Arial" w:cs="Arial"/>
          <w:bCs/>
        </w:rPr>
        <w:t xml:space="preserve">s. </w:t>
      </w:r>
      <w:r w:rsidR="003268AF" w:rsidRPr="002C2F4D">
        <w:rPr>
          <w:rFonts w:ascii="Arial" w:hAnsi="Arial" w:cs="Arial"/>
          <w:bCs/>
        </w:rPr>
        <w:t>NBN Co is aiming to ensure that personal medical alarms can be used without disruption</w:t>
      </w:r>
      <w:r w:rsidR="0055687D">
        <w:rPr>
          <w:rFonts w:ascii="Arial" w:hAnsi="Arial" w:cs="Arial"/>
          <w:bCs/>
        </w:rPr>
        <w:t xml:space="preserve"> and </w:t>
      </w:r>
      <w:r w:rsidR="003268AF" w:rsidRPr="002C2F4D">
        <w:rPr>
          <w:rFonts w:ascii="Arial" w:hAnsi="Arial" w:cs="Arial"/>
          <w:bCs/>
        </w:rPr>
        <w:t>setting up “community pods” to test devices (especially older devices). NBN Co would like to provide guidelines on compatibility.</w:t>
      </w:r>
      <w:r w:rsidR="0005032C">
        <w:rPr>
          <w:rFonts w:ascii="Arial" w:hAnsi="Arial" w:cs="Arial"/>
          <w:bCs/>
        </w:rPr>
        <w:t xml:space="preserve"> </w:t>
      </w:r>
      <w:r w:rsidR="0005032C" w:rsidRPr="002C2F4D">
        <w:rPr>
          <w:rFonts w:ascii="Arial" w:hAnsi="Arial" w:cs="Arial"/>
          <w:bCs/>
        </w:rPr>
        <w:t>NBN Co has the capacity to “tag” different services</w:t>
      </w:r>
      <w:r w:rsidR="0005032C">
        <w:rPr>
          <w:rFonts w:ascii="Arial" w:hAnsi="Arial" w:cs="Arial"/>
          <w:bCs/>
        </w:rPr>
        <w:t xml:space="preserve"> and </w:t>
      </w:r>
      <w:r w:rsidR="0005032C" w:rsidRPr="00125816">
        <w:rPr>
          <w:rFonts w:ascii="Arial" w:hAnsi="Arial" w:cs="Arial"/>
        </w:rPr>
        <w:t>will update ACCAN on the ability to “tag” different types of services for the purposes of prioritisation for emergency service access.</w:t>
      </w:r>
      <w:r w:rsidR="00F23C49" w:rsidRPr="002C2F4D">
        <w:rPr>
          <w:rFonts w:ascii="Arial" w:hAnsi="Arial" w:cs="Arial"/>
          <w:bCs/>
        </w:rPr>
        <w:br/>
      </w:r>
      <w:r w:rsidR="00F23C49" w:rsidRPr="002C2F4D">
        <w:rPr>
          <w:rFonts w:ascii="Arial" w:hAnsi="Arial" w:cs="Arial"/>
          <w:bCs/>
        </w:rPr>
        <w:br/>
      </w:r>
      <w:r>
        <w:rPr>
          <w:rFonts w:ascii="Arial" w:hAnsi="Arial" w:cs="Arial"/>
          <w:bCs/>
        </w:rPr>
        <w:t xml:space="preserve">Members discussed issues with </w:t>
      </w:r>
      <w:r w:rsidR="003268AF">
        <w:rPr>
          <w:rFonts w:ascii="Arial" w:hAnsi="Arial" w:cs="Arial"/>
          <w:bCs/>
        </w:rPr>
        <w:t xml:space="preserve">the </w:t>
      </w:r>
      <w:r w:rsidR="0005032C">
        <w:rPr>
          <w:rFonts w:ascii="Arial" w:hAnsi="Arial" w:cs="Arial"/>
          <w:bCs/>
        </w:rPr>
        <w:t>NBN</w:t>
      </w:r>
      <w:r w:rsidR="003268AF">
        <w:rPr>
          <w:rFonts w:ascii="Arial" w:hAnsi="Arial" w:cs="Arial"/>
          <w:bCs/>
        </w:rPr>
        <w:t xml:space="preserve">, stressing the importance of creating </w:t>
      </w:r>
      <w:r w:rsidR="0005032C">
        <w:rPr>
          <w:rFonts w:ascii="Arial" w:hAnsi="Arial" w:cs="Arial"/>
          <w:bCs/>
        </w:rPr>
        <w:t xml:space="preserve">consistent and accessible </w:t>
      </w:r>
      <w:r w:rsidR="003268AF">
        <w:rPr>
          <w:rFonts w:ascii="Arial" w:hAnsi="Arial" w:cs="Arial"/>
          <w:bCs/>
        </w:rPr>
        <w:t>information. Members</w:t>
      </w:r>
      <w:r w:rsidR="00053597" w:rsidRPr="002C2F4D">
        <w:rPr>
          <w:rFonts w:ascii="Arial" w:hAnsi="Arial" w:cs="Arial"/>
          <w:bCs/>
        </w:rPr>
        <w:t xml:space="preserve"> suggested </w:t>
      </w:r>
      <w:r w:rsidR="005A4A54" w:rsidRPr="002C2F4D">
        <w:rPr>
          <w:rFonts w:ascii="Arial" w:hAnsi="Arial" w:cs="Arial"/>
          <w:bCs/>
        </w:rPr>
        <w:t xml:space="preserve">testing </w:t>
      </w:r>
      <w:r w:rsidR="00053597" w:rsidRPr="002C2F4D">
        <w:rPr>
          <w:rFonts w:ascii="Arial" w:hAnsi="Arial" w:cs="Arial"/>
          <w:bCs/>
        </w:rPr>
        <w:t xml:space="preserve">accessible devices and </w:t>
      </w:r>
      <w:r w:rsidR="005A4A54" w:rsidRPr="002C2F4D">
        <w:rPr>
          <w:rFonts w:ascii="Arial" w:hAnsi="Arial" w:cs="Arial"/>
          <w:bCs/>
        </w:rPr>
        <w:t>Auslan videos</w:t>
      </w:r>
      <w:r w:rsidR="007415D5" w:rsidRPr="002C2F4D">
        <w:rPr>
          <w:rFonts w:ascii="Arial" w:hAnsi="Arial" w:cs="Arial"/>
          <w:bCs/>
        </w:rPr>
        <w:t xml:space="preserve">. </w:t>
      </w:r>
      <w:r w:rsidR="003268AF" w:rsidRPr="00125816">
        <w:rPr>
          <w:rFonts w:ascii="Arial" w:hAnsi="Arial" w:cs="Arial"/>
        </w:rPr>
        <w:t>NBN Co will liaise with ACCAN to identify opportunities to test equipment compatibility across fibre, wireless and satellite at specified sites</w:t>
      </w:r>
      <w:r w:rsidR="003268AF">
        <w:rPr>
          <w:rFonts w:ascii="Arial" w:hAnsi="Arial" w:cs="Arial"/>
        </w:rPr>
        <w:t xml:space="preserve">. </w:t>
      </w:r>
    </w:p>
    <w:p w:rsidR="00673456" w:rsidRPr="00125816" w:rsidRDefault="00673456" w:rsidP="00125816">
      <w:pPr>
        <w:spacing w:after="0"/>
        <w:rPr>
          <w:rFonts w:ascii="Arial" w:hAnsi="Arial" w:cs="Arial"/>
        </w:rPr>
      </w:pPr>
    </w:p>
    <w:p w:rsidR="00676AF7" w:rsidRPr="003268AF" w:rsidRDefault="007A281F" w:rsidP="00125816">
      <w:pPr>
        <w:spacing w:after="0"/>
        <w:rPr>
          <w:rFonts w:ascii="Arial" w:hAnsi="Arial" w:cs="Arial"/>
          <w:b/>
        </w:rPr>
      </w:pPr>
      <w:r w:rsidRPr="003268AF">
        <w:rPr>
          <w:rFonts w:ascii="Arial" w:hAnsi="Arial" w:cs="Arial"/>
          <w:b/>
        </w:rPr>
        <w:t xml:space="preserve">NBN discussion </w:t>
      </w:r>
    </w:p>
    <w:p w:rsidR="008251D5" w:rsidRDefault="008251D5" w:rsidP="008251D5">
      <w:pPr>
        <w:spacing w:after="0"/>
        <w:rPr>
          <w:rFonts w:ascii="Arial" w:hAnsi="Arial" w:cs="Arial"/>
        </w:rPr>
      </w:pPr>
      <w:r>
        <w:rPr>
          <w:rFonts w:ascii="Arial" w:hAnsi="Arial" w:cs="Arial"/>
        </w:rPr>
        <w:t xml:space="preserve">Members </w:t>
      </w:r>
      <w:r w:rsidR="0005032C">
        <w:rPr>
          <w:rFonts w:ascii="Arial" w:hAnsi="Arial" w:cs="Arial"/>
        </w:rPr>
        <w:t>thought</w:t>
      </w:r>
      <w:r>
        <w:rPr>
          <w:rFonts w:ascii="Arial" w:hAnsi="Arial" w:cs="Arial"/>
        </w:rPr>
        <w:t xml:space="preserve"> that </w:t>
      </w:r>
      <w:r w:rsidRPr="00125816">
        <w:rPr>
          <w:rFonts w:ascii="Arial" w:hAnsi="Arial" w:cs="Arial"/>
        </w:rPr>
        <w:t xml:space="preserve">lines of responsibilities may be confused between </w:t>
      </w:r>
      <w:r>
        <w:rPr>
          <w:rFonts w:ascii="Arial" w:hAnsi="Arial" w:cs="Arial"/>
        </w:rPr>
        <w:t>the Telecommunications Universal Service Management Agency (</w:t>
      </w:r>
      <w:r w:rsidRPr="00125816">
        <w:rPr>
          <w:rFonts w:ascii="Arial" w:hAnsi="Arial" w:cs="Arial"/>
        </w:rPr>
        <w:t>TUSMA</w:t>
      </w:r>
      <w:r>
        <w:rPr>
          <w:rFonts w:ascii="Arial" w:hAnsi="Arial" w:cs="Arial"/>
        </w:rPr>
        <w:t>)</w:t>
      </w:r>
      <w:r w:rsidRPr="00125816">
        <w:rPr>
          <w:rFonts w:ascii="Arial" w:hAnsi="Arial" w:cs="Arial"/>
        </w:rPr>
        <w:t>, service providers and NBN Co</w:t>
      </w:r>
      <w:r>
        <w:rPr>
          <w:rFonts w:ascii="Arial" w:hAnsi="Arial" w:cs="Arial"/>
        </w:rPr>
        <w:t xml:space="preserve">. Advocates are now waiting </w:t>
      </w:r>
      <w:r w:rsidRPr="00125816">
        <w:rPr>
          <w:rFonts w:ascii="Arial" w:hAnsi="Arial" w:cs="Arial"/>
        </w:rPr>
        <w:t>to hear from Telstra on the status of their Standard Marketing Plan and Universal Service Obligation policy statement after TUSMA starts.</w:t>
      </w:r>
    </w:p>
    <w:p w:rsidR="008251D5" w:rsidRDefault="008251D5" w:rsidP="008251D5">
      <w:pPr>
        <w:spacing w:after="0"/>
        <w:rPr>
          <w:rFonts w:ascii="Arial" w:hAnsi="Arial" w:cs="Arial"/>
        </w:rPr>
      </w:pPr>
    </w:p>
    <w:p w:rsidR="00676AF7" w:rsidRPr="00125816" w:rsidRDefault="008251D5" w:rsidP="008251D5">
      <w:pPr>
        <w:spacing w:after="0"/>
        <w:rPr>
          <w:rFonts w:ascii="Arial" w:hAnsi="Arial" w:cs="Arial"/>
        </w:rPr>
      </w:pPr>
      <w:r>
        <w:rPr>
          <w:rFonts w:ascii="Arial" w:hAnsi="Arial" w:cs="Arial"/>
        </w:rPr>
        <w:t xml:space="preserve">Members discussed the </w:t>
      </w:r>
      <w:r w:rsidRPr="00125816">
        <w:rPr>
          <w:rFonts w:ascii="Arial" w:hAnsi="Arial" w:cs="Arial"/>
        </w:rPr>
        <w:t xml:space="preserve">backup battery </w:t>
      </w:r>
      <w:r>
        <w:rPr>
          <w:rFonts w:ascii="Arial" w:hAnsi="Arial" w:cs="Arial"/>
        </w:rPr>
        <w:t xml:space="preserve">consultation. It was </w:t>
      </w:r>
      <w:r w:rsidR="007415D5" w:rsidRPr="00125816">
        <w:rPr>
          <w:rFonts w:ascii="Arial" w:hAnsi="Arial" w:cs="Arial"/>
        </w:rPr>
        <w:t xml:space="preserve">recommended that people be supplied with uninterruptible power supply units so </w:t>
      </w:r>
      <w:r w:rsidR="0055687D">
        <w:rPr>
          <w:rFonts w:ascii="Arial" w:hAnsi="Arial" w:cs="Arial"/>
        </w:rPr>
        <w:t>they</w:t>
      </w:r>
      <w:r w:rsidR="0005032C">
        <w:rPr>
          <w:rFonts w:ascii="Arial" w:hAnsi="Arial" w:cs="Arial"/>
        </w:rPr>
        <w:t xml:space="preserve"> could always make </w:t>
      </w:r>
      <w:r w:rsidR="007415D5" w:rsidRPr="00125816">
        <w:rPr>
          <w:rFonts w:ascii="Arial" w:hAnsi="Arial" w:cs="Arial"/>
        </w:rPr>
        <w:t>emergency calls with VRS or internet relay.</w:t>
      </w:r>
    </w:p>
    <w:p w:rsidR="00604BFD" w:rsidRPr="00125816" w:rsidRDefault="00604BFD" w:rsidP="00125816">
      <w:pPr>
        <w:spacing w:after="0"/>
        <w:rPr>
          <w:rFonts w:ascii="Arial" w:hAnsi="Arial" w:cs="Arial"/>
        </w:rPr>
      </w:pPr>
    </w:p>
    <w:p w:rsidR="0047457F" w:rsidRPr="008251D5" w:rsidRDefault="008251D5" w:rsidP="00125816">
      <w:pPr>
        <w:spacing w:after="0"/>
        <w:rPr>
          <w:rFonts w:ascii="Arial" w:hAnsi="Arial" w:cs="Arial"/>
          <w:b/>
        </w:rPr>
      </w:pPr>
      <w:r w:rsidRPr="008251D5">
        <w:rPr>
          <w:rFonts w:ascii="Arial" w:hAnsi="Arial" w:cs="Arial"/>
          <w:b/>
        </w:rPr>
        <w:t>P</w:t>
      </w:r>
      <w:r w:rsidR="007F34F1" w:rsidRPr="008251D5">
        <w:rPr>
          <w:rFonts w:ascii="Arial" w:hAnsi="Arial" w:cs="Arial"/>
          <w:b/>
        </w:rPr>
        <w:t xml:space="preserve">resentation – </w:t>
      </w:r>
      <w:r w:rsidR="0016013A" w:rsidRPr="008251D5">
        <w:rPr>
          <w:rFonts w:ascii="Arial" w:hAnsi="Arial" w:cs="Arial"/>
          <w:b/>
        </w:rPr>
        <w:t xml:space="preserve">Rohan Buettel, </w:t>
      </w:r>
      <w:r w:rsidR="00CD455D" w:rsidRPr="008251D5">
        <w:rPr>
          <w:rFonts w:ascii="Arial" w:hAnsi="Arial" w:cs="Arial"/>
          <w:b/>
        </w:rPr>
        <w:t xml:space="preserve">Acting First Assistant Secretary, Networks Policy and Regulation </w:t>
      </w:r>
      <w:r w:rsidR="007F34F1" w:rsidRPr="008251D5">
        <w:rPr>
          <w:rFonts w:ascii="Arial" w:hAnsi="Arial" w:cs="Arial"/>
          <w:b/>
        </w:rPr>
        <w:t>DBCDE</w:t>
      </w:r>
      <w:r w:rsidR="00A1256A" w:rsidRPr="008251D5">
        <w:rPr>
          <w:rFonts w:ascii="Arial" w:hAnsi="Arial" w:cs="Arial"/>
          <w:b/>
        </w:rPr>
        <w:t xml:space="preserve"> </w:t>
      </w:r>
    </w:p>
    <w:p w:rsidR="001A29F3" w:rsidRPr="00125816" w:rsidRDefault="0016013A" w:rsidP="00125816">
      <w:pPr>
        <w:spacing w:after="0"/>
        <w:rPr>
          <w:rFonts w:ascii="Arial" w:hAnsi="Arial" w:cs="Arial"/>
        </w:rPr>
      </w:pPr>
      <w:r w:rsidRPr="00125816">
        <w:rPr>
          <w:rFonts w:ascii="Arial" w:hAnsi="Arial" w:cs="Arial"/>
        </w:rPr>
        <w:t>Rohan provided a summary</w:t>
      </w:r>
      <w:r w:rsidR="008251D5">
        <w:rPr>
          <w:rFonts w:ascii="Arial" w:hAnsi="Arial" w:cs="Arial"/>
        </w:rPr>
        <w:t xml:space="preserve"> of the structure, </w:t>
      </w:r>
      <w:r w:rsidR="007A281F" w:rsidRPr="00125816">
        <w:rPr>
          <w:rFonts w:ascii="Arial" w:hAnsi="Arial" w:cs="Arial"/>
        </w:rPr>
        <w:t xml:space="preserve">primary functions </w:t>
      </w:r>
      <w:r w:rsidR="003D7F82" w:rsidRPr="00125816">
        <w:rPr>
          <w:rFonts w:ascii="Arial" w:hAnsi="Arial" w:cs="Arial"/>
        </w:rPr>
        <w:t xml:space="preserve">and funding </w:t>
      </w:r>
      <w:r w:rsidR="00CA0647">
        <w:rPr>
          <w:rFonts w:ascii="Arial" w:hAnsi="Arial" w:cs="Arial"/>
        </w:rPr>
        <w:t>for</w:t>
      </w:r>
      <w:r w:rsidR="007A281F" w:rsidRPr="00125816">
        <w:rPr>
          <w:rFonts w:ascii="Arial" w:hAnsi="Arial" w:cs="Arial"/>
        </w:rPr>
        <w:t xml:space="preserve"> TUSMA. </w:t>
      </w:r>
      <w:r w:rsidR="00CA0647">
        <w:rPr>
          <w:rFonts w:ascii="Arial" w:hAnsi="Arial" w:cs="Arial"/>
        </w:rPr>
        <w:t xml:space="preserve">Members </w:t>
      </w:r>
      <w:r w:rsidR="00790610">
        <w:rPr>
          <w:rFonts w:ascii="Arial" w:hAnsi="Arial" w:cs="Arial"/>
        </w:rPr>
        <w:t>raised</w:t>
      </w:r>
      <w:r w:rsidR="00CA0647">
        <w:rPr>
          <w:rFonts w:ascii="Arial" w:hAnsi="Arial" w:cs="Arial"/>
        </w:rPr>
        <w:t xml:space="preserve"> concerns about transparency of TUSMA contracts</w:t>
      </w:r>
      <w:r w:rsidR="001443FE">
        <w:rPr>
          <w:rFonts w:ascii="Arial" w:hAnsi="Arial" w:cs="Arial"/>
        </w:rPr>
        <w:t>, responsibility for disability equipment</w:t>
      </w:r>
      <w:r w:rsidR="00CA0647">
        <w:rPr>
          <w:rFonts w:ascii="Arial" w:hAnsi="Arial" w:cs="Arial"/>
        </w:rPr>
        <w:t xml:space="preserve"> and the need for consumer representatives to be involved in TUSMA advisory bodies. </w:t>
      </w:r>
      <w:r w:rsidR="006A69AE">
        <w:rPr>
          <w:rFonts w:ascii="Arial" w:hAnsi="Arial" w:cs="Arial"/>
        </w:rPr>
        <w:t xml:space="preserve">The </w:t>
      </w:r>
      <w:r w:rsidR="003311F4" w:rsidRPr="00125816">
        <w:rPr>
          <w:rFonts w:ascii="Arial" w:hAnsi="Arial" w:cs="Arial"/>
        </w:rPr>
        <w:t>Senate</w:t>
      </w:r>
      <w:r w:rsidR="00187BF6" w:rsidRPr="00125816">
        <w:rPr>
          <w:rFonts w:ascii="Arial" w:hAnsi="Arial" w:cs="Arial"/>
        </w:rPr>
        <w:t xml:space="preserve"> Environment and Communications Legislation</w:t>
      </w:r>
      <w:r w:rsidR="003311F4" w:rsidRPr="00125816">
        <w:rPr>
          <w:rFonts w:ascii="Arial" w:hAnsi="Arial" w:cs="Arial"/>
        </w:rPr>
        <w:t xml:space="preserve"> Committee</w:t>
      </w:r>
      <w:r w:rsidR="00187BF6" w:rsidRPr="00125816">
        <w:rPr>
          <w:rFonts w:ascii="Arial" w:hAnsi="Arial" w:cs="Arial"/>
        </w:rPr>
        <w:t>’s review of the TUSMA bills</w:t>
      </w:r>
      <w:r w:rsidR="003311F4" w:rsidRPr="00125816">
        <w:rPr>
          <w:rFonts w:ascii="Arial" w:hAnsi="Arial" w:cs="Arial"/>
        </w:rPr>
        <w:t xml:space="preserve"> may take into account ACCAN’s view </w:t>
      </w:r>
      <w:r w:rsidR="007510FB" w:rsidRPr="00125816">
        <w:rPr>
          <w:rFonts w:ascii="Arial" w:hAnsi="Arial" w:cs="Arial"/>
        </w:rPr>
        <w:t>about the need for</w:t>
      </w:r>
      <w:r w:rsidR="003311F4" w:rsidRPr="00125816">
        <w:rPr>
          <w:rFonts w:ascii="Arial" w:hAnsi="Arial" w:cs="Arial"/>
        </w:rPr>
        <w:t xml:space="preserve"> more consumer representatives.</w:t>
      </w:r>
      <w:r w:rsidR="001443FE">
        <w:rPr>
          <w:rFonts w:ascii="Arial" w:hAnsi="Arial" w:cs="Arial"/>
        </w:rPr>
        <w:t xml:space="preserve"> </w:t>
      </w:r>
      <w:r w:rsidR="001A29F3" w:rsidRPr="00125816">
        <w:rPr>
          <w:rFonts w:ascii="Arial" w:hAnsi="Arial" w:cs="Arial"/>
        </w:rPr>
        <w:t xml:space="preserve">TUSMA has the ability and flexibility to give grants for one off pieces of work. </w:t>
      </w:r>
    </w:p>
    <w:p w:rsidR="005578D0" w:rsidRPr="00125816" w:rsidRDefault="005578D0" w:rsidP="00125816">
      <w:pPr>
        <w:spacing w:after="0"/>
        <w:rPr>
          <w:rFonts w:ascii="Arial" w:hAnsi="Arial" w:cs="Arial"/>
        </w:rPr>
      </w:pPr>
    </w:p>
    <w:p w:rsidR="00FD1BFE" w:rsidRPr="001443FE" w:rsidRDefault="001B4065" w:rsidP="00125816">
      <w:pPr>
        <w:spacing w:after="0"/>
        <w:rPr>
          <w:rFonts w:ascii="Arial" w:hAnsi="Arial" w:cs="Arial"/>
          <w:b/>
        </w:rPr>
      </w:pPr>
      <w:r w:rsidRPr="001443FE">
        <w:rPr>
          <w:rFonts w:ascii="Arial" w:hAnsi="Arial" w:cs="Arial"/>
          <w:b/>
        </w:rPr>
        <w:t>Inclusive Communications</w:t>
      </w:r>
      <w:r w:rsidR="00D808A8" w:rsidRPr="001443FE">
        <w:rPr>
          <w:rFonts w:ascii="Arial" w:hAnsi="Arial" w:cs="Arial"/>
          <w:b/>
        </w:rPr>
        <w:t xml:space="preserve"> </w:t>
      </w:r>
    </w:p>
    <w:p w:rsidR="001443FE" w:rsidRDefault="001443FE" w:rsidP="00125816">
      <w:pPr>
        <w:spacing w:after="0"/>
        <w:rPr>
          <w:rFonts w:ascii="Arial" w:hAnsi="Arial" w:cs="Arial"/>
        </w:rPr>
      </w:pPr>
      <w:r>
        <w:rPr>
          <w:rFonts w:ascii="Arial" w:hAnsi="Arial" w:cs="Arial"/>
        </w:rPr>
        <w:t xml:space="preserve">Members were asked to provide feedback on priorities and next steps for ACCAN’s </w:t>
      </w:r>
      <w:r w:rsidR="00824D0F">
        <w:rPr>
          <w:rFonts w:ascii="Arial" w:hAnsi="Arial" w:cs="Arial"/>
        </w:rPr>
        <w:t xml:space="preserve">Inclusive Communications advocacy work. Members suggested that further conversation take place via an email based subcommittee. Considering </w:t>
      </w:r>
      <w:r w:rsidR="0055687D">
        <w:rPr>
          <w:rFonts w:ascii="Arial" w:hAnsi="Arial" w:cs="Arial"/>
        </w:rPr>
        <w:t>the minimum</w:t>
      </w:r>
      <w:r w:rsidR="00824D0F">
        <w:rPr>
          <w:rFonts w:ascii="Arial" w:hAnsi="Arial" w:cs="Arial"/>
        </w:rPr>
        <w:t xml:space="preserve"> level of services needed, members suggested VRS and Captel be provided for 12 hours per day but </w:t>
      </w:r>
      <w:r w:rsidR="00790610">
        <w:rPr>
          <w:rFonts w:ascii="Arial" w:hAnsi="Arial" w:cs="Arial"/>
        </w:rPr>
        <w:t>services needed</w:t>
      </w:r>
      <w:r w:rsidR="00824D0F">
        <w:rPr>
          <w:rFonts w:ascii="Arial" w:hAnsi="Arial" w:cs="Arial"/>
        </w:rPr>
        <w:t xml:space="preserve"> to accommodate different time zones across Australia. </w:t>
      </w:r>
    </w:p>
    <w:p w:rsidR="00A859E2" w:rsidRPr="00125816" w:rsidRDefault="00A859E2" w:rsidP="00125816">
      <w:pPr>
        <w:spacing w:after="0"/>
        <w:rPr>
          <w:rFonts w:ascii="Arial" w:hAnsi="Arial" w:cs="Arial"/>
          <w:b/>
        </w:rPr>
      </w:pPr>
    </w:p>
    <w:p w:rsidR="00EF2EA4" w:rsidRPr="00E83F33" w:rsidRDefault="00AD5282" w:rsidP="00125816">
      <w:pPr>
        <w:spacing w:after="0"/>
        <w:rPr>
          <w:rFonts w:ascii="Arial" w:hAnsi="Arial" w:cs="Arial"/>
          <w:b/>
        </w:rPr>
      </w:pPr>
      <w:r w:rsidRPr="00E83F33">
        <w:rPr>
          <w:rFonts w:ascii="Arial" w:hAnsi="Arial" w:cs="Arial"/>
          <w:b/>
        </w:rPr>
        <w:t xml:space="preserve">ACMA </w:t>
      </w:r>
      <w:r w:rsidR="00901E72" w:rsidRPr="00E83F33">
        <w:rPr>
          <w:rFonts w:ascii="Arial" w:hAnsi="Arial" w:cs="Arial"/>
          <w:b/>
        </w:rPr>
        <w:t>c</w:t>
      </w:r>
      <w:r w:rsidRPr="00E83F33">
        <w:rPr>
          <w:rFonts w:ascii="Arial" w:hAnsi="Arial" w:cs="Arial"/>
          <w:b/>
        </w:rPr>
        <w:t xml:space="preserve">losed-caption committee </w:t>
      </w:r>
    </w:p>
    <w:p w:rsidR="00A859E2" w:rsidRPr="00790610" w:rsidRDefault="00E83F33" w:rsidP="00790610">
      <w:pPr>
        <w:spacing w:after="0"/>
        <w:rPr>
          <w:rFonts w:ascii="Arial" w:hAnsi="Arial" w:cs="Arial"/>
        </w:rPr>
      </w:pPr>
      <w:r>
        <w:rPr>
          <w:rFonts w:ascii="Arial" w:hAnsi="Arial" w:cs="Arial"/>
        </w:rPr>
        <w:t>Members discussed</w:t>
      </w:r>
      <w:r w:rsidR="00901E72" w:rsidRPr="00125816">
        <w:rPr>
          <w:rFonts w:ascii="Arial" w:hAnsi="Arial" w:cs="Arial"/>
        </w:rPr>
        <w:t xml:space="preserve"> </w:t>
      </w:r>
      <w:r w:rsidR="0055687D">
        <w:rPr>
          <w:rFonts w:ascii="Arial" w:hAnsi="Arial" w:cs="Arial"/>
        </w:rPr>
        <w:t xml:space="preserve">the </w:t>
      </w:r>
      <w:r w:rsidR="00901E72" w:rsidRPr="00125816">
        <w:rPr>
          <w:rFonts w:ascii="Arial" w:hAnsi="Arial" w:cs="Arial"/>
        </w:rPr>
        <w:t xml:space="preserve">progress of the ACMA closed-caption committee. </w:t>
      </w:r>
      <w:r w:rsidR="00AA3BA7">
        <w:rPr>
          <w:rFonts w:ascii="Arial" w:hAnsi="Arial" w:cs="Arial"/>
        </w:rPr>
        <w:t>It was noted that there has not been any ‘quality’ caption complaints made to the ACMA in the last reporting period.</w:t>
      </w:r>
      <w:r w:rsidR="00790610">
        <w:rPr>
          <w:rFonts w:ascii="Arial" w:hAnsi="Arial" w:cs="Arial"/>
        </w:rPr>
        <w:t>Members said consumers were confused about</w:t>
      </w:r>
      <w:r>
        <w:rPr>
          <w:rFonts w:ascii="Arial" w:hAnsi="Arial" w:cs="Arial"/>
        </w:rPr>
        <w:t xml:space="preserve"> </w:t>
      </w:r>
      <w:r w:rsidR="00790610">
        <w:rPr>
          <w:rFonts w:ascii="Arial" w:hAnsi="Arial" w:cs="Arial"/>
        </w:rPr>
        <w:t>how to make</w:t>
      </w:r>
      <w:r>
        <w:rPr>
          <w:rFonts w:ascii="Arial" w:hAnsi="Arial" w:cs="Arial"/>
        </w:rPr>
        <w:t xml:space="preserve"> a</w:t>
      </w:r>
      <w:r w:rsidR="0055687D">
        <w:rPr>
          <w:rFonts w:ascii="Arial" w:hAnsi="Arial" w:cs="Arial"/>
        </w:rPr>
        <w:t xml:space="preserve"> captioning</w:t>
      </w:r>
      <w:r>
        <w:rPr>
          <w:rFonts w:ascii="Arial" w:hAnsi="Arial" w:cs="Arial"/>
        </w:rPr>
        <w:t xml:space="preserve"> complain</w:t>
      </w:r>
      <w:r w:rsidR="00790610">
        <w:rPr>
          <w:rFonts w:ascii="Arial" w:hAnsi="Arial" w:cs="Arial"/>
        </w:rPr>
        <w:t>t and which body to complain to</w:t>
      </w:r>
      <w:r>
        <w:rPr>
          <w:rFonts w:ascii="Arial" w:hAnsi="Arial" w:cs="Arial"/>
        </w:rPr>
        <w:t xml:space="preserve">. </w:t>
      </w:r>
      <w:r w:rsidR="00122266" w:rsidRPr="00122266">
        <w:rPr>
          <w:rFonts w:ascii="Arial" w:hAnsi="Arial" w:cs="Arial"/>
        </w:rPr>
        <w:t>ACCAN will discuss TV captioning with Deaf Australia, Deafn</w:t>
      </w:r>
      <w:bookmarkStart w:id="0" w:name="_GoBack"/>
      <w:bookmarkEnd w:id="0"/>
      <w:r w:rsidR="00122266" w:rsidRPr="00122266">
        <w:rPr>
          <w:rFonts w:ascii="Arial" w:hAnsi="Arial" w:cs="Arial"/>
        </w:rPr>
        <w:t xml:space="preserve">ess Forum and, Media Access Australia </w:t>
      </w:r>
      <w:r w:rsidR="00790610">
        <w:rPr>
          <w:rFonts w:ascii="Arial" w:hAnsi="Arial" w:cs="Arial"/>
        </w:rPr>
        <w:t>to further develop strategies.</w:t>
      </w:r>
    </w:p>
    <w:sectPr w:rsidR="00A859E2" w:rsidRPr="00790610" w:rsidSect="00790610">
      <w:headerReference w:type="default" r:id="rId10"/>
      <w:footerReference w:type="default" r:id="rId11"/>
      <w:pgSz w:w="11906" w:h="16838"/>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7F" w:rsidRDefault="00D2377F" w:rsidP="00270660">
      <w:pPr>
        <w:spacing w:after="0" w:line="240" w:lineRule="auto"/>
      </w:pPr>
      <w:r>
        <w:separator/>
      </w:r>
    </w:p>
  </w:endnote>
  <w:endnote w:type="continuationSeparator" w:id="0">
    <w:p w:rsidR="00D2377F" w:rsidRDefault="00D2377F" w:rsidP="002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13886"/>
      <w:docPartObj>
        <w:docPartGallery w:val="Page Numbers (Bottom of Page)"/>
        <w:docPartUnique/>
      </w:docPartObj>
    </w:sdtPr>
    <w:sdtEndPr/>
    <w:sdtContent>
      <w:p w:rsidR="00D2377F" w:rsidRDefault="00D2377F">
        <w:pPr>
          <w:pStyle w:val="Footer"/>
          <w:jc w:val="right"/>
        </w:pPr>
        <w:r>
          <w:fldChar w:fldCharType="begin"/>
        </w:r>
        <w:r>
          <w:instrText xml:space="preserve"> PAGE   \* MERGEFORMAT </w:instrText>
        </w:r>
        <w:r>
          <w:fldChar w:fldCharType="separate"/>
        </w:r>
        <w:r w:rsidR="00AA3BA7">
          <w:rPr>
            <w:noProof/>
          </w:rPr>
          <w:t>2</w:t>
        </w:r>
        <w:r>
          <w:rPr>
            <w:noProof/>
          </w:rPr>
          <w:fldChar w:fldCharType="end"/>
        </w:r>
      </w:p>
    </w:sdtContent>
  </w:sdt>
  <w:p w:rsidR="00D2377F" w:rsidRDefault="00D23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7F" w:rsidRDefault="00D2377F" w:rsidP="00270660">
      <w:pPr>
        <w:spacing w:after="0" w:line="240" w:lineRule="auto"/>
      </w:pPr>
      <w:r>
        <w:separator/>
      </w:r>
    </w:p>
  </w:footnote>
  <w:footnote w:type="continuationSeparator" w:id="0">
    <w:p w:rsidR="00D2377F" w:rsidRDefault="00D2377F" w:rsidP="0027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7F" w:rsidRDefault="00D2377F">
    <w:pPr>
      <w:pStyle w:val="Header"/>
      <w:jc w:val="right"/>
    </w:pPr>
  </w:p>
  <w:p w:rsidR="00D2377F" w:rsidRDefault="00D23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2FF"/>
    <w:multiLevelType w:val="hybridMultilevel"/>
    <w:tmpl w:val="967EDE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F92B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A2295F"/>
    <w:multiLevelType w:val="hybridMultilevel"/>
    <w:tmpl w:val="EC62EF60"/>
    <w:lvl w:ilvl="0" w:tplc="7624D5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E97524"/>
    <w:multiLevelType w:val="multilevel"/>
    <w:tmpl w:val="7270A7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161D0814"/>
    <w:multiLevelType w:val="multilevel"/>
    <w:tmpl w:val="EADE0CAE"/>
    <w:lvl w:ilvl="0">
      <w:start w:val="1"/>
      <w:numFmt w:val="decimal"/>
      <w:lvlText w:val="%1."/>
      <w:lvlJc w:val="left"/>
      <w:pPr>
        <w:ind w:left="360" w:hanging="360"/>
      </w:p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5">
    <w:nsid w:val="1C713E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647B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E400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0B6610"/>
    <w:multiLevelType w:val="multilevel"/>
    <w:tmpl w:val="C1A6A5C8"/>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5A35DC8"/>
    <w:multiLevelType w:val="multilevel"/>
    <w:tmpl w:val="1CCC16B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nsid w:val="3F0612D1"/>
    <w:multiLevelType w:val="multilevel"/>
    <w:tmpl w:val="0304E9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43874465"/>
    <w:multiLevelType w:val="multilevel"/>
    <w:tmpl w:val="EADE0CAE"/>
    <w:lvl w:ilvl="0">
      <w:start w:val="1"/>
      <w:numFmt w:val="decimal"/>
      <w:lvlText w:val="%1."/>
      <w:lvlJc w:val="left"/>
      <w:pPr>
        <w:ind w:left="360" w:hanging="360"/>
      </w:p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2">
    <w:nsid w:val="45534C8C"/>
    <w:multiLevelType w:val="hybridMultilevel"/>
    <w:tmpl w:val="B290CE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EC747F"/>
    <w:multiLevelType w:val="multilevel"/>
    <w:tmpl w:val="1DB040A2"/>
    <w:lvl w:ilvl="0">
      <w:start w:val="1"/>
      <w:numFmt w:val="none"/>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85756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AD6071B"/>
    <w:multiLevelType w:val="multilevel"/>
    <w:tmpl w:val="80FA6150"/>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6">
    <w:nsid w:val="60C22EDD"/>
    <w:multiLevelType w:val="multilevel"/>
    <w:tmpl w:val="12B409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nsid w:val="64124729"/>
    <w:multiLevelType w:val="hybridMultilevel"/>
    <w:tmpl w:val="9EA6C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0577EBD"/>
    <w:multiLevelType w:val="hybridMultilevel"/>
    <w:tmpl w:val="ECCA81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05823B4"/>
    <w:multiLevelType w:val="multilevel"/>
    <w:tmpl w:val="0C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6D41D0"/>
    <w:multiLevelType w:val="multilevel"/>
    <w:tmpl w:val="EADE0CAE"/>
    <w:lvl w:ilvl="0">
      <w:start w:val="1"/>
      <w:numFmt w:val="decimal"/>
      <w:lvlText w:val="%1."/>
      <w:lvlJc w:val="left"/>
      <w:pPr>
        <w:ind w:left="360" w:hanging="360"/>
      </w:p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num w:numId="1">
    <w:abstractNumId w:val="0"/>
  </w:num>
  <w:num w:numId="2">
    <w:abstractNumId w:val="16"/>
  </w:num>
  <w:num w:numId="3">
    <w:abstractNumId w:val="9"/>
  </w:num>
  <w:num w:numId="4">
    <w:abstractNumId w:val="10"/>
  </w:num>
  <w:num w:numId="5">
    <w:abstractNumId w:val="3"/>
  </w:num>
  <w:num w:numId="6">
    <w:abstractNumId w:val="15"/>
  </w:num>
  <w:num w:numId="7">
    <w:abstractNumId w:val="2"/>
  </w:num>
  <w:num w:numId="8">
    <w:abstractNumId w:val="20"/>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4"/>
  </w:num>
  <w:num w:numId="13">
    <w:abstractNumId w:val="1"/>
  </w:num>
  <w:num w:numId="14">
    <w:abstractNumId w:val="19"/>
  </w:num>
  <w:num w:numId="15">
    <w:abstractNumId w:val="6"/>
  </w:num>
  <w:num w:numId="16">
    <w:abstractNumId w:val="5"/>
  </w:num>
  <w:num w:numId="17">
    <w:abstractNumId w:val="8"/>
  </w:num>
  <w:num w:numId="18">
    <w:abstractNumId w:val="13"/>
  </w:num>
  <w:num w:numId="19">
    <w:abstractNumId w:val="18"/>
  </w:num>
  <w:num w:numId="20">
    <w:abstractNumId w:val="7"/>
  </w:num>
  <w:num w:numId="21">
    <w:abstractNumId w:val="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32"/>
    <w:rsid w:val="000024FE"/>
    <w:rsid w:val="0001286B"/>
    <w:rsid w:val="00030B0B"/>
    <w:rsid w:val="00040B41"/>
    <w:rsid w:val="0005032C"/>
    <w:rsid w:val="00053597"/>
    <w:rsid w:val="00056662"/>
    <w:rsid w:val="00070EBF"/>
    <w:rsid w:val="00073177"/>
    <w:rsid w:val="00083CC7"/>
    <w:rsid w:val="000906B3"/>
    <w:rsid w:val="000A0F15"/>
    <w:rsid w:val="000A5A0D"/>
    <w:rsid w:val="000B4537"/>
    <w:rsid w:val="000C5D32"/>
    <w:rsid w:val="000C6DBA"/>
    <w:rsid w:val="000D3896"/>
    <w:rsid w:val="000F3E9C"/>
    <w:rsid w:val="000F411B"/>
    <w:rsid w:val="00100136"/>
    <w:rsid w:val="001008F5"/>
    <w:rsid w:val="00114FC0"/>
    <w:rsid w:val="00122266"/>
    <w:rsid w:val="00123374"/>
    <w:rsid w:val="00125816"/>
    <w:rsid w:val="0012668A"/>
    <w:rsid w:val="001417AD"/>
    <w:rsid w:val="001443FE"/>
    <w:rsid w:val="00147766"/>
    <w:rsid w:val="0016013A"/>
    <w:rsid w:val="00163D4E"/>
    <w:rsid w:val="001718CB"/>
    <w:rsid w:val="00174E7D"/>
    <w:rsid w:val="00187BF6"/>
    <w:rsid w:val="00195130"/>
    <w:rsid w:val="001A06FE"/>
    <w:rsid w:val="001A29F3"/>
    <w:rsid w:val="001A74B1"/>
    <w:rsid w:val="001B4065"/>
    <w:rsid w:val="001C0868"/>
    <w:rsid w:val="001D0B01"/>
    <w:rsid w:val="001E112E"/>
    <w:rsid w:val="001E6BB8"/>
    <w:rsid w:val="00203DD6"/>
    <w:rsid w:val="002064B2"/>
    <w:rsid w:val="0021003D"/>
    <w:rsid w:val="00220662"/>
    <w:rsid w:val="002231E7"/>
    <w:rsid w:val="00224978"/>
    <w:rsid w:val="0024779F"/>
    <w:rsid w:val="00263232"/>
    <w:rsid w:val="00270660"/>
    <w:rsid w:val="0027347F"/>
    <w:rsid w:val="00273845"/>
    <w:rsid w:val="00276AB7"/>
    <w:rsid w:val="002976D2"/>
    <w:rsid w:val="002A7C87"/>
    <w:rsid w:val="002C1A5A"/>
    <w:rsid w:val="002C2F4D"/>
    <w:rsid w:val="002C760C"/>
    <w:rsid w:val="002C7B10"/>
    <w:rsid w:val="002D119C"/>
    <w:rsid w:val="002D2F22"/>
    <w:rsid w:val="002D4C77"/>
    <w:rsid w:val="00300585"/>
    <w:rsid w:val="00301999"/>
    <w:rsid w:val="00305674"/>
    <w:rsid w:val="00313589"/>
    <w:rsid w:val="00314CA7"/>
    <w:rsid w:val="00314EC7"/>
    <w:rsid w:val="00325975"/>
    <w:rsid w:val="003268AF"/>
    <w:rsid w:val="00326D63"/>
    <w:rsid w:val="003311F4"/>
    <w:rsid w:val="00342854"/>
    <w:rsid w:val="00344DA4"/>
    <w:rsid w:val="00346BFC"/>
    <w:rsid w:val="00352BC6"/>
    <w:rsid w:val="003574EA"/>
    <w:rsid w:val="0037115A"/>
    <w:rsid w:val="00380109"/>
    <w:rsid w:val="00394E28"/>
    <w:rsid w:val="00395FA2"/>
    <w:rsid w:val="003A2AFA"/>
    <w:rsid w:val="003A4D1F"/>
    <w:rsid w:val="003B4EB0"/>
    <w:rsid w:val="003D1709"/>
    <w:rsid w:val="003D4025"/>
    <w:rsid w:val="003D7F82"/>
    <w:rsid w:val="003F544F"/>
    <w:rsid w:val="003F67C4"/>
    <w:rsid w:val="00427C2E"/>
    <w:rsid w:val="004336BC"/>
    <w:rsid w:val="004437BA"/>
    <w:rsid w:val="00452A0A"/>
    <w:rsid w:val="00453AE3"/>
    <w:rsid w:val="00455737"/>
    <w:rsid w:val="00460195"/>
    <w:rsid w:val="004675F4"/>
    <w:rsid w:val="00467AAA"/>
    <w:rsid w:val="0047457F"/>
    <w:rsid w:val="00481321"/>
    <w:rsid w:val="00494442"/>
    <w:rsid w:val="004A2F1E"/>
    <w:rsid w:val="004A3990"/>
    <w:rsid w:val="004A4908"/>
    <w:rsid w:val="004C1368"/>
    <w:rsid w:val="004C2713"/>
    <w:rsid w:val="004E6292"/>
    <w:rsid w:val="004E7588"/>
    <w:rsid w:val="004F5518"/>
    <w:rsid w:val="004F7E8B"/>
    <w:rsid w:val="0050145F"/>
    <w:rsid w:val="00504AEE"/>
    <w:rsid w:val="00506077"/>
    <w:rsid w:val="00506B3B"/>
    <w:rsid w:val="00515A72"/>
    <w:rsid w:val="00522E46"/>
    <w:rsid w:val="00527715"/>
    <w:rsid w:val="00537EE7"/>
    <w:rsid w:val="00541D90"/>
    <w:rsid w:val="005426F0"/>
    <w:rsid w:val="00543EE9"/>
    <w:rsid w:val="005518EA"/>
    <w:rsid w:val="0055242E"/>
    <w:rsid w:val="0055687D"/>
    <w:rsid w:val="005578D0"/>
    <w:rsid w:val="0056285F"/>
    <w:rsid w:val="00566A30"/>
    <w:rsid w:val="005851C2"/>
    <w:rsid w:val="00594C46"/>
    <w:rsid w:val="005A4A54"/>
    <w:rsid w:val="005C548E"/>
    <w:rsid w:val="005D4C52"/>
    <w:rsid w:val="005E06E7"/>
    <w:rsid w:val="005E47E9"/>
    <w:rsid w:val="005F3B1B"/>
    <w:rsid w:val="0060050D"/>
    <w:rsid w:val="00602277"/>
    <w:rsid w:val="00604BFD"/>
    <w:rsid w:val="00610982"/>
    <w:rsid w:val="0064053D"/>
    <w:rsid w:val="006437B4"/>
    <w:rsid w:val="0065529C"/>
    <w:rsid w:val="00657CA2"/>
    <w:rsid w:val="00673456"/>
    <w:rsid w:val="00676AF7"/>
    <w:rsid w:val="00691E5F"/>
    <w:rsid w:val="00691F30"/>
    <w:rsid w:val="006924E6"/>
    <w:rsid w:val="006938F9"/>
    <w:rsid w:val="006A4A4B"/>
    <w:rsid w:val="006A4FA6"/>
    <w:rsid w:val="006A69AE"/>
    <w:rsid w:val="006A7F21"/>
    <w:rsid w:val="006B0099"/>
    <w:rsid w:val="006B74DA"/>
    <w:rsid w:val="006C679C"/>
    <w:rsid w:val="006D1EBC"/>
    <w:rsid w:val="006F3895"/>
    <w:rsid w:val="006F67DF"/>
    <w:rsid w:val="00713032"/>
    <w:rsid w:val="007372D4"/>
    <w:rsid w:val="007415D5"/>
    <w:rsid w:val="007455F5"/>
    <w:rsid w:val="007510FB"/>
    <w:rsid w:val="007525E4"/>
    <w:rsid w:val="007539D4"/>
    <w:rsid w:val="00757C9D"/>
    <w:rsid w:val="00763E20"/>
    <w:rsid w:val="00790610"/>
    <w:rsid w:val="007A281F"/>
    <w:rsid w:val="007A4DA4"/>
    <w:rsid w:val="007A5C5E"/>
    <w:rsid w:val="007B2712"/>
    <w:rsid w:val="007B39B2"/>
    <w:rsid w:val="007C0280"/>
    <w:rsid w:val="007C07A1"/>
    <w:rsid w:val="007C30BC"/>
    <w:rsid w:val="007E2BE5"/>
    <w:rsid w:val="007F34F1"/>
    <w:rsid w:val="007F7364"/>
    <w:rsid w:val="007F7656"/>
    <w:rsid w:val="00802024"/>
    <w:rsid w:val="0080584F"/>
    <w:rsid w:val="008104CF"/>
    <w:rsid w:val="00811662"/>
    <w:rsid w:val="00815820"/>
    <w:rsid w:val="00824D0F"/>
    <w:rsid w:val="008251D5"/>
    <w:rsid w:val="00837A5B"/>
    <w:rsid w:val="00844034"/>
    <w:rsid w:val="00847F2F"/>
    <w:rsid w:val="00857410"/>
    <w:rsid w:val="00875181"/>
    <w:rsid w:val="008870E4"/>
    <w:rsid w:val="00891120"/>
    <w:rsid w:val="00895EAA"/>
    <w:rsid w:val="00896FDC"/>
    <w:rsid w:val="008A3EA9"/>
    <w:rsid w:val="008B1937"/>
    <w:rsid w:val="008B5CB4"/>
    <w:rsid w:val="008C5F2C"/>
    <w:rsid w:val="008C75BF"/>
    <w:rsid w:val="008C7AFE"/>
    <w:rsid w:val="008D0E18"/>
    <w:rsid w:val="008D0E2B"/>
    <w:rsid w:val="008D75EA"/>
    <w:rsid w:val="008E7410"/>
    <w:rsid w:val="00901E72"/>
    <w:rsid w:val="009102D1"/>
    <w:rsid w:val="009329B9"/>
    <w:rsid w:val="00934D71"/>
    <w:rsid w:val="009450F9"/>
    <w:rsid w:val="0094632A"/>
    <w:rsid w:val="0094713C"/>
    <w:rsid w:val="00955541"/>
    <w:rsid w:val="009676C0"/>
    <w:rsid w:val="00971133"/>
    <w:rsid w:val="00977A7B"/>
    <w:rsid w:val="00981EAC"/>
    <w:rsid w:val="00984C0F"/>
    <w:rsid w:val="009938E3"/>
    <w:rsid w:val="0099442A"/>
    <w:rsid w:val="009958EF"/>
    <w:rsid w:val="00996F91"/>
    <w:rsid w:val="009B61BD"/>
    <w:rsid w:val="009B7C73"/>
    <w:rsid w:val="009C75B6"/>
    <w:rsid w:val="009F6B54"/>
    <w:rsid w:val="00A01191"/>
    <w:rsid w:val="00A1256A"/>
    <w:rsid w:val="00A12612"/>
    <w:rsid w:val="00A2740A"/>
    <w:rsid w:val="00A27716"/>
    <w:rsid w:val="00A32B07"/>
    <w:rsid w:val="00A35436"/>
    <w:rsid w:val="00A3764E"/>
    <w:rsid w:val="00A41B1B"/>
    <w:rsid w:val="00A64E48"/>
    <w:rsid w:val="00A65A48"/>
    <w:rsid w:val="00A859E2"/>
    <w:rsid w:val="00A93B4F"/>
    <w:rsid w:val="00AA35D1"/>
    <w:rsid w:val="00AA3BA7"/>
    <w:rsid w:val="00AA5CDC"/>
    <w:rsid w:val="00AD323F"/>
    <w:rsid w:val="00AD5282"/>
    <w:rsid w:val="00B03636"/>
    <w:rsid w:val="00B05070"/>
    <w:rsid w:val="00B058B1"/>
    <w:rsid w:val="00B12D97"/>
    <w:rsid w:val="00B27BB0"/>
    <w:rsid w:val="00B34959"/>
    <w:rsid w:val="00B448FC"/>
    <w:rsid w:val="00B45B03"/>
    <w:rsid w:val="00B53328"/>
    <w:rsid w:val="00BA26FB"/>
    <w:rsid w:val="00BA57CB"/>
    <w:rsid w:val="00BB14B6"/>
    <w:rsid w:val="00BB50DD"/>
    <w:rsid w:val="00BB5982"/>
    <w:rsid w:val="00BC44B5"/>
    <w:rsid w:val="00BC62B3"/>
    <w:rsid w:val="00BC7B76"/>
    <w:rsid w:val="00BE081D"/>
    <w:rsid w:val="00BE23D5"/>
    <w:rsid w:val="00BF0744"/>
    <w:rsid w:val="00BF22BB"/>
    <w:rsid w:val="00BF4D0C"/>
    <w:rsid w:val="00C01B82"/>
    <w:rsid w:val="00C105B9"/>
    <w:rsid w:val="00C42E96"/>
    <w:rsid w:val="00C43E29"/>
    <w:rsid w:val="00C5642A"/>
    <w:rsid w:val="00C603F7"/>
    <w:rsid w:val="00C62FEB"/>
    <w:rsid w:val="00C7196B"/>
    <w:rsid w:val="00C734BF"/>
    <w:rsid w:val="00C9328C"/>
    <w:rsid w:val="00C93B05"/>
    <w:rsid w:val="00CA048D"/>
    <w:rsid w:val="00CA0647"/>
    <w:rsid w:val="00CB46FE"/>
    <w:rsid w:val="00CB7160"/>
    <w:rsid w:val="00CC1D92"/>
    <w:rsid w:val="00CC29BA"/>
    <w:rsid w:val="00CC47F8"/>
    <w:rsid w:val="00CD386E"/>
    <w:rsid w:val="00CD455D"/>
    <w:rsid w:val="00CD6417"/>
    <w:rsid w:val="00CE1AC2"/>
    <w:rsid w:val="00CF649F"/>
    <w:rsid w:val="00D03C0E"/>
    <w:rsid w:val="00D03DCB"/>
    <w:rsid w:val="00D0460E"/>
    <w:rsid w:val="00D206EC"/>
    <w:rsid w:val="00D2377F"/>
    <w:rsid w:val="00D344B5"/>
    <w:rsid w:val="00D36471"/>
    <w:rsid w:val="00D367F5"/>
    <w:rsid w:val="00D41D19"/>
    <w:rsid w:val="00D5078E"/>
    <w:rsid w:val="00D556CE"/>
    <w:rsid w:val="00D713FB"/>
    <w:rsid w:val="00D71B11"/>
    <w:rsid w:val="00D76D3B"/>
    <w:rsid w:val="00D808A8"/>
    <w:rsid w:val="00D95752"/>
    <w:rsid w:val="00DA19E8"/>
    <w:rsid w:val="00DA230F"/>
    <w:rsid w:val="00DB0BD0"/>
    <w:rsid w:val="00DB677F"/>
    <w:rsid w:val="00DC43E1"/>
    <w:rsid w:val="00DF0DEB"/>
    <w:rsid w:val="00E00724"/>
    <w:rsid w:val="00E02743"/>
    <w:rsid w:val="00E21A91"/>
    <w:rsid w:val="00E23B52"/>
    <w:rsid w:val="00E4061A"/>
    <w:rsid w:val="00E41BBF"/>
    <w:rsid w:val="00E424E7"/>
    <w:rsid w:val="00E45BDE"/>
    <w:rsid w:val="00E54D86"/>
    <w:rsid w:val="00E625A7"/>
    <w:rsid w:val="00E63671"/>
    <w:rsid w:val="00E67D8F"/>
    <w:rsid w:val="00E802DF"/>
    <w:rsid w:val="00E8392B"/>
    <w:rsid w:val="00E83F33"/>
    <w:rsid w:val="00E91B0C"/>
    <w:rsid w:val="00EA2556"/>
    <w:rsid w:val="00EA26B9"/>
    <w:rsid w:val="00EB2CA2"/>
    <w:rsid w:val="00EE28DB"/>
    <w:rsid w:val="00EF2EA4"/>
    <w:rsid w:val="00EF66D5"/>
    <w:rsid w:val="00EF699A"/>
    <w:rsid w:val="00EF6C99"/>
    <w:rsid w:val="00F03044"/>
    <w:rsid w:val="00F040EF"/>
    <w:rsid w:val="00F214AF"/>
    <w:rsid w:val="00F23C49"/>
    <w:rsid w:val="00F26884"/>
    <w:rsid w:val="00F33C3C"/>
    <w:rsid w:val="00F36B4C"/>
    <w:rsid w:val="00F40307"/>
    <w:rsid w:val="00F4468B"/>
    <w:rsid w:val="00F4491F"/>
    <w:rsid w:val="00F66CF3"/>
    <w:rsid w:val="00F6724C"/>
    <w:rsid w:val="00F722CF"/>
    <w:rsid w:val="00F80D08"/>
    <w:rsid w:val="00F866F2"/>
    <w:rsid w:val="00F971DB"/>
    <w:rsid w:val="00FA22A6"/>
    <w:rsid w:val="00FB10E5"/>
    <w:rsid w:val="00FB7111"/>
    <w:rsid w:val="00FC7FD3"/>
    <w:rsid w:val="00FD1BFE"/>
    <w:rsid w:val="00FF0700"/>
    <w:rsid w:val="00FF6C47"/>
    <w:rsid w:val="00FF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A4"/>
    <w:rPr>
      <w:rFonts w:asciiTheme="minorHAnsi" w:hAnsiTheme="minorHAnsi"/>
    </w:rPr>
  </w:style>
  <w:style w:type="paragraph" w:styleId="Heading1">
    <w:name w:val="heading 1"/>
    <w:basedOn w:val="Normal"/>
    <w:next w:val="Normal"/>
    <w:link w:val="Heading1Char"/>
    <w:uiPriority w:val="9"/>
    <w:qFormat/>
    <w:rsid w:val="00B3495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34959"/>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34959"/>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59"/>
    <w:rPr>
      <w:rFonts w:eastAsiaTheme="majorEastAsia" w:cstheme="majorBidi"/>
      <w:b/>
      <w:bCs/>
      <w:sz w:val="28"/>
      <w:szCs w:val="28"/>
    </w:rPr>
  </w:style>
  <w:style w:type="character" w:customStyle="1" w:styleId="Heading2Char">
    <w:name w:val="Heading 2 Char"/>
    <w:basedOn w:val="DefaultParagraphFont"/>
    <w:link w:val="Heading2"/>
    <w:uiPriority w:val="9"/>
    <w:rsid w:val="00B34959"/>
    <w:rPr>
      <w:rFonts w:eastAsiaTheme="majorEastAsia" w:cstheme="majorBidi"/>
      <w:b/>
      <w:bCs/>
      <w:sz w:val="26"/>
      <w:szCs w:val="26"/>
    </w:rPr>
  </w:style>
  <w:style w:type="character" w:customStyle="1" w:styleId="Heading3Char">
    <w:name w:val="Heading 3 Char"/>
    <w:basedOn w:val="DefaultParagraphFont"/>
    <w:link w:val="Heading3"/>
    <w:uiPriority w:val="9"/>
    <w:rsid w:val="00B34959"/>
    <w:rPr>
      <w:rFonts w:eastAsiaTheme="majorEastAsia" w:cstheme="majorBidi"/>
      <w:b/>
      <w:bCs/>
      <w:sz w:val="24"/>
    </w:rPr>
  </w:style>
  <w:style w:type="paragraph" w:styleId="ListParagraph">
    <w:name w:val="List Paragraph"/>
    <w:basedOn w:val="Normal"/>
    <w:uiPriority w:val="34"/>
    <w:qFormat/>
    <w:rsid w:val="00713032"/>
    <w:pPr>
      <w:ind w:left="720"/>
      <w:contextualSpacing/>
    </w:pPr>
  </w:style>
  <w:style w:type="character" w:styleId="Hyperlink">
    <w:name w:val="Hyperlink"/>
    <w:basedOn w:val="DefaultParagraphFont"/>
    <w:uiPriority w:val="99"/>
    <w:unhideWhenUsed/>
    <w:rsid w:val="00713032"/>
    <w:rPr>
      <w:color w:val="0000FF" w:themeColor="hyperlink"/>
      <w:u w:val="single"/>
    </w:rPr>
  </w:style>
  <w:style w:type="paragraph" w:styleId="Footer">
    <w:name w:val="footer"/>
    <w:basedOn w:val="Normal"/>
    <w:link w:val="FooterChar"/>
    <w:uiPriority w:val="99"/>
    <w:unhideWhenUsed/>
    <w:rsid w:val="00713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032"/>
    <w:rPr>
      <w:rFonts w:asciiTheme="minorHAnsi" w:hAnsiTheme="minorHAnsi"/>
    </w:rPr>
  </w:style>
  <w:style w:type="paragraph" w:styleId="BalloonText">
    <w:name w:val="Balloon Text"/>
    <w:basedOn w:val="Normal"/>
    <w:link w:val="BalloonTextChar"/>
    <w:uiPriority w:val="99"/>
    <w:semiHidden/>
    <w:unhideWhenUsed/>
    <w:rsid w:val="0071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32"/>
    <w:rPr>
      <w:rFonts w:ascii="Tahoma" w:hAnsi="Tahoma" w:cs="Tahoma"/>
      <w:sz w:val="16"/>
      <w:szCs w:val="16"/>
    </w:rPr>
  </w:style>
  <w:style w:type="paragraph" w:styleId="PlainText">
    <w:name w:val="Plain Text"/>
    <w:basedOn w:val="Normal"/>
    <w:link w:val="PlainTextChar"/>
    <w:uiPriority w:val="99"/>
    <w:unhideWhenUsed/>
    <w:rsid w:val="00657C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7CA2"/>
    <w:rPr>
      <w:rFonts w:ascii="Consolas" w:hAnsi="Consolas"/>
      <w:sz w:val="21"/>
      <w:szCs w:val="21"/>
    </w:rPr>
  </w:style>
  <w:style w:type="character" w:styleId="FollowedHyperlink">
    <w:name w:val="FollowedHyperlink"/>
    <w:basedOn w:val="DefaultParagraphFont"/>
    <w:uiPriority w:val="99"/>
    <w:semiHidden/>
    <w:unhideWhenUsed/>
    <w:rsid w:val="00A93B4F"/>
    <w:rPr>
      <w:color w:val="800080" w:themeColor="followedHyperlink"/>
      <w:u w:val="single"/>
    </w:rPr>
  </w:style>
  <w:style w:type="paragraph" w:styleId="Header">
    <w:name w:val="header"/>
    <w:basedOn w:val="Normal"/>
    <w:link w:val="HeaderChar"/>
    <w:uiPriority w:val="99"/>
    <w:unhideWhenUsed/>
    <w:rsid w:val="00F3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3C"/>
    <w:rPr>
      <w:rFonts w:asciiTheme="minorHAnsi" w:hAnsiTheme="minorHAnsi"/>
    </w:rPr>
  </w:style>
  <w:style w:type="paragraph" w:customStyle="1" w:styleId="Recommendation">
    <w:name w:val="Recommendation"/>
    <w:basedOn w:val="Normal"/>
    <w:rsid w:val="00427C2E"/>
    <w:pPr>
      <w:tabs>
        <w:tab w:val="left" w:pos="567"/>
        <w:tab w:val="left" w:pos="1134"/>
        <w:tab w:val="left" w:pos="1701"/>
        <w:tab w:val="left" w:pos="2268"/>
      </w:tabs>
      <w:spacing w:after="0" w:line="240" w:lineRule="auto"/>
    </w:pPr>
    <w:rPr>
      <w:rFonts w:ascii="Times New Roman" w:eastAsia="Times New Roman" w:hAnsi="Times New Roman" w:cs="Times New Roman"/>
      <w:sz w:val="24"/>
      <w:szCs w:val="20"/>
    </w:rPr>
  </w:style>
  <w:style w:type="paragraph" w:styleId="NormalWeb">
    <w:name w:val="Normal (Web)"/>
    <w:basedOn w:val="Normal"/>
    <w:rsid w:val="00427C2E"/>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
    <w:name w:val="Body Text"/>
    <w:basedOn w:val="Normal"/>
    <w:link w:val="BodyTextChar"/>
    <w:rsid w:val="00A859E2"/>
    <w:pPr>
      <w:tabs>
        <w:tab w:val="left" w:pos="567"/>
        <w:tab w:val="left" w:pos="1134"/>
        <w:tab w:val="left" w:pos="1701"/>
        <w:tab w:val="left" w:pos="2268"/>
      </w:tabs>
      <w:spacing w:after="12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A859E2"/>
    <w:rPr>
      <w:rFonts w:ascii="Times New Roman" w:eastAsia="Times New Roman" w:hAnsi="Times New Roman" w:cs="Times New Roman"/>
      <w:sz w:val="24"/>
      <w:szCs w:val="20"/>
      <w:lang w:val="x-none"/>
    </w:rPr>
  </w:style>
  <w:style w:type="paragraph" w:customStyle="1" w:styleId="NoSpacing1">
    <w:name w:val="No Spacing1"/>
    <w:link w:val="NoSpacingChar"/>
    <w:uiPriority w:val="1"/>
    <w:qFormat/>
    <w:rsid w:val="00A859E2"/>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A859E2"/>
    <w:rPr>
      <w:rFonts w:ascii="Calibri" w:eastAsia="SimSun" w:hAnsi="Calibri" w:cs="Times New Roman"/>
      <w:lang w:eastAsia="zh-CN"/>
    </w:rPr>
  </w:style>
  <w:style w:type="paragraph" w:customStyle="1" w:styleId="Body">
    <w:name w:val="Body"/>
    <w:rsid w:val="00A859E2"/>
    <w:pPr>
      <w:spacing w:after="0" w:line="240" w:lineRule="auto"/>
    </w:pPr>
    <w:rPr>
      <w:rFonts w:ascii="Helvetica" w:eastAsia="ヒラギノ角ゴ Pro W3" w:hAnsi="Helvetica" w:cs="Times New Roman"/>
      <w:color w:val="000000"/>
      <w:sz w:val="24"/>
      <w:szCs w:val="20"/>
      <w:lang w:val="en-US"/>
    </w:rPr>
  </w:style>
  <w:style w:type="character" w:styleId="CommentReference">
    <w:name w:val="annotation reference"/>
    <w:basedOn w:val="DefaultParagraphFont"/>
    <w:uiPriority w:val="99"/>
    <w:semiHidden/>
    <w:unhideWhenUsed/>
    <w:rsid w:val="00594C46"/>
    <w:rPr>
      <w:sz w:val="16"/>
      <w:szCs w:val="16"/>
    </w:rPr>
  </w:style>
  <w:style w:type="paragraph" w:styleId="CommentText">
    <w:name w:val="annotation text"/>
    <w:basedOn w:val="Normal"/>
    <w:link w:val="CommentTextChar"/>
    <w:uiPriority w:val="99"/>
    <w:semiHidden/>
    <w:unhideWhenUsed/>
    <w:rsid w:val="00594C46"/>
    <w:pPr>
      <w:spacing w:line="240" w:lineRule="auto"/>
    </w:pPr>
    <w:rPr>
      <w:sz w:val="20"/>
      <w:szCs w:val="20"/>
    </w:rPr>
  </w:style>
  <w:style w:type="character" w:customStyle="1" w:styleId="CommentTextChar">
    <w:name w:val="Comment Text Char"/>
    <w:basedOn w:val="DefaultParagraphFont"/>
    <w:link w:val="CommentText"/>
    <w:uiPriority w:val="99"/>
    <w:semiHidden/>
    <w:rsid w:val="00594C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4C46"/>
    <w:rPr>
      <w:b/>
      <w:bCs/>
    </w:rPr>
  </w:style>
  <w:style w:type="character" w:customStyle="1" w:styleId="CommentSubjectChar">
    <w:name w:val="Comment Subject Char"/>
    <w:basedOn w:val="CommentTextChar"/>
    <w:link w:val="CommentSubject"/>
    <w:uiPriority w:val="99"/>
    <w:semiHidden/>
    <w:rsid w:val="00594C46"/>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A4"/>
    <w:rPr>
      <w:rFonts w:asciiTheme="minorHAnsi" w:hAnsiTheme="minorHAnsi"/>
    </w:rPr>
  </w:style>
  <w:style w:type="paragraph" w:styleId="Heading1">
    <w:name w:val="heading 1"/>
    <w:basedOn w:val="Normal"/>
    <w:next w:val="Normal"/>
    <w:link w:val="Heading1Char"/>
    <w:uiPriority w:val="9"/>
    <w:qFormat/>
    <w:rsid w:val="00B3495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34959"/>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34959"/>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59"/>
    <w:rPr>
      <w:rFonts w:eastAsiaTheme="majorEastAsia" w:cstheme="majorBidi"/>
      <w:b/>
      <w:bCs/>
      <w:sz w:val="28"/>
      <w:szCs w:val="28"/>
    </w:rPr>
  </w:style>
  <w:style w:type="character" w:customStyle="1" w:styleId="Heading2Char">
    <w:name w:val="Heading 2 Char"/>
    <w:basedOn w:val="DefaultParagraphFont"/>
    <w:link w:val="Heading2"/>
    <w:uiPriority w:val="9"/>
    <w:rsid w:val="00B34959"/>
    <w:rPr>
      <w:rFonts w:eastAsiaTheme="majorEastAsia" w:cstheme="majorBidi"/>
      <w:b/>
      <w:bCs/>
      <w:sz w:val="26"/>
      <w:szCs w:val="26"/>
    </w:rPr>
  </w:style>
  <w:style w:type="character" w:customStyle="1" w:styleId="Heading3Char">
    <w:name w:val="Heading 3 Char"/>
    <w:basedOn w:val="DefaultParagraphFont"/>
    <w:link w:val="Heading3"/>
    <w:uiPriority w:val="9"/>
    <w:rsid w:val="00B34959"/>
    <w:rPr>
      <w:rFonts w:eastAsiaTheme="majorEastAsia" w:cstheme="majorBidi"/>
      <w:b/>
      <w:bCs/>
      <w:sz w:val="24"/>
    </w:rPr>
  </w:style>
  <w:style w:type="paragraph" w:styleId="ListParagraph">
    <w:name w:val="List Paragraph"/>
    <w:basedOn w:val="Normal"/>
    <w:uiPriority w:val="34"/>
    <w:qFormat/>
    <w:rsid w:val="00713032"/>
    <w:pPr>
      <w:ind w:left="720"/>
      <w:contextualSpacing/>
    </w:pPr>
  </w:style>
  <w:style w:type="character" w:styleId="Hyperlink">
    <w:name w:val="Hyperlink"/>
    <w:basedOn w:val="DefaultParagraphFont"/>
    <w:uiPriority w:val="99"/>
    <w:unhideWhenUsed/>
    <w:rsid w:val="00713032"/>
    <w:rPr>
      <w:color w:val="0000FF" w:themeColor="hyperlink"/>
      <w:u w:val="single"/>
    </w:rPr>
  </w:style>
  <w:style w:type="paragraph" w:styleId="Footer">
    <w:name w:val="footer"/>
    <w:basedOn w:val="Normal"/>
    <w:link w:val="FooterChar"/>
    <w:uiPriority w:val="99"/>
    <w:unhideWhenUsed/>
    <w:rsid w:val="00713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032"/>
    <w:rPr>
      <w:rFonts w:asciiTheme="minorHAnsi" w:hAnsiTheme="minorHAnsi"/>
    </w:rPr>
  </w:style>
  <w:style w:type="paragraph" w:styleId="BalloonText">
    <w:name w:val="Balloon Text"/>
    <w:basedOn w:val="Normal"/>
    <w:link w:val="BalloonTextChar"/>
    <w:uiPriority w:val="99"/>
    <w:semiHidden/>
    <w:unhideWhenUsed/>
    <w:rsid w:val="0071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32"/>
    <w:rPr>
      <w:rFonts w:ascii="Tahoma" w:hAnsi="Tahoma" w:cs="Tahoma"/>
      <w:sz w:val="16"/>
      <w:szCs w:val="16"/>
    </w:rPr>
  </w:style>
  <w:style w:type="paragraph" w:styleId="PlainText">
    <w:name w:val="Plain Text"/>
    <w:basedOn w:val="Normal"/>
    <w:link w:val="PlainTextChar"/>
    <w:uiPriority w:val="99"/>
    <w:unhideWhenUsed/>
    <w:rsid w:val="00657C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7CA2"/>
    <w:rPr>
      <w:rFonts w:ascii="Consolas" w:hAnsi="Consolas"/>
      <w:sz w:val="21"/>
      <w:szCs w:val="21"/>
    </w:rPr>
  </w:style>
  <w:style w:type="character" w:styleId="FollowedHyperlink">
    <w:name w:val="FollowedHyperlink"/>
    <w:basedOn w:val="DefaultParagraphFont"/>
    <w:uiPriority w:val="99"/>
    <w:semiHidden/>
    <w:unhideWhenUsed/>
    <w:rsid w:val="00A93B4F"/>
    <w:rPr>
      <w:color w:val="800080" w:themeColor="followedHyperlink"/>
      <w:u w:val="single"/>
    </w:rPr>
  </w:style>
  <w:style w:type="paragraph" w:styleId="Header">
    <w:name w:val="header"/>
    <w:basedOn w:val="Normal"/>
    <w:link w:val="HeaderChar"/>
    <w:uiPriority w:val="99"/>
    <w:unhideWhenUsed/>
    <w:rsid w:val="00F3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3C"/>
    <w:rPr>
      <w:rFonts w:asciiTheme="minorHAnsi" w:hAnsiTheme="minorHAnsi"/>
    </w:rPr>
  </w:style>
  <w:style w:type="paragraph" w:customStyle="1" w:styleId="Recommendation">
    <w:name w:val="Recommendation"/>
    <w:basedOn w:val="Normal"/>
    <w:rsid w:val="00427C2E"/>
    <w:pPr>
      <w:tabs>
        <w:tab w:val="left" w:pos="567"/>
        <w:tab w:val="left" w:pos="1134"/>
        <w:tab w:val="left" w:pos="1701"/>
        <w:tab w:val="left" w:pos="2268"/>
      </w:tabs>
      <w:spacing w:after="0" w:line="240" w:lineRule="auto"/>
    </w:pPr>
    <w:rPr>
      <w:rFonts w:ascii="Times New Roman" w:eastAsia="Times New Roman" w:hAnsi="Times New Roman" w:cs="Times New Roman"/>
      <w:sz w:val="24"/>
      <w:szCs w:val="20"/>
    </w:rPr>
  </w:style>
  <w:style w:type="paragraph" w:styleId="NormalWeb">
    <w:name w:val="Normal (Web)"/>
    <w:basedOn w:val="Normal"/>
    <w:rsid w:val="00427C2E"/>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
    <w:name w:val="Body Text"/>
    <w:basedOn w:val="Normal"/>
    <w:link w:val="BodyTextChar"/>
    <w:rsid w:val="00A859E2"/>
    <w:pPr>
      <w:tabs>
        <w:tab w:val="left" w:pos="567"/>
        <w:tab w:val="left" w:pos="1134"/>
        <w:tab w:val="left" w:pos="1701"/>
        <w:tab w:val="left" w:pos="2268"/>
      </w:tabs>
      <w:spacing w:after="12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A859E2"/>
    <w:rPr>
      <w:rFonts w:ascii="Times New Roman" w:eastAsia="Times New Roman" w:hAnsi="Times New Roman" w:cs="Times New Roman"/>
      <w:sz w:val="24"/>
      <w:szCs w:val="20"/>
      <w:lang w:val="x-none"/>
    </w:rPr>
  </w:style>
  <w:style w:type="paragraph" w:customStyle="1" w:styleId="NoSpacing1">
    <w:name w:val="No Spacing1"/>
    <w:link w:val="NoSpacingChar"/>
    <w:uiPriority w:val="1"/>
    <w:qFormat/>
    <w:rsid w:val="00A859E2"/>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A859E2"/>
    <w:rPr>
      <w:rFonts w:ascii="Calibri" w:eastAsia="SimSun" w:hAnsi="Calibri" w:cs="Times New Roman"/>
      <w:lang w:eastAsia="zh-CN"/>
    </w:rPr>
  </w:style>
  <w:style w:type="paragraph" w:customStyle="1" w:styleId="Body">
    <w:name w:val="Body"/>
    <w:rsid w:val="00A859E2"/>
    <w:pPr>
      <w:spacing w:after="0" w:line="240" w:lineRule="auto"/>
    </w:pPr>
    <w:rPr>
      <w:rFonts w:ascii="Helvetica" w:eastAsia="ヒラギノ角ゴ Pro W3" w:hAnsi="Helvetica" w:cs="Times New Roman"/>
      <w:color w:val="000000"/>
      <w:sz w:val="24"/>
      <w:szCs w:val="20"/>
      <w:lang w:val="en-US"/>
    </w:rPr>
  </w:style>
  <w:style w:type="character" w:styleId="CommentReference">
    <w:name w:val="annotation reference"/>
    <w:basedOn w:val="DefaultParagraphFont"/>
    <w:uiPriority w:val="99"/>
    <w:semiHidden/>
    <w:unhideWhenUsed/>
    <w:rsid w:val="00594C46"/>
    <w:rPr>
      <w:sz w:val="16"/>
      <w:szCs w:val="16"/>
    </w:rPr>
  </w:style>
  <w:style w:type="paragraph" w:styleId="CommentText">
    <w:name w:val="annotation text"/>
    <w:basedOn w:val="Normal"/>
    <w:link w:val="CommentTextChar"/>
    <w:uiPriority w:val="99"/>
    <w:semiHidden/>
    <w:unhideWhenUsed/>
    <w:rsid w:val="00594C46"/>
    <w:pPr>
      <w:spacing w:line="240" w:lineRule="auto"/>
    </w:pPr>
    <w:rPr>
      <w:sz w:val="20"/>
      <w:szCs w:val="20"/>
    </w:rPr>
  </w:style>
  <w:style w:type="character" w:customStyle="1" w:styleId="CommentTextChar">
    <w:name w:val="Comment Text Char"/>
    <w:basedOn w:val="DefaultParagraphFont"/>
    <w:link w:val="CommentText"/>
    <w:uiPriority w:val="99"/>
    <w:semiHidden/>
    <w:rsid w:val="00594C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4C46"/>
    <w:rPr>
      <w:b/>
      <w:bCs/>
    </w:rPr>
  </w:style>
  <w:style w:type="character" w:customStyle="1" w:styleId="CommentSubjectChar">
    <w:name w:val="Comment Subject Char"/>
    <w:basedOn w:val="CommentTextChar"/>
    <w:link w:val="CommentSubject"/>
    <w:uiPriority w:val="99"/>
    <w:semiHidden/>
    <w:rsid w:val="00594C46"/>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362">
      <w:bodyDiv w:val="1"/>
      <w:marLeft w:val="0"/>
      <w:marRight w:val="0"/>
      <w:marTop w:val="0"/>
      <w:marBottom w:val="0"/>
      <w:divBdr>
        <w:top w:val="none" w:sz="0" w:space="0" w:color="auto"/>
        <w:left w:val="none" w:sz="0" w:space="0" w:color="auto"/>
        <w:bottom w:val="none" w:sz="0" w:space="0" w:color="auto"/>
        <w:right w:val="none" w:sz="0" w:space="0" w:color="auto"/>
      </w:divBdr>
    </w:div>
    <w:div w:id="110827954">
      <w:bodyDiv w:val="1"/>
      <w:marLeft w:val="0"/>
      <w:marRight w:val="0"/>
      <w:marTop w:val="0"/>
      <w:marBottom w:val="0"/>
      <w:divBdr>
        <w:top w:val="none" w:sz="0" w:space="0" w:color="auto"/>
        <w:left w:val="none" w:sz="0" w:space="0" w:color="auto"/>
        <w:bottom w:val="none" w:sz="0" w:space="0" w:color="auto"/>
        <w:right w:val="none" w:sz="0" w:space="0" w:color="auto"/>
      </w:divBdr>
    </w:div>
    <w:div w:id="262811950">
      <w:bodyDiv w:val="1"/>
      <w:marLeft w:val="0"/>
      <w:marRight w:val="0"/>
      <w:marTop w:val="0"/>
      <w:marBottom w:val="0"/>
      <w:divBdr>
        <w:top w:val="none" w:sz="0" w:space="0" w:color="auto"/>
        <w:left w:val="none" w:sz="0" w:space="0" w:color="auto"/>
        <w:bottom w:val="none" w:sz="0" w:space="0" w:color="auto"/>
        <w:right w:val="none" w:sz="0" w:space="0" w:color="auto"/>
      </w:divBdr>
    </w:div>
    <w:div w:id="270892601">
      <w:bodyDiv w:val="1"/>
      <w:marLeft w:val="0"/>
      <w:marRight w:val="0"/>
      <w:marTop w:val="0"/>
      <w:marBottom w:val="0"/>
      <w:divBdr>
        <w:top w:val="none" w:sz="0" w:space="0" w:color="auto"/>
        <w:left w:val="none" w:sz="0" w:space="0" w:color="auto"/>
        <w:bottom w:val="none" w:sz="0" w:space="0" w:color="auto"/>
        <w:right w:val="none" w:sz="0" w:space="0" w:color="auto"/>
      </w:divBdr>
    </w:div>
    <w:div w:id="1006395788">
      <w:bodyDiv w:val="1"/>
      <w:marLeft w:val="0"/>
      <w:marRight w:val="0"/>
      <w:marTop w:val="0"/>
      <w:marBottom w:val="0"/>
      <w:divBdr>
        <w:top w:val="none" w:sz="0" w:space="0" w:color="auto"/>
        <w:left w:val="none" w:sz="0" w:space="0" w:color="auto"/>
        <w:bottom w:val="none" w:sz="0" w:space="0" w:color="auto"/>
        <w:right w:val="none" w:sz="0" w:space="0" w:color="auto"/>
      </w:divBdr>
    </w:div>
    <w:div w:id="1266309899">
      <w:bodyDiv w:val="1"/>
      <w:marLeft w:val="0"/>
      <w:marRight w:val="0"/>
      <w:marTop w:val="0"/>
      <w:marBottom w:val="0"/>
      <w:divBdr>
        <w:top w:val="none" w:sz="0" w:space="0" w:color="auto"/>
        <w:left w:val="none" w:sz="0" w:space="0" w:color="auto"/>
        <w:bottom w:val="none" w:sz="0" w:space="0" w:color="auto"/>
        <w:right w:val="none" w:sz="0" w:space="0" w:color="auto"/>
      </w:divBdr>
    </w:div>
    <w:div w:id="1595359607">
      <w:bodyDiv w:val="1"/>
      <w:marLeft w:val="0"/>
      <w:marRight w:val="0"/>
      <w:marTop w:val="0"/>
      <w:marBottom w:val="0"/>
      <w:divBdr>
        <w:top w:val="none" w:sz="0" w:space="0" w:color="auto"/>
        <w:left w:val="none" w:sz="0" w:space="0" w:color="auto"/>
        <w:bottom w:val="none" w:sz="0" w:space="0" w:color="auto"/>
        <w:right w:val="none" w:sz="0" w:space="0" w:color="auto"/>
      </w:divBdr>
    </w:div>
    <w:div w:id="18816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527D-2EDC-43A8-B458-C9CFD520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Wayne Hawkins</cp:lastModifiedBy>
  <cp:revision>28</cp:revision>
  <cp:lastPrinted>2012-03-01T05:19:00Z</cp:lastPrinted>
  <dcterms:created xsi:type="dcterms:W3CDTF">2012-03-01T00:20:00Z</dcterms:created>
  <dcterms:modified xsi:type="dcterms:W3CDTF">2012-03-07T22:47:00Z</dcterms:modified>
</cp:coreProperties>
</file>