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0EEE3" w14:textId="210BEFF7" w:rsidR="002C5D05" w:rsidRPr="00A77118" w:rsidRDefault="002C5D05" w:rsidP="00C44044">
      <w:pPr>
        <w:pStyle w:val="DocumentHeader"/>
        <w:spacing w:before="400" w:after="0"/>
        <w:ind w:left="0" w:firstLine="720"/>
        <w:rPr>
          <w:szCs w:val="60"/>
        </w:rPr>
      </w:pPr>
      <w:r w:rsidRPr="00A77118">
        <w:rPr>
          <w:szCs w:val="60"/>
        </w:rPr>
        <w:t>Mobile third party billing</w:t>
      </w:r>
    </w:p>
    <w:p w14:paraId="5BC9A3FF" w14:textId="6201A148" w:rsidR="002C5D05" w:rsidRDefault="002C5D05" w:rsidP="00C44044">
      <w:pPr>
        <w:pStyle w:val="Documentsubheader"/>
        <w:spacing w:before="240"/>
      </w:pPr>
      <w:r w:rsidRPr="00C44044">
        <w:rPr>
          <w:color w:val="002060"/>
          <w:sz w:val="44"/>
        </w:rPr>
        <w:t>Consumer experiences and expectations</w:t>
      </w:r>
      <w:r w:rsidR="00DA1831" w:rsidRPr="00C44044">
        <w:rPr>
          <w:color w:val="002060"/>
          <w:sz w:val="44"/>
        </w:rPr>
        <w:t xml:space="preserve"> </w:t>
      </w:r>
    </w:p>
    <w:p w14:paraId="1CCF9121" w14:textId="77777777" w:rsidR="000B1117" w:rsidRDefault="00DA1831">
      <w:pPr>
        <w:pStyle w:val="Documentsubheader"/>
      </w:pPr>
      <w:r>
        <w:t>Prepared for Australian Communications Consumer Action Network (ACCAN</w:t>
      </w:r>
      <w:r w:rsidR="000B1117">
        <w:t>)</w:t>
      </w:r>
    </w:p>
    <w:p w14:paraId="128B76F5" w14:textId="5B46C998" w:rsidR="00F82A51" w:rsidRDefault="00F82A51" w:rsidP="00C44044">
      <w:pPr>
        <w:pStyle w:val="Documentsubheader"/>
        <w:ind w:left="0"/>
      </w:pPr>
      <w:r>
        <w:tab/>
      </w:r>
      <w:r w:rsidR="00000467">
        <w:t>June</w:t>
      </w:r>
      <w:r w:rsidR="00DA1831">
        <w:t xml:space="preserve"> 2017</w:t>
      </w:r>
    </w:p>
    <w:p w14:paraId="72D8FF6B" w14:textId="211893F5" w:rsidR="00F82A51" w:rsidRPr="001D56B6" w:rsidRDefault="00F82A51" w:rsidP="00C44044">
      <w:pPr>
        <w:pStyle w:val="Documentsubheader"/>
        <w:ind w:left="0"/>
      </w:pPr>
    </w:p>
    <w:p w14:paraId="09712381" w14:textId="0426A68F" w:rsidR="00EB2099" w:rsidRPr="00F876BF" w:rsidRDefault="00EB2099" w:rsidP="00C44044">
      <w:pPr>
        <w:pStyle w:val="Documentsubheader"/>
        <w:sectPr w:rsidR="00EB2099" w:rsidRPr="00F876BF" w:rsidSect="00C44044">
          <w:footerReference w:type="default" r:id="rId12"/>
          <w:headerReference w:type="first" r:id="rId13"/>
          <w:pgSz w:w="11900" w:h="16840"/>
          <w:pgMar w:top="2268" w:right="1440" w:bottom="1418" w:left="1440" w:header="576" w:footer="576" w:gutter="0"/>
          <w:cols w:space="720"/>
          <w:titlePg/>
          <w:docGrid w:linePitch="299"/>
        </w:sectPr>
      </w:pPr>
    </w:p>
    <w:p w14:paraId="1630408D" w14:textId="77777777" w:rsidR="00F82A51" w:rsidRDefault="00F82A51" w:rsidP="00F61CCF">
      <w:pPr>
        <w:pStyle w:val="BodyTextIndent"/>
        <w:rPr>
          <w:rStyle w:val="BodyTextParagraphBoldidentblueChar"/>
          <w:lang w:val="en-GB"/>
        </w:rPr>
      </w:pPr>
    </w:p>
    <w:p w14:paraId="706C23D2" w14:textId="77777777" w:rsidR="00F82A51" w:rsidRDefault="00F82A51" w:rsidP="00F61CCF">
      <w:pPr>
        <w:pStyle w:val="BodyTextIndent"/>
        <w:rPr>
          <w:rStyle w:val="BodyTextParagraphBoldidentblueChar"/>
          <w:lang w:val="en-GB"/>
        </w:rPr>
      </w:pPr>
    </w:p>
    <w:p w14:paraId="4BF1DC0D" w14:textId="77777777" w:rsidR="00F82A51" w:rsidRDefault="00F82A51" w:rsidP="00F61CCF">
      <w:pPr>
        <w:pStyle w:val="BodyTextIndent"/>
        <w:rPr>
          <w:rStyle w:val="BodyTextParagraphBoldidentblueChar"/>
          <w:lang w:val="en-GB"/>
        </w:rPr>
      </w:pPr>
    </w:p>
    <w:p w14:paraId="4C4430E0" w14:textId="77777777" w:rsidR="00F82A51" w:rsidRDefault="00F82A51" w:rsidP="00F61CCF">
      <w:pPr>
        <w:pStyle w:val="BodyTextIndent"/>
        <w:rPr>
          <w:rStyle w:val="BodyTextParagraphBoldidentblueChar"/>
          <w:lang w:val="en-GB"/>
        </w:rPr>
      </w:pPr>
    </w:p>
    <w:p w14:paraId="3D1CAFFF" w14:textId="77777777" w:rsidR="00F82A51" w:rsidRDefault="00F82A51" w:rsidP="00F61CCF">
      <w:pPr>
        <w:pStyle w:val="BodyTextIndent"/>
        <w:rPr>
          <w:rStyle w:val="BodyTextParagraphBoldidentblueChar"/>
          <w:lang w:val="en-GB"/>
        </w:rPr>
      </w:pPr>
    </w:p>
    <w:p w14:paraId="79B5882D" w14:textId="77777777" w:rsidR="00F82A51" w:rsidRDefault="00F82A51" w:rsidP="00F61CCF">
      <w:pPr>
        <w:pStyle w:val="BodyTextIndent"/>
        <w:rPr>
          <w:rStyle w:val="BodyTextParagraphBoldidentblueChar"/>
          <w:lang w:val="en-GB"/>
        </w:rPr>
      </w:pPr>
    </w:p>
    <w:p w14:paraId="48B3C0BA" w14:textId="77777777" w:rsidR="00F82A51" w:rsidRDefault="00F82A51" w:rsidP="00F61CCF">
      <w:pPr>
        <w:pStyle w:val="BodyTextIndent"/>
        <w:rPr>
          <w:rStyle w:val="BodyTextParagraphBoldidentblueChar"/>
          <w:lang w:val="en-GB"/>
        </w:rPr>
      </w:pPr>
    </w:p>
    <w:p w14:paraId="5BE883E9" w14:textId="77777777" w:rsidR="00F82A51" w:rsidRDefault="00F82A51" w:rsidP="00F61CCF">
      <w:pPr>
        <w:pStyle w:val="BodyTextIndent"/>
        <w:rPr>
          <w:rStyle w:val="BodyTextParagraphBoldidentblueChar"/>
          <w:lang w:val="en-GB"/>
        </w:rPr>
      </w:pPr>
    </w:p>
    <w:p w14:paraId="558590DC" w14:textId="77777777" w:rsidR="00F82A51" w:rsidRDefault="00F82A51" w:rsidP="00F61CCF">
      <w:pPr>
        <w:pStyle w:val="BodyTextIndent"/>
        <w:rPr>
          <w:rStyle w:val="BodyTextParagraphBoldidentblueChar"/>
          <w:lang w:val="en-GB"/>
        </w:rPr>
      </w:pPr>
    </w:p>
    <w:p w14:paraId="669B979F" w14:textId="77777777" w:rsidR="00F82A51" w:rsidRDefault="00F82A51" w:rsidP="00F61CCF">
      <w:pPr>
        <w:pStyle w:val="BodyTextIndent"/>
        <w:rPr>
          <w:rStyle w:val="BodyTextParagraphBoldidentblueChar"/>
          <w:lang w:val="en-GB"/>
        </w:rPr>
      </w:pPr>
    </w:p>
    <w:p w14:paraId="6E32A6DC" w14:textId="77777777" w:rsidR="00F82A51" w:rsidRDefault="00F82A51" w:rsidP="00F61CCF">
      <w:pPr>
        <w:pStyle w:val="BodyTextIndent"/>
        <w:rPr>
          <w:rStyle w:val="BodyTextParagraphBoldidentblueChar"/>
          <w:lang w:val="en-GB"/>
        </w:rPr>
      </w:pPr>
    </w:p>
    <w:p w14:paraId="2FF292A5" w14:textId="77777777" w:rsidR="00F82A51" w:rsidRDefault="00F82A51" w:rsidP="00F61CCF">
      <w:pPr>
        <w:pStyle w:val="BodyTextIndent"/>
        <w:rPr>
          <w:rStyle w:val="BodyTextParagraphBoldidentblueChar"/>
          <w:lang w:val="en-GB"/>
        </w:rPr>
      </w:pPr>
    </w:p>
    <w:p w14:paraId="3DFA7ED0" w14:textId="77777777" w:rsidR="00F82A51" w:rsidRDefault="00F82A51" w:rsidP="00F61CCF">
      <w:pPr>
        <w:pStyle w:val="BodyTextIndent"/>
        <w:rPr>
          <w:rStyle w:val="BodyTextParagraphBoldidentblueChar"/>
          <w:lang w:val="en-GB"/>
        </w:rPr>
      </w:pPr>
    </w:p>
    <w:p w14:paraId="7EDEA18A" w14:textId="77777777" w:rsidR="00F82A51" w:rsidRDefault="00F82A51" w:rsidP="00F61CCF">
      <w:pPr>
        <w:pStyle w:val="BodyTextIndent"/>
        <w:rPr>
          <w:rStyle w:val="BodyTextParagraphBoldidentblueChar"/>
          <w:lang w:val="en-GB"/>
        </w:rPr>
      </w:pPr>
    </w:p>
    <w:p w14:paraId="020A6106" w14:textId="77777777" w:rsidR="00F82A51" w:rsidRDefault="00F82A51" w:rsidP="00F61CCF">
      <w:pPr>
        <w:pStyle w:val="BodyTextIndent"/>
        <w:rPr>
          <w:rStyle w:val="BodyTextParagraphBoldidentblueChar"/>
          <w:lang w:val="en-GB"/>
        </w:rPr>
      </w:pPr>
    </w:p>
    <w:p w14:paraId="43A9A903" w14:textId="2F3D896E" w:rsidR="00B87D67" w:rsidRPr="00C44044" w:rsidRDefault="00B87D67">
      <w:pPr>
        <w:pStyle w:val="BodyTextIndent"/>
        <w:rPr>
          <w:b/>
          <w:lang w:val="en-GB"/>
        </w:rPr>
      </w:pPr>
      <w:r w:rsidRPr="00B87D67">
        <w:rPr>
          <w:rStyle w:val="BodyTextParagraphBoldidentblueChar"/>
          <w:lang w:val="en-GB"/>
        </w:rPr>
        <w:t>Contact address:</w:t>
      </w:r>
      <w:r w:rsidRPr="00B87D67">
        <w:rPr>
          <w:b/>
          <w:lang w:val="en-GB"/>
        </w:rPr>
        <w:tab/>
      </w:r>
      <w:r w:rsidRPr="00B87D67">
        <w:rPr>
          <w:lang w:val="en-GB"/>
        </w:rPr>
        <w:t>Level 13, 168 Walker St</w:t>
      </w:r>
    </w:p>
    <w:p w14:paraId="5EC5AE41" w14:textId="77777777" w:rsidR="00B87D67" w:rsidRPr="00B87D67" w:rsidRDefault="00B87D67" w:rsidP="00F61CCF">
      <w:pPr>
        <w:pStyle w:val="BodyTextIndent"/>
        <w:rPr>
          <w:lang w:val="en-GB"/>
        </w:rPr>
      </w:pPr>
      <w:r w:rsidRPr="00B87D67">
        <w:rPr>
          <w:lang w:val="en-GB"/>
        </w:rPr>
        <w:tab/>
      </w:r>
      <w:r w:rsidRPr="00B87D67">
        <w:rPr>
          <w:lang w:val="en-GB"/>
        </w:rPr>
        <w:tab/>
      </w:r>
      <w:r w:rsidRPr="00B87D67">
        <w:rPr>
          <w:lang w:val="en-GB"/>
        </w:rPr>
        <w:tab/>
        <w:t xml:space="preserve">NORTH SYDNEY </w:t>
      </w:r>
      <w:r w:rsidRPr="00B87D67">
        <w:rPr>
          <w:lang w:val="en-GB"/>
        </w:rPr>
        <w:br/>
      </w:r>
      <w:r w:rsidRPr="00B87D67">
        <w:rPr>
          <w:lang w:val="en-GB"/>
        </w:rPr>
        <w:tab/>
      </w:r>
      <w:r w:rsidRPr="00B87D67">
        <w:rPr>
          <w:lang w:val="en-GB"/>
        </w:rPr>
        <w:tab/>
      </w:r>
      <w:r w:rsidRPr="00B87D67">
        <w:rPr>
          <w:lang w:val="en-GB"/>
        </w:rPr>
        <w:tab/>
        <w:t>NSW 2060</w:t>
      </w:r>
    </w:p>
    <w:p w14:paraId="60BAEF78" w14:textId="77777777" w:rsidR="00B87D67" w:rsidRPr="00B87D67" w:rsidRDefault="00B87D67" w:rsidP="00F61CCF">
      <w:pPr>
        <w:pStyle w:val="BodyTextIndent"/>
        <w:rPr>
          <w:lang w:val="en-GB"/>
        </w:rPr>
      </w:pPr>
      <w:r w:rsidRPr="00B87D67">
        <w:rPr>
          <w:rStyle w:val="BodyTextParagraphBoldidentblueChar"/>
          <w:lang w:val="en-GB"/>
        </w:rPr>
        <w:t>Office phone:</w:t>
      </w:r>
      <w:r w:rsidRPr="00B87D67">
        <w:rPr>
          <w:b/>
          <w:lang w:val="en-GB"/>
        </w:rPr>
        <w:tab/>
      </w:r>
      <w:r w:rsidR="00366FD4">
        <w:rPr>
          <w:b/>
          <w:lang w:val="en-GB"/>
        </w:rPr>
        <w:tab/>
      </w:r>
      <w:r w:rsidR="009263E5">
        <w:rPr>
          <w:lang w:val="en-GB"/>
        </w:rPr>
        <w:t>(02) 9900 5180</w:t>
      </w:r>
    </w:p>
    <w:p w14:paraId="7E81B218" w14:textId="2B58D2B5" w:rsidR="009E5033" w:rsidRDefault="00B87D67" w:rsidP="00F61CCF">
      <w:pPr>
        <w:pStyle w:val="BodyTextIndent"/>
        <w:rPr>
          <w:rStyle w:val="Hyperlink"/>
          <w:lang w:val="en-GB"/>
        </w:rPr>
      </w:pPr>
      <w:r w:rsidRPr="00B87D67">
        <w:rPr>
          <w:rStyle w:val="BodyTextParagraphBoldidentblueChar"/>
          <w:lang w:val="en-GB"/>
        </w:rPr>
        <w:t>Email:</w:t>
      </w:r>
      <w:r w:rsidRPr="00B87D67">
        <w:rPr>
          <w:b/>
          <w:lang w:val="en-GB"/>
        </w:rPr>
        <w:tab/>
      </w:r>
      <w:r w:rsidRPr="00B87D67">
        <w:rPr>
          <w:b/>
          <w:lang w:val="en-GB"/>
        </w:rPr>
        <w:tab/>
      </w:r>
      <w:hyperlink r:id="rId14" w:history="1">
        <w:r w:rsidR="009263E5" w:rsidRPr="00BC5EBD">
          <w:rPr>
            <w:rStyle w:val="Hyperlink"/>
            <w:lang w:val="en-GB"/>
          </w:rPr>
          <w:t>stuart.clark@ipsos.com</w:t>
        </w:r>
      </w:hyperlink>
    </w:p>
    <w:p w14:paraId="3272C07C" w14:textId="77777777" w:rsidR="00E42CF9" w:rsidRPr="00B87D67" w:rsidRDefault="00E42CF9" w:rsidP="00E42CF9">
      <w:pPr>
        <w:pStyle w:val="BodyTextIndent"/>
        <w:rPr>
          <w:lang w:val="en-GB"/>
        </w:rPr>
      </w:pPr>
      <w:r w:rsidRPr="00D41136">
        <w:rPr>
          <w:rStyle w:val="BodyTextParagraphBoldidentblueChar"/>
          <w:lang w:val="en-GB"/>
        </w:rPr>
        <w:t>Authors:</w:t>
      </w:r>
      <w:r w:rsidRPr="00D41136">
        <w:rPr>
          <w:lang w:val="en-GB"/>
        </w:rPr>
        <w:t xml:space="preserve"> </w:t>
      </w:r>
      <w:r w:rsidRPr="00D41136">
        <w:rPr>
          <w:lang w:val="en-GB"/>
        </w:rPr>
        <w:tab/>
      </w:r>
      <w:r w:rsidRPr="00D41136">
        <w:rPr>
          <w:lang w:val="en-GB"/>
        </w:rPr>
        <w:tab/>
        <w:t>Stuart Clark</w:t>
      </w:r>
      <w:r w:rsidRPr="00D41136">
        <w:rPr>
          <w:lang w:val="en-GB"/>
        </w:rPr>
        <w:br/>
      </w:r>
      <w:r w:rsidRPr="00D41136">
        <w:rPr>
          <w:lang w:val="en-GB"/>
        </w:rPr>
        <w:tab/>
      </w:r>
      <w:r w:rsidRPr="00D41136">
        <w:rPr>
          <w:lang w:val="en-GB"/>
        </w:rPr>
        <w:tab/>
      </w:r>
      <w:r w:rsidRPr="00D41136">
        <w:rPr>
          <w:lang w:val="en-GB"/>
        </w:rPr>
        <w:tab/>
        <w:t>Hannah Wood</w:t>
      </w:r>
      <w:r w:rsidRPr="00D41136">
        <w:rPr>
          <w:lang w:val="en-GB"/>
        </w:rPr>
        <w:br/>
      </w:r>
      <w:r w:rsidRPr="00D41136">
        <w:rPr>
          <w:lang w:val="en-GB"/>
        </w:rPr>
        <w:tab/>
      </w:r>
      <w:r w:rsidRPr="00D41136">
        <w:rPr>
          <w:lang w:val="en-GB"/>
        </w:rPr>
        <w:tab/>
      </w:r>
      <w:r w:rsidRPr="00D41136">
        <w:rPr>
          <w:lang w:val="en-GB"/>
        </w:rPr>
        <w:tab/>
        <w:t>Kathrina Phan</w:t>
      </w:r>
    </w:p>
    <w:p w14:paraId="2316A729" w14:textId="77777777" w:rsidR="00E42CF9" w:rsidRDefault="00E42CF9" w:rsidP="00F61CCF">
      <w:pPr>
        <w:pStyle w:val="BodyTextIndent"/>
        <w:rPr>
          <w:lang w:val="en-GB"/>
        </w:rPr>
      </w:pPr>
    </w:p>
    <w:p w14:paraId="509A4B50" w14:textId="77777777" w:rsidR="009E5033" w:rsidRDefault="009E5033" w:rsidP="00F61CCF">
      <w:pPr>
        <w:pStyle w:val="BodyTextIndent"/>
        <w:rPr>
          <w:lang w:val="en-GB"/>
        </w:rPr>
      </w:pPr>
    </w:p>
    <w:p w14:paraId="4A481AFF" w14:textId="77777777" w:rsidR="009E5033" w:rsidRDefault="009E5033" w:rsidP="00C44044">
      <w:pPr>
        <w:pStyle w:val="BodyTextIndent"/>
        <w:ind w:left="0"/>
        <w:rPr>
          <w:lang w:val="en-GB"/>
        </w:rPr>
        <w:sectPr w:rsidR="009E5033" w:rsidSect="00C44044">
          <w:headerReference w:type="even" r:id="rId15"/>
          <w:headerReference w:type="default" r:id="rId16"/>
          <w:footerReference w:type="even" r:id="rId17"/>
          <w:footerReference w:type="default" r:id="rId18"/>
          <w:headerReference w:type="first" r:id="rId19"/>
          <w:footerReference w:type="first" r:id="rId20"/>
          <w:pgSz w:w="11900" w:h="16840"/>
          <w:pgMar w:top="2268" w:right="1440" w:bottom="1418" w:left="1440" w:header="576" w:footer="763" w:gutter="0"/>
          <w:cols w:space="720"/>
          <w:docGrid w:linePitch="299"/>
        </w:sectPr>
      </w:pPr>
    </w:p>
    <w:p w14:paraId="05A66AD0" w14:textId="77777777" w:rsidR="009E5033" w:rsidRPr="00AD3DCC" w:rsidRDefault="009E5033" w:rsidP="001D56B6">
      <w:pPr>
        <w:pStyle w:val="DocumentHeader"/>
      </w:pPr>
      <w:r w:rsidRPr="00AD3DCC">
        <w:lastRenderedPageBreak/>
        <w:t>Table of contents</w:t>
      </w:r>
    </w:p>
    <w:p w14:paraId="21097895" w14:textId="71930F33" w:rsidR="00F261C6" w:rsidRDefault="009E5033">
      <w:pPr>
        <w:pStyle w:val="TOC1"/>
        <w:rPr>
          <w:b w:val="0"/>
          <w:sz w:val="22"/>
        </w:rPr>
      </w:pPr>
      <w:r>
        <w:fldChar w:fldCharType="begin"/>
      </w:r>
      <w:r>
        <w:instrText xml:space="preserve"> TOC \o "1-3" \h \z \u </w:instrText>
      </w:r>
      <w:r>
        <w:fldChar w:fldCharType="separate"/>
      </w:r>
      <w:hyperlink w:anchor="_Toc486926128" w:history="1">
        <w:r w:rsidR="00F261C6" w:rsidRPr="001304FA">
          <w:rPr>
            <w:rStyle w:val="Hyperlink"/>
          </w:rPr>
          <w:t>1</w:t>
        </w:r>
        <w:r w:rsidR="00F261C6">
          <w:rPr>
            <w:b w:val="0"/>
            <w:sz w:val="22"/>
          </w:rPr>
          <w:tab/>
        </w:r>
        <w:r w:rsidR="00F261C6" w:rsidRPr="001304FA">
          <w:rPr>
            <w:rStyle w:val="Hyperlink"/>
          </w:rPr>
          <w:t>Executive summary</w:t>
        </w:r>
        <w:r w:rsidR="00F261C6">
          <w:rPr>
            <w:webHidden/>
          </w:rPr>
          <w:tab/>
        </w:r>
        <w:r w:rsidR="00F261C6">
          <w:rPr>
            <w:webHidden/>
          </w:rPr>
          <w:fldChar w:fldCharType="begin"/>
        </w:r>
        <w:r w:rsidR="00F261C6">
          <w:rPr>
            <w:webHidden/>
          </w:rPr>
          <w:instrText xml:space="preserve"> PAGEREF _Toc486926128 \h </w:instrText>
        </w:r>
        <w:r w:rsidR="00F261C6">
          <w:rPr>
            <w:webHidden/>
          </w:rPr>
        </w:r>
        <w:r w:rsidR="00F261C6">
          <w:rPr>
            <w:webHidden/>
          </w:rPr>
          <w:fldChar w:fldCharType="separate"/>
        </w:r>
        <w:r w:rsidR="00B704FD">
          <w:rPr>
            <w:webHidden/>
          </w:rPr>
          <w:t>5</w:t>
        </w:r>
        <w:r w:rsidR="00F261C6">
          <w:rPr>
            <w:webHidden/>
          </w:rPr>
          <w:fldChar w:fldCharType="end"/>
        </w:r>
      </w:hyperlink>
    </w:p>
    <w:p w14:paraId="0363B770" w14:textId="6F372D60" w:rsidR="00F261C6" w:rsidRDefault="00252FCC">
      <w:pPr>
        <w:pStyle w:val="TOC1"/>
        <w:rPr>
          <w:b w:val="0"/>
          <w:sz w:val="22"/>
        </w:rPr>
      </w:pPr>
      <w:hyperlink w:anchor="_Toc486926129" w:history="1">
        <w:r w:rsidR="00F261C6" w:rsidRPr="001304FA">
          <w:rPr>
            <w:rStyle w:val="Hyperlink"/>
          </w:rPr>
          <w:t>2</w:t>
        </w:r>
        <w:r w:rsidR="00F261C6">
          <w:rPr>
            <w:b w:val="0"/>
            <w:sz w:val="22"/>
          </w:rPr>
          <w:tab/>
        </w:r>
        <w:r w:rsidR="00F261C6" w:rsidRPr="001304FA">
          <w:rPr>
            <w:rStyle w:val="Hyperlink"/>
          </w:rPr>
          <w:t>Conclusions</w:t>
        </w:r>
        <w:r w:rsidR="00F261C6">
          <w:rPr>
            <w:webHidden/>
          </w:rPr>
          <w:tab/>
        </w:r>
        <w:r w:rsidR="00F261C6">
          <w:rPr>
            <w:webHidden/>
          </w:rPr>
          <w:fldChar w:fldCharType="begin"/>
        </w:r>
        <w:r w:rsidR="00F261C6">
          <w:rPr>
            <w:webHidden/>
          </w:rPr>
          <w:instrText xml:space="preserve"> PAGEREF _Toc486926129 \h </w:instrText>
        </w:r>
        <w:r w:rsidR="00F261C6">
          <w:rPr>
            <w:webHidden/>
          </w:rPr>
        </w:r>
        <w:r w:rsidR="00F261C6">
          <w:rPr>
            <w:webHidden/>
          </w:rPr>
          <w:fldChar w:fldCharType="separate"/>
        </w:r>
        <w:r w:rsidR="00B704FD">
          <w:rPr>
            <w:webHidden/>
          </w:rPr>
          <w:t>16</w:t>
        </w:r>
        <w:r w:rsidR="00F261C6">
          <w:rPr>
            <w:webHidden/>
          </w:rPr>
          <w:fldChar w:fldCharType="end"/>
        </w:r>
      </w:hyperlink>
    </w:p>
    <w:p w14:paraId="2380E5DB" w14:textId="21CAF06F" w:rsidR="00F261C6" w:rsidRDefault="00252FCC">
      <w:pPr>
        <w:pStyle w:val="TOC1"/>
        <w:rPr>
          <w:b w:val="0"/>
          <w:sz w:val="22"/>
        </w:rPr>
      </w:pPr>
      <w:hyperlink w:anchor="_Toc486926130" w:history="1">
        <w:r w:rsidR="00F261C6" w:rsidRPr="001304FA">
          <w:rPr>
            <w:rStyle w:val="Hyperlink"/>
          </w:rPr>
          <w:t>3</w:t>
        </w:r>
        <w:r w:rsidR="00F261C6">
          <w:rPr>
            <w:b w:val="0"/>
            <w:sz w:val="22"/>
          </w:rPr>
          <w:tab/>
        </w:r>
        <w:r w:rsidR="00F261C6" w:rsidRPr="001304FA">
          <w:rPr>
            <w:rStyle w:val="Hyperlink"/>
          </w:rPr>
          <w:t>Background and objectives</w:t>
        </w:r>
        <w:r w:rsidR="00F261C6">
          <w:rPr>
            <w:webHidden/>
          </w:rPr>
          <w:tab/>
        </w:r>
        <w:r w:rsidR="00F261C6">
          <w:rPr>
            <w:webHidden/>
          </w:rPr>
          <w:fldChar w:fldCharType="begin"/>
        </w:r>
        <w:r w:rsidR="00F261C6">
          <w:rPr>
            <w:webHidden/>
          </w:rPr>
          <w:instrText xml:space="preserve"> PAGEREF _Toc486926130 \h </w:instrText>
        </w:r>
        <w:r w:rsidR="00F261C6">
          <w:rPr>
            <w:webHidden/>
          </w:rPr>
        </w:r>
        <w:r w:rsidR="00F261C6">
          <w:rPr>
            <w:webHidden/>
          </w:rPr>
          <w:fldChar w:fldCharType="separate"/>
        </w:r>
        <w:r w:rsidR="00B704FD">
          <w:rPr>
            <w:webHidden/>
          </w:rPr>
          <w:t>19</w:t>
        </w:r>
        <w:r w:rsidR="00F261C6">
          <w:rPr>
            <w:webHidden/>
          </w:rPr>
          <w:fldChar w:fldCharType="end"/>
        </w:r>
      </w:hyperlink>
    </w:p>
    <w:p w14:paraId="22FED5CE" w14:textId="3AF4FB46" w:rsidR="00F261C6" w:rsidRDefault="00252FCC">
      <w:pPr>
        <w:pStyle w:val="TOC1"/>
        <w:rPr>
          <w:b w:val="0"/>
          <w:sz w:val="22"/>
        </w:rPr>
      </w:pPr>
      <w:hyperlink w:anchor="_Toc486926131" w:history="1">
        <w:r w:rsidR="00F261C6" w:rsidRPr="001304FA">
          <w:rPr>
            <w:rStyle w:val="Hyperlink"/>
          </w:rPr>
          <w:t>4</w:t>
        </w:r>
        <w:r w:rsidR="00F261C6">
          <w:rPr>
            <w:b w:val="0"/>
            <w:sz w:val="22"/>
          </w:rPr>
          <w:tab/>
        </w:r>
        <w:r w:rsidR="00F261C6" w:rsidRPr="001304FA">
          <w:rPr>
            <w:rStyle w:val="Hyperlink"/>
          </w:rPr>
          <w:t>Methodology</w:t>
        </w:r>
        <w:r w:rsidR="00F261C6">
          <w:rPr>
            <w:webHidden/>
          </w:rPr>
          <w:tab/>
        </w:r>
        <w:r w:rsidR="00F261C6">
          <w:rPr>
            <w:webHidden/>
          </w:rPr>
          <w:fldChar w:fldCharType="begin"/>
        </w:r>
        <w:r w:rsidR="00F261C6">
          <w:rPr>
            <w:webHidden/>
          </w:rPr>
          <w:instrText xml:space="preserve"> PAGEREF _Toc486926131 \h </w:instrText>
        </w:r>
        <w:r w:rsidR="00F261C6">
          <w:rPr>
            <w:webHidden/>
          </w:rPr>
        </w:r>
        <w:r w:rsidR="00F261C6">
          <w:rPr>
            <w:webHidden/>
          </w:rPr>
          <w:fldChar w:fldCharType="separate"/>
        </w:r>
        <w:r w:rsidR="00B704FD">
          <w:rPr>
            <w:webHidden/>
          </w:rPr>
          <w:t>20</w:t>
        </w:r>
        <w:r w:rsidR="00F261C6">
          <w:rPr>
            <w:webHidden/>
          </w:rPr>
          <w:fldChar w:fldCharType="end"/>
        </w:r>
      </w:hyperlink>
    </w:p>
    <w:p w14:paraId="255D121C" w14:textId="56B0BBDD" w:rsidR="00F261C6" w:rsidRDefault="00252FCC">
      <w:pPr>
        <w:pStyle w:val="TOC2"/>
        <w:rPr>
          <w:b w:val="0"/>
          <w:color w:val="auto"/>
          <w:sz w:val="22"/>
        </w:rPr>
      </w:pPr>
      <w:hyperlink w:anchor="_Toc486926132" w:history="1">
        <w:r w:rsidR="00F261C6" w:rsidRPr="001304FA">
          <w:rPr>
            <w:rStyle w:val="Hyperlink"/>
          </w:rPr>
          <w:t>4.1</w:t>
        </w:r>
        <w:r w:rsidR="00F261C6">
          <w:rPr>
            <w:b w:val="0"/>
            <w:color w:val="auto"/>
            <w:sz w:val="22"/>
          </w:rPr>
          <w:tab/>
        </w:r>
        <w:r w:rsidR="00F261C6" w:rsidRPr="001304FA">
          <w:rPr>
            <w:rStyle w:val="Hyperlink"/>
          </w:rPr>
          <w:t>Research design</w:t>
        </w:r>
        <w:r w:rsidR="00F261C6">
          <w:rPr>
            <w:webHidden/>
          </w:rPr>
          <w:tab/>
        </w:r>
        <w:r w:rsidR="00F261C6">
          <w:rPr>
            <w:webHidden/>
          </w:rPr>
          <w:fldChar w:fldCharType="begin"/>
        </w:r>
        <w:r w:rsidR="00F261C6">
          <w:rPr>
            <w:webHidden/>
          </w:rPr>
          <w:instrText xml:space="preserve"> PAGEREF _Toc486926132 \h </w:instrText>
        </w:r>
        <w:r w:rsidR="00F261C6">
          <w:rPr>
            <w:webHidden/>
          </w:rPr>
        </w:r>
        <w:r w:rsidR="00F261C6">
          <w:rPr>
            <w:webHidden/>
          </w:rPr>
          <w:fldChar w:fldCharType="separate"/>
        </w:r>
        <w:r w:rsidR="00B704FD">
          <w:rPr>
            <w:webHidden/>
          </w:rPr>
          <w:t>20</w:t>
        </w:r>
        <w:r w:rsidR="00F261C6">
          <w:rPr>
            <w:webHidden/>
          </w:rPr>
          <w:fldChar w:fldCharType="end"/>
        </w:r>
      </w:hyperlink>
    </w:p>
    <w:p w14:paraId="7E8C8094" w14:textId="605D6627" w:rsidR="00F261C6" w:rsidRDefault="00252FCC">
      <w:pPr>
        <w:pStyle w:val="TOC3"/>
        <w:tabs>
          <w:tab w:val="left" w:pos="2128"/>
        </w:tabs>
        <w:rPr>
          <w:color w:val="auto"/>
          <w:sz w:val="22"/>
        </w:rPr>
      </w:pPr>
      <w:hyperlink w:anchor="_Toc486926133" w:history="1">
        <w:r w:rsidR="00F261C6" w:rsidRPr="001304FA">
          <w:rPr>
            <w:rStyle w:val="Hyperlink"/>
          </w:rPr>
          <w:t>4.1.1</w:t>
        </w:r>
        <w:r w:rsidR="00F261C6">
          <w:rPr>
            <w:color w:val="auto"/>
            <w:sz w:val="22"/>
          </w:rPr>
          <w:tab/>
        </w:r>
        <w:r w:rsidR="00F261C6" w:rsidRPr="001304FA">
          <w:rPr>
            <w:rStyle w:val="Hyperlink"/>
          </w:rPr>
          <w:t>Questionnaire design</w:t>
        </w:r>
        <w:r w:rsidR="00F261C6">
          <w:rPr>
            <w:webHidden/>
          </w:rPr>
          <w:tab/>
        </w:r>
        <w:r w:rsidR="00F261C6">
          <w:rPr>
            <w:webHidden/>
          </w:rPr>
          <w:fldChar w:fldCharType="begin"/>
        </w:r>
        <w:r w:rsidR="00F261C6">
          <w:rPr>
            <w:webHidden/>
          </w:rPr>
          <w:instrText xml:space="preserve"> PAGEREF _Toc486926133 \h </w:instrText>
        </w:r>
        <w:r w:rsidR="00F261C6">
          <w:rPr>
            <w:webHidden/>
          </w:rPr>
        </w:r>
        <w:r w:rsidR="00F261C6">
          <w:rPr>
            <w:webHidden/>
          </w:rPr>
          <w:fldChar w:fldCharType="separate"/>
        </w:r>
        <w:r w:rsidR="00B704FD">
          <w:rPr>
            <w:webHidden/>
          </w:rPr>
          <w:t>20</w:t>
        </w:r>
        <w:r w:rsidR="00F261C6">
          <w:rPr>
            <w:webHidden/>
          </w:rPr>
          <w:fldChar w:fldCharType="end"/>
        </w:r>
      </w:hyperlink>
    </w:p>
    <w:p w14:paraId="6F2DA7BF" w14:textId="728474C1" w:rsidR="00F261C6" w:rsidRDefault="00252FCC">
      <w:pPr>
        <w:pStyle w:val="TOC3"/>
        <w:tabs>
          <w:tab w:val="left" w:pos="2128"/>
        </w:tabs>
        <w:rPr>
          <w:color w:val="auto"/>
          <w:sz w:val="22"/>
        </w:rPr>
      </w:pPr>
      <w:hyperlink w:anchor="_Toc486926134" w:history="1">
        <w:r w:rsidR="00F261C6" w:rsidRPr="001304FA">
          <w:rPr>
            <w:rStyle w:val="Hyperlink"/>
          </w:rPr>
          <w:t>4.1.2</w:t>
        </w:r>
        <w:r w:rsidR="00F261C6">
          <w:rPr>
            <w:color w:val="auto"/>
            <w:sz w:val="22"/>
          </w:rPr>
          <w:tab/>
        </w:r>
        <w:r w:rsidR="00F261C6" w:rsidRPr="001304FA">
          <w:rPr>
            <w:rStyle w:val="Hyperlink"/>
          </w:rPr>
          <w:t>Sample characteristics</w:t>
        </w:r>
        <w:r w:rsidR="00F261C6">
          <w:rPr>
            <w:webHidden/>
          </w:rPr>
          <w:tab/>
        </w:r>
        <w:r w:rsidR="00F261C6">
          <w:rPr>
            <w:webHidden/>
          </w:rPr>
          <w:fldChar w:fldCharType="begin"/>
        </w:r>
        <w:r w:rsidR="00F261C6">
          <w:rPr>
            <w:webHidden/>
          </w:rPr>
          <w:instrText xml:space="preserve"> PAGEREF _Toc486926134 \h </w:instrText>
        </w:r>
        <w:r w:rsidR="00F261C6">
          <w:rPr>
            <w:webHidden/>
          </w:rPr>
        </w:r>
        <w:r w:rsidR="00F261C6">
          <w:rPr>
            <w:webHidden/>
          </w:rPr>
          <w:fldChar w:fldCharType="separate"/>
        </w:r>
        <w:r w:rsidR="00B704FD">
          <w:rPr>
            <w:webHidden/>
          </w:rPr>
          <w:t>21</w:t>
        </w:r>
        <w:r w:rsidR="00F261C6">
          <w:rPr>
            <w:webHidden/>
          </w:rPr>
          <w:fldChar w:fldCharType="end"/>
        </w:r>
      </w:hyperlink>
    </w:p>
    <w:p w14:paraId="45893F80" w14:textId="6E896D01" w:rsidR="00F261C6" w:rsidRDefault="00252FCC">
      <w:pPr>
        <w:pStyle w:val="TOC2"/>
        <w:rPr>
          <w:b w:val="0"/>
          <w:color w:val="auto"/>
          <w:sz w:val="22"/>
        </w:rPr>
      </w:pPr>
      <w:hyperlink w:anchor="_Toc486926135" w:history="1">
        <w:r w:rsidR="00F261C6" w:rsidRPr="001304FA">
          <w:rPr>
            <w:rStyle w:val="Hyperlink"/>
          </w:rPr>
          <w:t>4.2</w:t>
        </w:r>
        <w:r w:rsidR="00F261C6">
          <w:rPr>
            <w:b w:val="0"/>
            <w:color w:val="auto"/>
            <w:sz w:val="22"/>
          </w:rPr>
          <w:tab/>
        </w:r>
        <w:r w:rsidR="00F261C6" w:rsidRPr="001304FA">
          <w:rPr>
            <w:rStyle w:val="Hyperlink"/>
          </w:rPr>
          <w:t>Analysis and reporting of differences</w:t>
        </w:r>
        <w:r w:rsidR="00F261C6">
          <w:rPr>
            <w:webHidden/>
          </w:rPr>
          <w:tab/>
        </w:r>
        <w:r w:rsidR="00F261C6">
          <w:rPr>
            <w:webHidden/>
          </w:rPr>
          <w:fldChar w:fldCharType="begin"/>
        </w:r>
        <w:r w:rsidR="00F261C6">
          <w:rPr>
            <w:webHidden/>
          </w:rPr>
          <w:instrText xml:space="preserve"> PAGEREF _Toc486926135 \h </w:instrText>
        </w:r>
        <w:r w:rsidR="00F261C6">
          <w:rPr>
            <w:webHidden/>
          </w:rPr>
        </w:r>
        <w:r w:rsidR="00F261C6">
          <w:rPr>
            <w:webHidden/>
          </w:rPr>
          <w:fldChar w:fldCharType="separate"/>
        </w:r>
        <w:r w:rsidR="00B704FD">
          <w:rPr>
            <w:webHidden/>
          </w:rPr>
          <w:t>23</w:t>
        </w:r>
        <w:r w:rsidR="00F261C6">
          <w:rPr>
            <w:webHidden/>
          </w:rPr>
          <w:fldChar w:fldCharType="end"/>
        </w:r>
      </w:hyperlink>
    </w:p>
    <w:p w14:paraId="3D55E7BE" w14:textId="70A5C0C5" w:rsidR="00F261C6" w:rsidRDefault="00252FCC">
      <w:pPr>
        <w:pStyle w:val="TOC1"/>
        <w:rPr>
          <w:b w:val="0"/>
          <w:sz w:val="22"/>
        </w:rPr>
      </w:pPr>
      <w:hyperlink w:anchor="_Toc486926136" w:history="1">
        <w:r w:rsidR="00F261C6" w:rsidRPr="001304FA">
          <w:rPr>
            <w:rStyle w:val="Hyperlink"/>
          </w:rPr>
          <w:t>5</w:t>
        </w:r>
        <w:r w:rsidR="00F261C6">
          <w:rPr>
            <w:b w:val="0"/>
            <w:sz w:val="22"/>
          </w:rPr>
          <w:tab/>
        </w:r>
        <w:r w:rsidR="00F261C6" w:rsidRPr="001304FA">
          <w:rPr>
            <w:rStyle w:val="Hyperlink"/>
          </w:rPr>
          <w:t>Findings</w:t>
        </w:r>
        <w:r w:rsidR="00F261C6">
          <w:rPr>
            <w:webHidden/>
          </w:rPr>
          <w:tab/>
        </w:r>
        <w:r w:rsidR="00F261C6">
          <w:rPr>
            <w:webHidden/>
          </w:rPr>
          <w:fldChar w:fldCharType="begin"/>
        </w:r>
        <w:r w:rsidR="00F261C6">
          <w:rPr>
            <w:webHidden/>
          </w:rPr>
          <w:instrText xml:space="preserve"> PAGEREF _Toc486926136 \h </w:instrText>
        </w:r>
        <w:r w:rsidR="00F261C6">
          <w:rPr>
            <w:webHidden/>
          </w:rPr>
        </w:r>
        <w:r w:rsidR="00F261C6">
          <w:rPr>
            <w:webHidden/>
          </w:rPr>
          <w:fldChar w:fldCharType="separate"/>
        </w:r>
        <w:r w:rsidR="00B704FD">
          <w:rPr>
            <w:webHidden/>
          </w:rPr>
          <w:t>25</w:t>
        </w:r>
        <w:r w:rsidR="00F261C6">
          <w:rPr>
            <w:webHidden/>
          </w:rPr>
          <w:fldChar w:fldCharType="end"/>
        </w:r>
      </w:hyperlink>
    </w:p>
    <w:p w14:paraId="23A8407D" w14:textId="5619B81C" w:rsidR="00F261C6" w:rsidRDefault="00252FCC">
      <w:pPr>
        <w:pStyle w:val="TOC2"/>
        <w:rPr>
          <w:b w:val="0"/>
          <w:color w:val="auto"/>
          <w:sz w:val="22"/>
        </w:rPr>
      </w:pPr>
      <w:hyperlink w:anchor="_Toc486926137" w:history="1">
        <w:r w:rsidR="00F261C6" w:rsidRPr="001304FA">
          <w:rPr>
            <w:rStyle w:val="Hyperlink"/>
          </w:rPr>
          <w:t>5.1</w:t>
        </w:r>
        <w:r w:rsidR="00F261C6">
          <w:rPr>
            <w:b w:val="0"/>
            <w:color w:val="auto"/>
            <w:sz w:val="22"/>
          </w:rPr>
          <w:tab/>
        </w:r>
        <w:r w:rsidR="00F261C6" w:rsidRPr="001304FA">
          <w:rPr>
            <w:rStyle w:val="Hyperlink"/>
          </w:rPr>
          <w:t>Awareness and use of third party billing</w:t>
        </w:r>
        <w:r w:rsidR="00F261C6">
          <w:rPr>
            <w:webHidden/>
          </w:rPr>
          <w:tab/>
        </w:r>
        <w:r w:rsidR="00F261C6">
          <w:rPr>
            <w:webHidden/>
          </w:rPr>
          <w:fldChar w:fldCharType="begin"/>
        </w:r>
        <w:r w:rsidR="00F261C6">
          <w:rPr>
            <w:webHidden/>
          </w:rPr>
          <w:instrText xml:space="preserve"> PAGEREF _Toc486926137 \h </w:instrText>
        </w:r>
        <w:r w:rsidR="00F261C6">
          <w:rPr>
            <w:webHidden/>
          </w:rPr>
        </w:r>
        <w:r w:rsidR="00F261C6">
          <w:rPr>
            <w:webHidden/>
          </w:rPr>
          <w:fldChar w:fldCharType="separate"/>
        </w:r>
        <w:r w:rsidR="00B704FD">
          <w:rPr>
            <w:webHidden/>
          </w:rPr>
          <w:t>25</w:t>
        </w:r>
        <w:r w:rsidR="00F261C6">
          <w:rPr>
            <w:webHidden/>
          </w:rPr>
          <w:fldChar w:fldCharType="end"/>
        </w:r>
      </w:hyperlink>
    </w:p>
    <w:p w14:paraId="08BEB46F" w14:textId="5701B968" w:rsidR="00F261C6" w:rsidRDefault="00252FCC">
      <w:pPr>
        <w:pStyle w:val="TOC3"/>
        <w:tabs>
          <w:tab w:val="left" w:pos="2128"/>
        </w:tabs>
        <w:rPr>
          <w:color w:val="auto"/>
          <w:sz w:val="22"/>
        </w:rPr>
      </w:pPr>
      <w:hyperlink w:anchor="_Toc486926138" w:history="1">
        <w:r w:rsidR="00F261C6" w:rsidRPr="001304FA">
          <w:rPr>
            <w:rStyle w:val="Hyperlink"/>
          </w:rPr>
          <w:t>5.1.1</w:t>
        </w:r>
        <w:r w:rsidR="00F261C6">
          <w:rPr>
            <w:color w:val="auto"/>
            <w:sz w:val="22"/>
          </w:rPr>
          <w:tab/>
        </w:r>
        <w:r w:rsidR="00F261C6" w:rsidRPr="001304FA">
          <w:rPr>
            <w:rStyle w:val="Hyperlink"/>
          </w:rPr>
          <w:t>Awareness of third party billing</w:t>
        </w:r>
        <w:r w:rsidR="00F261C6">
          <w:rPr>
            <w:webHidden/>
          </w:rPr>
          <w:tab/>
        </w:r>
        <w:r w:rsidR="00F261C6">
          <w:rPr>
            <w:webHidden/>
          </w:rPr>
          <w:fldChar w:fldCharType="begin"/>
        </w:r>
        <w:r w:rsidR="00F261C6">
          <w:rPr>
            <w:webHidden/>
          </w:rPr>
          <w:instrText xml:space="preserve"> PAGEREF _Toc486926138 \h </w:instrText>
        </w:r>
        <w:r w:rsidR="00F261C6">
          <w:rPr>
            <w:webHidden/>
          </w:rPr>
        </w:r>
        <w:r w:rsidR="00F261C6">
          <w:rPr>
            <w:webHidden/>
          </w:rPr>
          <w:fldChar w:fldCharType="separate"/>
        </w:r>
        <w:r w:rsidR="00B704FD">
          <w:rPr>
            <w:webHidden/>
          </w:rPr>
          <w:t>25</w:t>
        </w:r>
        <w:r w:rsidR="00F261C6">
          <w:rPr>
            <w:webHidden/>
          </w:rPr>
          <w:fldChar w:fldCharType="end"/>
        </w:r>
      </w:hyperlink>
    </w:p>
    <w:p w14:paraId="171CC292" w14:textId="4CE776A5" w:rsidR="00F261C6" w:rsidRDefault="00252FCC">
      <w:pPr>
        <w:pStyle w:val="TOC3"/>
        <w:tabs>
          <w:tab w:val="left" w:pos="2128"/>
        </w:tabs>
        <w:rPr>
          <w:color w:val="auto"/>
          <w:sz w:val="22"/>
        </w:rPr>
      </w:pPr>
      <w:hyperlink w:anchor="_Toc486926139" w:history="1">
        <w:r w:rsidR="00F261C6" w:rsidRPr="001304FA">
          <w:rPr>
            <w:rStyle w:val="Hyperlink"/>
          </w:rPr>
          <w:t>5.1.2</w:t>
        </w:r>
        <w:r w:rsidR="00F261C6">
          <w:rPr>
            <w:color w:val="auto"/>
            <w:sz w:val="22"/>
          </w:rPr>
          <w:tab/>
        </w:r>
        <w:r w:rsidR="00F261C6" w:rsidRPr="001304FA">
          <w:rPr>
            <w:rStyle w:val="Hyperlink"/>
          </w:rPr>
          <w:t>Incidence of third party purchases</w:t>
        </w:r>
        <w:r w:rsidR="00F261C6">
          <w:rPr>
            <w:webHidden/>
          </w:rPr>
          <w:tab/>
        </w:r>
        <w:r w:rsidR="00F261C6">
          <w:rPr>
            <w:webHidden/>
          </w:rPr>
          <w:fldChar w:fldCharType="begin"/>
        </w:r>
        <w:r w:rsidR="00F261C6">
          <w:rPr>
            <w:webHidden/>
          </w:rPr>
          <w:instrText xml:space="preserve"> PAGEREF _Toc486926139 \h </w:instrText>
        </w:r>
        <w:r w:rsidR="00F261C6">
          <w:rPr>
            <w:webHidden/>
          </w:rPr>
        </w:r>
        <w:r w:rsidR="00F261C6">
          <w:rPr>
            <w:webHidden/>
          </w:rPr>
          <w:fldChar w:fldCharType="separate"/>
        </w:r>
        <w:r w:rsidR="00B704FD">
          <w:rPr>
            <w:webHidden/>
          </w:rPr>
          <w:t>26</w:t>
        </w:r>
        <w:r w:rsidR="00F261C6">
          <w:rPr>
            <w:webHidden/>
          </w:rPr>
          <w:fldChar w:fldCharType="end"/>
        </w:r>
      </w:hyperlink>
    </w:p>
    <w:p w14:paraId="45611003" w14:textId="5A06D11F" w:rsidR="00F261C6" w:rsidRDefault="00252FCC">
      <w:pPr>
        <w:pStyle w:val="TOC3"/>
        <w:tabs>
          <w:tab w:val="left" w:pos="2128"/>
        </w:tabs>
        <w:rPr>
          <w:color w:val="auto"/>
          <w:sz w:val="22"/>
        </w:rPr>
      </w:pPr>
      <w:hyperlink w:anchor="_Toc486926140" w:history="1">
        <w:r w:rsidR="00F261C6" w:rsidRPr="001304FA">
          <w:rPr>
            <w:rStyle w:val="Hyperlink"/>
          </w:rPr>
          <w:t>5.1.3</w:t>
        </w:r>
        <w:r w:rsidR="00F261C6">
          <w:rPr>
            <w:color w:val="auto"/>
            <w:sz w:val="22"/>
          </w:rPr>
          <w:tab/>
        </w:r>
        <w:r w:rsidR="00F261C6" w:rsidRPr="001304FA">
          <w:rPr>
            <w:rStyle w:val="Hyperlink"/>
          </w:rPr>
          <w:t>Types of products and services purchased</w:t>
        </w:r>
        <w:r w:rsidR="00F261C6">
          <w:rPr>
            <w:webHidden/>
          </w:rPr>
          <w:tab/>
        </w:r>
        <w:r w:rsidR="00F261C6">
          <w:rPr>
            <w:webHidden/>
          </w:rPr>
          <w:fldChar w:fldCharType="begin"/>
        </w:r>
        <w:r w:rsidR="00F261C6">
          <w:rPr>
            <w:webHidden/>
          </w:rPr>
          <w:instrText xml:space="preserve"> PAGEREF _Toc486926140 \h </w:instrText>
        </w:r>
        <w:r w:rsidR="00F261C6">
          <w:rPr>
            <w:webHidden/>
          </w:rPr>
        </w:r>
        <w:r w:rsidR="00F261C6">
          <w:rPr>
            <w:webHidden/>
          </w:rPr>
          <w:fldChar w:fldCharType="separate"/>
        </w:r>
        <w:r w:rsidR="00B704FD">
          <w:rPr>
            <w:webHidden/>
          </w:rPr>
          <w:t>27</w:t>
        </w:r>
        <w:r w:rsidR="00F261C6">
          <w:rPr>
            <w:webHidden/>
          </w:rPr>
          <w:fldChar w:fldCharType="end"/>
        </w:r>
      </w:hyperlink>
    </w:p>
    <w:p w14:paraId="37B02D0A" w14:textId="2EF5BE3E" w:rsidR="00F261C6" w:rsidRDefault="00252FCC">
      <w:pPr>
        <w:pStyle w:val="TOC3"/>
        <w:tabs>
          <w:tab w:val="left" w:pos="2128"/>
        </w:tabs>
        <w:rPr>
          <w:color w:val="auto"/>
          <w:sz w:val="22"/>
        </w:rPr>
      </w:pPr>
      <w:hyperlink w:anchor="_Toc486926141" w:history="1">
        <w:r w:rsidR="00F261C6" w:rsidRPr="001304FA">
          <w:rPr>
            <w:rStyle w:val="Hyperlink"/>
          </w:rPr>
          <w:t>5.1.4</w:t>
        </w:r>
        <w:r w:rsidR="00F261C6">
          <w:rPr>
            <w:color w:val="auto"/>
            <w:sz w:val="22"/>
          </w:rPr>
          <w:tab/>
        </w:r>
        <w:r w:rsidR="00F261C6" w:rsidRPr="001304FA">
          <w:rPr>
            <w:rStyle w:val="Hyperlink"/>
          </w:rPr>
          <w:t>Frequency of third party purchases</w:t>
        </w:r>
        <w:r w:rsidR="00F261C6">
          <w:rPr>
            <w:webHidden/>
          </w:rPr>
          <w:tab/>
        </w:r>
        <w:r w:rsidR="00F261C6">
          <w:rPr>
            <w:webHidden/>
          </w:rPr>
          <w:fldChar w:fldCharType="begin"/>
        </w:r>
        <w:r w:rsidR="00F261C6">
          <w:rPr>
            <w:webHidden/>
          </w:rPr>
          <w:instrText xml:space="preserve"> PAGEREF _Toc486926141 \h </w:instrText>
        </w:r>
        <w:r w:rsidR="00F261C6">
          <w:rPr>
            <w:webHidden/>
          </w:rPr>
        </w:r>
        <w:r w:rsidR="00F261C6">
          <w:rPr>
            <w:webHidden/>
          </w:rPr>
          <w:fldChar w:fldCharType="separate"/>
        </w:r>
        <w:r w:rsidR="00B704FD">
          <w:rPr>
            <w:webHidden/>
          </w:rPr>
          <w:t>30</w:t>
        </w:r>
        <w:r w:rsidR="00F261C6">
          <w:rPr>
            <w:webHidden/>
          </w:rPr>
          <w:fldChar w:fldCharType="end"/>
        </w:r>
      </w:hyperlink>
    </w:p>
    <w:p w14:paraId="7CBCAC53" w14:textId="4543B6AC" w:rsidR="00F261C6" w:rsidRDefault="00252FCC">
      <w:pPr>
        <w:pStyle w:val="TOC3"/>
        <w:tabs>
          <w:tab w:val="left" w:pos="2128"/>
        </w:tabs>
        <w:rPr>
          <w:color w:val="auto"/>
          <w:sz w:val="22"/>
        </w:rPr>
      </w:pPr>
      <w:hyperlink w:anchor="_Toc486926142" w:history="1">
        <w:r w:rsidR="00F261C6" w:rsidRPr="001304FA">
          <w:rPr>
            <w:rStyle w:val="Hyperlink"/>
          </w:rPr>
          <w:t>5.1.5</w:t>
        </w:r>
        <w:r w:rsidR="00F261C6">
          <w:rPr>
            <w:color w:val="auto"/>
            <w:sz w:val="22"/>
          </w:rPr>
          <w:tab/>
        </w:r>
        <w:r w:rsidR="00F261C6" w:rsidRPr="001304FA">
          <w:rPr>
            <w:rStyle w:val="Hyperlink"/>
          </w:rPr>
          <w:t>Propensity for the use of third party billing</w:t>
        </w:r>
        <w:r w:rsidR="00F261C6">
          <w:rPr>
            <w:webHidden/>
          </w:rPr>
          <w:tab/>
        </w:r>
        <w:r w:rsidR="00F261C6">
          <w:rPr>
            <w:webHidden/>
          </w:rPr>
          <w:fldChar w:fldCharType="begin"/>
        </w:r>
        <w:r w:rsidR="00F261C6">
          <w:rPr>
            <w:webHidden/>
          </w:rPr>
          <w:instrText xml:space="preserve"> PAGEREF _Toc486926142 \h </w:instrText>
        </w:r>
        <w:r w:rsidR="00F261C6">
          <w:rPr>
            <w:webHidden/>
          </w:rPr>
        </w:r>
        <w:r w:rsidR="00F261C6">
          <w:rPr>
            <w:webHidden/>
          </w:rPr>
          <w:fldChar w:fldCharType="separate"/>
        </w:r>
        <w:r w:rsidR="00B704FD">
          <w:rPr>
            <w:webHidden/>
          </w:rPr>
          <w:t>32</w:t>
        </w:r>
        <w:r w:rsidR="00F261C6">
          <w:rPr>
            <w:webHidden/>
          </w:rPr>
          <w:fldChar w:fldCharType="end"/>
        </w:r>
      </w:hyperlink>
    </w:p>
    <w:p w14:paraId="6D2BE83B" w14:textId="5AB1A71F" w:rsidR="00F261C6" w:rsidRDefault="00252FCC">
      <w:pPr>
        <w:pStyle w:val="TOC2"/>
        <w:rPr>
          <w:b w:val="0"/>
          <w:color w:val="auto"/>
          <w:sz w:val="22"/>
        </w:rPr>
      </w:pPr>
      <w:hyperlink w:anchor="_Toc486926143" w:history="1">
        <w:r w:rsidR="00F261C6" w:rsidRPr="001304FA">
          <w:rPr>
            <w:rStyle w:val="Hyperlink"/>
          </w:rPr>
          <w:t>5.2</w:t>
        </w:r>
        <w:r w:rsidR="00F261C6">
          <w:rPr>
            <w:b w:val="0"/>
            <w:color w:val="auto"/>
            <w:sz w:val="22"/>
          </w:rPr>
          <w:tab/>
        </w:r>
        <w:r w:rsidR="00F261C6" w:rsidRPr="001304FA">
          <w:rPr>
            <w:rStyle w:val="Hyperlink"/>
          </w:rPr>
          <w:t>Incidence of unexpected charges</w:t>
        </w:r>
        <w:r w:rsidR="00F261C6">
          <w:rPr>
            <w:webHidden/>
          </w:rPr>
          <w:tab/>
        </w:r>
        <w:r w:rsidR="00F261C6">
          <w:rPr>
            <w:webHidden/>
          </w:rPr>
          <w:fldChar w:fldCharType="begin"/>
        </w:r>
        <w:r w:rsidR="00F261C6">
          <w:rPr>
            <w:webHidden/>
          </w:rPr>
          <w:instrText xml:space="preserve"> PAGEREF _Toc486926143 \h </w:instrText>
        </w:r>
        <w:r w:rsidR="00F261C6">
          <w:rPr>
            <w:webHidden/>
          </w:rPr>
        </w:r>
        <w:r w:rsidR="00F261C6">
          <w:rPr>
            <w:webHidden/>
          </w:rPr>
          <w:fldChar w:fldCharType="separate"/>
        </w:r>
        <w:r w:rsidR="00B704FD">
          <w:rPr>
            <w:webHidden/>
          </w:rPr>
          <w:t>33</w:t>
        </w:r>
        <w:r w:rsidR="00F261C6">
          <w:rPr>
            <w:webHidden/>
          </w:rPr>
          <w:fldChar w:fldCharType="end"/>
        </w:r>
      </w:hyperlink>
    </w:p>
    <w:p w14:paraId="487917D8" w14:textId="7FF5FA26" w:rsidR="00F261C6" w:rsidRDefault="00252FCC">
      <w:pPr>
        <w:pStyle w:val="TOC3"/>
        <w:tabs>
          <w:tab w:val="left" w:pos="2128"/>
        </w:tabs>
        <w:rPr>
          <w:color w:val="auto"/>
          <w:sz w:val="22"/>
        </w:rPr>
      </w:pPr>
      <w:hyperlink w:anchor="_Toc486926144" w:history="1">
        <w:r w:rsidR="00F261C6" w:rsidRPr="001304FA">
          <w:rPr>
            <w:rStyle w:val="Hyperlink"/>
          </w:rPr>
          <w:t>5.2.1</w:t>
        </w:r>
        <w:r w:rsidR="00F261C6">
          <w:rPr>
            <w:color w:val="auto"/>
            <w:sz w:val="22"/>
          </w:rPr>
          <w:tab/>
        </w:r>
        <w:r w:rsidR="00F261C6" w:rsidRPr="001304FA">
          <w:rPr>
            <w:rStyle w:val="Hyperlink"/>
          </w:rPr>
          <w:t>Overall incidence</w:t>
        </w:r>
        <w:r w:rsidR="00F261C6">
          <w:rPr>
            <w:webHidden/>
          </w:rPr>
          <w:tab/>
        </w:r>
        <w:r w:rsidR="00F261C6">
          <w:rPr>
            <w:webHidden/>
          </w:rPr>
          <w:fldChar w:fldCharType="begin"/>
        </w:r>
        <w:r w:rsidR="00F261C6">
          <w:rPr>
            <w:webHidden/>
          </w:rPr>
          <w:instrText xml:space="preserve"> PAGEREF _Toc486926144 \h </w:instrText>
        </w:r>
        <w:r w:rsidR="00F261C6">
          <w:rPr>
            <w:webHidden/>
          </w:rPr>
        </w:r>
        <w:r w:rsidR="00F261C6">
          <w:rPr>
            <w:webHidden/>
          </w:rPr>
          <w:fldChar w:fldCharType="separate"/>
        </w:r>
        <w:r w:rsidR="00B704FD">
          <w:rPr>
            <w:webHidden/>
          </w:rPr>
          <w:t>33</w:t>
        </w:r>
        <w:r w:rsidR="00F261C6">
          <w:rPr>
            <w:webHidden/>
          </w:rPr>
          <w:fldChar w:fldCharType="end"/>
        </w:r>
      </w:hyperlink>
    </w:p>
    <w:p w14:paraId="68948F69" w14:textId="4E1C9C4D" w:rsidR="00F261C6" w:rsidRDefault="00252FCC">
      <w:pPr>
        <w:pStyle w:val="TOC3"/>
        <w:tabs>
          <w:tab w:val="left" w:pos="2128"/>
        </w:tabs>
        <w:rPr>
          <w:color w:val="auto"/>
          <w:sz w:val="22"/>
        </w:rPr>
      </w:pPr>
      <w:hyperlink w:anchor="_Toc486926145" w:history="1">
        <w:r w:rsidR="00F261C6" w:rsidRPr="001304FA">
          <w:rPr>
            <w:rStyle w:val="Hyperlink"/>
          </w:rPr>
          <w:t>5.2.2</w:t>
        </w:r>
        <w:r w:rsidR="00F261C6">
          <w:rPr>
            <w:color w:val="auto"/>
            <w:sz w:val="22"/>
          </w:rPr>
          <w:tab/>
        </w:r>
        <w:r w:rsidR="00F261C6" w:rsidRPr="001304FA">
          <w:rPr>
            <w:rStyle w:val="Hyperlink"/>
          </w:rPr>
          <w:t>Post-paid mobile services</w:t>
        </w:r>
        <w:r w:rsidR="00F261C6">
          <w:rPr>
            <w:webHidden/>
          </w:rPr>
          <w:tab/>
        </w:r>
        <w:r w:rsidR="00F261C6">
          <w:rPr>
            <w:webHidden/>
          </w:rPr>
          <w:fldChar w:fldCharType="begin"/>
        </w:r>
        <w:r w:rsidR="00F261C6">
          <w:rPr>
            <w:webHidden/>
          </w:rPr>
          <w:instrText xml:space="preserve"> PAGEREF _Toc486926145 \h </w:instrText>
        </w:r>
        <w:r w:rsidR="00F261C6">
          <w:rPr>
            <w:webHidden/>
          </w:rPr>
        </w:r>
        <w:r w:rsidR="00F261C6">
          <w:rPr>
            <w:webHidden/>
          </w:rPr>
          <w:fldChar w:fldCharType="separate"/>
        </w:r>
        <w:r w:rsidR="00B704FD">
          <w:rPr>
            <w:webHidden/>
          </w:rPr>
          <w:t>34</w:t>
        </w:r>
        <w:r w:rsidR="00F261C6">
          <w:rPr>
            <w:webHidden/>
          </w:rPr>
          <w:fldChar w:fldCharType="end"/>
        </w:r>
      </w:hyperlink>
    </w:p>
    <w:p w14:paraId="264E9619" w14:textId="6B47FA1E" w:rsidR="00F261C6" w:rsidRDefault="00252FCC">
      <w:pPr>
        <w:pStyle w:val="TOC3"/>
        <w:tabs>
          <w:tab w:val="left" w:pos="2128"/>
        </w:tabs>
        <w:rPr>
          <w:color w:val="auto"/>
          <w:sz w:val="22"/>
        </w:rPr>
      </w:pPr>
      <w:hyperlink w:anchor="_Toc486926146" w:history="1">
        <w:r w:rsidR="00F261C6" w:rsidRPr="001304FA">
          <w:rPr>
            <w:rStyle w:val="Hyperlink"/>
          </w:rPr>
          <w:t>5.2.3</w:t>
        </w:r>
        <w:r w:rsidR="00F261C6">
          <w:rPr>
            <w:color w:val="auto"/>
            <w:sz w:val="22"/>
          </w:rPr>
          <w:tab/>
        </w:r>
        <w:r w:rsidR="00F261C6" w:rsidRPr="001304FA">
          <w:rPr>
            <w:rStyle w:val="Hyperlink"/>
          </w:rPr>
          <w:t>Pre-paid mobile services</w:t>
        </w:r>
        <w:r w:rsidR="00F261C6">
          <w:rPr>
            <w:webHidden/>
          </w:rPr>
          <w:tab/>
        </w:r>
        <w:r w:rsidR="00F261C6">
          <w:rPr>
            <w:webHidden/>
          </w:rPr>
          <w:fldChar w:fldCharType="begin"/>
        </w:r>
        <w:r w:rsidR="00F261C6">
          <w:rPr>
            <w:webHidden/>
          </w:rPr>
          <w:instrText xml:space="preserve"> PAGEREF _Toc486926146 \h </w:instrText>
        </w:r>
        <w:r w:rsidR="00F261C6">
          <w:rPr>
            <w:webHidden/>
          </w:rPr>
        </w:r>
        <w:r w:rsidR="00F261C6">
          <w:rPr>
            <w:webHidden/>
          </w:rPr>
          <w:fldChar w:fldCharType="separate"/>
        </w:r>
        <w:r w:rsidR="00B704FD">
          <w:rPr>
            <w:webHidden/>
          </w:rPr>
          <w:t>36</w:t>
        </w:r>
        <w:r w:rsidR="00F261C6">
          <w:rPr>
            <w:webHidden/>
          </w:rPr>
          <w:fldChar w:fldCharType="end"/>
        </w:r>
      </w:hyperlink>
    </w:p>
    <w:p w14:paraId="2FE10697" w14:textId="6C2A9D55" w:rsidR="00F261C6" w:rsidRDefault="00252FCC">
      <w:pPr>
        <w:pStyle w:val="TOC2"/>
        <w:rPr>
          <w:b w:val="0"/>
          <w:color w:val="auto"/>
          <w:sz w:val="22"/>
        </w:rPr>
      </w:pPr>
      <w:hyperlink w:anchor="_Toc486926147" w:history="1">
        <w:r w:rsidR="00F261C6" w:rsidRPr="001304FA">
          <w:rPr>
            <w:rStyle w:val="Hyperlink"/>
          </w:rPr>
          <w:t>5.3</w:t>
        </w:r>
        <w:r w:rsidR="00F261C6">
          <w:rPr>
            <w:b w:val="0"/>
            <w:color w:val="auto"/>
            <w:sz w:val="22"/>
          </w:rPr>
          <w:tab/>
        </w:r>
        <w:r w:rsidR="00F261C6" w:rsidRPr="001304FA">
          <w:rPr>
            <w:rStyle w:val="Hyperlink"/>
          </w:rPr>
          <w:t>Experiences with unexpected charges</w:t>
        </w:r>
        <w:r w:rsidR="00F261C6">
          <w:rPr>
            <w:webHidden/>
          </w:rPr>
          <w:tab/>
        </w:r>
        <w:r w:rsidR="00F261C6">
          <w:rPr>
            <w:webHidden/>
          </w:rPr>
          <w:fldChar w:fldCharType="begin"/>
        </w:r>
        <w:r w:rsidR="00F261C6">
          <w:rPr>
            <w:webHidden/>
          </w:rPr>
          <w:instrText xml:space="preserve"> PAGEREF _Toc486926147 \h </w:instrText>
        </w:r>
        <w:r w:rsidR="00F261C6">
          <w:rPr>
            <w:webHidden/>
          </w:rPr>
        </w:r>
        <w:r w:rsidR="00F261C6">
          <w:rPr>
            <w:webHidden/>
          </w:rPr>
          <w:fldChar w:fldCharType="separate"/>
        </w:r>
        <w:r w:rsidR="00B704FD">
          <w:rPr>
            <w:webHidden/>
          </w:rPr>
          <w:t>38</w:t>
        </w:r>
        <w:r w:rsidR="00F261C6">
          <w:rPr>
            <w:webHidden/>
          </w:rPr>
          <w:fldChar w:fldCharType="end"/>
        </w:r>
      </w:hyperlink>
    </w:p>
    <w:p w14:paraId="66C68999" w14:textId="4B7709B8" w:rsidR="00F261C6" w:rsidRDefault="00252FCC">
      <w:pPr>
        <w:pStyle w:val="TOC3"/>
        <w:tabs>
          <w:tab w:val="left" w:pos="2128"/>
        </w:tabs>
        <w:rPr>
          <w:color w:val="auto"/>
          <w:sz w:val="22"/>
        </w:rPr>
      </w:pPr>
      <w:hyperlink w:anchor="_Toc486926148" w:history="1">
        <w:r w:rsidR="00F261C6" w:rsidRPr="001304FA">
          <w:rPr>
            <w:rStyle w:val="Hyperlink"/>
          </w:rPr>
          <w:t>5.3.1</w:t>
        </w:r>
        <w:r w:rsidR="00F261C6">
          <w:rPr>
            <w:color w:val="auto"/>
            <w:sz w:val="22"/>
          </w:rPr>
          <w:tab/>
        </w:r>
        <w:r w:rsidR="00F261C6" w:rsidRPr="001304FA">
          <w:rPr>
            <w:rStyle w:val="Hyperlink"/>
          </w:rPr>
          <w:t>Primary users of mobile devices</w:t>
        </w:r>
        <w:r w:rsidR="00F261C6">
          <w:rPr>
            <w:webHidden/>
          </w:rPr>
          <w:tab/>
        </w:r>
        <w:r w:rsidR="00F261C6">
          <w:rPr>
            <w:webHidden/>
          </w:rPr>
          <w:fldChar w:fldCharType="begin"/>
        </w:r>
        <w:r w:rsidR="00F261C6">
          <w:rPr>
            <w:webHidden/>
          </w:rPr>
          <w:instrText xml:space="preserve"> PAGEREF _Toc486926148 \h </w:instrText>
        </w:r>
        <w:r w:rsidR="00F261C6">
          <w:rPr>
            <w:webHidden/>
          </w:rPr>
        </w:r>
        <w:r w:rsidR="00F261C6">
          <w:rPr>
            <w:webHidden/>
          </w:rPr>
          <w:fldChar w:fldCharType="separate"/>
        </w:r>
        <w:r w:rsidR="00B704FD">
          <w:rPr>
            <w:webHidden/>
          </w:rPr>
          <w:t>38</w:t>
        </w:r>
        <w:r w:rsidR="00F261C6">
          <w:rPr>
            <w:webHidden/>
          </w:rPr>
          <w:fldChar w:fldCharType="end"/>
        </w:r>
      </w:hyperlink>
    </w:p>
    <w:p w14:paraId="69999C01" w14:textId="5160FF19" w:rsidR="00F261C6" w:rsidRDefault="00252FCC">
      <w:pPr>
        <w:pStyle w:val="TOC3"/>
        <w:tabs>
          <w:tab w:val="left" w:pos="2128"/>
        </w:tabs>
        <w:rPr>
          <w:color w:val="auto"/>
          <w:sz w:val="22"/>
        </w:rPr>
      </w:pPr>
      <w:hyperlink w:anchor="_Toc486926149" w:history="1">
        <w:r w:rsidR="00F261C6" w:rsidRPr="001304FA">
          <w:rPr>
            <w:rStyle w:val="Hyperlink"/>
          </w:rPr>
          <w:t>5.3.2</w:t>
        </w:r>
        <w:r w:rsidR="00F261C6">
          <w:rPr>
            <w:color w:val="auto"/>
            <w:sz w:val="22"/>
          </w:rPr>
          <w:tab/>
        </w:r>
        <w:r w:rsidR="00F261C6" w:rsidRPr="001304FA">
          <w:rPr>
            <w:rStyle w:val="Hyperlink"/>
          </w:rPr>
          <w:t>Types of charges</w:t>
        </w:r>
        <w:r w:rsidR="00F261C6">
          <w:rPr>
            <w:webHidden/>
          </w:rPr>
          <w:tab/>
        </w:r>
        <w:r w:rsidR="00F261C6">
          <w:rPr>
            <w:webHidden/>
          </w:rPr>
          <w:fldChar w:fldCharType="begin"/>
        </w:r>
        <w:r w:rsidR="00F261C6">
          <w:rPr>
            <w:webHidden/>
          </w:rPr>
          <w:instrText xml:space="preserve"> PAGEREF _Toc486926149 \h </w:instrText>
        </w:r>
        <w:r w:rsidR="00F261C6">
          <w:rPr>
            <w:webHidden/>
          </w:rPr>
        </w:r>
        <w:r w:rsidR="00F261C6">
          <w:rPr>
            <w:webHidden/>
          </w:rPr>
          <w:fldChar w:fldCharType="separate"/>
        </w:r>
        <w:r w:rsidR="00B704FD">
          <w:rPr>
            <w:webHidden/>
          </w:rPr>
          <w:t>40</w:t>
        </w:r>
        <w:r w:rsidR="00F261C6">
          <w:rPr>
            <w:webHidden/>
          </w:rPr>
          <w:fldChar w:fldCharType="end"/>
        </w:r>
      </w:hyperlink>
    </w:p>
    <w:p w14:paraId="4502C202" w14:textId="2D1DD146" w:rsidR="00F261C6" w:rsidRDefault="00252FCC">
      <w:pPr>
        <w:pStyle w:val="TOC3"/>
        <w:tabs>
          <w:tab w:val="left" w:pos="2128"/>
        </w:tabs>
        <w:rPr>
          <w:color w:val="auto"/>
          <w:sz w:val="22"/>
        </w:rPr>
      </w:pPr>
      <w:hyperlink w:anchor="_Toc486926150" w:history="1">
        <w:r w:rsidR="00F261C6" w:rsidRPr="001304FA">
          <w:rPr>
            <w:rStyle w:val="Hyperlink"/>
          </w:rPr>
          <w:t>5.3.3</w:t>
        </w:r>
        <w:r w:rsidR="00F261C6">
          <w:rPr>
            <w:color w:val="auto"/>
            <w:sz w:val="22"/>
          </w:rPr>
          <w:tab/>
        </w:r>
        <w:r w:rsidR="00F261C6" w:rsidRPr="001304FA">
          <w:rPr>
            <w:rStyle w:val="Hyperlink"/>
          </w:rPr>
          <w:t>Value of charges</w:t>
        </w:r>
        <w:r w:rsidR="00F261C6">
          <w:rPr>
            <w:webHidden/>
          </w:rPr>
          <w:tab/>
        </w:r>
        <w:r w:rsidR="00F261C6">
          <w:rPr>
            <w:webHidden/>
          </w:rPr>
          <w:fldChar w:fldCharType="begin"/>
        </w:r>
        <w:r w:rsidR="00F261C6">
          <w:rPr>
            <w:webHidden/>
          </w:rPr>
          <w:instrText xml:space="preserve"> PAGEREF _Toc486926150 \h </w:instrText>
        </w:r>
        <w:r w:rsidR="00F261C6">
          <w:rPr>
            <w:webHidden/>
          </w:rPr>
        </w:r>
        <w:r w:rsidR="00F261C6">
          <w:rPr>
            <w:webHidden/>
          </w:rPr>
          <w:fldChar w:fldCharType="separate"/>
        </w:r>
        <w:r w:rsidR="00B704FD">
          <w:rPr>
            <w:webHidden/>
          </w:rPr>
          <w:t>41</w:t>
        </w:r>
        <w:r w:rsidR="00F261C6">
          <w:rPr>
            <w:webHidden/>
          </w:rPr>
          <w:fldChar w:fldCharType="end"/>
        </w:r>
      </w:hyperlink>
    </w:p>
    <w:p w14:paraId="15D992EE" w14:textId="454F1DFA" w:rsidR="00F261C6" w:rsidRDefault="00252FCC">
      <w:pPr>
        <w:pStyle w:val="TOC3"/>
        <w:tabs>
          <w:tab w:val="left" w:pos="2128"/>
        </w:tabs>
        <w:rPr>
          <w:color w:val="auto"/>
          <w:sz w:val="22"/>
        </w:rPr>
      </w:pPr>
      <w:hyperlink w:anchor="_Toc486926151" w:history="1">
        <w:r w:rsidR="00F261C6" w:rsidRPr="001304FA">
          <w:rPr>
            <w:rStyle w:val="Hyperlink"/>
          </w:rPr>
          <w:t>5.3.4</w:t>
        </w:r>
        <w:r w:rsidR="00F261C6">
          <w:rPr>
            <w:color w:val="auto"/>
            <w:sz w:val="22"/>
          </w:rPr>
          <w:tab/>
        </w:r>
        <w:r w:rsidR="00F261C6" w:rsidRPr="001304FA">
          <w:rPr>
            <w:rStyle w:val="Hyperlink"/>
          </w:rPr>
          <w:t>Perceived reasons for charges</w:t>
        </w:r>
        <w:r w:rsidR="00F261C6">
          <w:rPr>
            <w:webHidden/>
          </w:rPr>
          <w:tab/>
        </w:r>
        <w:r w:rsidR="00F261C6">
          <w:rPr>
            <w:webHidden/>
          </w:rPr>
          <w:fldChar w:fldCharType="begin"/>
        </w:r>
        <w:r w:rsidR="00F261C6">
          <w:rPr>
            <w:webHidden/>
          </w:rPr>
          <w:instrText xml:space="preserve"> PAGEREF _Toc486926151 \h </w:instrText>
        </w:r>
        <w:r w:rsidR="00F261C6">
          <w:rPr>
            <w:webHidden/>
          </w:rPr>
        </w:r>
        <w:r w:rsidR="00F261C6">
          <w:rPr>
            <w:webHidden/>
          </w:rPr>
          <w:fldChar w:fldCharType="separate"/>
        </w:r>
        <w:r w:rsidR="00B704FD">
          <w:rPr>
            <w:webHidden/>
          </w:rPr>
          <w:t>42</w:t>
        </w:r>
        <w:r w:rsidR="00F261C6">
          <w:rPr>
            <w:webHidden/>
          </w:rPr>
          <w:fldChar w:fldCharType="end"/>
        </w:r>
      </w:hyperlink>
    </w:p>
    <w:p w14:paraId="56E683E2" w14:textId="6883D4B5" w:rsidR="00F261C6" w:rsidRDefault="00252FCC">
      <w:pPr>
        <w:pStyle w:val="TOC3"/>
        <w:tabs>
          <w:tab w:val="left" w:pos="2128"/>
        </w:tabs>
        <w:rPr>
          <w:color w:val="auto"/>
          <w:sz w:val="22"/>
        </w:rPr>
      </w:pPr>
      <w:hyperlink w:anchor="_Toc486926152" w:history="1">
        <w:r w:rsidR="00F261C6" w:rsidRPr="001304FA">
          <w:rPr>
            <w:rStyle w:val="Hyperlink"/>
          </w:rPr>
          <w:t>5.3.5</w:t>
        </w:r>
        <w:r w:rsidR="00F261C6">
          <w:rPr>
            <w:color w:val="auto"/>
            <w:sz w:val="22"/>
          </w:rPr>
          <w:tab/>
        </w:r>
        <w:r w:rsidR="00F261C6" w:rsidRPr="001304FA">
          <w:rPr>
            <w:rStyle w:val="Hyperlink"/>
          </w:rPr>
          <w:t>Consent and understanding of charges</w:t>
        </w:r>
        <w:r w:rsidR="00F261C6">
          <w:rPr>
            <w:webHidden/>
          </w:rPr>
          <w:tab/>
        </w:r>
        <w:r w:rsidR="00F261C6">
          <w:rPr>
            <w:webHidden/>
          </w:rPr>
          <w:fldChar w:fldCharType="begin"/>
        </w:r>
        <w:r w:rsidR="00F261C6">
          <w:rPr>
            <w:webHidden/>
          </w:rPr>
          <w:instrText xml:space="preserve"> PAGEREF _Toc486926152 \h </w:instrText>
        </w:r>
        <w:r w:rsidR="00F261C6">
          <w:rPr>
            <w:webHidden/>
          </w:rPr>
        </w:r>
        <w:r w:rsidR="00F261C6">
          <w:rPr>
            <w:webHidden/>
          </w:rPr>
          <w:fldChar w:fldCharType="separate"/>
        </w:r>
        <w:r w:rsidR="00B704FD">
          <w:rPr>
            <w:webHidden/>
          </w:rPr>
          <w:t>43</w:t>
        </w:r>
        <w:r w:rsidR="00F261C6">
          <w:rPr>
            <w:webHidden/>
          </w:rPr>
          <w:fldChar w:fldCharType="end"/>
        </w:r>
      </w:hyperlink>
    </w:p>
    <w:p w14:paraId="645E639E" w14:textId="7750FA21" w:rsidR="00F261C6" w:rsidRDefault="00252FCC">
      <w:pPr>
        <w:pStyle w:val="TOC3"/>
        <w:tabs>
          <w:tab w:val="left" w:pos="2128"/>
        </w:tabs>
        <w:rPr>
          <w:color w:val="auto"/>
          <w:sz w:val="22"/>
        </w:rPr>
      </w:pPr>
      <w:hyperlink w:anchor="_Toc486926153" w:history="1">
        <w:r w:rsidR="00F261C6" w:rsidRPr="001304FA">
          <w:rPr>
            <w:rStyle w:val="Hyperlink"/>
          </w:rPr>
          <w:t>5.3.6</w:t>
        </w:r>
        <w:r w:rsidR="00F261C6">
          <w:rPr>
            <w:color w:val="auto"/>
            <w:sz w:val="22"/>
          </w:rPr>
          <w:tab/>
        </w:r>
        <w:r w:rsidR="00F261C6" w:rsidRPr="001304FA">
          <w:rPr>
            <w:rStyle w:val="Hyperlink"/>
          </w:rPr>
          <w:t>Becoming aware of charges</w:t>
        </w:r>
        <w:r w:rsidR="00F261C6">
          <w:rPr>
            <w:webHidden/>
          </w:rPr>
          <w:tab/>
        </w:r>
        <w:r w:rsidR="00F261C6">
          <w:rPr>
            <w:webHidden/>
          </w:rPr>
          <w:fldChar w:fldCharType="begin"/>
        </w:r>
        <w:r w:rsidR="00F261C6">
          <w:rPr>
            <w:webHidden/>
          </w:rPr>
          <w:instrText xml:space="preserve"> PAGEREF _Toc486926153 \h </w:instrText>
        </w:r>
        <w:r w:rsidR="00F261C6">
          <w:rPr>
            <w:webHidden/>
          </w:rPr>
        </w:r>
        <w:r w:rsidR="00F261C6">
          <w:rPr>
            <w:webHidden/>
          </w:rPr>
          <w:fldChar w:fldCharType="separate"/>
        </w:r>
        <w:r w:rsidR="00B704FD">
          <w:rPr>
            <w:webHidden/>
          </w:rPr>
          <w:t>45</w:t>
        </w:r>
        <w:r w:rsidR="00F261C6">
          <w:rPr>
            <w:webHidden/>
          </w:rPr>
          <w:fldChar w:fldCharType="end"/>
        </w:r>
      </w:hyperlink>
    </w:p>
    <w:p w14:paraId="1420A188" w14:textId="150ABBD0" w:rsidR="00F261C6" w:rsidRDefault="00252FCC">
      <w:pPr>
        <w:pStyle w:val="TOC3"/>
        <w:tabs>
          <w:tab w:val="left" w:pos="2128"/>
        </w:tabs>
        <w:rPr>
          <w:color w:val="auto"/>
          <w:sz w:val="22"/>
        </w:rPr>
      </w:pPr>
      <w:hyperlink w:anchor="_Toc486926154" w:history="1">
        <w:r w:rsidR="00F261C6" w:rsidRPr="001304FA">
          <w:rPr>
            <w:rStyle w:val="Hyperlink"/>
          </w:rPr>
          <w:t>5.3.7</w:t>
        </w:r>
        <w:r w:rsidR="00F261C6">
          <w:rPr>
            <w:color w:val="auto"/>
            <w:sz w:val="22"/>
          </w:rPr>
          <w:tab/>
        </w:r>
        <w:r w:rsidR="00F261C6" w:rsidRPr="001304FA">
          <w:rPr>
            <w:rStyle w:val="Hyperlink"/>
          </w:rPr>
          <w:t>Replying ‘STOP’ to confirmation SMSs</w:t>
        </w:r>
        <w:r w:rsidR="00F261C6">
          <w:rPr>
            <w:webHidden/>
          </w:rPr>
          <w:tab/>
        </w:r>
        <w:r w:rsidR="00F261C6">
          <w:rPr>
            <w:webHidden/>
          </w:rPr>
          <w:fldChar w:fldCharType="begin"/>
        </w:r>
        <w:r w:rsidR="00F261C6">
          <w:rPr>
            <w:webHidden/>
          </w:rPr>
          <w:instrText xml:space="preserve"> PAGEREF _Toc486926154 \h </w:instrText>
        </w:r>
        <w:r w:rsidR="00F261C6">
          <w:rPr>
            <w:webHidden/>
          </w:rPr>
        </w:r>
        <w:r w:rsidR="00F261C6">
          <w:rPr>
            <w:webHidden/>
          </w:rPr>
          <w:fldChar w:fldCharType="separate"/>
        </w:r>
        <w:r w:rsidR="00B704FD">
          <w:rPr>
            <w:webHidden/>
          </w:rPr>
          <w:t>47</w:t>
        </w:r>
        <w:r w:rsidR="00F261C6">
          <w:rPr>
            <w:webHidden/>
          </w:rPr>
          <w:fldChar w:fldCharType="end"/>
        </w:r>
      </w:hyperlink>
    </w:p>
    <w:p w14:paraId="42E19EEB" w14:textId="755A52DE" w:rsidR="00F261C6" w:rsidRDefault="00252FCC">
      <w:pPr>
        <w:pStyle w:val="TOC3"/>
        <w:tabs>
          <w:tab w:val="left" w:pos="2128"/>
        </w:tabs>
        <w:rPr>
          <w:color w:val="auto"/>
          <w:sz w:val="22"/>
        </w:rPr>
      </w:pPr>
      <w:hyperlink w:anchor="_Toc486926155" w:history="1">
        <w:r w:rsidR="00F261C6" w:rsidRPr="001304FA">
          <w:rPr>
            <w:rStyle w:val="Hyperlink"/>
          </w:rPr>
          <w:t>5.3.8</w:t>
        </w:r>
        <w:r w:rsidR="00F261C6">
          <w:rPr>
            <w:color w:val="auto"/>
            <w:sz w:val="22"/>
          </w:rPr>
          <w:tab/>
        </w:r>
        <w:r w:rsidR="00F261C6" w:rsidRPr="001304FA">
          <w:rPr>
            <w:rStyle w:val="Hyperlink"/>
          </w:rPr>
          <w:t>One-off and ongoing charges</w:t>
        </w:r>
        <w:r w:rsidR="00F261C6">
          <w:rPr>
            <w:webHidden/>
          </w:rPr>
          <w:tab/>
        </w:r>
        <w:r w:rsidR="00F261C6">
          <w:rPr>
            <w:webHidden/>
          </w:rPr>
          <w:fldChar w:fldCharType="begin"/>
        </w:r>
        <w:r w:rsidR="00F261C6">
          <w:rPr>
            <w:webHidden/>
          </w:rPr>
          <w:instrText xml:space="preserve"> PAGEREF _Toc486926155 \h </w:instrText>
        </w:r>
        <w:r w:rsidR="00F261C6">
          <w:rPr>
            <w:webHidden/>
          </w:rPr>
        </w:r>
        <w:r w:rsidR="00F261C6">
          <w:rPr>
            <w:webHidden/>
          </w:rPr>
          <w:fldChar w:fldCharType="separate"/>
        </w:r>
        <w:r w:rsidR="00B704FD">
          <w:rPr>
            <w:webHidden/>
          </w:rPr>
          <w:t>48</w:t>
        </w:r>
        <w:r w:rsidR="00F261C6">
          <w:rPr>
            <w:webHidden/>
          </w:rPr>
          <w:fldChar w:fldCharType="end"/>
        </w:r>
      </w:hyperlink>
    </w:p>
    <w:p w14:paraId="649A8645" w14:textId="599F91E8" w:rsidR="00F261C6" w:rsidRDefault="00252FCC">
      <w:pPr>
        <w:pStyle w:val="TOC2"/>
        <w:rPr>
          <w:b w:val="0"/>
          <w:color w:val="auto"/>
          <w:sz w:val="22"/>
        </w:rPr>
      </w:pPr>
      <w:hyperlink w:anchor="_Toc486926156" w:history="1">
        <w:r w:rsidR="00F261C6" w:rsidRPr="001304FA">
          <w:rPr>
            <w:rStyle w:val="Hyperlink"/>
          </w:rPr>
          <w:t>5.4</w:t>
        </w:r>
        <w:r w:rsidR="00F261C6">
          <w:rPr>
            <w:b w:val="0"/>
            <w:color w:val="auto"/>
            <w:sz w:val="22"/>
          </w:rPr>
          <w:tab/>
        </w:r>
        <w:r w:rsidR="00F261C6" w:rsidRPr="001304FA">
          <w:rPr>
            <w:rStyle w:val="Hyperlink"/>
          </w:rPr>
          <w:t>Disputing unexpected charges</w:t>
        </w:r>
        <w:r w:rsidR="00F261C6">
          <w:rPr>
            <w:webHidden/>
          </w:rPr>
          <w:tab/>
        </w:r>
        <w:r w:rsidR="00F261C6">
          <w:rPr>
            <w:webHidden/>
          </w:rPr>
          <w:fldChar w:fldCharType="begin"/>
        </w:r>
        <w:r w:rsidR="00F261C6">
          <w:rPr>
            <w:webHidden/>
          </w:rPr>
          <w:instrText xml:space="preserve"> PAGEREF _Toc486926156 \h </w:instrText>
        </w:r>
        <w:r w:rsidR="00F261C6">
          <w:rPr>
            <w:webHidden/>
          </w:rPr>
        </w:r>
        <w:r w:rsidR="00F261C6">
          <w:rPr>
            <w:webHidden/>
          </w:rPr>
          <w:fldChar w:fldCharType="separate"/>
        </w:r>
        <w:r w:rsidR="00B704FD">
          <w:rPr>
            <w:webHidden/>
          </w:rPr>
          <w:t>51</w:t>
        </w:r>
        <w:r w:rsidR="00F261C6">
          <w:rPr>
            <w:webHidden/>
          </w:rPr>
          <w:fldChar w:fldCharType="end"/>
        </w:r>
      </w:hyperlink>
    </w:p>
    <w:p w14:paraId="171DEA4C" w14:textId="69F0C15E" w:rsidR="00F261C6" w:rsidRDefault="00252FCC">
      <w:pPr>
        <w:pStyle w:val="TOC3"/>
        <w:tabs>
          <w:tab w:val="left" w:pos="2128"/>
        </w:tabs>
        <w:rPr>
          <w:color w:val="auto"/>
          <w:sz w:val="22"/>
        </w:rPr>
      </w:pPr>
      <w:hyperlink w:anchor="_Toc486926157" w:history="1">
        <w:r w:rsidR="00F261C6" w:rsidRPr="001304FA">
          <w:rPr>
            <w:rStyle w:val="Hyperlink"/>
          </w:rPr>
          <w:t>5.4.1</w:t>
        </w:r>
        <w:r w:rsidR="00F261C6">
          <w:rPr>
            <w:color w:val="auto"/>
            <w:sz w:val="22"/>
          </w:rPr>
          <w:tab/>
        </w:r>
        <w:r w:rsidR="00F261C6" w:rsidRPr="001304FA">
          <w:rPr>
            <w:rStyle w:val="Hyperlink"/>
          </w:rPr>
          <w:t>Preferred points of contact (those not experiencing unexpected charges)</w:t>
        </w:r>
        <w:r w:rsidR="00F261C6">
          <w:rPr>
            <w:webHidden/>
          </w:rPr>
          <w:tab/>
        </w:r>
        <w:r w:rsidR="00F261C6">
          <w:rPr>
            <w:webHidden/>
          </w:rPr>
          <w:fldChar w:fldCharType="begin"/>
        </w:r>
        <w:r w:rsidR="00F261C6">
          <w:rPr>
            <w:webHidden/>
          </w:rPr>
          <w:instrText xml:space="preserve"> PAGEREF _Toc486926157 \h </w:instrText>
        </w:r>
        <w:r w:rsidR="00F261C6">
          <w:rPr>
            <w:webHidden/>
          </w:rPr>
        </w:r>
        <w:r w:rsidR="00F261C6">
          <w:rPr>
            <w:webHidden/>
          </w:rPr>
          <w:fldChar w:fldCharType="separate"/>
        </w:r>
        <w:r w:rsidR="00B704FD">
          <w:rPr>
            <w:webHidden/>
          </w:rPr>
          <w:t>52</w:t>
        </w:r>
        <w:r w:rsidR="00F261C6">
          <w:rPr>
            <w:webHidden/>
          </w:rPr>
          <w:fldChar w:fldCharType="end"/>
        </w:r>
      </w:hyperlink>
    </w:p>
    <w:p w14:paraId="71B2284B" w14:textId="6432BB72" w:rsidR="00F261C6" w:rsidRDefault="00252FCC">
      <w:pPr>
        <w:pStyle w:val="TOC3"/>
        <w:tabs>
          <w:tab w:val="left" w:pos="2128"/>
        </w:tabs>
        <w:rPr>
          <w:color w:val="auto"/>
          <w:sz w:val="22"/>
        </w:rPr>
      </w:pPr>
      <w:hyperlink w:anchor="_Toc486926158" w:history="1">
        <w:r w:rsidR="00F261C6" w:rsidRPr="001304FA">
          <w:rPr>
            <w:rStyle w:val="Hyperlink"/>
          </w:rPr>
          <w:t>5.4.2</w:t>
        </w:r>
        <w:r w:rsidR="00F261C6">
          <w:rPr>
            <w:color w:val="auto"/>
            <w:sz w:val="22"/>
          </w:rPr>
          <w:tab/>
        </w:r>
        <w:r w:rsidR="00F261C6" w:rsidRPr="001304FA">
          <w:rPr>
            <w:rStyle w:val="Hyperlink"/>
          </w:rPr>
          <w:t>Contacting an organisation for dispute of charges</w:t>
        </w:r>
        <w:r w:rsidR="00F261C6">
          <w:rPr>
            <w:webHidden/>
          </w:rPr>
          <w:tab/>
        </w:r>
        <w:r w:rsidR="00F261C6">
          <w:rPr>
            <w:webHidden/>
          </w:rPr>
          <w:fldChar w:fldCharType="begin"/>
        </w:r>
        <w:r w:rsidR="00F261C6">
          <w:rPr>
            <w:webHidden/>
          </w:rPr>
          <w:instrText xml:space="preserve"> PAGEREF _Toc486926158 \h </w:instrText>
        </w:r>
        <w:r w:rsidR="00F261C6">
          <w:rPr>
            <w:webHidden/>
          </w:rPr>
        </w:r>
        <w:r w:rsidR="00F261C6">
          <w:rPr>
            <w:webHidden/>
          </w:rPr>
          <w:fldChar w:fldCharType="separate"/>
        </w:r>
        <w:r w:rsidR="00B704FD">
          <w:rPr>
            <w:webHidden/>
          </w:rPr>
          <w:t>53</w:t>
        </w:r>
        <w:r w:rsidR="00F261C6">
          <w:rPr>
            <w:webHidden/>
          </w:rPr>
          <w:fldChar w:fldCharType="end"/>
        </w:r>
      </w:hyperlink>
    </w:p>
    <w:p w14:paraId="5AC0B869" w14:textId="0B8AD2D5" w:rsidR="00F261C6" w:rsidRDefault="00252FCC">
      <w:pPr>
        <w:pStyle w:val="TOC3"/>
        <w:tabs>
          <w:tab w:val="left" w:pos="2128"/>
        </w:tabs>
        <w:rPr>
          <w:color w:val="auto"/>
          <w:sz w:val="22"/>
        </w:rPr>
      </w:pPr>
      <w:hyperlink w:anchor="_Toc486926159" w:history="1">
        <w:r w:rsidR="00F261C6" w:rsidRPr="001304FA">
          <w:rPr>
            <w:rStyle w:val="Hyperlink"/>
          </w:rPr>
          <w:t>5.4.3</w:t>
        </w:r>
        <w:r w:rsidR="00F261C6">
          <w:rPr>
            <w:color w:val="auto"/>
            <w:sz w:val="22"/>
          </w:rPr>
          <w:tab/>
        </w:r>
        <w:r w:rsidR="00F261C6" w:rsidRPr="001304FA">
          <w:rPr>
            <w:rStyle w:val="Hyperlink"/>
          </w:rPr>
          <w:t>Order of organisations contacted</w:t>
        </w:r>
        <w:r w:rsidR="00F261C6">
          <w:rPr>
            <w:webHidden/>
          </w:rPr>
          <w:tab/>
        </w:r>
        <w:r w:rsidR="00F261C6">
          <w:rPr>
            <w:webHidden/>
          </w:rPr>
          <w:fldChar w:fldCharType="begin"/>
        </w:r>
        <w:r w:rsidR="00F261C6">
          <w:rPr>
            <w:webHidden/>
          </w:rPr>
          <w:instrText xml:space="preserve"> PAGEREF _Toc486926159 \h </w:instrText>
        </w:r>
        <w:r w:rsidR="00F261C6">
          <w:rPr>
            <w:webHidden/>
          </w:rPr>
        </w:r>
        <w:r w:rsidR="00F261C6">
          <w:rPr>
            <w:webHidden/>
          </w:rPr>
          <w:fldChar w:fldCharType="separate"/>
        </w:r>
        <w:r w:rsidR="00B704FD">
          <w:rPr>
            <w:webHidden/>
          </w:rPr>
          <w:t>54</w:t>
        </w:r>
        <w:r w:rsidR="00F261C6">
          <w:rPr>
            <w:webHidden/>
          </w:rPr>
          <w:fldChar w:fldCharType="end"/>
        </w:r>
      </w:hyperlink>
    </w:p>
    <w:p w14:paraId="2E6F7507" w14:textId="54924EB9" w:rsidR="00F261C6" w:rsidRDefault="00252FCC">
      <w:pPr>
        <w:pStyle w:val="TOC3"/>
        <w:tabs>
          <w:tab w:val="left" w:pos="2128"/>
        </w:tabs>
        <w:rPr>
          <w:color w:val="auto"/>
          <w:sz w:val="22"/>
        </w:rPr>
      </w:pPr>
      <w:hyperlink w:anchor="_Toc486926160" w:history="1">
        <w:r w:rsidR="00F261C6" w:rsidRPr="001304FA">
          <w:rPr>
            <w:rStyle w:val="Hyperlink"/>
          </w:rPr>
          <w:t>5.4.4</w:t>
        </w:r>
        <w:r w:rsidR="00F261C6">
          <w:rPr>
            <w:color w:val="auto"/>
            <w:sz w:val="22"/>
          </w:rPr>
          <w:tab/>
        </w:r>
        <w:r w:rsidR="00F261C6" w:rsidRPr="001304FA">
          <w:rPr>
            <w:rStyle w:val="Hyperlink"/>
          </w:rPr>
          <w:t>Reasons for not contacting mobile service providers</w:t>
        </w:r>
        <w:r w:rsidR="00F261C6">
          <w:rPr>
            <w:webHidden/>
          </w:rPr>
          <w:tab/>
        </w:r>
        <w:r w:rsidR="00F261C6">
          <w:rPr>
            <w:webHidden/>
          </w:rPr>
          <w:fldChar w:fldCharType="begin"/>
        </w:r>
        <w:r w:rsidR="00F261C6">
          <w:rPr>
            <w:webHidden/>
          </w:rPr>
          <w:instrText xml:space="preserve"> PAGEREF _Toc486926160 \h </w:instrText>
        </w:r>
        <w:r w:rsidR="00F261C6">
          <w:rPr>
            <w:webHidden/>
          </w:rPr>
        </w:r>
        <w:r w:rsidR="00F261C6">
          <w:rPr>
            <w:webHidden/>
          </w:rPr>
          <w:fldChar w:fldCharType="separate"/>
        </w:r>
        <w:r w:rsidR="00B704FD">
          <w:rPr>
            <w:webHidden/>
          </w:rPr>
          <w:t>55</w:t>
        </w:r>
        <w:r w:rsidR="00F261C6">
          <w:rPr>
            <w:webHidden/>
          </w:rPr>
          <w:fldChar w:fldCharType="end"/>
        </w:r>
      </w:hyperlink>
    </w:p>
    <w:p w14:paraId="04E96211" w14:textId="1A6F6A68" w:rsidR="00F261C6" w:rsidRDefault="00252FCC">
      <w:pPr>
        <w:pStyle w:val="TOC3"/>
        <w:tabs>
          <w:tab w:val="left" w:pos="2128"/>
        </w:tabs>
        <w:rPr>
          <w:color w:val="auto"/>
          <w:sz w:val="22"/>
        </w:rPr>
      </w:pPr>
      <w:hyperlink w:anchor="_Toc486926161" w:history="1">
        <w:r w:rsidR="00F261C6" w:rsidRPr="001304FA">
          <w:rPr>
            <w:rStyle w:val="Hyperlink"/>
          </w:rPr>
          <w:t>5.4.5</w:t>
        </w:r>
        <w:r w:rsidR="00F261C6">
          <w:rPr>
            <w:color w:val="auto"/>
            <w:sz w:val="22"/>
          </w:rPr>
          <w:tab/>
        </w:r>
        <w:r w:rsidR="00F261C6" w:rsidRPr="001304FA">
          <w:rPr>
            <w:rStyle w:val="Hyperlink"/>
          </w:rPr>
          <w:t>Reasons for not contacting the third party issuing the charge</w:t>
        </w:r>
        <w:r w:rsidR="00F261C6">
          <w:rPr>
            <w:webHidden/>
          </w:rPr>
          <w:tab/>
        </w:r>
        <w:r w:rsidR="00F261C6">
          <w:rPr>
            <w:webHidden/>
          </w:rPr>
          <w:fldChar w:fldCharType="begin"/>
        </w:r>
        <w:r w:rsidR="00F261C6">
          <w:rPr>
            <w:webHidden/>
          </w:rPr>
          <w:instrText xml:space="preserve"> PAGEREF _Toc486926161 \h </w:instrText>
        </w:r>
        <w:r w:rsidR="00F261C6">
          <w:rPr>
            <w:webHidden/>
          </w:rPr>
        </w:r>
        <w:r w:rsidR="00F261C6">
          <w:rPr>
            <w:webHidden/>
          </w:rPr>
          <w:fldChar w:fldCharType="separate"/>
        </w:r>
        <w:r w:rsidR="00B704FD">
          <w:rPr>
            <w:webHidden/>
          </w:rPr>
          <w:t>56</w:t>
        </w:r>
        <w:r w:rsidR="00F261C6">
          <w:rPr>
            <w:webHidden/>
          </w:rPr>
          <w:fldChar w:fldCharType="end"/>
        </w:r>
      </w:hyperlink>
    </w:p>
    <w:p w14:paraId="0863D576" w14:textId="40934D47" w:rsidR="00F261C6" w:rsidRDefault="00252FCC">
      <w:pPr>
        <w:pStyle w:val="TOC3"/>
        <w:tabs>
          <w:tab w:val="left" w:pos="2128"/>
        </w:tabs>
        <w:rPr>
          <w:color w:val="auto"/>
          <w:sz w:val="22"/>
        </w:rPr>
      </w:pPr>
      <w:hyperlink w:anchor="_Toc486926162" w:history="1">
        <w:r w:rsidR="00F261C6" w:rsidRPr="001304FA">
          <w:rPr>
            <w:rStyle w:val="Hyperlink"/>
          </w:rPr>
          <w:t>5.4.6</w:t>
        </w:r>
        <w:r w:rsidR="00F261C6">
          <w:rPr>
            <w:color w:val="auto"/>
            <w:sz w:val="22"/>
          </w:rPr>
          <w:tab/>
        </w:r>
        <w:r w:rsidR="00F261C6" w:rsidRPr="001304FA">
          <w:rPr>
            <w:rStyle w:val="Hyperlink"/>
          </w:rPr>
          <w:t>Timing of action in relation to the unexpected charge</w:t>
        </w:r>
        <w:r w:rsidR="00F261C6">
          <w:rPr>
            <w:webHidden/>
          </w:rPr>
          <w:tab/>
        </w:r>
        <w:r w:rsidR="00F261C6">
          <w:rPr>
            <w:webHidden/>
          </w:rPr>
          <w:fldChar w:fldCharType="begin"/>
        </w:r>
        <w:r w:rsidR="00F261C6">
          <w:rPr>
            <w:webHidden/>
          </w:rPr>
          <w:instrText xml:space="preserve"> PAGEREF _Toc486926162 \h </w:instrText>
        </w:r>
        <w:r w:rsidR="00F261C6">
          <w:rPr>
            <w:webHidden/>
          </w:rPr>
        </w:r>
        <w:r w:rsidR="00F261C6">
          <w:rPr>
            <w:webHidden/>
          </w:rPr>
          <w:fldChar w:fldCharType="separate"/>
        </w:r>
        <w:r w:rsidR="00B704FD">
          <w:rPr>
            <w:webHidden/>
          </w:rPr>
          <w:t>57</w:t>
        </w:r>
        <w:r w:rsidR="00F261C6">
          <w:rPr>
            <w:webHidden/>
          </w:rPr>
          <w:fldChar w:fldCharType="end"/>
        </w:r>
      </w:hyperlink>
    </w:p>
    <w:p w14:paraId="7900B494" w14:textId="54F59F72" w:rsidR="00F261C6" w:rsidRDefault="00252FCC">
      <w:pPr>
        <w:pStyle w:val="TOC3"/>
        <w:tabs>
          <w:tab w:val="left" w:pos="2128"/>
        </w:tabs>
        <w:rPr>
          <w:color w:val="auto"/>
          <w:sz w:val="22"/>
        </w:rPr>
      </w:pPr>
      <w:hyperlink w:anchor="_Toc486926163" w:history="1">
        <w:r w:rsidR="00F261C6" w:rsidRPr="001304FA">
          <w:rPr>
            <w:rStyle w:val="Hyperlink"/>
          </w:rPr>
          <w:t>5.4.7</w:t>
        </w:r>
        <w:r w:rsidR="00F261C6">
          <w:rPr>
            <w:color w:val="auto"/>
            <w:sz w:val="22"/>
          </w:rPr>
          <w:tab/>
        </w:r>
        <w:r w:rsidR="00F261C6" w:rsidRPr="001304FA">
          <w:rPr>
            <w:rStyle w:val="Hyperlink"/>
          </w:rPr>
          <w:t>Likelihood to dispute an unexpected charge</w:t>
        </w:r>
        <w:r w:rsidR="00F261C6">
          <w:rPr>
            <w:webHidden/>
          </w:rPr>
          <w:tab/>
        </w:r>
        <w:r w:rsidR="00F261C6">
          <w:rPr>
            <w:webHidden/>
          </w:rPr>
          <w:fldChar w:fldCharType="begin"/>
        </w:r>
        <w:r w:rsidR="00F261C6">
          <w:rPr>
            <w:webHidden/>
          </w:rPr>
          <w:instrText xml:space="preserve"> PAGEREF _Toc486926163 \h </w:instrText>
        </w:r>
        <w:r w:rsidR="00F261C6">
          <w:rPr>
            <w:webHidden/>
          </w:rPr>
        </w:r>
        <w:r w:rsidR="00F261C6">
          <w:rPr>
            <w:webHidden/>
          </w:rPr>
          <w:fldChar w:fldCharType="separate"/>
        </w:r>
        <w:r w:rsidR="00B704FD">
          <w:rPr>
            <w:webHidden/>
          </w:rPr>
          <w:t>58</w:t>
        </w:r>
        <w:r w:rsidR="00F261C6">
          <w:rPr>
            <w:webHidden/>
          </w:rPr>
          <w:fldChar w:fldCharType="end"/>
        </w:r>
      </w:hyperlink>
    </w:p>
    <w:p w14:paraId="2B1C921F" w14:textId="14FD5EA6" w:rsidR="00F261C6" w:rsidRDefault="00252FCC">
      <w:pPr>
        <w:pStyle w:val="TOC3"/>
        <w:tabs>
          <w:tab w:val="left" w:pos="2128"/>
        </w:tabs>
        <w:rPr>
          <w:color w:val="auto"/>
          <w:sz w:val="22"/>
        </w:rPr>
      </w:pPr>
      <w:hyperlink w:anchor="_Toc486926164" w:history="1">
        <w:r w:rsidR="00F261C6" w:rsidRPr="001304FA">
          <w:rPr>
            <w:rStyle w:val="Hyperlink"/>
          </w:rPr>
          <w:t>5.4.8</w:t>
        </w:r>
        <w:r w:rsidR="00F261C6">
          <w:rPr>
            <w:color w:val="auto"/>
            <w:sz w:val="22"/>
          </w:rPr>
          <w:tab/>
        </w:r>
        <w:r w:rsidR="00F261C6" w:rsidRPr="001304FA">
          <w:rPr>
            <w:rStyle w:val="Hyperlink"/>
          </w:rPr>
          <w:t>Ease of disputes processes</w:t>
        </w:r>
        <w:r w:rsidR="00F261C6">
          <w:rPr>
            <w:webHidden/>
          </w:rPr>
          <w:tab/>
        </w:r>
        <w:r w:rsidR="00F261C6">
          <w:rPr>
            <w:webHidden/>
          </w:rPr>
          <w:fldChar w:fldCharType="begin"/>
        </w:r>
        <w:r w:rsidR="00F261C6">
          <w:rPr>
            <w:webHidden/>
          </w:rPr>
          <w:instrText xml:space="preserve"> PAGEREF _Toc486926164 \h </w:instrText>
        </w:r>
        <w:r w:rsidR="00F261C6">
          <w:rPr>
            <w:webHidden/>
          </w:rPr>
        </w:r>
        <w:r w:rsidR="00F261C6">
          <w:rPr>
            <w:webHidden/>
          </w:rPr>
          <w:fldChar w:fldCharType="separate"/>
        </w:r>
        <w:r w:rsidR="00B704FD">
          <w:rPr>
            <w:webHidden/>
          </w:rPr>
          <w:t>59</w:t>
        </w:r>
        <w:r w:rsidR="00F261C6">
          <w:rPr>
            <w:webHidden/>
          </w:rPr>
          <w:fldChar w:fldCharType="end"/>
        </w:r>
      </w:hyperlink>
    </w:p>
    <w:p w14:paraId="021E6896" w14:textId="362908A4" w:rsidR="00F261C6" w:rsidRDefault="00252FCC">
      <w:pPr>
        <w:pStyle w:val="TOC3"/>
        <w:tabs>
          <w:tab w:val="left" w:pos="2128"/>
        </w:tabs>
        <w:rPr>
          <w:color w:val="auto"/>
          <w:sz w:val="22"/>
        </w:rPr>
      </w:pPr>
      <w:hyperlink w:anchor="_Toc486926165" w:history="1">
        <w:r w:rsidR="00F261C6" w:rsidRPr="001304FA">
          <w:rPr>
            <w:rStyle w:val="Hyperlink"/>
          </w:rPr>
          <w:t>5.4.9</w:t>
        </w:r>
        <w:r w:rsidR="00F261C6">
          <w:rPr>
            <w:color w:val="auto"/>
            <w:sz w:val="22"/>
          </w:rPr>
          <w:tab/>
        </w:r>
        <w:r w:rsidR="00F261C6" w:rsidRPr="001304FA">
          <w:rPr>
            <w:rStyle w:val="Hyperlink"/>
          </w:rPr>
          <w:t>Challenges faced during the dispute process</w:t>
        </w:r>
        <w:r w:rsidR="00F261C6">
          <w:rPr>
            <w:webHidden/>
          </w:rPr>
          <w:tab/>
        </w:r>
        <w:r w:rsidR="00F261C6">
          <w:rPr>
            <w:webHidden/>
          </w:rPr>
          <w:fldChar w:fldCharType="begin"/>
        </w:r>
        <w:r w:rsidR="00F261C6">
          <w:rPr>
            <w:webHidden/>
          </w:rPr>
          <w:instrText xml:space="preserve"> PAGEREF _Toc486926165 \h </w:instrText>
        </w:r>
        <w:r w:rsidR="00F261C6">
          <w:rPr>
            <w:webHidden/>
          </w:rPr>
        </w:r>
        <w:r w:rsidR="00F261C6">
          <w:rPr>
            <w:webHidden/>
          </w:rPr>
          <w:fldChar w:fldCharType="separate"/>
        </w:r>
        <w:r w:rsidR="00B704FD">
          <w:rPr>
            <w:webHidden/>
          </w:rPr>
          <w:t>60</w:t>
        </w:r>
        <w:r w:rsidR="00F261C6">
          <w:rPr>
            <w:webHidden/>
          </w:rPr>
          <w:fldChar w:fldCharType="end"/>
        </w:r>
      </w:hyperlink>
    </w:p>
    <w:p w14:paraId="639EF43E" w14:textId="4D6A8DE8" w:rsidR="00F261C6" w:rsidRDefault="00252FCC">
      <w:pPr>
        <w:pStyle w:val="TOC3"/>
        <w:tabs>
          <w:tab w:val="left" w:pos="2246"/>
        </w:tabs>
        <w:rPr>
          <w:color w:val="auto"/>
          <w:sz w:val="22"/>
        </w:rPr>
      </w:pPr>
      <w:hyperlink w:anchor="_Toc486926166" w:history="1">
        <w:r w:rsidR="00F261C6" w:rsidRPr="001304FA">
          <w:rPr>
            <w:rStyle w:val="Hyperlink"/>
          </w:rPr>
          <w:t>5.4.10</w:t>
        </w:r>
        <w:r w:rsidR="00F261C6">
          <w:rPr>
            <w:color w:val="auto"/>
            <w:sz w:val="22"/>
          </w:rPr>
          <w:tab/>
        </w:r>
        <w:r w:rsidR="00F261C6" w:rsidRPr="001304FA">
          <w:rPr>
            <w:rStyle w:val="Hyperlink"/>
          </w:rPr>
          <w:t>Result of contacting an organisation</w:t>
        </w:r>
        <w:r w:rsidR="00F261C6">
          <w:rPr>
            <w:webHidden/>
          </w:rPr>
          <w:tab/>
        </w:r>
        <w:r w:rsidR="00F261C6">
          <w:rPr>
            <w:webHidden/>
          </w:rPr>
          <w:fldChar w:fldCharType="begin"/>
        </w:r>
        <w:r w:rsidR="00F261C6">
          <w:rPr>
            <w:webHidden/>
          </w:rPr>
          <w:instrText xml:space="preserve"> PAGEREF _Toc486926166 \h </w:instrText>
        </w:r>
        <w:r w:rsidR="00F261C6">
          <w:rPr>
            <w:webHidden/>
          </w:rPr>
        </w:r>
        <w:r w:rsidR="00F261C6">
          <w:rPr>
            <w:webHidden/>
          </w:rPr>
          <w:fldChar w:fldCharType="separate"/>
        </w:r>
        <w:r w:rsidR="00B704FD">
          <w:rPr>
            <w:webHidden/>
          </w:rPr>
          <w:t>62</w:t>
        </w:r>
        <w:r w:rsidR="00F261C6">
          <w:rPr>
            <w:webHidden/>
          </w:rPr>
          <w:fldChar w:fldCharType="end"/>
        </w:r>
      </w:hyperlink>
    </w:p>
    <w:p w14:paraId="640CDFBE" w14:textId="33F801E6" w:rsidR="00F261C6" w:rsidRDefault="00252FCC">
      <w:pPr>
        <w:pStyle w:val="TOC3"/>
        <w:tabs>
          <w:tab w:val="left" w:pos="2246"/>
        </w:tabs>
        <w:rPr>
          <w:color w:val="auto"/>
          <w:sz w:val="22"/>
        </w:rPr>
      </w:pPr>
      <w:hyperlink w:anchor="_Toc486926167" w:history="1">
        <w:r w:rsidR="00F261C6" w:rsidRPr="001304FA">
          <w:rPr>
            <w:rStyle w:val="Hyperlink"/>
          </w:rPr>
          <w:t>5.4.11</w:t>
        </w:r>
        <w:r w:rsidR="00F261C6">
          <w:rPr>
            <w:color w:val="auto"/>
            <w:sz w:val="22"/>
          </w:rPr>
          <w:tab/>
        </w:r>
        <w:r w:rsidR="00F261C6" w:rsidRPr="001304FA">
          <w:rPr>
            <w:rStyle w:val="Hyperlink"/>
          </w:rPr>
          <w:t>Preferences for the disputes process</w:t>
        </w:r>
        <w:r w:rsidR="00F261C6">
          <w:rPr>
            <w:webHidden/>
          </w:rPr>
          <w:tab/>
        </w:r>
        <w:r w:rsidR="00F261C6">
          <w:rPr>
            <w:webHidden/>
          </w:rPr>
          <w:fldChar w:fldCharType="begin"/>
        </w:r>
        <w:r w:rsidR="00F261C6">
          <w:rPr>
            <w:webHidden/>
          </w:rPr>
          <w:instrText xml:space="preserve"> PAGEREF _Toc486926167 \h </w:instrText>
        </w:r>
        <w:r w:rsidR="00F261C6">
          <w:rPr>
            <w:webHidden/>
          </w:rPr>
        </w:r>
        <w:r w:rsidR="00F261C6">
          <w:rPr>
            <w:webHidden/>
          </w:rPr>
          <w:fldChar w:fldCharType="separate"/>
        </w:r>
        <w:r w:rsidR="00B704FD">
          <w:rPr>
            <w:webHidden/>
          </w:rPr>
          <w:t>63</w:t>
        </w:r>
        <w:r w:rsidR="00F261C6">
          <w:rPr>
            <w:webHidden/>
          </w:rPr>
          <w:fldChar w:fldCharType="end"/>
        </w:r>
      </w:hyperlink>
    </w:p>
    <w:p w14:paraId="5CF0581C" w14:textId="24DF805A" w:rsidR="00F261C6" w:rsidRDefault="00252FCC">
      <w:pPr>
        <w:pStyle w:val="TOC2"/>
        <w:rPr>
          <w:b w:val="0"/>
          <w:color w:val="auto"/>
          <w:sz w:val="22"/>
        </w:rPr>
      </w:pPr>
      <w:hyperlink w:anchor="_Toc486926168" w:history="1">
        <w:r w:rsidR="00F261C6" w:rsidRPr="001304FA">
          <w:rPr>
            <w:rStyle w:val="Hyperlink"/>
          </w:rPr>
          <w:t>5.5</w:t>
        </w:r>
        <w:r w:rsidR="00F261C6">
          <w:rPr>
            <w:b w:val="0"/>
            <w:color w:val="auto"/>
            <w:sz w:val="22"/>
          </w:rPr>
          <w:tab/>
        </w:r>
        <w:r w:rsidR="00F261C6" w:rsidRPr="001304FA">
          <w:rPr>
            <w:rStyle w:val="Hyperlink"/>
          </w:rPr>
          <w:t>Managing third party purchases</w:t>
        </w:r>
        <w:r w:rsidR="00F261C6">
          <w:rPr>
            <w:webHidden/>
          </w:rPr>
          <w:tab/>
        </w:r>
        <w:r w:rsidR="00F261C6">
          <w:rPr>
            <w:webHidden/>
          </w:rPr>
          <w:fldChar w:fldCharType="begin"/>
        </w:r>
        <w:r w:rsidR="00F261C6">
          <w:rPr>
            <w:webHidden/>
          </w:rPr>
          <w:instrText xml:space="preserve"> PAGEREF _Toc486926168 \h </w:instrText>
        </w:r>
        <w:r w:rsidR="00F261C6">
          <w:rPr>
            <w:webHidden/>
          </w:rPr>
        </w:r>
        <w:r w:rsidR="00F261C6">
          <w:rPr>
            <w:webHidden/>
          </w:rPr>
          <w:fldChar w:fldCharType="separate"/>
        </w:r>
        <w:r w:rsidR="00B704FD">
          <w:rPr>
            <w:webHidden/>
          </w:rPr>
          <w:t>64</w:t>
        </w:r>
        <w:r w:rsidR="00F261C6">
          <w:rPr>
            <w:webHidden/>
          </w:rPr>
          <w:fldChar w:fldCharType="end"/>
        </w:r>
      </w:hyperlink>
    </w:p>
    <w:p w14:paraId="0B710D15" w14:textId="4D22491A" w:rsidR="00F261C6" w:rsidRDefault="00252FCC">
      <w:pPr>
        <w:pStyle w:val="TOC3"/>
        <w:tabs>
          <w:tab w:val="left" w:pos="2128"/>
        </w:tabs>
        <w:rPr>
          <w:color w:val="auto"/>
          <w:sz w:val="22"/>
        </w:rPr>
      </w:pPr>
      <w:hyperlink w:anchor="_Toc486926169" w:history="1">
        <w:r w:rsidR="00F261C6" w:rsidRPr="001304FA">
          <w:rPr>
            <w:rStyle w:val="Hyperlink"/>
          </w:rPr>
          <w:t>5.5.1</w:t>
        </w:r>
        <w:r w:rsidR="00F261C6">
          <w:rPr>
            <w:color w:val="auto"/>
            <w:sz w:val="22"/>
          </w:rPr>
          <w:tab/>
        </w:r>
        <w:r w:rsidR="00F261C6" w:rsidRPr="001304FA">
          <w:rPr>
            <w:rStyle w:val="Hyperlink"/>
          </w:rPr>
          <w:t>Provision of information about third party charges</w:t>
        </w:r>
        <w:r w:rsidR="00F261C6">
          <w:rPr>
            <w:webHidden/>
          </w:rPr>
          <w:tab/>
        </w:r>
        <w:r w:rsidR="00F261C6">
          <w:rPr>
            <w:webHidden/>
          </w:rPr>
          <w:fldChar w:fldCharType="begin"/>
        </w:r>
        <w:r w:rsidR="00F261C6">
          <w:rPr>
            <w:webHidden/>
          </w:rPr>
          <w:instrText xml:space="preserve"> PAGEREF _Toc486926169 \h </w:instrText>
        </w:r>
        <w:r w:rsidR="00F261C6">
          <w:rPr>
            <w:webHidden/>
          </w:rPr>
        </w:r>
        <w:r w:rsidR="00F261C6">
          <w:rPr>
            <w:webHidden/>
          </w:rPr>
          <w:fldChar w:fldCharType="separate"/>
        </w:r>
        <w:r w:rsidR="00B704FD">
          <w:rPr>
            <w:webHidden/>
          </w:rPr>
          <w:t>65</w:t>
        </w:r>
        <w:r w:rsidR="00F261C6">
          <w:rPr>
            <w:webHidden/>
          </w:rPr>
          <w:fldChar w:fldCharType="end"/>
        </w:r>
      </w:hyperlink>
    </w:p>
    <w:p w14:paraId="0B0F891E" w14:textId="44B6266A" w:rsidR="00F261C6" w:rsidRDefault="00252FCC">
      <w:pPr>
        <w:pStyle w:val="TOC3"/>
        <w:tabs>
          <w:tab w:val="left" w:pos="2128"/>
        </w:tabs>
        <w:rPr>
          <w:color w:val="auto"/>
          <w:sz w:val="22"/>
        </w:rPr>
      </w:pPr>
      <w:hyperlink w:anchor="_Toc486926170" w:history="1">
        <w:r w:rsidR="00F261C6" w:rsidRPr="001304FA">
          <w:rPr>
            <w:rStyle w:val="Hyperlink"/>
          </w:rPr>
          <w:t>5.5.2</w:t>
        </w:r>
        <w:r w:rsidR="00F261C6">
          <w:rPr>
            <w:color w:val="auto"/>
            <w:sz w:val="22"/>
          </w:rPr>
          <w:tab/>
        </w:r>
        <w:r w:rsidR="00F261C6" w:rsidRPr="001304FA">
          <w:rPr>
            <w:rStyle w:val="Hyperlink"/>
          </w:rPr>
          <w:t>Opting into or out of third party charges</w:t>
        </w:r>
        <w:r w:rsidR="00F261C6">
          <w:rPr>
            <w:webHidden/>
          </w:rPr>
          <w:tab/>
        </w:r>
        <w:r w:rsidR="00F261C6">
          <w:rPr>
            <w:webHidden/>
          </w:rPr>
          <w:fldChar w:fldCharType="begin"/>
        </w:r>
        <w:r w:rsidR="00F261C6">
          <w:rPr>
            <w:webHidden/>
          </w:rPr>
          <w:instrText xml:space="preserve"> PAGEREF _Toc486926170 \h </w:instrText>
        </w:r>
        <w:r w:rsidR="00F261C6">
          <w:rPr>
            <w:webHidden/>
          </w:rPr>
        </w:r>
        <w:r w:rsidR="00F261C6">
          <w:rPr>
            <w:webHidden/>
          </w:rPr>
          <w:fldChar w:fldCharType="separate"/>
        </w:r>
        <w:r w:rsidR="00B704FD">
          <w:rPr>
            <w:webHidden/>
          </w:rPr>
          <w:t>66</w:t>
        </w:r>
        <w:r w:rsidR="00F261C6">
          <w:rPr>
            <w:webHidden/>
          </w:rPr>
          <w:fldChar w:fldCharType="end"/>
        </w:r>
      </w:hyperlink>
    </w:p>
    <w:p w14:paraId="6E0BF6FF" w14:textId="7ED7D1C3" w:rsidR="00F261C6" w:rsidRDefault="00252FCC">
      <w:pPr>
        <w:pStyle w:val="TOC3"/>
        <w:tabs>
          <w:tab w:val="left" w:pos="2128"/>
        </w:tabs>
        <w:rPr>
          <w:color w:val="auto"/>
          <w:sz w:val="22"/>
        </w:rPr>
      </w:pPr>
      <w:hyperlink w:anchor="_Toc486926171" w:history="1">
        <w:r w:rsidR="00F261C6" w:rsidRPr="001304FA">
          <w:rPr>
            <w:rStyle w:val="Hyperlink"/>
          </w:rPr>
          <w:t>5.5.3</w:t>
        </w:r>
        <w:r w:rsidR="00F261C6">
          <w:rPr>
            <w:color w:val="auto"/>
            <w:sz w:val="22"/>
          </w:rPr>
          <w:tab/>
        </w:r>
        <w:r w:rsidR="00F261C6" w:rsidRPr="001304FA">
          <w:rPr>
            <w:rStyle w:val="Hyperlink"/>
          </w:rPr>
          <w:t>Preferred payment confirmation options</w:t>
        </w:r>
        <w:r w:rsidR="00F261C6">
          <w:rPr>
            <w:webHidden/>
          </w:rPr>
          <w:tab/>
        </w:r>
        <w:r w:rsidR="00F261C6">
          <w:rPr>
            <w:webHidden/>
          </w:rPr>
          <w:fldChar w:fldCharType="begin"/>
        </w:r>
        <w:r w:rsidR="00F261C6">
          <w:rPr>
            <w:webHidden/>
          </w:rPr>
          <w:instrText xml:space="preserve"> PAGEREF _Toc486926171 \h </w:instrText>
        </w:r>
        <w:r w:rsidR="00F261C6">
          <w:rPr>
            <w:webHidden/>
          </w:rPr>
        </w:r>
        <w:r w:rsidR="00F261C6">
          <w:rPr>
            <w:webHidden/>
          </w:rPr>
          <w:fldChar w:fldCharType="separate"/>
        </w:r>
        <w:r w:rsidR="00B704FD">
          <w:rPr>
            <w:webHidden/>
          </w:rPr>
          <w:t>67</w:t>
        </w:r>
        <w:r w:rsidR="00F261C6">
          <w:rPr>
            <w:webHidden/>
          </w:rPr>
          <w:fldChar w:fldCharType="end"/>
        </w:r>
      </w:hyperlink>
    </w:p>
    <w:p w14:paraId="5C0F9031" w14:textId="1659AB40" w:rsidR="00F261C6" w:rsidRDefault="00252FCC">
      <w:pPr>
        <w:pStyle w:val="TOC1"/>
        <w:rPr>
          <w:b w:val="0"/>
          <w:sz w:val="22"/>
        </w:rPr>
      </w:pPr>
      <w:hyperlink w:anchor="_Toc486926172" w:history="1">
        <w:r w:rsidR="00F261C6" w:rsidRPr="001304FA">
          <w:rPr>
            <w:rStyle w:val="Hyperlink"/>
          </w:rPr>
          <w:t>6</w:t>
        </w:r>
        <w:r w:rsidR="00F261C6">
          <w:rPr>
            <w:b w:val="0"/>
            <w:sz w:val="22"/>
          </w:rPr>
          <w:tab/>
        </w:r>
        <w:r w:rsidR="00F261C6" w:rsidRPr="001304FA">
          <w:rPr>
            <w:rStyle w:val="Hyperlink"/>
          </w:rPr>
          <w:t>Appendix A - Questionnaire</w:t>
        </w:r>
        <w:r w:rsidR="00F261C6">
          <w:rPr>
            <w:webHidden/>
          </w:rPr>
          <w:tab/>
        </w:r>
        <w:r w:rsidR="00F261C6">
          <w:rPr>
            <w:webHidden/>
          </w:rPr>
          <w:fldChar w:fldCharType="begin"/>
        </w:r>
        <w:r w:rsidR="00F261C6">
          <w:rPr>
            <w:webHidden/>
          </w:rPr>
          <w:instrText xml:space="preserve"> PAGEREF _Toc486926172 \h </w:instrText>
        </w:r>
        <w:r w:rsidR="00F261C6">
          <w:rPr>
            <w:webHidden/>
          </w:rPr>
        </w:r>
        <w:r w:rsidR="00F261C6">
          <w:rPr>
            <w:webHidden/>
          </w:rPr>
          <w:fldChar w:fldCharType="separate"/>
        </w:r>
        <w:r w:rsidR="00B704FD">
          <w:rPr>
            <w:webHidden/>
          </w:rPr>
          <w:t>69</w:t>
        </w:r>
        <w:r w:rsidR="00F261C6">
          <w:rPr>
            <w:webHidden/>
          </w:rPr>
          <w:fldChar w:fldCharType="end"/>
        </w:r>
      </w:hyperlink>
    </w:p>
    <w:p w14:paraId="3D01DB67" w14:textId="41DEF27D" w:rsidR="009E5033" w:rsidRDefault="009E5033" w:rsidP="009E5033">
      <w:r>
        <w:fldChar w:fldCharType="end"/>
      </w:r>
    </w:p>
    <w:p w14:paraId="0B4AD4F7" w14:textId="77777777" w:rsidR="00EB2099" w:rsidRPr="00F876BF" w:rsidRDefault="00CC3DFE" w:rsidP="001C574A">
      <w:pPr>
        <w:sectPr w:rsidR="00EB2099" w:rsidRPr="00F876BF" w:rsidSect="00C44044">
          <w:pgSz w:w="11900" w:h="16840"/>
          <w:pgMar w:top="2268" w:right="1440" w:bottom="1418" w:left="1440" w:header="576" w:footer="754" w:gutter="0"/>
          <w:cols w:space="720"/>
          <w:docGrid w:linePitch="299"/>
        </w:sectPr>
      </w:pPr>
      <w:r>
        <w:t xml:space="preserve"> </w:t>
      </w:r>
    </w:p>
    <w:p w14:paraId="50D8B357" w14:textId="77777777" w:rsidR="004E3693" w:rsidRDefault="00E8380C" w:rsidP="009E6C4C">
      <w:pPr>
        <w:pStyle w:val="Heading1"/>
      </w:pPr>
      <w:bookmarkStart w:id="0" w:name="_Toc486926128"/>
      <w:r>
        <w:lastRenderedPageBreak/>
        <w:t>Executive summary</w:t>
      </w:r>
      <w:bookmarkEnd w:id="0"/>
      <w:r>
        <w:t xml:space="preserve"> </w:t>
      </w:r>
    </w:p>
    <w:p w14:paraId="17C2386A" w14:textId="0A561EE0" w:rsidR="00E348F3" w:rsidRDefault="006F469F" w:rsidP="00C44044">
      <w:pPr>
        <w:pStyle w:val="BodyTextnew"/>
      </w:pPr>
      <w:r>
        <w:t xml:space="preserve">This research has been commissioned </w:t>
      </w:r>
      <w:r w:rsidR="00E348F3">
        <w:t xml:space="preserve">by the </w:t>
      </w:r>
      <w:r w:rsidR="00E348F3" w:rsidRPr="000B334E">
        <w:t>Australian Communications Consumer Action Network (ACCAN)</w:t>
      </w:r>
      <w:r w:rsidR="00E348F3">
        <w:t xml:space="preserve"> </w:t>
      </w:r>
      <w:r>
        <w:t xml:space="preserve">in order to provide a better understanding of </w:t>
      </w:r>
      <w:r w:rsidR="003C5914">
        <w:t>Mobile Premium Services (MPS)</w:t>
      </w:r>
      <w:r w:rsidR="003C5914" w:rsidRPr="000B334E">
        <w:t xml:space="preserve"> </w:t>
      </w:r>
      <w:r w:rsidRPr="000B334E">
        <w:t xml:space="preserve">and </w:t>
      </w:r>
      <w:r w:rsidR="003C5914">
        <w:t>Direct Carrier Billing (</w:t>
      </w:r>
      <w:r w:rsidRPr="000B334E">
        <w:t>DCB</w:t>
      </w:r>
      <w:r w:rsidR="003C5914">
        <w:t>)</w:t>
      </w:r>
      <w:r w:rsidRPr="000B334E">
        <w:t xml:space="preserve"> practices and their effect on consumers</w:t>
      </w:r>
      <w:r>
        <w:t>.</w:t>
      </w:r>
      <w:r w:rsidRPr="000B334E">
        <w:t xml:space="preserve"> </w:t>
      </w:r>
      <w:r w:rsidR="00E348F3">
        <w:t>The objectives of the research are</w:t>
      </w:r>
      <w:r w:rsidR="0033752C">
        <w:t xml:space="preserve"> to</w:t>
      </w:r>
      <w:r w:rsidR="00E348F3">
        <w:t>:</w:t>
      </w:r>
    </w:p>
    <w:p w14:paraId="6236DCC9" w14:textId="00389011" w:rsidR="00E348F3" w:rsidRPr="000B334E" w:rsidRDefault="00E348F3" w:rsidP="00E348F3">
      <w:pPr>
        <w:pStyle w:val="ListBullet"/>
      </w:pPr>
      <w:r w:rsidRPr="000B334E">
        <w:t>Identify the incidence of unexpected charges via MPS</w:t>
      </w:r>
      <w:r w:rsidR="00AD75B6">
        <w:t xml:space="preserve"> and </w:t>
      </w:r>
      <w:r w:rsidRPr="000B334E">
        <w:t>DCB and other third party charges that cannot be distinguished as MPS</w:t>
      </w:r>
      <w:r w:rsidR="00AD75B6">
        <w:t xml:space="preserve"> or </w:t>
      </w:r>
      <w:r w:rsidRPr="000B334E">
        <w:t xml:space="preserve">DCB (including the product or service subscribed to, cost, whether the cost was on-going or a one off, etc.). </w:t>
      </w:r>
    </w:p>
    <w:p w14:paraId="6DC0F989" w14:textId="77777777" w:rsidR="00E348F3" w:rsidRPr="000B334E" w:rsidRDefault="00E348F3" w:rsidP="00E348F3">
      <w:pPr>
        <w:pStyle w:val="ListBullet"/>
      </w:pPr>
      <w:r w:rsidRPr="000B334E">
        <w:t>Understand consumer experiences when requesting recourse and/or refund of unexpected third party charges (did they dispute the charges, ease of dispute process, etc.).</w:t>
      </w:r>
    </w:p>
    <w:p w14:paraId="1F31F9E7" w14:textId="77777777" w:rsidR="00E348F3" w:rsidRPr="000B334E" w:rsidRDefault="00E348F3" w:rsidP="00E348F3">
      <w:pPr>
        <w:pStyle w:val="ListBullet"/>
      </w:pPr>
      <w:r w:rsidRPr="000B334E">
        <w:t>Understand consumer expectations for recourse and/or refund of unexpected third party charges.</w:t>
      </w:r>
    </w:p>
    <w:p w14:paraId="5B4CD394" w14:textId="77777777" w:rsidR="00E348F3" w:rsidRPr="000B334E" w:rsidRDefault="00E348F3" w:rsidP="00E348F3">
      <w:pPr>
        <w:pStyle w:val="ListBullet"/>
      </w:pPr>
      <w:r w:rsidRPr="000B334E">
        <w:t xml:space="preserve">Measure consumer awareness that third party charges can be added to mobile device bills (can they recognise the charges, etc.). </w:t>
      </w:r>
    </w:p>
    <w:p w14:paraId="72735E4F" w14:textId="66B1246F" w:rsidR="00E348F3" w:rsidRDefault="00E348F3" w:rsidP="00C44044">
      <w:pPr>
        <w:pStyle w:val="ListBullet"/>
      </w:pPr>
      <w:r w:rsidRPr="000B334E">
        <w:t>Gauge consumer preferences on the practice (how third party content practices should work in terms of purchase, billing and recourse).</w:t>
      </w:r>
    </w:p>
    <w:p w14:paraId="34CFA046" w14:textId="2A508890" w:rsidR="00A55920" w:rsidRDefault="00A55920" w:rsidP="00C44044">
      <w:pPr>
        <w:pStyle w:val="BodyTextnew"/>
      </w:pPr>
      <w:r>
        <w:t>In order to meet these objectives, a</w:t>
      </w:r>
      <w:r w:rsidRPr="00C0152F">
        <w:t xml:space="preserve"> </w:t>
      </w:r>
      <w:r w:rsidR="000863CB">
        <w:t>representative</w:t>
      </w:r>
      <w:r w:rsidRPr="00C0152F">
        <w:t xml:space="preserve"> survey was conducted online with</w:t>
      </w:r>
      <w:r>
        <w:t xml:space="preserve"> </w:t>
      </w:r>
      <w:r w:rsidRPr="00C0152F">
        <w:t xml:space="preserve">n=2,032 </w:t>
      </w:r>
      <w:r>
        <w:t>people responsible for paying mobile phone bills on the</w:t>
      </w:r>
      <w:r w:rsidRPr="00C0152F">
        <w:t xml:space="preserve"> Telstra, Optus and/or Vodafone</w:t>
      </w:r>
      <w:r>
        <w:t xml:space="preserve"> networks. </w:t>
      </w:r>
      <w:r w:rsidRPr="00C0152F">
        <w:t>Fieldwork was conducted between</w:t>
      </w:r>
      <w:r w:rsidR="00CF73A5">
        <w:t xml:space="preserve"> the</w:t>
      </w:r>
      <w:r w:rsidRPr="00C0152F">
        <w:t xml:space="preserve"> 5</w:t>
      </w:r>
      <w:r w:rsidR="00CF73A5" w:rsidRPr="00F8125C">
        <w:rPr>
          <w:vertAlign w:val="superscript"/>
        </w:rPr>
        <w:t>th</w:t>
      </w:r>
      <w:r w:rsidR="00CF73A5">
        <w:t xml:space="preserve"> </w:t>
      </w:r>
      <w:r w:rsidRPr="00C0152F">
        <w:t>and 18</w:t>
      </w:r>
      <w:r w:rsidR="00CF73A5" w:rsidRPr="00F8125C">
        <w:rPr>
          <w:vertAlign w:val="superscript"/>
        </w:rPr>
        <w:t>th</w:t>
      </w:r>
      <w:r w:rsidR="00CF73A5">
        <w:t xml:space="preserve"> of</w:t>
      </w:r>
      <w:r w:rsidRPr="00C0152F">
        <w:t xml:space="preserve"> April 2017.</w:t>
      </w:r>
    </w:p>
    <w:p w14:paraId="71D87EC2" w14:textId="75D1FF04" w:rsidR="00E348F3" w:rsidRDefault="00E348F3" w:rsidP="00C44044">
      <w:pPr>
        <w:pStyle w:val="Heading3nonumber"/>
      </w:pPr>
      <w:r>
        <w:t>Key findings</w:t>
      </w:r>
    </w:p>
    <w:p w14:paraId="14312C53" w14:textId="6165016A" w:rsidR="00E348F3" w:rsidRDefault="00A7432E" w:rsidP="00C44044">
      <w:pPr>
        <w:pStyle w:val="Heading4nonumber"/>
      </w:pPr>
      <w:r>
        <w:t>Awareness and use of third party billing</w:t>
      </w:r>
    </w:p>
    <w:p w14:paraId="65DF2445" w14:textId="6BC1BFAF" w:rsidR="009D7F5A" w:rsidRDefault="009D7F5A" w:rsidP="00C44044">
      <w:pPr>
        <w:pStyle w:val="BodyTextnew"/>
      </w:pPr>
      <w:r>
        <w:t xml:space="preserve">Awareness of third party billing is mixed. Half (51%) of account holders are aware that they can make third party purchases via their mobile phone accounts. </w:t>
      </w:r>
      <w:r w:rsidR="005815F2">
        <w:t xml:space="preserve">Those </w:t>
      </w:r>
      <w:r>
        <w:t xml:space="preserve">under the age of </w:t>
      </w:r>
      <w:r w:rsidR="005815F2">
        <w:t>34 are more likely than older people to be aware of third party billing.</w:t>
      </w:r>
    </w:p>
    <w:p w14:paraId="2CD83444" w14:textId="17BE20E8" w:rsidR="007E40A0" w:rsidRDefault="009D7F5A">
      <w:pPr>
        <w:pStyle w:val="BodyTextnew"/>
      </w:pPr>
      <w:r>
        <w:t xml:space="preserve">Just over a quarter </w:t>
      </w:r>
      <w:r w:rsidR="00171F33">
        <w:t xml:space="preserve">of account holders who are aware of third party purchasing have </w:t>
      </w:r>
      <w:r>
        <w:t>made a</w:t>
      </w:r>
      <w:r w:rsidR="007B4D2C">
        <w:t>n intentional</w:t>
      </w:r>
      <w:r>
        <w:t xml:space="preserve"> purchase in the past six months.</w:t>
      </w:r>
      <w:r w:rsidR="007E40A0">
        <w:t xml:space="preserve"> </w:t>
      </w:r>
      <w:r w:rsidR="00D37D12">
        <w:t>Intentional t</w:t>
      </w:r>
      <w:r w:rsidR="007E40A0">
        <w:t>hird party purchases are dominated by apps and gaming: the most commonly reported third party purchases are downloading and installing apps (53%), in-app purchases (42%), and games (31%). Competitions, news, weather or sport updates, and TV show voting are also used on at least 20% of mobile services where purchases have been made.</w:t>
      </w:r>
      <w:r w:rsidR="003C7A70">
        <w:t xml:space="preserve"> Minor variations between post-paid and pre-paid services here can be found in </w:t>
      </w:r>
      <w:r w:rsidR="003C7A70">
        <w:fldChar w:fldCharType="begin"/>
      </w:r>
      <w:r w:rsidR="003C7A70">
        <w:instrText xml:space="preserve"> REF _Ref486849508 \r \h </w:instrText>
      </w:r>
      <w:r w:rsidR="003C7A70">
        <w:fldChar w:fldCharType="separate"/>
      </w:r>
      <w:r w:rsidR="00B704FD">
        <w:t>5.1.3</w:t>
      </w:r>
      <w:r w:rsidR="003C7A70">
        <w:fldChar w:fldCharType="end"/>
      </w:r>
      <w:r w:rsidR="003C7A70">
        <w:t>).</w:t>
      </w:r>
    </w:p>
    <w:p w14:paraId="42CA0317" w14:textId="77777777" w:rsidR="00171F33" w:rsidRDefault="00171F33" w:rsidP="00171F33">
      <w:pPr>
        <w:pStyle w:val="BodyText"/>
      </w:pPr>
      <w:r w:rsidRPr="00DC16F3">
        <w:rPr>
          <w:noProof/>
          <w:lang w:val="en-US"/>
        </w:rPr>
        <w:lastRenderedPageBreak/>
        <w:drawing>
          <wp:inline distT="0" distB="0" distL="0" distR="0" wp14:anchorId="2ED3130D" wp14:editId="728EA266">
            <wp:extent cx="5727700" cy="3728298"/>
            <wp:effectExtent l="0" t="0" r="6350" b="571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5AE56EA8" w14:textId="77777777" w:rsidR="00171F33" w:rsidRDefault="00171F33" w:rsidP="00171F33">
      <w:pPr>
        <w:pStyle w:val="BodyText"/>
        <w:rPr>
          <w:i/>
          <w:sz w:val="18"/>
          <w:szCs w:val="18"/>
        </w:rPr>
      </w:pPr>
      <w:r w:rsidRPr="00DC16F3">
        <w:rPr>
          <w:i/>
          <w:sz w:val="18"/>
          <w:szCs w:val="18"/>
        </w:rPr>
        <w:t xml:space="preserve">Q3. What were the products or services that you paid for via your mobile account(s) in the last 6 months? (Base: </w:t>
      </w:r>
      <w:r>
        <w:rPr>
          <w:i/>
          <w:sz w:val="18"/>
          <w:szCs w:val="18"/>
        </w:rPr>
        <w:t>Mobile services that</w:t>
      </w:r>
      <w:r w:rsidRPr="00DC16F3">
        <w:rPr>
          <w:i/>
          <w:sz w:val="18"/>
          <w:szCs w:val="18"/>
        </w:rPr>
        <w:t xml:space="preserve"> have</w:t>
      </w:r>
      <w:r>
        <w:rPr>
          <w:i/>
          <w:sz w:val="18"/>
          <w:szCs w:val="18"/>
        </w:rPr>
        <w:t xml:space="preserve"> paid</w:t>
      </w:r>
      <w:r w:rsidRPr="00DC16F3">
        <w:rPr>
          <w:i/>
          <w:sz w:val="18"/>
          <w:szCs w:val="18"/>
        </w:rPr>
        <w:t xml:space="preserve"> for third party purchases within the last six months n=487)</w:t>
      </w:r>
    </w:p>
    <w:p w14:paraId="3A5F4CF9" w14:textId="55B13FE5" w:rsidR="00855863" w:rsidRDefault="00855863" w:rsidP="00855863">
      <w:pPr>
        <w:pStyle w:val="BodyTextnew"/>
      </w:pPr>
      <w:r>
        <w:t xml:space="preserve">There is variation in the frequency with which account holders make </w:t>
      </w:r>
      <w:r w:rsidR="00D37D12">
        <w:t xml:space="preserve">intentional </w:t>
      </w:r>
      <w:r>
        <w:t>third party purchases. A relatively large proportion had used the service only once (21%) or twice (22%) in the past six months, with 49% making at least three purchases. Competitions and TV show voting are more likely than other services to have been used at least six times in past six months.</w:t>
      </w:r>
    </w:p>
    <w:p w14:paraId="373FCBB7" w14:textId="28A0DA42" w:rsidR="009D7F5A" w:rsidRDefault="00860CC6" w:rsidP="00C44044">
      <w:pPr>
        <w:pStyle w:val="Heading4nonumber"/>
      </w:pPr>
      <w:r>
        <w:t>Incidence of u</w:t>
      </w:r>
      <w:r w:rsidR="009D7F5A">
        <w:t>nexpected charges</w:t>
      </w:r>
    </w:p>
    <w:p w14:paraId="41FFE97B" w14:textId="77777777" w:rsidR="00B91984" w:rsidRDefault="00F20A7B" w:rsidP="00C44044">
      <w:pPr>
        <w:pStyle w:val="BodyTextnew"/>
        <w:sectPr w:rsidR="00B91984" w:rsidSect="00994995">
          <w:footerReference w:type="first" r:id="rId22"/>
          <w:pgSz w:w="11900" w:h="16840"/>
          <w:pgMar w:top="2268" w:right="1440" w:bottom="1418" w:left="1440" w:header="578" w:footer="722" w:gutter="0"/>
          <w:cols w:space="720"/>
          <w:titlePg/>
          <w:docGrid w:linePitch="299"/>
        </w:sectPr>
      </w:pPr>
      <w:r>
        <w:t>Participants were asked whether they had experienced unexpected third party charges on their mobile accounts in the past six months. Overall, 12% of participants</w:t>
      </w:r>
      <w:r w:rsidR="000E2E89">
        <w:t xml:space="preserve">, pre-paid and post-paid customers </w:t>
      </w:r>
      <w:r w:rsidR="00CF73A5">
        <w:t>combined, had</w:t>
      </w:r>
      <w:r>
        <w:t xml:space="preserve"> experienced unexpected third party charges. However, some participants have multiple services</w:t>
      </w:r>
      <w:r w:rsidR="006C1701">
        <w:t xml:space="preserve"> (59% of post-paid account holders and 47% of pre-paid account holders said they were responsible for more than one service). </w:t>
      </w:r>
      <w:r>
        <w:t xml:space="preserve">It is therefore more accurate to measure the incidence of unexpected charges among services rather than participants. One in 10 services </w:t>
      </w:r>
      <w:r w:rsidR="00645DA1">
        <w:t xml:space="preserve">(10%) </w:t>
      </w:r>
      <w:r>
        <w:t>have had unexpected charges applied to them in the past six months.</w:t>
      </w:r>
    </w:p>
    <w:p w14:paraId="7A8B1E74" w14:textId="5979D4B9" w:rsidR="00940AF2" w:rsidRDefault="00940AF2" w:rsidP="00B91984">
      <w:pPr>
        <w:pStyle w:val="BodyText"/>
        <w:rPr>
          <w:i/>
          <w:sz w:val="18"/>
        </w:rPr>
      </w:pPr>
      <w:r>
        <w:rPr>
          <w:noProof/>
          <w:lang w:val="en-US"/>
        </w:rPr>
        <w:lastRenderedPageBreak/>
        <mc:AlternateContent>
          <mc:Choice Requires="wpg">
            <w:drawing>
              <wp:anchor distT="0" distB="0" distL="114300" distR="114300" simplePos="0" relativeHeight="251679744" behindDoc="1" locked="0" layoutInCell="1" allowOverlap="1" wp14:anchorId="5E156FD4" wp14:editId="7CC38EFD">
                <wp:simplePos x="0" y="0"/>
                <wp:positionH relativeFrom="column">
                  <wp:posOffset>0</wp:posOffset>
                </wp:positionH>
                <wp:positionV relativeFrom="paragraph">
                  <wp:posOffset>0</wp:posOffset>
                </wp:positionV>
                <wp:extent cx="5114925" cy="2019300"/>
                <wp:effectExtent l="0" t="0" r="0" b="0"/>
                <wp:wrapSquare wrapText="bothSides"/>
                <wp:docPr id="281" name="Group 281"/>
                <wp:cNvGraphicFramePr/>
                <a:graphic xmlns:a="http://schemas.openxmlformats.org/drawingml/2006/main">
                  <a:graphicData uri="http://schemas.microsoft.com/office/word/2010/wordprocessingGroup">
                    <wpg:wgp>
                      <wpg:cNvGrpSpPr/>
                      <wpg:grpSpPr>
                        <a:xfrm>
                          <a:off x="0" y="0"/>
                          <a:ext cx="5114925" cy="2019300"/>
                          <a:chOff x="0" y="0"/>
                          <a:chExt cx="5176343" cy="2137410"/>
                        </a:xfrm>
                      </wpg:grpSpPr>
                      <pic:pic xmlns:pic="http://schemas.openxmlformats.org/drawingml/2006/picture">
                        <pic:nvPicPr>
                          <pic:cNvPr id="276" name="Picture 276"/>
                          <pic:cNvPicPr>
                            <a:picLocks noChangeAspect="1"/>
                          </pic:cNvPicPr>
                        </pic:nvPicPr>
                        <pic:blipFill rotWithShape="1">
                          <a:blip r:embed="rId23">
                            <a:extLst>
                              <a:ext uri="{28A0092B-C50C-407E-A947-70E740481C1C}">
                                <a14:useLocalDpi xmlns:a14="http://schemas.microsoft.com/office/drawing/2010/main" val="0"/>
                              </a:ext>
                            </a:extLst>
                          </a:blip>
                          <a:srcRect t="4235" r="21499" b="23617"/>
                          <a:stretch/>
                        </pic:blipFill>
                        <pic:spPr bwMode="auto">
                          <a:xfrm>
                            <a:off x="2339163" y="106326"/>
                            <a:ext cx="2837180" cy="1992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7" name="Picture 277"/>
                          <pic:cNvPicPr>
                            <a:picLocks noChangeAspect="1"/>
                          </pic:cNvPicPr>
                        </pic:nvPicPr>
                        <pic:blipFill rotWithShape="1">
                          <a:blip r:embed="rId24">
                            <a:extLst>
                              <a:ext uri="{28A0092B-C50C-407E-A947-70E740481C1C}">
                                <a14:useLocalDpi xmlns:a14="http://schemas.microsoft.com/office/drawing/2010/main" val="0"/>
                              </a:ext>
                            </a:extLst>
                          </a:blip>
                          <a:srcRect l="18209" r="22497" b="23618"/>
                          <a:stretch/>
                        </pic:blipFill>
                        <pic:spPr bwMode="auto">
                          <a:xfrm>
                            <a:off x="0" y="0"/>
                            <a:ext cx="2170430" cy="2137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73E5499" id="Group 281" o:spid="_x0000_s1026" style="position:absolute;margin-left:0;margin-top:0;width:402.75pt;height:159pt;z-index:-251636736;mso-width-relative:margin;mso-height-relative:margin" coordsize="51763,213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 o:spid="_x0000_s1027" type="#_x0000_t75" style="position:absolute;left:23391;top:1063;width:28372;height:1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">
                  <v:imagedata r:id="rId25" o:title="" croptop="2775f" cropbottom="15478f" cropright="14090f"/>
                  <v:path arrowok="t"/>
                </v:shape>
                <v:shape id="Picture 277" o:spid="_x0000_s1028" type="#_x0000_t75" style="position:absolute;width:21704;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">
                  <v:imagedata r:id="rId26" o:title="" cropbottom="15478f" cropleft="11933f" cropright="14744f"/>
                  <v:path arrowok="t"/>
                </v:shape>
                <w10:wrap type="square"/>
              </v:group>
            </w:pict>
          </mc:Fallback>
        </mc:AlternateContent>
      </w:r>
    </w:p>
    <w:p w14:paraId="31E2A775" w14:textId="77777777" w:rsidR="00B91984" w:rsidRDefault="00B91984" w:rsidP="00B91984">
      <w:pPr>
        <w:pStyle w:val="BodyText"/>
        <w:rPr>
          <w:i/>
          <w:sz w:val="18"/>
        </w:rPr>
      </w:pPr>
    </w:p>
    <w:p w14:paraId="5F3EFCB5" w14:textId="77777777" w:rsidR="00B91984" w:rsidRDefault="00B91984" w:rsidP="00B91984">
      <w:pPr>
        <w:pStyle w:val="BodyText"/>
        <w:rPr>
          <w:i/>
          <w:sz w:val="18"/>
        </w:rPr>
      </w:pPr>
    </w:p>
    <w:p w14:paraId="0E71975B" w14:textId="77777777" w:rsidR="00B91984" w:rsidRDefault="00B91984" w:rsidP="00B91984">
      <w:pPr>
        <w:pStyle w:val="BodyText"/>
        <w:rPr>
          <w:i/>
          <w:sz w:val="18"/>
        </w:rPr>
      </w:pPr>
    </w:p>
    <w:p w14:paraId="36C82B3E" w14:textId="77777777" w:rsidR="00B91984" w:rsidRDefault="00B91984" w:rsidP="00B91984">
      <w:pPr>
        <w:pStyle w:val="BodyText"/>
        <w:rPr>
          <w:i/>
          <w:sz w:val="18"/>
        </w:rPr>
      </w:pPr>
    </w:p>
    <w:p w14:paraId="382FB14E" w14:textId="77777777" w:rsidR="00B91984" w:rsidRDefault="00B91984" w:rsidP="00B91984">
      <w:pPr>
        <w:pStyle w:val="BodyText"/>
        <w:rPr>
          <w:i/>
          <w:sz w:val="18"/>
        </w:rPr>
      </w:pPr>
    </w:p>
    <w:p w14:paraId="18B1D7A1" w14:textId="77777777" w:rsidR="00B91984" w:rsidRDefault="00B91984" w:rsidP="00B91984">
      <w:pPr>
        <w:pStyle w:val="BodyText"/>
        <w:rPr>
          <w:i/>
          <w:sz w:val="18"/>
        </w:rPr>
      </w:pPr>
    </w:p>
    <w:p w14:paraId="3299B9EC" w14:textId="068C338E" w:rsidR="00B91984" w:rsidRDefault="00B91984" w:rsidP="00B91984">
      <w:pPr>
        <w:pStyle w:val="BodyText"/>
        <w:ind w:firstLine="720"/>
      </w:pPr>
      <w:r>
        <w:rPr>
          <w:i/>
          <w:sz w:val="18"/>
        </w:rPr>
        <w:t>Base: Total sample n=2,018</w:t>
      </w:r>
      <w:r>
        <w:rPr>
          <w:i/>
          <w:sz w:val="18"/>
        </w:rPr>
        <w:tab/>
      </w:r>
      <w:r>
        <w:rPr>
          <w:i/>
          <w:sz w:val="18"/>
        </w:rPr>
        <w:tab/>
      </w:r>
      <w:r>
        <w:rPr>
          <w:i/>
          <w:sz w:val="18"/>
        </w:rPr>
        <w:tab/>
      </w:r>
      <w:r>
        <w:rPr>
          <w:i/>
          <w:sz w:val="18"/>
        </w:rPr>
        <w:tab/>
        <w:t>Base: Total mobile services n=3,225</w:t>
      </w:r>
    </w:p>
    <w:p w14:paraId="42BB356D" w14:textId="583F3AF7" w:rsidR="00940AF2" w:rsidRDefault="006251DE" w:rsidP="00940AF2">
      <w:pPr>
        <w:pStyle w:val="BodyText"/>
      </w:pPr>
      <w:r>
        <w:t>The</w:t>
      </w:r>
      <w:r w:rsidR="00940AF2" w:rsidRPr="00CB3EF9">
        <w:t xml:space="preserve"> study took into consideration the fact that respondents may be responsible for paying the bills of multiple mobile service accounts. Looking at the figure for </w:t>
      </w:r>
      <w:r w:rsidR="00940AF2" w:rsidRPr="00CB3EF9">
        <w:rPr>
          <w:i/>
        </w:rPr>
        <w:t>mobile services</w:t>
      </w:r>
      <w:r w:rsidR="00940AF2" w:rsidRPr="00CB3EF9">
        <w:t xml:space="preserve"> rather than the figure for the number of </w:t>
      </w:r>
      <w:r w:rsidR="00940AF2" w:rsidRPr="00CB3EF9">
        <w:rPr>
          <w:i/>
        </w:rPr>
        <w:t>people</w:t>
      </w:r>
      <w:r w:rsidR="00940AF2" w:rsidRPr="00CB3EF9">
        <w:t xml:space="preserve"> is a more accurate representation of the incidence within the population.</w:t>
      </w:r>
      <w:r w:rsidR="00940AF2">
        <w:t xml:space="preserve"> </w:t>
      </w:r>
    </w:p>
    <w:p w14:paraId="1A874FC3" w14:textId="12B96CC8" w:rsidR="002A0020" w:rsidRDefault="004E1150" w:rsidP="00C44044">
      <w:pPr>
        <w:pStyle w:val="BodyTextnew"/>
      </w:pPr>
      <w:r>
        <w:t xml:space="preserve">Post-paid customers </w:t>
      </w:r>
      <w:r w:rsidR="0005627F">
        <w:t xml:space="preserve">tend to </w:t>
      </w:r>
      <w:r>
        <w:t>rel</w:t>
      </w:r>
      <w:r w:rsidR="0005627F">
        <w:t>y</w:t>
      </w:r>
      <w:r>
        <w:t xml:space="preserve"> on their bill to indicate how many unexpected third party charges they incurred. </w:t>
      </w:r>
      <w:r w:rsidRPr="004E1150">
        <w:t>For pre-paid customers, who don’t receive a bill</w:t>
      </w:r>
      <w:r>
        <w:t xml:space="preserve"> and so aren’t issued with an itemised list of charges</w:t>
      </w:r>
      <w:r w:rsidRPr="004E1150">
        <w:t xml:space="preserve">, </w:t>
      </w:r>
      <w:r w:rsidR="0005627F">
        <w:t>most become aware of</w:t>
      </w:r>
      <w:r>
        <w:t xml:space="preserve"> unexpected charges </w:t>
      </w:r>
      <w:r w:rsidR="0005627F">
        <w:t xml:space="preserve">via the </w:t>
      </w:r>
      <w:r w:rsidRPr="004E1150">
        <w:t>confirmation SMS for a</w:t>
      </w:r>
      <w:r w:rsidR="0005627F">
        <w:t>ny given</w:t>
      </w:r>
      <w:r w:rsidRPr="004E1150">
        <w:t xml:space="preserve"> charge.</w:t>
      </w:r>
    </w:p>
    <w:p w14:paraId="5F14847E" w14:textId="24481245" w:rsidR="002B5439" w:rsidRDefault="00307069" w:rsidP="00C44044">
      <w:pPr>
        <w:pStyle w:val="BodyTextnew"/>
      </w:pPr>
      <w:r>
        <w:t xml:space="preserve">Based on </w:t>
      </w:r>
      <w:r w:rsidR="0005627F">
        <w:t>these measures of unexpected charges</w:t>
      </w:r>
      <w:r>
        <w:t xml:space="preserve">, a </w:t>
      </w:r>
      <w:r w:rsidR="002A0020">
        <w:t>higher</w:t>
      </w:r>
      <w:r>
        <w:t xml:space="preserve"> </w:t>
      </w:r>
      <w:r w:rsidR="0005627F">
        <w:t>proportion</w:t>
      </w:r>
      <w:r>
        <w:t xml:space="preserve"> of pre-paid services appear to have received unexpected charges than post-paid services over a </w:t>
      </w:r>
      <w:r w:rsidR="00CF73A5">
        <w:t>six-month</w:t>
      </w:r>
      <w:r>
        <w:t xml:space="preserve"> period.</w:t>
      </w:r>
      <w:r w:rsidR="002A0020">
        <w:t xml:space="preserve"> </w:t>
      </w:r>
      <w:r w:rsidR="0005627F">
        <w:t>One in ten post-paid services (</w:t>
      </w:r>
      <w:r w:rsidR="004E1150">
        <w:t>9%</w:t>
      </w:r>
      <w:r w:rsidR="0005627F">
        <w:t xml:space="preserve">) </w:t>
      </w:r>
      <w:r w:rsidR="004E1150">
        <w:t>incurred unexpected charges, and 12% of pre-paid services received confirmation SMS messages for a charge they weren’t aware of.</w:t>
      </w:r>
    </w:p>
    <w:p w14:paraId="157AEC8D" w14:textId="76C6D06E" w:rsidR="002B5439" w:rsidRPr="00000467" w:rsidRDefault="002B5439" w:rsidP="00A132FF">
      <w:pPr>
        <w:pStyle w:val="BodyTextnew"/>
        <w:spacing w:after="120"/>
        <w:rPr>
          <w:i/>
          <w:sz w:val="18"/>
          <w:szCs w:val="18"/>
        </w:rPr>
      </w:pPr>
      <w:r w:rsidRPr="002B5439">
        <w:rPr>
          <w:noProof/>
          <w:lang w:val="en-US"/>
        </w:rPr>
        <w:drawing>
          <wp:inline distT="0" distB="0" distL="0" distR="0" wp14:anchorId="52613D0D" wp14:editId="08B84A15">
            <wp:extent cx="5553075" cy="25031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2279" b="29121"/>
                    <a:stretch/>
                  </pic:blipFill>
                  <pic:spPr bwMode="auto">
                    <a:xfrm>
                      <a:off x="0" y="0"/>
                      <a:ext cx="5559408" cy="2505988"/>
                    </a:xfrm>
                    <a:prstGeom prst="rect">
                      <a:avLst/>
                    </a:prstGeom>
                    <a:noFill/>
                    <a:ln>
                      <a:noFill/>
                    </a:ln>
                    <a:extLst>
                      <a:ext uri="{53640926-AAD7-44D8-BBD7-CCE9431645EC}">
                        <a14:shadowObscured xmlns:a14="http://schemas.microsoft.com/office/drawing/2010/main"/>
                      </a:ext>
                    </a:extLst>
                  </pic:spPr>
                </pic:pic>
              </a:graphicData>
            </a:graphic>
          </wp:inline>
        </w:drawing>
      </w:r>
      <w:r w:rsidR="00000467">
        <w:rPr>
          <w:i/>
          <w:sz w:val="18"/>
          <w:szCs w:val="18"/>
        </w:rPr>
        <w:t xml:space="preserve"> </w:t>
      </w:r>
      <w:r w:rsidRPr="00AE1494">
        <w:rPr>
          <w:i/>
          <w:sz w:val="18"/>
          <w:szCs w:val="18"/>
        </w:rPr>
        <w:t>Q5</w:t>
      </w:r>
      <w:r>
        <w:rPr>
          <w:i/>
          <w:sz w:val="18"/>
          <w:szCs w:val="18"/>
        </w:rPr>
        <w:t xml:space="preserve">. In </w:t>
      </w:r>
      <w:r w:rsidRPr="00AE1494">
        <w:rPr>
          <w:i/>
          <w:sz w:val="18"/>
          <w:szCs w:val="18"/>
        </w:rPr>
        <w:t>the last six months, have you found unexpected charges on your mobile account from companies other than [</w:t>
      </w:r>
      <w:r>
        <w:rPr>
          <w:i/>
          <w:sz w:val="18"/>
          <w:szCs w:val="18"/>
        </w:rPr>
        <w:t>insert service provider</w:t>
      </w:r>
      <w:r w:rsidRPr="00AE1494">
        <w:rPr>
          <w:i/>
          <w:sz w:val="18"/>
          <w:szCs w:val="18"/>
        </w:rPr>
        <w:t xml:space="preserve">]? </w:t>
      </w:r>
      <w:r w:rsidRPr="003E6E78">
        <w:rPr>
          <w:i/>
          <w:sz w:val="18"/>
          <w:szCs w:val="18"/>
        </w:rPr>
        <w:t xml:space="preserve">(Base: </w:t>
      </w:r>
      <w:r>
        <w:rPr>
          <w:i/>
          <w:sz w:val="18"/>
          <w:szCs w:val="18"/>
        </w:rPr>
        <w:t>Post-paid mobile services n=2,320</w:t>
      </w:r>
      <w:r w:rsidRPr="003E6E78">
        <w:rPr>
          <w:i/>
          <w:sz w:val="18"/>
          <w:szCs w:val="18"/>
        </w:rPr>
        <w:t>)</w:t>
      </w:r>
    </w:p>
    <w:p w14:paraId="394A611B" w14:textId="6B86A5B9" w:rsidR="002B5439" w:rsidRPr="00AA0F42" w:rsidRDefault="002B5439" w:rsidP="00AA0F42">
      <w:pPr>
        <w:pStyle w:val="BodyText"/>
        <w:rPr>
          <w:i/>
          <w:sz w:val="18"/>
          <w:szCs w:val="18"/>
        </w:rPr>
      </w:pPr>
      <w:r w:rsidRPr="003C3AE6">
        <w:rPr>
          <w:i/>
          <w:sz w:val="18"/>
          <w:szCs w:val="18"/>
        </w:rPr>
        <w:t>Q7</w:t>
      </w:r>
      <w:r>
        <w:rPr>
          <w:i/>
          <w:sz w:val="18"/>
          <w:szCs w:val="18"/>
        </w:rPr>
        <w:t>.</w:t>
      </w:r>
      <w:r w:rsidRPr="003C3AE6">
        <w:rPr>
          <w:i/>
          <w:sz w:val="18"/>
          <w:szCs w:val="18"/>
        </w:rPr>
        <w:t xml:space="preserve"> In the last six months, have you received an SMS text message from a company other than [</w:t>
      </w:r>
      <w:r>
        <w:rPr>
          <w:i/>
          <w:sz w:val="18"/>
          <w:szCs w:val="18"/>
        </w:rPr>
        <w:t>insert service providers</w:t>
      </w:r>
      <w:r w:rsidRPr="003C3AE6">
        <w:rPr>
          <w:i/>
          <w:sz w:val="18"/>
          <w:szCs w:val="18"/>
        </w:rPr>
        <w:t>] asking you to confirm a purchase that you didn’t know you’d made on your pre-paid service(s)?</w:t>
      </w:r>
      <w:r>
        <w:rPr>
          <w:i/>
          <w:sz w:val="18"/>
          <w:szCs w:val="18"/>
        </w:rPr>
        <w:t xml:space="preserve"> (Base: Pre-paid mobile services n=905)</w:t>
      </w:r>
    </w:p>
    <w:p w14:paraId="4EC254E9" w14:textId="34992DE2" w:rsidR="006C1FF6" w:rsidRDefault="00307069" w:rsidP="006C1FF6">
      <w:pPr>
        <w:pStyle w:val="BodyTextnew"/>
      </w:pPr>
      <w:r>
        <w:lastRenderedPageBreak/>
        <w:t>Pre-paid services</w:t>
      </w:r>
      <w:r w:rsidR="002A0020">
        <w:t xml:space="preserve"> also</w:t>
      </w:r>
      <w:r>
        <w:t xml:space="preserve"> appear to have received a </w:t>
      </w:r>
      <w:r w:rsidR="002A0020">
        <w:t>larger</w:t>
      </w:r>
      <w:r>
        <w:t xml:space="preserve"> number of unexpected charges, as measured by confirmation SMS, over a six</w:t>
      </w:r>
      <w:r w:rsidR="006C1FF6">
        <w:t>-</w:t>
      </w:r>
      <w:r>
        <w:t>month period.</w:t>
      </w:r>
      <w:r w:rsidR="00645DA1">
        <w:t xml:space="preserve"> </w:t>
      </w:r>
      <w:r w:rsidR="00A84494">
        <w:t xml:space="preserve">Of post-paid services that have had an unexpected third party charge applied, 62% have had one or two in the past six months. The remainder, (38%) have had </w:t>
      </w:r>
      <w:r w:rsidR="00340839">
        <w:t xml:space="preserve">at least </w:t>
      </w:r>
      <w:r w:rsidR="00A84494">
        <w:t xml:space="preserve">three </w:t>
      </w:r>
      <w:r w:rsidR="006523A8">
        <w:t xml:space="preserve">unexpected charges </w:t>
      </w:r>
      <w:r w:rsidR="00A84494">
        <w:t>applied</w:t>
      </w:r>
      <w:r w:rsidR="00A87FD3">
        <w:t xml:space="preserve"> (</w:t>
      </w:r>
      <w:r w:rsidR="00684768">
        <w:t>27% have had 3-9 unexpected charges, while 11% have had 10 or more</w:t>
      </w:r>
      <w:r w:rsidR="00A87FD3">
        <w:t>)</w:t>
      </w:r>
      <w:r w:rsidR="00A84494">
        <w:t xml:space="preserve">. </w:t>
      </w:r>
      <w:r w:rsidR="00E1738D">
        <w:t>In contrast,</w:t>
      </w:r>
      <w:r w:rsidR="004E1150">
        <w:t xml:space="preserve"> 21% of pre-paid services which have </w:t>
      </w:r>
      <w:r w:rsidR="00E1738D">
        <w:t xml:space="preserve">experienced unexpected charges </w:t>
      </w:r>
      <w:r w:rsidR="004E1150">
        <w:t>received more than 10 SMS messages asking them to confirm a purchase that the account holder was unaware had been made. Just under half (44%) indicated they have had one or two SMS messages about unexpected purchases, with 35% receiving between three and nine messages</w:t>
      </w:r>
      <w:r w:rsidR="006C1FF6">
        <w:t>.</w:t>
      </w:r>
      <w:r>
        <w:t xml:space="preserve"> </w:t>
      </w:r>
    </w:p>
    <w:p w14:paraId="1BC1572F" w14:textId="7E2AE5E4" w:rsidR="00860CC6" w:rsidRDefault="00860CC6" w:rsidP="00C44044">
      <w:pPr>
        <w:pStyle w:val="Heading4nonumber"/>
      </w:pPr>
      <w:r>
        <w:t>Experiences with unexpected charges</w:t>
      </w:r>
    </w:p>
    <w:p w14:paraId="1278A010" w14:textId="5BA36F55" w:rsidR="005D59D9" w:rsidRDefault="006C1FF6" w:rsidP="005D59D9">
      <w:pPr>
        <w:pStyle w:val="BodyText"/>
      </w:pPr>
      <w:r>
        <w:t>Among</w:t>
      </w:r>
      <w:r w:rsidR="00B059C8">
        <w:t xml:space="preserve"> the 12% of respondents who have experienced unexpected charges, </w:t>
      </w:r>
      <w:proofErr w:type="gramStart"/>
      <w:r w:rsidR="00B059C8">
        <w:t>a</w:t>
      </w:r>
      <w:r w:rsidR="00C6548A">
        <w:t xml:space="preserve"> quarter (25%) </w:t>
      </w:r>
      <w:r w:rsidR="00B059C8">
        <w:t>of charges were</w:t>
      </w:r>
      <w:proofErr w:type="gramEnd"/>
      <w:r w:rsidR="005D59D9">
        <w:t xml:space="preserve"> derived from downloading or installing an app</w:t>
      </w:r>
      <w:r w:rsidR="00C6548A">
        <w:t xml:space="preserve">, with </w:t>
      </w:r>
      <w:r w:rsidR="005D59D9">
        <w:t>22%</w:t>
      </w:r>
      <w:r w:rsidR="00C6548A">
        <w:t xml:space="preserve"> having charges derived from games. Unexpected charges from i</w:t>
      </w:r>
      <w:r w:rsidR="005D59D9">
        <w:t xml:space="preserve">n-app purchases </w:t>
      </w:r>
      <w:r w:rsidR="00C6548A">
        <w:t xml:space="preserve">had been experienced by </w:t>
      </w:r>
      <w:r w:rsidR="005D59D9">
        <w:t xml:space="preserve">a fifth (19%), competitions </w:t>
      </w:r>
      <w:r w:rsidR="00C6548A">
        <w:t xml:space="preserve">by </w:t>
      </w:r>
      <w:r w:rsidR="005D59D9">
        <w:t xml:space="preserve">12%, news, weather or sport updates </w:t>
      </w:r>
      <w:r w:rsidR="00C6548A">
        <w:t xml:space="preserve">by </w:t>
      </w:r>
      <w:r w:rsidR="005D59D9">
        <w:t xml:space="preserve">8% and TV show voting </w:t>
      </w:r>
      <w:r w:rsidR="00C6548A">
        <w:t xml:space="preserve">by </w:t>
      </w:r>
      <w:r w:rsidR="005D59D9">
        <w:t>6%.</w:t>
      </w:r>
      <w:r w:rsidR="00162603">
        <w:t xml:space="preserve"> </w:t>
      </w:r>
      <w:r w:rsidR="005D59D9">
        <w:t>Notably, almost a fifth of respondents (18%) said that they could not remember or did not know what product or service it was that they were unexpectedly charged for.</w:t>
      </w:r>
    </w:p>
    <w:p w14:paraId="42956E7A" w14:textId="4A641DE6" w:rsidR="00162603" w:rsidRDefault="00162603" w:rsidP="00162603">
      <w:pPr>
        <w:pStyle w:val="BodyText"/>
      </w:pPr>
      <w:r>
        <w:t>Over a third of the unexpected charges were for $10 or more (36%) – more than one in ten unexpected charges were over $30 (13%). The remaining</w:t>
      </w:r>
      <w:r w:rsidR="006E6898">
        <w:t xml:space="preserve"> unexpected</w:t>
      </w:r>
      <w:r>
        <w:t xml:space="preserve"> charges were mostly for $9.99 or less with </w:t>
      </w:r>
      <w:r w:rsidR="00C6548A">
        <w:t xml:space="preserve">22% </w:t>
      </w:r>
      <w:r>
        <w:t>being less than $5</w:t>
      </w:r>
      <w:r w:rsidR="00C6548A">
        <w:t xml:space="preserve"> (see figure below)</w:t>
      </w:r>
      <w:r>
        <w:t>.</w:t>
      </w:r>
    </w:p>
    <w:p w14:paraId="660B60A9" w14:textId="2F066738" w:rsidR="00162603" w:rsidRDefault="00162603" w:rsidP="00162603">
      <w:pPr>
        <w:pStyle w:val="BodyText"/>
        <w:rPr>
          <w:i/>
          <w:sz w:val="18"/>
          <w:szCs w:val="18"/>
        </w:rPr>
      </w:pPr>
      <w:r w:rsidRPr="00DE6C2A">
        <w:rPr>
          <w:noProof/>
          <w:lang w:val="en-US"/>
        </w:rPr>
        <w:drawing>
          <wp:inline distT="0" distB="0" distL="0" distR="0" wp14:anchorId="5D881241" wp14:editId="1683362F">
            <wp:extent cx="5727700" cy="1887671"/>
            <wp:effectExtent l="0" t="0" r="635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1887671"/>
                    </a:xfrm>
                    <a:prstGeom prst="rect">
                      <a:avLst/>
                    </a:prstGeom>
                    <a:noFill/>
                    <a:ln>
                      <a:noFill/>
                    </a:ln>
                  </pic:spPr>
                </pic:pic>
              </a:graphicData>
            </a:graphic>
          </wp:inline>
        </w:drawing>
      </w:r>
      <w:r w:rsidRPr="00DE6C2A">
        <w:rPr>
          <w:i/>
          <w:sz w:val="18"/>
          <w:szCs w:val="18"/>
        </w:rPr>
        <w:t>Q19</w:t>
      </w:r>
      <w:r>
        <w:rPr>
          <w:i/>
          <w:sz w:val="18"/>
          <w:szCs w:val="18"/>
        </w:rPr>
        <w:t>.</w:t>
      </w:r>
      <w:r w:rsidRPr="00DE6C2A">
        <w:rPr>
          <w:i/>
          <w:sz w:val="18"/>
          <w:szCs w:val="18"/>
        </w:rPr>
        <w:t xml:space="preserve"> What was the value of the unexpected charge? If the charge was an ongoing subscription, please select the amount you were charged each time. (Base: </w:t>
      </w:r>
      <w:r w:rsidRPr="008B041D">
        <w:rPr>
          <w:i/>
          <w:sz w:val="18"/>
          <w:szCs w:val="18"/>
        </w:rPr>
        <w:t xml:space="preserve">Mobile </w:t>
      </w:r>
      <w:r>
        <w:rPr>
          <w:i/>
          <w:sz w:val="18"/>
          <w:szCs w:val="18"/>
        </w:rPr>
        <w:t>account holders</w:t>
      </w:r>
      <w:r w:rsidRPr="008B041D">
        <w:rPr>
          <w:i/>
          <w:sz w:val="18"/>
          <w:szCs w:val="18"/>
        </w:rPr>
        <w:t xml:space="preserve"> who have experienced unexpected charges n=251) </w:t>
      </w:r>
    </w:p>
    <w:p w14:paraId="446E99F3" w14:textId="743A8C76" w:rsidR="00C6548A" w:rsidRDefault="0025210B" w:rsidP="00C44044">
      <w:pPr>
        <w:pStyle w:val="Heading5nonumber"/>
      </w:pPr>
      <w:r>
        <w:t>Reasons and consent for unexpected charges</w:t>
      </w:r>
    </w:p>
    <w:p w14:paraId="0A27A139" w14:textId="0700A47D" w:rsidR="009575D2" w:rsidRDefault="009575D2" w:rsidP="009575D2">
      <w:pPr>
        <w:pStyle w:val="BodyTextnew"/>
      </w:pPr>
      <w:r>
        <w:t>Participants who had received at least one unexpected charge in</w:t>
      </w:r>
      <w:r w:rsidR="0070644C">
        <w:t xml:space="preserve"> the</w:t>
      </w:r>
      <w:r>
        <w:t xml:space="preserve"> past six months were asked to think about the instance that they remembered most clearly. This was done in order to understand specific experiences relating to activities around unexpected charges.</w:t>
      </w:r>
    </w:p>
    <w:p w14:paraId="665153AF" w14:textId="46A76827" w:rsidR="00D26CD3" w:rsidRDefault="00C6548A" w:rsidP="00C44044">
      <w:pPr>
        <w:pStyle w:val="BodyTextnew"/>
      </w:pPr>
      <w:r>
        <w:t xml:space="preserve">Perceptions varied </w:t>
      </w:r>
      <w:r w:rsidR="00997496">
        <w:t xml:space="preserve">in </w:t>
      </w:r>
      <w:r>
        <w:t xml:space="preserve">relation to how the unexpected charges had come about. More than one in five (22%) were unsure about how </w:t>
      </w:r>
      <w:r w:rsidR="006259DF">
        <w:t xml:space="preserve">the charge had come about. A third (33%) believed that they had accidentally clicked on a link online, </w:t>
      </w:r>
      <w:r w:rsidR="00917CE0">
        <w:t>while</w:t>
      </w:r>
      <w:r w:rsidR="006259DF">
        <w:t xml:space="preserve"> 15% had purposely clicked on a link not realising they would be charged. A </w:t>
      </w:r>
      <w:r w:rsidR="00917CE0">
        <w:t xml:space="preserve">quarter (26%) had entered their phone number on a website </w:t>
      </w:r>
      <w:r w:rsidR="00997496">
        <w:t>or</w:t>
      </w:r>
      <w:r w:rsidR="00917CE0">
        <w:t xml:space="preserve"> sent an SMS to a 19 phone number.</w:t>
      </w:r>
    </w:p>
    <w:p w14:paraId="413B8A8F" w14:textId="27F2E7EC" w:rsidR="00EB5898" w:rsidRDefault="00940AF2" w:rsidP="00940AF2">
      <w:pPr>
        <w:pStyle w:val="BodyText"/>
      </w:pPr>
      <w:r w:rsidRPr="008B041D">
        <w:rPr>
          <w:noProof/>
          <w:lang w:val="en-US"/>
        </w:rPr>
        <w:lastRenderedPageBreak/>
        <w:drawing>
          <wp:inline distT="0" distB="0" distL="0" distR="0" wp14:anchorId="1FC5646A" wp14:editId="012E0134">
            <wp:extent cx="5156791" cy="3356679"/>
            <wp:effectExtent l="0" t="0" r="635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4439" cy="3361657"/>
                    </a:xfrm>
                    <a:prstGeom prst="rect">
                      <a:avLst/>
                    </a:prstGeom>
                    <a:noFill/>
                    <a:ln>
                      <a:noFill/>
                    </a:ln>
                  </pic:spPr>
                </pic:pic>
              </a:graphicData>
            </a:graphic>
          </wp:inline>
        </w:drawing>
      </w:r>
    </w:p>
    <w:p w14:paraId="03BDB495" w14:textId="77777777" w:rsidR="00940AF2" w:rsidRDefault="00940AF2" w:rsidP="00940AF2">
      <w:pPr>
        <w:pStyle w:val="BodyText"/>
        <w:rPr>
          <w:i/>
          <w:sz w:val="18"/>
          <w:szCs w:val="18"/>
        </w:rPr>
      </w:pPr>
      <w:r w:rsidRPr="008B041D">
        <w:rPr>
          <w:i/>
          <w:sz w:val="18"/>
          <w:szCs w:val="18"/>
        </w:rPr>
        <w:t xml:space="preserve">Q13. Thinking back to how this charge came about, how do you think this product or service was purchased? (Base: Mobile </w:t>
      </w:r>
      <w:r>
        <w:rPr>
          <w:i/>
          <w:sz w:val="18"/>
          <w:szCs w:val="18"/>
        </w:rPr>
        <w:t xml:space="preserve">account holders </w:t>
      </w:r>
      <w:r w:rsidRPr="008B041D">
        <w:rPr>
          <w:i/>
          <w:sz w:val="18"/>
          <w:szCs w:val="18"/>
        </w:rPr>
        <w:t xml:space="preserve">who have experienced unexpected charges n=251) </w:t>
      </w:r>
    </w:p>
    <w:p w14:paraId="72DB284D" w14:textId="3BA14587" w:rsidR="00917CE0" w:rsidRDefault="00917CE0" w:rsidP="00917CE0">
      <w:pPr>
        <w:pStyle w:val="BodyTextnew"/>
      </w:pPr>
      <w:r w:rsidRPr="00C44044">
        <w:t xml:space="preserve">When presented with different scenarios relating to the provision of consent and understanding of the </w:t>
      </w:r>
      <w:r>
        <w:t xml:space="preserve">unexpected </w:t>
      </w:r>
      <w:r w:rsidRPr="00C44044">
        <w:t xml:space="preserve">charge, 37% selected </w:t>
      </w:r>
      <w:proofErr w:type="gramStart"/>
      <w:r w:rsidRPr="00C44044">
        <w:rPr>
          <w:i/>
        </w:rPr>
        <w:t>None</w:t>
      </w:r>
      <w:proofErr w:type="gramEnd"/>
      <w:r w:rsidRPr="00C44044">
        <w:rPr>
          <w:i/>
        </w:rPr>
        <w:t xml:space="preserve"> of these apply</w:t>
      </w:r>
      <w:r w:rsidRPr="00C44044">
        <w:t xml:space="preserve"> indicating that they:</w:t>
      </w:r>
    </w:p>
    <w:p w14:paraId="5CA60716" w14:textId="29035D50" w:rsidR="00917CE0" w:rsidRDefault="00917CE0" w:rsidP="00917CE0">
      <w:pPr>
        <w:pStyle w:val="ListBullet"/>
      </w:pPr>
      <w:proofErr w:type="spellStart"/>
      <w:r>
        <w:t>were</w:t>
      </w:r>
      <w:proofErr w:type="spellEnd"/>
      <w:r>
        <w:t xml:space="preserve"> not informed when the charge had gone through;</w:t>
      </w:r>
    </w:p>
    <w:p w14:paraId="686AAD3C" w14:textId="2DA6BE2B" w:rsidR="00917CE0" w:rsidRDefault="00917CE0" w:rsidP="00917CE0">
      <w:pPr>
        <w:pStyle w:val="ListBullet"/>
      </w:pPr>
      <w:proofErr w:type="spellStart"/>
      <w:r>
        <w:t>were</w:t>
      </w:r>
      <w:proofErr w:type="spellEnd"/>
      <w:r>
        <w:t xml:space="preserve"> not asked to confirm the charge;</w:t>
      </w:r>
    </w:p>
    <w:p w14:paraId="5F84B342" w14:textId="1F6484FA" w:rsidR="00917CE0" w:rsidRDefault="00917CE0" w:rsidP="00917CE0">
      <w:pPr>
        <w:pStyle w:val="ListBullet"/>
      </w:pPr>
      <w:r>
        <w:t>did not understand they would be charged, nor the amount; and</w:t>
      </w:r>
    </w:p>
    <w:p w14:paraId="00DDCA5D" w14:textId="09442F8A" w:rsidR="00917CE0" w:rsidRDefault="00917CE0" w:rsidP="00917CE0">
      <w:pPr>
        <w:pStyle w:val="ListBullet"/>
      </w:pPr>
      <w:proofErr w:type="gramStart"/>
      <w:r>
        <w:t>did</w:t>
      </w:r>
      <w:proofErr w:type="gramEnd"/>
      <w:r>
        <w:t xml:space="preserve"> not consent to the purchase.</w:t>
      </w:r>
    </w:p>
    <w:p w14:paraId="2E5292EA" w14:textId="2D845F0D" w:rsidR="009575D2" w:rsidRDefault="009C4B0B" w:rsidP="00C44044">
      <w:pPr>
        <w:pStyle w:val="BodyTextnew"/>
      </w:pPr>
      <w:r>
        <w:t xml:space="preserve">Furthermore, </w:t>
      </w:r>
      <w:r w:rsidRPr="00961100">
        <w:t xml:space="preserve">only </w:t>
      </w:r>
      <w:proofErr w:type="gramStart"/>
      <w:r w:rsidRPr="00961100">
        <w:t>a quarter (26%) were</w:t>
      </w:r>
      <w:proofErr w:type="gramEnd"/>
      <w:r w:rsidRPr="00961100">
        <w:t xml:space="preserve"> informed when the charge was processed.</w:t>
      </w:r>
      <w:r w:rsidR="00EE7517">
        <w:t xml:space="preserve"> However, counter to this, 17% indicated that they were asked to confirm the purchase before being charged, with 11% understanding that the charge would be deducted from their account and 11% that they understood how much they would be charged. One in 20 (6%) indicated that they felt that they consented to the purchase. </w:t>
      </w:r>
    </w:p>
    <w:p w14:paraId="3A2EB9BE" w14:textId="77777777" w:rsidR="00940AF2" w:rsidRDefault="00940AF2" w:rsidP="00940AF2">
      <w:pPr>
        <w:pStyle w:val="BodyTextnew"/>
      </w:pPr>
      <w:r w:rsidRPr="004A78F8">
        <w:rPr>
          <w:noProof/>
          <w:lang w:val="en-US"/>
        </w:rPr>
        <w:lastRenderedPageBreak/>
        <w:drawing>
          <wp:inline distT="0" distB="0" distL="0" distR="0" wp14:anchorId="4E8747A1" wp14:editId="36D3D91C">
            <wp:extent cx="5438775" cy="3540230"/>
            <wp:effectExtent l="0" t="0" r="0" b="317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8775" cy="3540230"/>
                    </a:xfrm>
                    <a:prstGeom prst="rect">
                      <a:avLst/>
                    </a:prstGeom>
                    <a:noFill/>
                    <a:ln>
                      <a:noFill/>
                    </a:ln>
                  </pic:spPr>
                </pic:pic>
              </a:graphicData>
            </a:graphic>
          </wp:inline>
        </w:drawing>
      </w:r>
    </w:p>
    <w:p w14:paraId="2D988085" w14:textId="77777777" w:rsidR="00940AF2" w:rsidRDefault="00940AF2" w:rsidP="00940AF2">
      <w:pPr>
        <w:pStyle w:val="BodyText"/>
        <w:rPr>
          <w:i/>
          <w:sz w:val="18"/>
          <w:szCs w:val="18"/>
        </w:rPr>
      </w:pPr>
      <w:r w:rsidRPr="004A78F8">
        <w:rPr>
          <w:i/>
          <w:sz w:val="18"/>
          <w:szCs w:val="18"/>
        </w:rPr>
        <w:t>Q14</w:t>
      </w:r>
      <w:r>
        <w:rPr>
          <w:i/>
          <w:sz w:val="18"/>
          <w:szCs w:val="18"/>
        </w:rPr>
        <w:t>.</w:t>
      </w:r>
      <w:r w:rsidRPr="004A78F8">
        <w:rPr>
          <w:i/>
          <w:sz w:val="18"/>
          <w:szCs w:val="18"/>
        </w:rPr>
        <w:t xml:space="preserve"> And do any of the following statements apply to the purchase? </w:t>
      </w:r>
      <w:r w:rsidRPr="008B041D">
        <w:rPr>
          <w:i/>
          <w:sz w:val="18"/>
          <w:szCs w:val="18"/>
        </w:rPr>
        <w:t xml:space="preserve">(Base: Mobile </w:t>
      </w:r>
      <w:r>
        <w:rPr>
          <w:i/>
          <w:sz w:val="18"/>
          <w:szCs w:val="18"/>
        </w:rPr>
        <w:t>account holders</w:t>
      </w:r>
      <w:r w:rsidRPr="008B041D">
        <w:rPr>
          <w:i/>
          <w:sz w:val="18"/>
          <w:szCs w:val="18"/>
        </w:rPr>
        <w:t xml:space="preserve"> who have experienced unexpected charges n=251) </w:t>
      </w:r>
    </w:p>
    <w:p w14:paraId="64FF4120" w14:textId="4E8ECA71" w:rsidR="00940AF2" w:rsidRDefault="00EE7517" w:rsidP="00000467">
      <w:pPr>
        <w:pStyle w:val="BodyTextnew"/>
      </w:pPr>
      <w:r>
        <w:t>These findings indicate a high level of confusion in relation to the third party billing process, and that account holders’ knowledge of what they a</w:t>
      </w:r>
      <w:r w:rsidR="00997496">
        <w:t>re</w:t>
      </w:r>
      <w:r>
        <w:t xml:space="preserve"> being charged and why is</w:t>
      </w:r>
      <w:r w:rsidR="00997496" w:rsidRPr="00997496">
        <w:t xml:space="preserve"> </w:t>
      </w:r>
      <w:r w:rsidR="00997496">
        <w:t>incomplete</w:t>
      </w:r>
      <w:r w:rsidR="0025210B">
        <w:t xml:space="preserve"> in many cases.</w:t>
      </w:r>
      <w:r w:rsidR="009575D2">
        <w:t xml:space="preserve"> Post-paid account holders</w:t>
      </w:r>
      <w:r w:rsidR="00F7734F">
        <w:t xml:space="preserve"> (48%)</w:t>
      </w:r>
      <w:r w:rsidR="009575D2">
        <w:t xml:space="preserve"> were more likely than pre-paid account holders </w:t>
      </w:r>
      <w:r w:rsidR="00F7734F">
        <w:t xml:space="preserve">(20%) </w:t>
      </w:r>
      <w:r w:rsidR="009575D2">
        <w:t>to indicate that none of the above applied to them</w:t>
      </w:r>
      <w:r w:rsidR="00F7734F">
        <w:t>. This suggests that post-paid account holders tend to be less informed in relation to unexpected charges.</w:t>
      </w:r>
    </w:p>
    <w:p w14:paraId="7BA37198" w14:textId="012E36F7" w:rsidR="009575D2" w:rsidRDefault="000671E7" w:rsidP="00C44044">
      <w:pPr>
        <w:pStyle w:val="Heading5nonumber"/>
      </w:pPr>
      <w:r>
        <w:t>Becoming aware of unexpected charges</w:t>
      </w:r>
    </w:p>
    <w:p w14:paraId="0DB7C518" w14:textId="77777777" w:rsidR="00926358" w:rsidRDefault="000671E7" w:rsidP="00C44044">
      <w:pPr>
        <w:pStyle w:val="BodyTextnew"/>
      </w:pPr>
      <w:r w:rsidRPr="000671E7">
        <w:t xml:space="preserve">The majority of post-paid account holders (70%) first noticed the unexpected charge on their bill. </w:t>
      </w:r>
      <w:r w:rsidR="00926358">
        <w:t xml:space="preserve">Just over a quarter (27%) realised when they </w:t>
      </w:r>
      <w:r w:rsidRPr="000671E7">
        <w:t>received a text message notifying them of the charge or asking them to confirm a purchase.</w:t>
      </w:r>
      <w:r>
        <w:t xml:space="preserve"> </w:t>
      </w:r>
    </w:p>
    <w:p w14:paraId="414FDD7A" w14:textId="53D88FB6" w:rsidR="0025210B" w:rsidRPr="000671E7" w:rsidRDefault="000671E7" w:rsidP="00C44044">
      <w:pPr>
        <w:pStyle w:val="BodyTextnew"/>
      </w:pPr>
      <w:r w:rsidRPr="000671E7">
        <w:t>Pre-paid mobile account holders’ experiences differed to those of post-paid account holders due to the nature of the service types. Two thirds of those on pre-paid accounts (66%) first became aware of their unexpected charge via SMS.</w:t>
      </w:r>
      <w:r w:rsidR="006D3B6A">
        <w:t xml:space="preserve"> Importantly, 28% of prepaid account holders realised they had incurred an unexpected third party charge </w:t>
      </w:r>
      <w:r w:rsidR="00926358">
        <w:t xml:space="preserve">due to </w:t>
      </w:r>
      <w:r w:rsidR="00451B24">
        <w:t>their credit being used up more quickly than usual.</w:t>
      </w:r>
    </w:p>
    <w:p w14:paraId="240881D6" w14:textId="1DE5CA97" w:rsidR="00926358" w:rsidRDefault="00926358" w:rsidP="00926358">
      <w:pPr>
        <w:pStyle w:val="BodyTextnew"/>
      </w:pPr>
      <w:r>
        <w:t xml:space="preserve">Of those who received a confirmation SMS regarding the unexpected charge (77%) attempted to prevent the charge from being processed by replying ‘STOP’ to the text message(s). However, seven in ten of these people (71%) indicated that despite replying ‘STOP’, the charge had been added </w:t>
      </w:r>
      <w:r w:rsidR="003C5914">
        <w:t xml:space="preserve">to </w:t>
      </w:r>
      <w:r>
        <w:t>their bills.</w:t>
      </w:r>
    </w:p>
    <w:p w14:paraId="06020DAB" w14:textId="25006FA1" w:rsidR="00FF40B0" w:rsidRDefault="00FF40B0" w:rsidP="00C44044">
      <w:pPr>
        <w:pStyle w:val="Heading5nonumber"/>
      </w:pPr>
      <w:r>
        <w:lastRenderedPageBreak/>
        <w:t>One-off and ongoing charges</w:t>
      </w:r>
    </w:p>
    <w:p w14:paraId="2CFE433A" w14:textId="7DDBED46" w:rsidR="00FF40B0" w:rsidRDefault="00420113" w:rsidP="00926358">
      <w:pPr>
        <w:pStyle w:val="BodyTextnew"/>
      </w:pPr>
      <w:r>
        <w:t>Participants reported a mix of one-off and ongoing</w:t>
      </w:r>
      <w:r w:rsidR="006E6898">
        <w:t xml:space="preserve"> unexpected</w:t>
      </w:r>
      <w:r>
        <w:t xml:space="preserve"> charges (i.e. subscriptions). </w:t>
      </w:r>
      <w:r w:rsidR="00FF40B0">
        <w:t xml:space="preserve">More than half of unexpected charges experienced by account holders were one-off charges (54%), compared to 39% which were </w:t>
      </w:r>
      <w:r>
        <w:t xml:space="preserve">ongoing charges. </w:t>
      </w:r>
      <w:r w:rsidR="00FF40B0">
        <w:t xml:space="preserve">Eight percent (8%) indicated that they were unsure whether </w:t>
      </w:r>
      <w:r w:rsidR="00A90CA3">
        <w:t>the charge was one-off or ongoing.</w:t>
      </w:r>
    </w:p>
    <w:p w14:paraId="4938109C" w14:textId="1ED8A285" w:rsidR="00A90CA3" w:rsidRDefault="00420113" w:rsidP="00926358">
      <w:pPr>
        <w:pStyle w:val="BodyTextnew"/>
      </w:pPr>
      <w:r>
        <w:t>I</w:t>
      </w:r>
      <w:r w:rsidR="00110E38">
        <w:t>n</w:t>
      </w:r>
      <w:r>
        <w:t xml:space="preserve"> many cases, it appears that account holders are unaware that charges will be ongoing</w:t>
      </w:r>
      <w:r w:rsidR="00451B24">
        <w:t xml:space="preserve"> when the </w:t>
      </w:r>
      <w:r w:rsidR="00110E38">
        <w:t xml:space="preserve">first </w:t>
      </w:r>
      <w:r w:rsidR="00451B24">
        <w:t xml:space="preserve">charge is incurred. </w:t>
      </w:r>
      <w:r w:rsidR="00A90CA3">
        <w:t xml:space="preserve">Most pre-paid account holders (70%) </w:t>
      </w:r>
      <w:r w:rsidR="004C43BE">
        <w:t>said that they knew the charge was ongoing based on the first text message they received. Post-paid customers, on the other hand, most often realised that charges were ongoing based after seeing the charge on their bill once (32%) or multiple times (41%)</w:t>
      </w:r>
      <w:r w:rsidR="002364B6">
        <w:t>. Only 24</w:t>
      </w:r>
      <w:r w:rsidR="004C43BE">
        <w:t xml:space="preserve">% of post-paid customers realised that the charge was ongoing </w:t>
      </w:r>
      <w:r w:rsidR="002364B6">
        <w:t>after receiving a text message.</w:t>
      </w:r>
    </w:p>
    <w:p w14:paraId="55433611" w14:textId="5C4840BF" w:rsidR="00E47BDD" w:rsidRDefault="00420113" w:rsidP="00C44044">
      <w:pPr>
        <w:pStyle w:val="Heading5nonumber"/>
      </w:pPr>
      <w:r>
        <w:t>Disputing unexpected charges</w:t>
      </w:r>
    </w:p>
    <w:p w14:paraId="5AE8D3F9" w14:textId="74C77DDB" w:rsidR="00420113" w:rsidRDefault="00451B24" w:rsidP="00926358">
      <w:pPr>
        <w:pStyle w:val="BodyTextnew"/>
      </w:pPr>
      <w:r>
        <w:t>In most instances, account holders see their mobile service provider as the primary party to approach when</w:t>
      </w:r>
      <w:r w:rsidR="00210464">
        <w:t xml:space="preserve"> they want to dispute a charge.</w:t>
      </w:r>
    </w:p>
    <w:p w14:paraId="2434324C" w14:textId="4F0563F1" w:rsidR="00210464" w:rsidRDefault="00FE0BCA" w:rsidP="00926358">
      <w:pPr>
        <w:pStyle w:val="BodyTextnew"/>
      </w:pPr>
      <w:r>
        <w:t>Among</w:t>
      </w:r>
      <w:r w:rsidR="00210464">
        <w:t xml:space="preserve"> those who had </w:t>
      </w:r>
      <w:r w:rsidRPr="00C44044">
        <w:rPr>
          <w:u w:val="single"/>
        </w:rPr>
        <w:t>not</w:t>
      </w:r>
      <w:r>
        <w:t xml:space="preserve"> experienced an unexpected charge, the vast majority (89%) indicated that they would contact </w:t>
      </w:r>
      <w:r w:rsidR="003C5914">
        <w:t xml:space="preserve">their </w:t>
      </w:r>
      <w:r>
        <w:t xml:space="preserve">mobile service provider in the first instance if they </w:t>
      </w:r>
      <w:r w:rsidR="008F0ABB">
        <w:t>incurred an unexpected charge. Just 9% preferred to go to the third party</w:t>
      </w:r>
      <w:r w:rsidR="008E7408">
        <w:t xml:space="preserve"> issuing the charge</w:t>
      </w:r>
      <w:r w:rsidR="008F0ABB">
        <w:t>, with 1% going to the Telecommunications Industry Ombudsman.</w:t>
      </w:r>
      <w:r w:rsidR="00881B10">
        <w:t xml:space="preserve"> However, many would not bother to challenge smaller </w:t>
      </w:r>
      <w:r w:rsidR="000447D2">
        <w:t xml:space="preserve">unexpected </w:t>
      </w:r>
      <w:r w:rsidR="00881B10">
        <w:t>charges. Indeed, more than a third (36%) indicated that they would be unlikely to dispute an unexpected charge of $1, with 17% unlikely to challenge a charge of $5. Account holder</w:t>
      </w:r>
      <w:r w:rsidR="00CA0BDE">
        <w:t>s</w:t>
      </w:r>
      <w:r w:rsidR="00881B10">
        <w:t xml:space="preserve"> under the age of 24 and those from </w:t>
      </w:r>
      <w:proofErr w:type="gramStart"/>
      <w:r w:rsidR="003C5914">
        <w:t>Culturally</w:t>
      </w:r>
      <w:proofErr w:type="gramEnd"/>
      <w:r w:rsidR="003C5914">
        <w:t xml:space="preserve"> and Linguistically Diverse (CALD)</w:t>
      </w:r>
      <w:r w:rsidR="00881B10">
        <w:t xml:space="preserve"> backgrounds are less likely than others</w:t>
      </w:r>
      <w:r w:rsidR="00997496">
        <w:t xml:space="preserve"> to</w:t>
      </w:r>
      <w:r w:rsidR="00881B10">
        <w:t xml:space="preserve"> </w:t>
      </w:r>
      <w:r w:rsidR="00CA0BDE">
        <w:t>dispute unexpected charges. They may, therefore, be more vulnerable to overpaying than others.</w:t>
      </w:r>
    </w:p>
    <w:p w14:paraId="194CCA16" w14:textId="1B3178B8" w:rsidR="00110E38" w:rsidRPr="008F0ABB" w:rsidRDefault="006F066F" w:rsidP="00110E38">
      <w:pPr>
        <w:pStyle w:val="BodyTextnew"/>
      </w:pPr>
      <w:r>
        <w:t xml:space="preserve">The </w:t>
      </w:r>
      <w:r w:rsidR="008E7408">
        <w:t xml:space="preserve">responses of </w:t>
      </w:r>
      <w:r>
        <w:t>those</w:t>
      </w:r>
      <w:r w:rsidR="008F0ABB" w:rsidRPr="008F0ABB">
        <w:t xml:space="preserve"> who </w:t>
      </w:r>
      <w:r w:rsidRPr="00C44044">
        <w:rPr>
          <w:u w:val="single"/>
        </w:rPr>
        <w:t>had</w:t>
      </w:r>
      <w:r w:rsidR="008F0ABB" w:rsidRPr="008F0ABB">
        <w:t xml:space="preserve"> experience</w:t>
      </w:r>
      <w:r w:rsidR="008E7408">
        <w:t>d</w:t>
      </w:r>
      <w:r w:rsidR="008F0ABB" w:rsidRPr="008F0ABB">
        <w:t xml:space="preserve"> an unexpected charge </w:t>
      </w:r>
      <w:r w:rsidR="008E7408">
        <w:t>showed that, in reality, a</w:t>
      </w:r>
      <w:r>
        <w:t xml:space="preserve"> quarter (26%) </w:t>
      </w:r>
      <w:r w:rsidR="008E7408">
        <w:t>did not</w:t>
      </w:r>
      <w:r>
        <w:t xml:space="preserve"> contact anyone about the charge. </w:t>
      </w:r>
      <w:r w:rsidR="00110E38">
        <w:t>Of particular note is</w:t>
      </w:r>
      <w:r w:rsidR="00E746AC">
        <w:t xml:space="preserve"> the</w:t>
      </w:r>
      <w:r w:rsidR="00110E38">
        <w:t xml:space="preserve"> fact </w:t>
      </w:r>
      <w:r w:rsidR="00997496">
        <w:t xml:space="preserve">that </w:t>
      </w:r>
      <w:r w:rsidR="00110E38">
        <w:t>smaller unexpected third party charges often go unchallenged. Among those whose unexpected charge was less than $5, o</w:t>
      </w:r>
      <w:r w:rsidR="00997496">
        <w:t>ne in four (24</w:t>
      </w:r>
      <w:r w:rsidR="00110E38">
        <w:t>%) chose not to contact anyone to query or challenge it.</w:t>
      </w:r>
    </w:p>
    <w:p w14:paraId="703E1A1E" w14:textId="10D305E7" w:rsidR="001007EF" w:rsidRDefault="008E7408" w:rsidP="008F0ABB">
      <w:pPr>
        <w:pStyle w:val="BodyTextnew"/>
      </w:pPr>
      <w:r>
        <w:t xml:space="preserve">Half </w:t>
      </w:r>
      <w:r w:rsidR="00110E38">
        <w:t xml:space="preserve">of those experiencing an unexpected charge </w:t>
      </w:r>
      <w:r>
        <w:t xml:space="preserve">(52%) </w:t>
      </w:r>
      <w:r w:rsidR="008F0ABB" w:rsidRPr="008F0ABB">
        <w:t>chose to contact</w:t>
      </w:r>
      <w:r>
        <w:t xml:space="preserve"> their mobile service provider, with 15% contacting the third party issu</w:t>
      </w:r>
      <w:r w:rsidR="00E746AC">
        <w:t>ing</w:t>
      </w:r>
      <w:r>
        <w:t xml:space="preserve"> in the charge. </w:t>
      </w:r>
      <w:r w:rsidR="00863356">
        <w:t>More than one in 20 contacted their state’s fair trading body (7%) or the Telecommuni</w:t>
      </w:r>
      <w:r w:rsidR="00A63B66">
        <w:t>cations Indus</w:t>
      </w:r>
      <w:r w:rsidR="00F8125C">
        <w:t>try Ombudsman (6%). The majority</w:t>
      </w:r>
      <w:r w:rsidR="00A63B66">
        <w:t xml:space="preserve"> of those contacting their </w:t>
      </w:r>
      <w:proofErr w:type="gramStart"/>
      <w:r w:rsidR="00A63B66">
        <w:t>state’s</w:t>
      </w:r>
      <w:proofErr w:type="gramEnd"/>
      <w:r w:rsidR="00A63B66">
        <w:t xml:space="preserve"> fair trading body </w:t>
      </w:r>
      <w:r w:rsidR="00EA0647">
        <w:t>(</w:t>
      </w:r>
      <w:r w:rsidR="00A63B66">
        <w:t>83%) or the Telecommunications Industry Ombudsman (75%)</w:t>
      </w:r>
      <w:r w:rsidR="00863356">
        <w:t xml:space="preserve"> </w:t>
      </w:r>
      <w:r w:rsidR="00A63B66">
        <w:t xml:space="preserve">contacted them in the first instance, rather than as a result of </w:t>
      </w:r>
      <w:r w:rsidR="00F8125C">
        <w:t>experiencing difficulties</w:t>
      </w:r>
      <w:r w:rsidR="00A63B66">
        <w:t xml:space="preserve"> </w:t>
      </w:r>
      <w:r w:rsidR="00F8125C">
        <w:t xml:space="preserve">while </w:t>
      </w:r>
      <w:r w:rsidR="00A63B66">
        <w:t xml:space="preserve">resolving the charge with their </w:t>
      </w:r>
      <w:r w:rsidR="009B0343">
        <w:t xml:space="preserve">mobile </w:t>
      </w:r>
      <w:r w:rsidR="00A63B66">
        <w:t>service provider or the third party.</w:t>
      </w:r>
      <w:r w:rsidR="001007EF">
        <w:br w:type="page"/>
      </w:r>
    </w:p>
    <w:p w14:paraId="76334890" w14:textId="049F3810" w:rsidR="00E47BDD" w:rsidRDefault="00922F61" w:rsidP="00926358">
      <w:pPr>
        <w:pStyle w:val="BodyTextnew"/>
      </w:pPr>
      <w:r>
        <w:lastRenderedPageBreak/>
        <w:t>Lack of confidence in service</w:t>
      </w:r>
      <w:r w:rsidR="009B0343">
        <w:t xml:space="preserve"> mobile</w:t>
      </w:r>
      <w:r>
        <w:t xml:space="preserve"> providers to resolve </w:t>
      </w:r>
      <w:proofErr w:type="gramStart"/>
      <w:r>
        <w:t>unexpected charges was</w:t>
      </w:r>
      <w:proofErr w:type="gramEnd"/>
      <w:r>
        <w:t xml:space="preserve"> the leading reason for not contacting them. </w:t>
      </w:r>
      <w:r w:rsidR="00A63B66">
        <w:t>Among the 48% who decided not to contact their</w:t>
      </w:r>
      <w:r w:rsidR="009B0343">
        <w:t xml:space="preserve"> mobile</w:t>
      </w:r>
      <w:r w:rsidR="00A63B66">
        <w:t xml:space="preserve"> service providers, </w:t>
      </w:r>
      <w:r>
        <w:t>30% indicated</w:t>
      </w:r>
      <w:r w:rsidR="00A63B66">
        <w:t xml:space="preserve"> that they didn’t think the</w:t>
      </w:r>
      <w:r w:rsidR="009B0343">
        <w:t xml:space="preserve"> mobile</w:t>
      </w:r>
      <w:r w:rsidR="00A63B66">
        <w:t xml:space="preserve"> se</w:t>
      </w:r>
      <w:r>
        <w:t>rvice provider would be helpful.</w:t>
      </w:r>
      <w:r w:rsidR="00A63B66">
        <w:t xml:space="preserve"> </w:t>
      </w:r>
      <w:r>
        <w:t>The perceived triviality of small unexpected charges also came to the fore, with 25% indicating that they did not have time to challenge the charge and 23%</w:t>
      </w:r>
      <w:r w:rsidR="00997496" w:rsidRPr="00997496">
        <w:t xml:space="preserve"> </w:t>
      </w:r>
      <w:r w:rsidR="00997496">
        <w:t>indicating</w:t>
      </w:r>
      <w:r>
        <w:t xml:space="preserve"> that the charge was too small to worry about.</w:t>
      </w:r>
    </w:p>
    <w:p w14:paraId="07A4D5F8" w14:textId="77777777" w:rsidR="00E15074" w:rsidRDefault="00E15074" w:rsidP="00E15074">
      <w:pPr>
        <w:pStyle w:val="BodyText"/>
      </w:pPr>
      <w:r w:rsidRPr="00F10446">
        <w:rPr>
          <w:noProof/>
          <w:lang w:val="en-US"/>
        </w:rPr>
        <w:drawing>
          <wp:inline distT="0" distB="0" distL="0" distR="0" wp14:anchorId="0060F137" wp14:editId="42C264B8">
            <wp:extent cx="5727700" cy="3728298"/>
            <wp:effectExtent l="0" t="0" r="6350"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59B142EA" w14:textId="77777777" w:rsidR="00E15074" w:rsidRDefault="00E15074" w:rsidP="00E15074">
      <w:pPr>
        <w:pStyle w:val="BodyText"/>
        <w:rPr>
          <w:i/>
          <w:sz w:val="18"/>
          <w:szCs w:val="18"/>
        </w:rPr>
      </w:pPr>
      <w:r w:rsidRPr="00A10200">
        <w:rPr>
          <w:i/>
          <w:sz w:val="18"/>
          <w:szCs w:val="18"/>
        </w:rPr>
        <w:t>Q25. Why did you decide not to contact your mobile service provider? (Base: Mobile account holders who did not contact their own service provider regarding their unexpected charge n=77)</w:t>
      </w:r>
    </w:p>
    <w:p w14:paraId="08794148" w14:textId="6B367269" w:rsidR="003B5E6C" w:rsidRDefault="00E15074" w:rsidP="003B5E6C">
      <w:pPr>
        <w:pStyle w:val="BodyTextnew"/>
      </w:pPr>
      <w:r>
        <w:t xml:space="preserve">The reasons for not contacting the third party issuing the charge </w:t>
      </w:r>
      <w:r w:rsidR="003B5E6C">
        <w:t xml:space="preserve">differed </w:t>
      </w:r>
      <w:r w:rsidR="00802FAB">
        <w:t xml:space="preserve">slightly </w:t>
      </w:r>
      <w:r w:rsidR="003B5E6C">
        <w:t>from</w:t>
      </w:r>
      <w:r w:rsidR="008C2724">
        <w:t xml:space="preserve"> those for not contacting the </w:t>
      </w:r>
      <w:r w:rsidR="009B0343">
        <w:t xml:space="preserve">mobile </w:t>
      </w:r>
      <w:r w:rsidR="008C2724">
        <w:t>service provider</w:t>
      </w:r>
      <w:r w:rsidR="00802FAB">
        <w:t>. One in five</w:t>
      </w:r>
      <w:r w:rsidR="003B5E6C">
        <w:t xml:space="preserve"> </w:t>
      </w:r>
      <w:r w:rsidR="00EA0647">
        <w:t>(</w:t>
      </w:r>
      <w:r w:rsidR="003B5E6C">
        <w:t>20%</w:t>
      </w:r>
      <w:r w:rsidR="00EA0647">
        <w:t>)</w:t>
      </w:r>
      <w:r w:rsidR="003B5E6C">
        <w:t xml:space="preserve"> indicated they thought the third party wouldn’t </w:t>
      </w:r>
      <w:r w:rsidR="00EA0647">
        <w:t>help</w:t>
      </w:r>
      <w:r w:rsidR="00802FAB">
        <w:t>, with not having time (19%) and the charge being too small to worry about (17%) also being factors.</w:t>
      </w:r>
    </w:p>
    <w:p w14:paraId="3899128C" w14:textId="238D566A" w:rsidR="008C2724" w:rsidRDefault="00802FAB" w:rsidP="008C2724">
      <w:pPr>
        <w:pStyle w:val="BodyTextnew"/>
      </w:pPr>
      <w:r>
        <w:t>However, t</w:t>
      </w:r>
      <w:r w:rsidR="008C2724">
        <w:t>he leading reason for not contacting the third party was that they couldn’t find the contact details for the organisation, with almost a quarter (23%) indicating that this was the case. This stands out, as 9% of those who didn’t contact their</w:t>
      </w:r>
      <w:r w:rsidR="009B0343">
        <w:t xml:space="preserve"> mobile</w:t>
      </w:r>
      <w:r w:rsidR="008C2724">
        <w:t xml:space="preserve"> service provider indicated that the </w:t>
      </w:r>
      <w:r w:rsidR="009B0343">
        <w:t xml:space="preserve">mobile </w:t>
      </w:r>
      <w:r w:rsidR="008C2724">
        <w:t>service provider had instructed them to contact the third party on their bill and 7% via a text message</w:t>
      </w:r>
      <w:r w:rsidR="003B5E6C">
        <w:t xml:space="preserve"> (see figure above)</w:t>
      </w:r>
      <w:r w:rsidR="008C2724">
        <w:t>.</w:t>
      </w:r>
    </w:p>
    <w:p w14:paraId="6CCDC24E" w14:textId="3AE52BA2" w:rsidR="00802FAB" w:rsidRDefault="00802FAB" w:rsidP="008C2724">
      <w:pPr>
        <w:pStyle w:val="BodyTextnew"/>
      </w:pPr>
      <w:r>
        <w:t>More than half (58%) of the participants</w:t>
      </w:r>
      <w:r w:rsidRPr="00802FAB">
        <w:t xml:space="preserve"> who contacted </w:t>
      </w:r>
      <w:r>
        <w:t>an</w:t>
      </w:r>
      <w:r w:rsidRPr="00802FAB">
        <w:t xml:space="preserve"> organisation regarding their unexpected charge</w:t>
      </w:r>
      <w:r w:rsidR="00EA0647">
        <w:t xml:space="preserve"> did so immediately, although a</w:t>
      </w:r>
      <w:r>
        <w:t xml:space="preserve"> third waited until they saw the charge recur (33%). Eight percent (8%) indicated that they were unsure how many times the charge had recurred before they challenged it.</w:t>
      </w:r>
    </w:p>
    <w:p w14:paraId="59758588" w14:textId="77B3D12F" w:rsidR="00922F61" w:rsidRDefault="00CA0BDE" w:rsidP="00C44044">
      <w:pPr>
        <w:pStyle w:val="Heading5nonumber"/>
      </w:pPr>
      <w:r>
        <w:lastRenderedPageBreak/>
        <w:t>The disputes process and refunds</w:t>
      </w:r>
    </w:p>
    <w:p w14:paraId="62481624" w14:textId="2AC3E3D1" w:rsidR="00B158D2" w:rsidRDefault="001E7D0E" w:rsidP="00926358">
      <w:pPr>
        <w:pStyle w:val="BodyTextnew"/>
      </w:pPr>
      <w:r>
        <w:t xml:space="preserve">Overall, the majority of disputes ended in positive outcomes for account holders. </w:t>
      </w:r>
      <w:r w:rsidR="00CA0BDE">
        <w:t xml:space="preserve">Three quarters (76%) of </w:t>
      </w:r>
      <w:r>
        <w:t>those</w:t>
      </w:r>
      <w:r w:rsidR="00CA0BDE">
        <w:t xml:space="preserve"> who contacted someone regarding the charge and had the charge removed (or were in the process) felt that the disputes process was easy. </w:t>
      </w:r>
      <w:r w:rsidR="00B158D2">
        <w:t xml:space="preserve">Two thirds (66%) were able to have the charge removed or refunded, with those on pre-paid accounts (88%) more likely </w:t>
      </w:r>
      <w:r>
        <w:t>than those on post-paid (53%) to be successful in this regard.</w:t>
      </w:r>
    </w:p>
    <w:p w14:paraId="0512F7B3" w14:textId="116885AC" w:rsidR="00926358" w:rsidRDefault="00B158D2" w:rsidP="00926358">
      <w:pPr>
        <w:pStyle w:val="BodyTextnew"/>
      </w:pPr>
      <w:r>
        <w:t xml:space="preserve">However, a </w:t>
      </w:r>
      <w:r w:rsidR="00CA0BDE">
        <w:t xml:space="preserve">quarter of </w:t>
      </w:r>
      <w:r>
        <w:t xml:space="preserve">those who contacted someone </w:t>
      </w:r>
      <w:r w:rsidR="00CA0BDE">
        <w:t>(24%) found the process difficult, with 5% indicating it was very difficult.</w:t>
      </w:r>
      <w:r>
        <w:t xml:space="preserve"> </w:t>
      </w:r>
      <w:r w:rsidR="001E7D0E">
        <w:t>A</w:t>
      </w:r>
      <w:r>
        <w:t xml:space="preserve">ccess to information and assistance were the main reasons the disputes process was seen as being difficult. Of the 20 participants who felt the process was difficult, 13 found their </w:t>
      </w:r>
      <w:r w:rsidR="009B0343">
        <w:t xml:space="preserve">mobile </w:t>
      </w:r>
      <w:r>
        <w:t>service provide</w:t>
      </w:r>
      <w:r w:rsidR="00704AFB">
        <w:t>r</w:t>
      </w:r>
      <w:r>
        <w:t xml:space="preserve"> </w:t>
      </w:r>
      <w:r w:rsidR="00704AFB">
        <w:t>un</w:t>
      </w:r>
      <w:r>
        <w:t xml:space="preserve">helpful and six found the third party unhelpful. Four were unable to get through to </w:t>
      </w:r>
      <w:r w:rsidR="00F8125C">
        <w:t>the party charging them, while two</w:t>
      </w:r>
      <w:r>
        <w:t xml:space="preserve"> indicated that they could</w:t>
      </w:r>
      <w:r w:rsidR="003C5914">
        <w:t>n’t</w:t>
      </w:r>
      <w:r>
        <w:t xml:space="preserve"> find information on who had charged them. </w:t>
      </w:r>
    </w:p>
    <w:p w14:paraId="27077FC4" w14:textId="1F4E9A8A" w:rsidR="00B158D2" w:rsidRPr="00681D13" w:rsidRDefault="006421D4" w:rsidP="00926358">
      <w:pPr>
        <w:pStyle w:val="BodyTextnew"/>
      </w:pPr>
      <w:r w:rsidRPr="006421D4">
        <w:t xml:space="preserve">Six in ten of those who have experienced unexpected charges (62%) said </w:t>
      </w:r>
      <w:r>
        <w:t xml:space="preserve">that their preference is </w:t>
      </w:r>
      <w:r w:rsidRPr="006421D4">
        <w:t xml:space="preserve">to be able to resolve these charges </w:t>
      </w:r>
      <w:r>
        <w:t>through their</w:t>
      </w:r>
      <w:r w:rsidRPr="006421D4">
        <w:t xml:space="preserve"> </w:t>
      </w:r>
      <w:r w:rsidR="009B0343">
        <w:t xml:space="preserve">mobile </w:t>
      </w:r>
      <w:r w:rsidRPr="006421D4">
        <w:t>service provider. Just over a quarter (27%) indicated they would prefer to contact the third party company issu</w:t>
      </w:r>
      <w:r w:rsidR="00997496">
        <w:t>ing</w:t>
      </w:r>
      <w:r w:rsidRPr="006421D4">
        <w:t xml:space="preserve"> the charge.</w:t>
      </w:r>
    </w:p>
    <w:p w14:paraId="32DC8CAC" w14:textId="6756EDA1" w:rsidR="009D7F5A" w:rsidRDefault="009D7F5A" w:rsidP="00C44044">
      <w:pPr>
        <w:pStyle w:val="Heading4nonumber"/>
      </w:pPr>
      <w:r>
        <w:t>Managing third party purchases</w:t>
      </w:r>
    </w:p>
    <w:p w14:paraId="421A9E9D" w14:textId="30BA1610" w:rsidR="009D7F5A" w:rsidRDefault="0078152B" w:rsidP="00C44044">
      <w:pPr>
        <w:pStyle w:val="Heading5nonumber"/>
      </w:pPr>
      <w:r>
        <w:t>Those who have experienced unexpected charges</w:t>
      </w:r>
    </w:p>
    <w:p w14:paraId="51B032E3" w14:textId="6188D641" w:rsidR="0078152B" w:rsidRPr="00A17B2E" w:rsidRDefault="0078152B" w:rsidP="0078152B">
      <w:pPr>
        <w:pStyle w:val="BodyTextnew"/>
      </w:pPr>
      <w:r>
        <w:t xml:space="preserve">Participants were provided with options relating to potential ways in which consumers could receive information or opt into third party charges (see </w:t>
      </w:r>
      <w:r w:rsidR="00DA1B3E">
        <w:t xml:space="preserve">figure </w:t>
      </w:r>
      <w:r>
        <w:t>below). The options provid</w:t>
      </w:r>
      <w:r w:rsidR="00075193">
        <w:t>ed</w:t>
      </w:r>
      <w:r>
        <w:t xml:space="preserve"> for </w:t>
      </w:r>
      <w:r w:rsidR="00252741">
        <w:t>‘</w:t>
      </w:r>
      <w:r>
        <w:t>controls to be placed on third party purchases</w:t>
      </w:r>
      <w:r w:rsidR="00252741">
        <w:t>’</w:t>
      </w:r>
      <w:r>
        <w:t xml:space="preserve"> received similar levels of support across all mobile account </w:t>
      </w:r>
      <w:r w:rsidRPr="00C811C3">
        <w:t>holders who had experienced unexpected charges.</w:t>
      </w:r>
    </w:p>
    <w:p w14:paraId="6F9D1018" w14:textId="7D529AB3" w:rsidR="0078152B" w:rsidRDefault="0078152B" w:rsidP="0078152B">
      <w:pPr>
        <w:pStyle w:val="BodyTextnew"/>
      </w:pPr>
      <w:r w:rsidRPr="00F63596">
        <w:t xml:space="preserve">Of those who have experienced an unexpected charge, almost </w:t>
      </w:r>
      <w:r w:rsidR="0049268B" w:rsidRPr="00F63596">
        <w:t>fo</w:t>
      </w:r>
      <w:r w:rsidR="0049268B">
        <w:t>r</w:t>
      </w:r>
      <w:r w:rsidR="0049268B" w:rsidRPr="00F63596">
        <w:t>ty</w:t>
      </w:r>
      <w:r w:rsidRPr="00F63596">
        <w:t xml:space="preserve"> percent (37%) said that they would like to </w:t>
      </w:r>
      <w:r w:rsidR="00A67F9C" w:rsidRPr="00F63596">
        <w:t xml:space="preserve">confirm third party purchases via a second click </w:t>
      </w:r>
      <w:r w:rsidRPr="00F63596">
        <w:t>opt-in. Four in ten (42%) would like the requirement to reply to a SMS before being charged.</w:t>
      </w:r>
      <w:r w:rsidR="00F63596">
        <w:t xml:space="preserve"> Around 40% with post-paid accounts were also supportive of having bills </w:t>
      </w:r>
      <w:r w:rsidR="00E72444">
        <w:t>clearly state information about the charge. A quarter (24%) of pre-paid customers supported itemised statements outlining who to contact for queries or complaints.</w:t>
      </w:r>
    </w:p>
    <w:p w14:paraId="0A0BAA08" w14:textId="77777777" w:rsidR="0078152B" w:rsidRDefault="0078152B" w:rsidP="0078152B">
      <w:pPr>
        <w:pStyle w:val="BodyText-Paragraphbold-indentLEFT"/>
        <w:keepNext/>
        <w:ind w:left="0"/>
      </w:pPr>
      <w:r>
        <w:rPr>
          <w:noProof/>
          <w:lang w:val="en-US"/>
        </w:rPr>
        <w:lastRenderedPageBreak/>
        <mc:AlternateContent>
          <mc:Choice Requires="wpg">
            <w:drawing>
              <wp:anchor distT="0" distB="0" distL="114300" distR="114300" simplePos="0" relativeHeight="251675648" behindDoc="0" locked="0" layoutInCell="1" allowOverlap="1" wp14:anchorId="554705A7" wp14:editId="369EB0CD">
                <wp:simplePos x="0" y="0"/>
                <wp:positionH relativeFrom="column">
                  <wp:posOffset>124358</wp:posOffset>
                </wp:positionH>
                <wp:positionV relativeFrom="paragraph">
                  <wp:posOffset>1779524</wp:posOffset>
                </wp:positionV>
                <wp:extent cx="5990768" cy="1587856"/>
                <wp:effectExtent l="0" t="0" r="0" b="0"/>
                <wp:wrapNone/>
                <wp:docPr id="261" name="Group 261"/>
                <wp:cNvGraphicFramePr/>
                <a:graphic xmlns:a="http://schemas.openxmlformats.org/drawingml/2006/main">
                  <a:graphicData uri="http://schemas.microsoft.com/office/word/2010/wordprocessingGroup">
                    <wpg:wgp>
                      <wpg:cNvGrpSpPr/>
                      <wpg:grpSpPr>
                        <a:xfrm>
                          <a:off x="0" y="0"/>
                          <a:ext cx="5990768" cy="1587856"/>
                          <a:chOff x="0" y="0"/>
                          <a:chExt cx="5990768" cy="1587856"/>
                        </a:xfrm>
                      </wpg:grpSpPr>
                      <wps:wsp>
                        <wps:cNvPr id="267" name="Straight Connector 3"/>
                        <wps:cNvCnPr/>
                        <wps:spPr>
                          <a:xfrm flipV="1">
                            <a:off x="0" y="0"/>
                            <a:ext cx="5467350" cy="0"/>
                          </a:xfrm>
                          <a:prstGeom prst="line">
                            <a:avLst/>
                          </a:prstGeom>
                          <a:ln w="9525" cap="flat" cmpd="sng" algn="ctr">
                            <a:solidFill>
                              <a:schemeClr val="bg1">
                                <a:lumMod val="65000"/>
                              </a:schemeClr>
                            </a:solidFill>
                            <a:prstDash val="lg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68" name="Straight Connector 3"/>
                        <wps:cNvCnPr/>
                        <wps:spPr>
                          <a:xfrm flipV="1">
                            <a:off x="0" y="1272845"/>
                            <a:ext cx="5467350" cy="0"/>
                          </a:xfrm>
                          <a:prstGeom prst="line">
                            <a:avLst/>
                          </a:prstGeom>
                          <a:ln w="9525" cap="flat" cmpd="sng" algn="ctr">
                            <a:solidFill>
                              <a:schemeClr val="bg1">
                                <a:lumMod val="65000"/>
                              </a:schemeClr>
                            </a:solidFill>
                            <a:prstDash val="lg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69" name="TextBox 6"/>
                        <wps:cNvSpPr txBox="1"/>
                        <wps:spPr>
                          <a:xfrm>
                            <a:off x="4835348" y="29261"/>
                            <a:ext cx="1133475" cy="2857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F6C3C84" w14:textId="77777777" w:rsidR="00252FCC" w:rsidRPr="00395838" w:rsidRDefault="00252FCC" w:rsidP="0078152B">
                              <w:pPr>
                                <w:pStyle w:val="NormalWeb"/>
                                <w:spacing w:before="0" w:beforeAutospacing="0" w:after="0" w:afterAutospacing="0"/>
                                <w:rPr>
                                  <w:color w:val="808080" w:themeColor="background1" w:themeShade="80"/>
                                  <w:sz w:val="16"/>
                                </w:rPr>
                              </w:pPr>
                              <w:r w:rsidRPr="00395838">
                                <w:rPr>
                                  <w:rFonts w:asciiTheme="minorHAnsi" w:hAnsi="Calibri" w:cstheme="minorBidi"/>
                                  <w:b/>
                                  <w:bCs/>
                                  <w:color w:val="808080" w:themeColor="background1" w:themeShade="80"/>
                                  <w:sz w:val="18"/>
                                  <w:szCs w:val="28"/>
                                </w:rPr>
                                <w:t>Post-paid</w:t>
                              </w:r>
                              <w:r>
                                <w:rPr>
                                  <w:rFonts w:asciiTheme="minorHAnsi" w:hAnsi="Calibri" w:cstheme="minorBidi"/>
                                  <w:b/>
                                  <w:bCs/>
                                  <w:color w:val="808080" w:themeColor="background1" w:themeShade="80"/>
                                  <w:sz w:val="18"/>
                                  <w:szCs w:val="28"/>
                                </w:rPr>
                                <w:t xml:space="preserve"> only</w:t>
                              </w:r>
                            </w:p>
                          </w:txbxContent>
                        </wps:txbx>
                        <wps:bodyPr vertOverflow="clip" horzOverflow="clip" wrap="square" rtlCol="0" anchor="t"/>
                      </wps:wsp>
                      <wps:wsp>
                        <wps:cNvPr id="270" name="TextBox 6"/>
                        <wps:cNvSpPr txBox="1"/>
                        <wps:spPr>
                          <a:xfrm>
                            <a:off x="4857293" y="1302106"/>
                            <a:ext cx="1133475" cy="2857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5E25A09" w14:textId="77777777" w:rsidR="00252FCC" w:rsidRPr="00395838" w:rsidRDefault="00252FCC" w:rsidP="0078152B">
                              <w:pPr>
                                <w:pStyle w:val="NormalWeb"/>
                                <w:spacing w:before="0" w:beforeAutospacing="0" w:after="0" w:afterAutospacing="0"/>
                                <w:rPr>
                                  <w:color w:val="808080" w:themeColor="background1" w:themeShade="80"/>
                                  <w:sz w:val="16"/>
                                </w:rPr>
                              </w:pPr>
                              <w:r w:rsidRPr="00395838">
                                <w:rPr>
                                  <w:rFonts w:asciiTheme="minorHAnsi" w:hAnsi="Calibri" w:cstheme="minorBidi"/>
                                  <w:b/>
                                  <w:bCs/>
                                  <w:color w:val="808080" w:themeColor="background1" w:themeShade="80"/>
                                  <w:sz w:val="18"/>
                                  <w:szCs w:val="28"/>
                                </w:rPr>
                                <w:t>Pre-paid</w:t>
                              </w:r>
                              <w:r>
                                <w:rPr>
                                  <w:rFonts w:asciiTheme="minorHAnsi" w:hAnsi="Calibri" w:cstheme="minorBidi"/>
                                  <w:b/>
                                  <w:bCs/>
                                  <w:color w:val="808080" w:themeColor="background1" w:themeShade="80"/>
                                  <w:sz w:val="18"/>
                                  <w:szCs w:val="28"/>
                                </w:rPr>
                                <w:t xml:space="preserve"> only</w:t>
                              </w:r>
                            </w:p>
                          </w:txbxContent>
                        </wps:txbx>
                        <wps:bodyPr vertOverflow="clip" horzOverflow="clip" wrap="square" rtlCol="0" anchor="t"/>
                      </wps:wsp>
                    </wpg:wgp>
                  </a:graphicData>
                </a:graphic>
              </wp:anchor>
            </w:drawing>
          </mc:Choice>
          <mc:Fallback>
            <w:pict>
              <v:group id="Group 261" o:spid="_x0000_s1026" style="position:absolute;margin-left:9.8pt;margin-top:140.1pt;width:471.7pt;height:125.05pt;z-index:251675648" coordsize="59907,1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">
                <v:line id="Straight Connector 3" o:spid="_x0000_s1027" style="position:absolute;flip:y;visibility:visible;mso-wrap-style:square" from="0,0" to="54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7OMcAAADcAAAADwAAAGRycy9kb3ducmV2LnhtbESPQWvCQBSE70L/w/IKXqTZaCGVmFWk&#10;tGALotUePD6yzyQ0+zZm15j213cFweMwM98w2aI3teiodZVlBeMoBkGcW11xoeB7//40BeE8ssba&#10;Min4JQeL+cMgw1TbC39Rt/OFCBB2KSoovW9SKV1ekkEX2YY4eEfbGvRBtoXULV4C3NRyEseJNFhx&#10;WCixodeS8p/d2SiQh9XHVJ82y8Pf/rlLtrUefb6tlRo+9ssZCE+9v4dv7ZVWMEle4HomHA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3s4xwAAANwAAAAPAAAAAAAA&#10;AAAAAAAAAKECAABkcnMvZG93bnJldi54bWxQSwUGAAAAAAQABAD5AAAAlQMAAAAA&#10;" strokecolor="#a5a5a5 [2092]">
                  <v:stroke dashstyle="longDash"/>
                </v:line>
                <v:line id="Straight Connector 3" o:spid="_x0000_s1028" style="position:absolute;flip:y;visibility:visible;mso-wrap-style:square" from="0,12728" to="54673,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vSsMAAADcAAAADwAAAGRycy9kb3ducmV2LnhtbERPy4rCMBTdD/gP4QpuBk1HoUg1isgI&#10;Ksj4Wri8NNe22NzUJtbq108WA7M8nPd03ppSNFS7wrKCr0EEgji1uuBMwfm06o9BOI+ssbRMCl7k&#10;YD7rfEwx0fbJB2qOPhMhhF2CCnLvq0RKl+Zk0A1sRRy4q60N+gDrTOoanyHclHIYRbE0WHBoyLGi&#10;ZU7p7fgwCuRlvRnr+8/i8j6Nmnhf6s/t906pXrddTEB4av2/+M+91gqGcVgbzoQj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c70rDAAAA3AAAAA8AAAAAAAAAAAAA&#10;AAAAoQIAAGRycy9kb3ducmV2LnhtbFBLBQYAAAAABAAEAPkAAACRAwAAAAA=&#10;" strokecolor="#a5a5a5 [2092]">
                  <v:stroke dashstyle="longDash"/>
                </v:line>
                <v:shapetype id="_x0000_t202" coordsize="21600,21600" o:spt="202" path="m,l,21600r21600,l21600,xe">
                  <v:stroke joinstyle="miter"/>
                  <v:path gradientshapeok="t" o:connecttype="rect"/>
                </v:shapetype>
                <v:shape id="TextBox 6" o:spid="_x0000_s1029" type="#_x0000_t202" style="position:absolute;left:48353;top:292;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5F6C3C84" w14:textId="77777777" w:rsidR="00252FCC" w:rsidRPr="00395838" w:rsidRDefault="00252FCC" w:rsidP="0078152B">
                        <w:pPr>
                          <w:pStyle w:val="NormalWeb"/>
                          <w:spacing w:before="0" w:beforeAutospacing="0" w:after="0" w:afterAutospacing="0"/>
                          <w:rPr>
                            <w:color w:val="808080" w:themeColor="background1" w:themeShade="80"/>
                            <w:sz w:val="16"/>
                          </w:rPr>
                        </w:pPr>
                        <w:r w:rsidRPr="00395838">
                          <w:rPr>
                            <w:rFonts w:asciiTheme="minorHAnsi" w:hAnsi="Calibri" w:cstheme="minorBidi"/>
                            <w:b/>
                            <w:bCs/>
                            <w:color w:val="808080" w:themeColor="background1" w:themeShade="80"/>
                            <w:sz w:val="18"/>
                            <w:szCs w:val="28"/>
                          </w:rPr>
                          <w:t>Post-paid</w:t>
                        </w:r>
                        <w:r>
                          <w:rPr>
                            <w:rFonts w:asciiTheme="minorHAnsi" w:hAnsi="Calibri" w:cstheme="minorBidi"/>
                            <w:b/>
                            <w:bCs/>
                            <w:color w:val="808080" w:themeColor="background1" w:themeShade="80"/>
                            <w:sz w:val="18"/>
                            <w:szCs w:val="28"/>
                          </w:rPr>
                          <w:t xml:space="preserve"> only</w:t>
                        </w:r>
                      </w:p>
                    </w:txbxContent>
                  </v:textbox>
                </v:shape>
                <v:shape id="TextBox 6" o:spid="_x0000_s1030" type="#_x0000_t202" style="position:absolute;left:48572;top:13021;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14:paraId="65E25A09" w14:textId="77777777" w:rsidR="00252FCC" w:rsidRPr="00395838" w:rsidRDefault="00252FCC" w:rsidP="0078152B">
                        <w:pPr>
                          <w:pStyle w:val="NormalWeb"/>
                          <w:spacing w:before="0" w:beforeAutospacing="0" w:after="0" w:afterAutospacing="0"/>
                          <w:rPr>
                            <w:color w:val="808080" w:themeColor="background1" w:themeShade="80"/>
                            <w:sz w:val="16"/>
                          </w:rPr>
                        </w:pPr>
                        <w:r w:rsidRPr="00395838">
                          <w:rPr>
                            <w:rFonts w:asciiTheme="minorHAnsi" w:hAnsi="Calibri" w:cstheme="minorBidi"/>
                            <w:b/>
                            <w:bCs/>
                            <w:color w:val="808080" w:themeColor="background1" w:themeShade="80"/>
                            <w:sz w:val="18"/>
                            <w:szCs w:val="28"/>
                          </w:rPr>
                          <w:t>Pre-paid</w:t>
                        </w:r>
                        <w:r>
                          <w:rPr>
                            <w:rFonts w:asciiTheme="minorHAnsi" w:hAnsi="Calibri" w:cstheme="minorBidi"/>
                            <w:b/>
                            <w:bCs/>
                            <w:color w:val="808080" w:themeColor="background1" w:themeShade="80"/>
                            <w:sz w:val="18"/>
                            <w:szCs w:val="28"/>
                          </w:rPr>
                          <w:t xml:space="preserve"> only</w:t>
                        </w:r>
                      </w:p>
                    </w:txbxContent>
                  </v:textbox>
                </v:shape>
              </v:group>
            </w:pict>
          </mc:Fallback>
        </mc:AlternateContent>
      </w:r>
      <w:r w:rsidRPr="00820A95">
        <w:rPr>
          <w:noProof/>
          <w:lang w:val="en-US"/>
        </w:rPr>
        <w:drawing>
          <wp:inline distT="0" distB="0" distL="0" distR="0" wp14:anchorId="357F9AEF" wp14:editId="00F166AB">
            <wp:extent cx="5727700" cy="3731416"/>
            <wp:effectExtent l="0" t="0" r="6350" b="254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3731416"/>
                    </a:xfrm>
                    <a:prstGeom prst="rect">
                      <a:avLst/>
                    </a:prstGeom>
                    <a:noFill/>
                    <a:ln>
                      <a:noFill/>
                    </a:ln>
                  </pic:spPr>
                </pic:pic>
              </a:graphicData>
            </a:graphic>
          </wp:inline>
        </w:drawing>
      </w:r>
    </w:p>
    <w:p w14:paraId="7C86AA7A" w14:textId="77777777" w:rsidR="0078152B" w:rsidRDefault="0078152B" w:rsidP="0078152B">
      <w:pPr>
        <w:pStyle w:val="BodyText-Paragraphbold-indentLEFT"/>
        <w:ind w:left="0"/>
        <w:rPr>
          <w:b w:val="0"/>
          <w:i/>
          <w:sz w:val="18"/>
          <w:szCs w:val="18"/>
        </w:rPr>
      </w:pPr>
      <w:r w:rsidRPr="00F25294">
        <w:rPr>
          <w:b w:val="0"/>
          <w:i/>
          <w:sz w:val="18"/>
          <w:szCs w:val="18"/>
        </w:rPr>
        <w:t>Q33</w:t>
      </w:r>
      <w:r>
        <w:rPr>
          <w:b w:val="0"/>
          <w:i/>
          <w:sz w:val="18"/>
          <w:szCs w:val="18"/>
        </w:rPr>
        <w:t>.</w:t>
      </w:r>
      <w:r w:rsidRPr="00F25294">
        <w:rPr>
          <w:b w:val="0"/>
          <w:i/>
          <w:sz w:val="18"/>
          <w:szCs w:val="18"/>
        </w:rPr>
        <w:t xml:space="preserve"> In future, would you like to see any of the following controls placed on third party charges?</w:t>
      </w:r>
      <w:r>
        <w:rPr>
          <w:b w:val="0"/>
          <w:i/>
          <w:sz w:val="18"/>
          <w:szCs w:val="18"/>
        </w:rPr>
        <w:t xml:space="preserve"> </w:t>
      </w:r>
      <w:r w:rsidRPr="00395838">
        <w:rPr>
          <w:b w:val="0"/>
          <w:i/>
          <w:sz w:val="18"/>
          <w:szCs w:val="18"/>
        </w:rPr>
        <w:t>(Base: Mobile account holders who have experienced unexpected charges n=251</w:t>
      </w:r>
      <w:r>
        <w:rPr>
          <w:b w:val="0"/>
          <w:i/>
          <w:sz w:val="18"/>
          <w:szCs w:val="18"/>
        </w:rPr>
        <w:t>, Post-paid mobile accounts who have experienced unexpected charges n=164 and Pre-paid mobile account holders who have experienced unexpected charges n=87</w:t>
      </w:r>
      <w:r w:rsidRPr="00395838">
        <w:rPr>
          <w:b w:val="0"/>
          <w:i/>
          <w:sz w:val="18"/>
          <w:szCs w:val="18"/>
        </w:rPr>
        <w:t>)</w:t>
      </w:r>
    </w:p>
    <w:p w14:paraId="4AA735BC" w14:textId="070D8186" w:rsidR="00155198" w:rsidRPr="00946385" w:rsidRDefault="00DA1B3E" w:rsidP="00155198">
      <w:pPr>
        <w:pStyle w:val="BodyTextnew"/>
      </w:pPr>
      <w:r>
        <w:t xml:space="preserve">Support was </w:t>
      </w:r>
      <w:r w:rsidR="00155198">
        <w:t xml:space="preserve">similar </w:t>
      </w:r>
      <w:r w:rsidR="00997496">
        <w:t xml:space="preserve">for </w:t>
      </w:r>
      <w:r w:rsidR="00155198">
        <w:t xml:space="preserve">third party </w:t>
      </w:r>
      <w:r w:rsidR="00F63596">
        <w:t>purchasing</w:t>
      </w:r>
      <w:r w:rsidR="00155198">
        <w:t xml:space="preserve"> to be a facility which account holders have to opt into. </w:t>
      </w:r>
      <w:r w:rsidR="00A67F9C">
        <w:t>Four in 10 (40%) felt that third party b</w:t>
      </w:r>
      <w:r w:rsidR="00997496">
        <w:t>i</w:t>
      </w:r>
      <w:r w:rsidR="00A67F9C">
        <w:t xml:space="preserve">lling should not be automatically available. </w:t>
      </w:r>
      <w:r w:rsidR="00155198">
        <w:t xml:space="preserve">This suggests </w:t>
      </w:r>
      <w:proofErr w:type="gramStart"/>
      <w:r w:rsidR="00155198">
        <w:t>a considerable proportion are</w:t>
      </w:r>
      <w:proofErr w:type="gramEnd"/>
      <w:r w:rsidR="00155198">
        <w:t xml:space="preserve"> concerned about the automatic availability of third party purchases.    </w:t>
      </w:r>
    </w:p>
    <w:p w14:paraId="28295C71" w14:textId="1C31A4FB" w:rsidR="0078152B" w:rsidRDefault="0078152B" w:rsidP="0078152B">
      <w:pPr>
        <w:pStyle w:val="Heading5nonumber"/>
      </w:pPr>
      <w:r>
        <w:t xml:space="preserve">Those who have </w:t>
      </w:r>
      <w:r w:rsidRPr="00C44044">
        <w:rPr>
          <w:u w:val="single"/>
        </w:rPr>
        <w:t>not</w:t>
      </w:r>
      <w:r>
        <w:t xml:space="preserve"> experienced unexpected charges</w:t>
      </w:r>
    </w:p>
    <w:p w14:paraId="6C332304" w14:textId="05038998" w:rsidR="00E72444" w:rsidRDefault="00E72444" w:rsidP="00E72444">
      <w:pPr>
        <w:pStyle w:val="BodyTextnew"/>
      </w:pPr>
      <w:r>
        <w:t xml:space="preserve">Mobile account holders who had not experienced unexpected charges were also asked about their preferences on the management of third party charges. </w:t>
      </w:r>
      <w:r w:rsidR="00DB3998">
        <w:t>They were generally supportive of clear information on bills and second-click opt-ins.</w:t>
      </w:r>
    </w:p>
    <w:p w14:paraId="00D33B88" w14:textId="70A5584E" w:rsidR="00E72444" w:rsidRDefault="00E72444" w:rsidP="00E72444">
      <w:pPr>
        <w:pStyle w:val="BodyTextnew"/>
      </w:pPr>
      <w:r>
        <w:t xml:space="preserve">Some of the most popular options selected here were in relation to information provision. More than half of account holders said that they wanted their bill or account statement to clearly state the purchase, price and name of </w:t>
      </w:r>
      <w:proofErr w:type="gramStart"/>
      <w:r>
        <w:t>third party company</w:t>
      </w:r>
      <w:proofErr w:type="gramEnd"/>
      <w:r>
        <w:t xml:space="preserve"> (58%) or show how to unsubscribe from ongoing charges (50%). A further 38% said they wanted the bill to clearly show how to dispute a charge. </w:t>
      </w:r>
    </w:p>
    <w:p w14:paraId="429F7340" w14:textId="5918D80E" w:rsidR="00E72444" w:rsidRPr="00A57D94" w:rsidRDefault="00070FCD" w:rsidP="00E72444">
      <w:pPr>
        <w:pStyle w:val="BodyText"/>
      </w:pPr>
      <w:r>
        <w:t>S</w:t>
      </w:r>
      <w:r w:rsidR="00E72444">
        <w:t xml:space="preserve">upport </w:t>
      </w:r>
      <w:r>
        <w:t xml:space="preserve">was low </w:t>
      </w:r>
      <w:r w:rsidR="00E72444">
        <w:t>for the ability to automatically make third party purchases with a single click (10%)</w:t>
      </w:r>
      <w:r>
        <w:t>. This compares to 37% who had a preference for a second-click confirmation.</w:t>
      </w:r>
      <w:r w:rsidR="00E72444">
        <w:t xml:space="preserve">  </w:t>
      </w:r>
    </w:p>
    <w:p w14:paraId="17FF2B0F" w14:textId="77777777" w:rsidR="00E72444" w:rsidRDefault="00E72444" w:rsidP="00E72444">
      <w:pPr>
        <w:pStyle w:val="BodyTextnew"/>
        <w:rPr>
          <w:i/>
          <w:sz w:val="18"/>
          <w:szCs w:val="18"/>
        </w:rPr>
      </w:pPr>
      <w:r w:rsidRPr="00A75DE7">
        <w:rPr>
          <w:noProof/>
          <w:lang w:val="en-US"/>
        </w:rPr>
        <w:lastRenderedPageBreak/>
        <w:drawing>
          <wp:inline distT="0" distB="0" distL="0" distR="0" wp14:anchorId="33239E37" wp14:editId="47FC5875">
            <wp:extent cx="5727700" cy="3728298"/>
            <wp:effectExtent l="0" t="0" r="6350" b="571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r w:rsidRPr="003E6E78">
        <w:rPr>
          <w:i/>
          <w:sz w:val="18"/>
          <w:szCs w:val="18"/>
        </w:rPr>
        <w:t xml:space="preserve">Q36. If you decided to pay for these good or services on your </w:t>
      </w:r>
      <w:r w:rsidRPr="004C4290">
        <w:rPr>
          <w:b/>
          <w:i/>
          <w:sz w:val="18"/>
          <w:szCs w:val="18"/>
        </w:rPr>
        <w:t>mobile account(s</w:t>
      </w:r>
      <w:r>
        <w:rPr>
          <w:b/>
          <w:i/>
          <w:sz w:val="18"/>
          <w:szCs w:val="18"/>
        </w:rPr>
        <w:t>)</w:t>
      </w:r>
      <w:r w:rsidRPr="003E6E78">
        <w:rPr>
          <w:i/>
          <w:sz w:val="18"/>
          <w:szCs w:val="18"/>
        </w:rPr>
        <w:t xml:space="preserve">, which of the following payment confirmation options would you like to have access to? (Base: Mobile </w:t>
      </w:r>
      <w:r>
        <w:rPr>
          <w:i/>
          <w:sz w:val="18"/>
          <w:szCs w:val="18"/>
        </w:rPr>
        <w:t>account holders</w:t>
      </w:r>
      <w:r w:rsidRPr="003E6E78">
        <w:rPr>
          <w:i/>
          <w:sz w:val="18"/>
          <w:szCs w:val="18"/>
        </w:rPr>
        <w:t xml:space="preserve"> who have not experienced an unexpected charge n=1,767)</w:t>
      </w:r>
    </w:p>
    <w:p w14:paraId="10A4541A" w14:textId="35423658" w:rsidR="00171F33" w:rsidRDefault="00D37D12" w:rsidP="00CF7964">
      <w:pPr>
        <w:pStyle w:val="BodyTextnew"/>
        <w:rPr>
          <w:rFonts w:asciiTheme="majorHAnsi" w:eastAsiaTheme="majorEastAsia" w:hAnsiTheme="majorHAnsi" w:cstheme="majorBidi"/>
          <w:color w:val="474746"/>
          <w:sz w:val="48"/>
          <w:szCs w:val="80"/>
        </w:rPr>
      </w:pPr>
      <w:r>
        <w:t>Most participants (58%) who had not experienced an unexpected third party charge indicated that they are unlikely to use their mobile account to make third party purchases. A quarter (26%) indicated that they are likely to.</w:t>
      </w:r>
      <w:r w:rsidR="00171F33">
        <w:br w:type="page"/>
      </w:r>
    </w:p>
    <w:p w14:paraId="77CE45E6" w14:textId="29F755D3" w:rsidR="00286DC3" w:rsidRDefault="00286DC3" w:rsidP="00286DC3">
      <w:pPr>
        <w:pStyle w:val="Heading1numbered"/>
        <w:ind w:left="1134" w:hanging="1134"/>
      </w:pPr>
      <w:bookmarkStart w:id="1" w:name="_Toc486926129"/>
      <w:r>
        <w:lastRenderedPageBreak/>
        <w:t>Conclusions</w:t>
      </w:r>
      <w:bookmarkEnd w:id="1"/>
      <w:r>
        <w:t xml:space="preserve"> </w:t>
      </w:r>
    </w:p>
    <w:p w14:paraId="15E8E462" w14:textId="3D8DC604" w:rsidR="00171F33" w:rsidRDefault="00171F33" w:rsidP="00C44044">
      <w:pPr>
        <w:pStyle w:val="BodyTextnew"/>
      </w:pPr>
      <w:r>
        <w:t>Six key conclusions based on the research findings are outlined below, along with supporting findings for each.</w:t>
      </w:r>
    </w:p>
    <w:p w14:paraId="3F5C8F93" w14:textId="2F4F7283" w:rsidR="00286DC3" w:rsidRDefault="00286DC3" w:rsidP="00286DC3">
      <w:pPr>
        <w:pStyle w:val="Heading4nonumber"/>
      </w:pPr>
      <w:r>
        <w:t>Conclusion 1: There is confusion in relation to third party billing for those who have experienced unexpected charges</w:t>
      </w:r>
    </w:p>
    <w:p w14:paraId="5CFCE087" w14:textId="77777777" w:rsidR="00286DC3" w:rsidRDefault="00286DC3" w:rsidP="00286DC3">
      <w:pPr>
        <w:pStyle w:val="BodyTextnew"/>
      </w:pPr>
      <w:r>
        <w:t xml:space="preserve">Among </w:t>
      </w:r>
      <w:r w:rsidRPr="00362A65">
        <w:t>those who have experienced unexpected charges</w:t>
      </w:r>
      <w:r>
        <w:t xml:space="preserve"> from third parties, there is some confusion about what they have been charged for and why</w:t>
      </w:r>
      <w:r w:rsidRPr="00362A65">
        <w:t xml:space="preserve">. </w:t>
      </w:r>
    </w:p>
    <w:p w14:paraId="6C3E8AFC" w14:textId="31CA7A54" w:rsidR="00286DC3" w:rsidRDefault="00286DC3" w:rsidP="00286DC3">
      <w:pPr>
        <w:pStyle w:val="ListBullet"/>
      </w:pPr>
      <w:r w:rsidRPr="00362A65">
        <w:t xml:space="preserve">37% were unable to say they had been informed of, </w:t>
      </w:r>
      <w:r w:rsidR="00252741">
        <w:t xml:space="preserve">had </w:t>
      </w:r>
      <w:r w:rsidRPr="00362A65">
        <w:t>consented to or</w:t>
      </w:r>
      <w:r w:rsidR="00252741">
        <w:t xml:space="preserve"> had</w:t>
      </w:r>
      <w:r w:rsidRPr="00362A65">
        <w:t xml:space="preserve"> understood that they were being charged; </w:t>
      </w:r>
    </w:p>
    <w:p w14:paraId="3666CDA0" w14:textId="77777777" w:rsidR="00286DC3" w:rsidRDefault="00286DC3" w:rsidP="00286DC3">
      <w:pPr>
        <w:pStyle w:val="ListBullet"/>
      </w:pPr>
      <w:r w:rsidRPr="00362A65">
        <w:t xml:space="preserve">22% did not know how the charge came about; and </w:t>
      </w:r>
    </w:p>
    <w:p w14:paraId="20EB3224" w14:textId="77777777" w:rsidR="00286DC3" w:rsidRPr="00362A65" w:rsidRDefault="00286DC3" w:rsidP="00286DC3">
      <w:pPr>
        <w:pStyle w:val="ListBullet"/>
      </w:pPr>
      <w:r w:rsidRPr="00362A65">
        <w:t>18% said that they could not remember or did not know what product or service it was that they were unexpectedly charged for.</w:t>
      </w:r>
    </w:p>
    <w:p w14:paraId="79EF5FB3" w14:textId="77777777" w:rsidR="00286DC3" w:rsidRDefault="00286DC3" w:rsidP="00286DC3">
      <w:pPr>
        <w:pStyle w:val="Heading4nonumber"/>
      </w:pPr>
      <w:r>
        <w:t>Conclusion 2: Small unexpected charges often go unchallenged</w:t>
      </w:r>
    </w:p>
    <w:p w14:paraId="6F3740F3" w14:textId="75F0FC2B" w:rsidR="00286DC3" w:rsidRDefault="00286DC3" w:rsidP="00286DC3">
      <w:pPr>
        <w:pStyle w:val="BodyTextnew"/>
      </w:pPr>
      <w:r>
        <w:t xml:space="preserve">The evidence shows that unexpected charges under $5 tend to go unchallenged by account holders. Among those whose unexpected charge was less than $5, one in four (42%) chose not to contact anyone to query or challenge it. Additionally, more than a third (36%) of those who had not experienced unexpected </w:t>
      </w:r>
      <w:r w:rsidR="00997496">
        <w:t xml:space="preserve">charges </w:t>
      </w:r>
      <w:r>
        <w:t>indicated that they would be unlikely to dispute an unexpected charge of $1, with 17% unlikely to challenge a</w:t>
      </w:r>
      <w:r w:rsidR="000447D2">
        <w:t>n unexpected</w:t>
      </w:r>
      <w:r>
        <w:t xml:space="preserve"> charge of $5.</w:t>
      </w:r>
    </w:p>
    <w:p w14:paraId="35C38BE9" w14:textId="77777777" w:rsidR="00286DC3" w:rsidRDefault="00286DC3" w:rsidP="00286DC3">
      <w:pPr>
        <w:pStyle w:val="Heading4nonumber"/>
      </w:pPr>
      <w:r>
        <w:t>Conclusion 3: Mobile service providers are the preferred party for dispute resolution</w:t>
      </w:r>
    </w:p>
    <w:p w14:paraId="29DB3732" w14:textId="258B6A51" w:rsidR="00286DC3" w:rsidRDefault="00286DC3" w:rsidP="00286DC3">
      <w:pPr>
        <w:pStyle w:val="BodyTextnew"/>
      </w:pPr>
      <w:r w:rsidRPr="00362A65">
        <w:t>Mobile service providers are the preferred organisation to contact, both for those who have experienced unexpected charges and</w:t>
      </w:r>
      <w:r>
        <w:t xml:space="preserve"> those who haven’t. Most account holders will contact their </w:t>
      </w:r>
      <w:r w:rsidR="009B0343">
        <w:t xml:space="preserve">mobile </w:t>
      </w:r>
      <w:r>
        <w:t>service provider in the first instance</w:t>
      </w:r>
      <w:r>
        <w:rPr>
          <w:i/>
        </w:rPr>
        <w:t>.</w:t>
      </w:r>
      <w:r>
        <w:t xml:space="preserve"> </w:t>
      </w:r>
    </w:p>
    <w:p w14:paraId="59E152ED" w14:textId="6C8FD988" w:rsidR="00286DC3" w:rsidRDefault="00286DC3" w:rsidP="00286DC3">
      <w:pPr>
        <w:pStyle w:val="ListBullet"/>
      </w:pPr>
      <w:r>
        <w:t xml:space="preserve">Of those who had experienced an unexpected charge, 70% contacted their </w:t>
      </w:r>
      <w:r w:rsidR="009B0343">
        <w:t xml:space="preserve">mobile </w:t>
      </w:r>
      <w:r>
        <w:t xml:space="preserve">service provider and 97% of these people did so before contacting anyone else. Over sixty percent of this group (62%) maintained they would prefer this in future. </w:t>
      </w:r>
    </w:p>
    <w:p w14:paraId="55B97F51" w14:textId="47763D2B" w:rsidR="00CF7964" w:rsidRDefault="00286DC3" w:rsidP="00286DC3">
      <w:pPr>
        <w:pStyle w:val="ListBullet"/>
      </w:pPr>
      <w:r>
        <w:t>Of those who haven’t had an unexpected charge, 89% also said they would contact their</w:t>
      </w:r>
      <w:r w:rsidR="009B0343">
        <w:t xml:space="preserve"> mobile</w:t>
      </w:r>
      <w:r>
        <w:t xml:space="preserve"> service provider first. </w:t>
      </w:r>
      <w:r w:rsidR="00CF7964">
        <w:br w:type="page"/>
      </w:r>
    </w:p>
    <w:p w14:paraId="467F0BC5" w14:textId="3F5324C4" w:rsidR="00286DC3" w:rsidRDefault="00286DC3" w:rsidP="00286DC3">
      <w:pPr>
        <w:pStyle w:val="Heading4nonumber"/>
      </w:pPr>
      <w:r>
        <w:lastRenderedPageBreak/>
        <w:t>Conclusion 4: There are barriers to seeking assistance with unexpected charges</w:t>
      </w:r>
    </w:p>
    <w:p w14:paraId="12F3526C" w14:textId="77777777" w:rsidR="00286DC3" w:rsidRDefault="00286DC3" w:rsidP="00286DC3">
      <w:pPr>
        <w:pStyle w:val="BodyTextnew"/>
      </w:pPr>
      <w:r>
        <w:t>There are a number of existing barriers to seeking assistance on unexpected charges. These include:</w:t>
      </w:r>
    </w:p>
    <w:p w14:paraId="1BADA226" w14:textId="3906E58C" w:rsidR="00286DC3" w:rsidRDefault="00286DC3" w:rsidP="00286DC3">
      <w:pPr>
        <w:pStyle w:val="ListBullet"/>
      </w:pPr>
      <w:r>
        <w:t>A lack of information at the time the</w:t>
      </w:r>
      <w:r w:rsidR="000447D2">
        <w:t xml:space="preserve"> unexpected</w:t>
      </w:r>
      <w:r>
        <w:t xml:space="preserve"> charge is incurred</w:t>
      </w:r>
    </w:p>
    <w:p w14:paraId="6F324605" w14:textId="77777777" w:rsidR="00286DC3" w:rsidRDefault="00286DC3" w:rsidP="00286DC3">
      <w:pPr>
        <w:pStyle w:val="ListBullet2"/>
      </w:pPr>
      <w:r>
        <w:t>70% of</w:t>
      </w:r>
      <w:r w:rsidRPr="0072600A">
        <w:t xml:space="preserve"> post-paid account holders first noticed the unexpected charge on their bill.</w:t>
      </w:r>
    </w:p>
    <w:p w14:paraId="76B53330" w14:textId="4DA96CC1" w:rsidR="00286DC3" w:rsidRPr="0072600A" w:rsidRDefault="00286DC3" w:rsidP="00286DC3">
      <w:pPr>
        <w:pStyle w:val="ListBullet2"/>
      </w:pPr>
      <w:r w:rsidRPr="0072600A">
        <w:t>28% of prepaid account holders realised they had</w:t>
      </w:r>
      <w:r w:rsidR="00D75BD0">
        <w:t xml:space="preserve"> incurred an</w:t>
      </w:r>
      <w:r w:rsidRPr="0072600A">
        <w:t xml:space="preserve"> unexpected third party charge due to their credit being used up more quickly than usual</w:t>
      </w:r>
    </w:p>
    <w:p w14:paraId="20799E91" w14:textId="40EE1618" w:rsidR="00286DC3" w:rsidRDefault="00286DC3" w:rsidP="00286DC3">
      <w:pPr>
        <w:pStyle w:val="ListBullet"/>
      </w:pPr>
      <w:r>
        <w:t xml:space="preserve">A perceived lack of support from </w:t>
      </w:r>
      <w:r w:rsidR="009B0343">
        <w:t xml:space="preserve">mobile </w:t>
      </w:r>
      <w:r>
        <w:t>service providers and third party organisations</w:t>
      </w:r>
    </w:p>
    <w:p w14:paraId="74C4EA54" w14:textId="08D264CC" w:rsidR="00286DC3" w:rsidRPr="00A62843" w:rsidRDefault="00286DC3" w:rsidP="00286DC3">
      <w:pPr>
        <w:pStyle w:val="ListBullet2"/>
      </w:pPr>
      <w:r w:rsidRPr="00A62843">
        <w:t xml:space="preserve">Over a quarter of those who have experienced an unexpected charge (26%) chose not to contact anyone about this charge. Of those who didn’t contact their </w:t>
      </w:r>
      <w:r w:rsidR="009B0343">
        <w:t xml:space="preserve">mobile </w:t>
      </w:r>
      <w:r w:rsidRPr="00A62843">
        <w:t xml:space="preserve">service provider, 30% said it was because they didn’t think they would help. Among those who didn’t contact the third party </w:t>
      </w:r>
      <w:r>
        <w:t xml:space="preserve">issuing the </w:t>
      </w:r>
      <w:r w:rsidR="000447D2">
        <w:t xml:space="preserve">unexpected </w:t>
      </w:r>
      <w:r>
        <w:t>charge</w:t>
      </w:r>
      <w:r w:rsidRPr="00A62843">
        <w:t xml:space="preserve">, 20% </w:t>
      </w:r>
      <w:r>
        <w:t>said they didn’t think they would help</w:t>
      </w:r>
      <w:r w:rsidRPr="00A62843">
        <w:t>.</w:t>
      </w:r>
    </w:p>
    <w:p w14:paraId="415E878F" w14:textId="77777777" w:rsidR="00286DC3" w:rsidRDefault="00286DC3" w:rsidP="00286DC3">
      <w:pPr>
        <w:pStyle w:val="ListBullet"/>
      </w:pPr>
      <w:r>
        <w:t>The perceived time associated with the process for disputing charges</w:t>
      </w:r>
    </w:p>
    <w:p w14:paraId="62835A47" w14:textId="0A71A3EE" w:rsidR="00286DC3" w:rsidRDefault="00286DC3" w:rsidP="00286DC3">
      <w:pPr>
        <w:pStyle w:val="ListBullet2"/>
      </w:pPr>
      <w:r w:rsidRPr="00A62843">
        <w:t xml:space="preserve">Of those who didn’t contact their </w:t>
      </w:r>
      <w:r w:rsidR="009B0343">
        <w:t xml:space="preserve">mobile </w:t>
      </w:r>
      <w:r w:rsidRPr="00A62843">
        <w:t>service provider, 25% said they didn’t have any time. Among those who didn’t contac</w:t>
      </w:r>
      <w:r>
        <w:t>t the third party issuing the</w:t>
      </w:r>
      <w:r w:rsidR="000447D2">
        <w:t xml:space="preserve"> unexpected</w:t>
      </w:r>
      <w:r>
        <w:t xml:space="preserve"> charge, </w:t>
      </w:r>
      <w:r w:rsidRPr="00A62843">
        <w:t xml:space="preserve">19% said </w:t>
      </w:r>
      <w:r>
        <w:t>they didn’t have time</w:t>
      </w:r>
      <w:r w:rsidRPr="00A62843">
        <w:t>.</w:t>
      </w:r>
    </w:p>
    <w:p w14:paraId="642B541F" w14:textId="4436F0EA" w:rsidR="00286DC3" w:rsidRDefault="00171F33" w:rsidP="00286DC3">
      <w:pPr>
        <w:pStyle w:val="ListBullet"/>
      </w:pPr>
      <w:r>
        <w:t xml:space="preserve">Difficulty for </w:t>
      </w:r>
      <w:r w:rsidR="00997496">
        <w:t>s</w:t>
      </w:r>
      <w:r>
        <w:t>ome in finding information about</w:t>
      </w:r>
      <w:r w:rsidR="00286DC3">
        <w:t xml:space="preserve"> third parties issuing</w:t>
      </w:r>
      <w:r w:rsidR="000447D2">
        <w:t xml:space="preserve"> unexpected</w:t>
      </w:r>
      <w:r w:rsidR="00286DC3">
        <w:t xml:space="preserve"> charges</w:t>
      </w:r>
    </w:p>
    <w:p w14:paraId="6D470C8A" w14:textId="77777777" w:rsidR="00286DC3" w:rsidRDefault="00286DC3" w:rsidP="00286DC3">
      <w:pPr>
        <w:pStyle w:val="ListBullet2"/>
      </w:pPr>
      <w:r w:rsidRPr="00A62843">
        <w:t>Almost a quarter of those who did not contact the third party organisation (23%) said that this was because they could not find the contact details.</w:t>
      </w:r>
    </w:p>
    <w:p w14:paraId="59B8FDD2" w14:textId="77777777" w:rsidR="00286DC3" w:rsidRDefault="00286DC3" w:rsidP="00286DC3">
      <w:pPr>
        <w:pStyle w:val="Heading4nonumber"/>
      </w:pPr>
      <w:r>
        <w:t>Conclusion 5: Younger account holders are at a higher risk of having an unexpected charge</w:t>
      </w:r>
    </w:p>
    <w:p w14:paraId="28EE4C83" w14:textId="6EED3296" w:rsidR="00286DC3" w:rsidRDefault="00286DC3" w:rsidP="00286DC3">
      <w:pPr>
        <w:pStyle w:val="BodyText"/>
      </w:pPr>
      <w:r w:rsidRPr="0072600A">
        <w:t>Younger account holders are at a higher risk of unexpected charge</w:t>
      </w:r>
      <w:r>
        <w:t>s</w:t>
      </w:r>
      <w:r w:rsidR="00720D15">
        <w:t>.</w:t>
      </w:r>
    </w:p>
    <w:p w14:paraId="58FA14A8" w14:textId="77777777" w:rsidR="00286DC3" w:rsidRDefault="00286DC3" w:rsidP="00286DC3">
      <w:pPr>
        <w:pStyle w:val="ListBullet"/>
      </w:pPr>
      <w:r>
        <w:t xml:space="preserve">Younger mobile account holders, particularly those aged 16-24, are more likely than others to have found unexpected charges on their accounts (18% found post-paid unexpected charges and 26% found pre-paid charges). </w:t>
      </w:r>
    </w:p>
    <w:p w14:paraId="0CF74D6C" w14:textId="77777777" w:rsidR="00286DC3" w:rsidRDefault="00286DC3" w:rsidP="00286DC3">
      <w:pPr>
        <w:pStyle w:val="ListBullet"/>
      </w:pPr>
      <w:r>
        <w:t>Those aged 16-24 are also least likely to dispute charges of any amount.</w:t>
      </w:r>
    </w:p>
    <w:p w14:paraId="0661DA4A" w14:textId="4AD4E445" w:rsidR="00CF7964" w:rsidRDefault="00286DC3" w:rsidP="00286DC3">
      <w:pPr>
        <w:pStyle w:val="ListBullet"/>
      </w:pPr>
      <w:r>
        <w:t xml:space="preserve">However, they generally have lower expectations in regard to safeguards for payment confirmation options. </w:t>
      </w:r>
      <w:r w:rsidR="00CF7964">
        <w:br w:type="page"/>
      </w:r>
    </w:p>
    <w:p w14:paraId="7300093E" w14:textId="77777777" w:rsidR="00286DC3" w:rsidRDefault="00286DC3" w:rsidP="00286DC3">
      <w:pPr>
        <w:pStyle w:val="Heading4nonumber"/>
      </w:pPr>
      <w:r>
        <w:lastRenderedPageBreak/>
        <w:t>Conclusion 6: Stronger safeguards around third party purchases</w:t>
      </w:r>
      <w:r w:rsidRPr="00403F1A">
        <w:t xml:space="preserve"> </w:t>
      </w:r>
      <w:r>
        <w:t>are desired</w:t>
      </w:r>
    </w:p>
    <w:p w14:paraId="636F90D9" w14:textId="77777777" w:rsidR="00286DC3" w:rsidRDefault="00286DC3" w:rsidP="00286DC3">
      <w:pPr>
        <w:pStyle w:val="BodyTextnew"/>
      </w:pPr>
      <w:r w:rsidRPr="000F6817">
        <w:t>There is an appetite for stronger controls around purchases of third party services</w:t>
      </w:r>
      <w:r>
        <w:t xml:space="preserve">. </w:t>
      </w:r>
    </w:p>
    <w:p w14:paraId="4A14C274" w14:textId="77777777" w:rsidR="00286DC3" w:rsidRDefault="00286DC3" w:rsidP="00286DC3">
      <w:pPr>
        <w:pStyle w:val="ListBullet"/>
      </w:pPr>
      <w:r>
        <w:t xml:space="preserve">Approximately four in ten of those who have experienced an unexpected charge would like the double opt-in option, either by </w:t>
      </w:r>
      <w:r w:rsidRPr="00CB3EF9">
        <w:t>reply</w:t>
      </w:r>
      <w:r>
        <w:t>ing</w:t>
      </w:r>
      <w:r w:rsidRPr="00CB3EF9">
        <w:t xml:space="preserve"> to a SMS before being charged</w:t>
      </w:r>
      <w:r>
        <w:t xml:space="preserve"> (42%) or having to click on a second confirmation in the app or on the web page (37%). </w:t>
      </w:r>
    </w:p>
    <w:p w14:paraId="1974AC04" w14:textId="77777777" w:rsidR="00286DC3" w:rsidRDefault="00286DC3" w:rsidP="00286DC3">
      <w:pPr>
        <w:pStyle w:val="ListBullet"/>
      </w:pPr>
      <w:r>
        <w:t xml:space="preserve">40% also said that while they would like the option of being able to activate third party purchases, they didn’t want to be able to automatically accept these purchases. </w:t>
      </w:r>
    </w:p>
    <w:p w14:paraId="2BF7E10F" w14:textId="77777777" w:rsidR="00286DC3" w:rsidRDefault="00286DC3" w:rsidP="00286DC3">
      <w:pPr>
        <w:pStyle w:val="ListBullet"/>
      </w:pPr>
      <w:r>
        <w:t>Among those who had not experienced an unexpected charge, s</w:t>
      </w:r>
      <w:r w:rsidRPr="00C56070">
        <w:t xml:space="preserve">upport for the ability to automatically make third party purchases with a single click was low (10%). This compares to 37% who had a preference for a second-click confirmation.  </w:t>
      </w:r>
    </w:p>
    <w:p w14:paraId="4299AD5C" w14:textId="2BC8F8F8" w:rsidR="001A0956" w:rsidRDefault="001A0956" w:rsidP="001A0956">
      <w:pPr>
        <w:pStyle w:val="Heading4nonumber"/>
      </w:pPr>
      <w:r>
        <w:t xml:space="preserve">Conclusion 7: Pre-paid account holders are impacted </w:t>
      </w:r>
      <w:r w:rsidR="00720D15">
        <w:t xml:space="preserve">more </w:t>
      </w:r>
      <w:r>
        <w:t>by third party billing than post-paid account holders</w:t>
      </w:r>
    </w:p>
    <w:p w14:paraId="759FC031" w14:textId="466FED18" w:rsidR="001A0956" w:rsidRDefault="00720D15" w:rsidP="00720D15">
      <w:pPr>
        <w:pStyle w:val="BodyTextnew"/>
      </w:pPr>
      <w:r>
        <w:t xml:space="preserve">Prepaid customers are both more likely to </w:t>
      </w:r>
      <w:r w:rsidR="00B764D3">
        <w:t xml:space="preserve">have experienced </w:t>
      </w:r>
      <w:r>
        <w:t xml:space="preserve">unexpected third-party charges </w:t>
      </w:r>
      <w:r w:rsidR="00B764D3">
        <w:t>and experience them more often.</w:t>
      </w:r>
    </w:p>
    <w:p w14:paraId="5AC96801" w14:textId="77777777" w:rsidR="00B764D3" w:rsidRDefault="00B764D3" w:rsidP="00B764D3">
      <w:pPr>
        <w:pStyle w:val="ListBullet"/>
      </w:pPr>
      <w:r>
        <w:t>One in ten post-paid services (9%) incurred unexpected charges, and 12% of pre-paid services received confirmation SMS messages for a charge they weren’t aware of.</w:t>
      </w:r>
    </w:p>
    <w:p w14:paraId="1EB009C4" w14:textId="1D3F4263" w:rsidR="00B764D3" w:rsidRDefault="00B764D3" w:rsidP="00AA0F42">
      <w:pPr>
        <w:pStyle w:val="ListBullet"/>
      </w:pPr>
      <w:r>
        <w:t xml:space="preserve">Of post-paid services that have had an unexpected third party charge applied, 62% have had one or two in the past six months. The remainder, (38%) have had more than three unexpected charges applied </w:t>
      </w:r>
      <w:r w:rsidR="000D3B41">
        <w:t>(with 11% having more than 40</w:t>
      </w:r>
      <w:r>
        <w:t xml:space="preserve">). </w:t>
      </w:r>
    </w:p>
    <w:p w14:paraId="4EE79F0A" w14:textId="58040754" w:rsidR="00B764D3" w:rsidRPr="001A0956" w:rsidRDefault="00B764D3" w:rsidP="00AA0F42">
      <w:pPr>
        <w:pStyle w:val="ListBullet"/>
      </w:pPr>
      <w:r>
        <w:t xml:space="preserve">Just under half (44%) </w:t>
      </w:r>
      <w:r w:rsidR="00495FA2">
        <w:t>o</w:t>
      </w:r>
      <w:r>
        <w:t>f pre-paid services</w:t>
      </w:r>
      <w:r w:rsidR="00E1738D">
        <w:t xml:space="preserve"> that have experienced unexpected charges received </w:t>
      </w:r>
      <w:r>
        <w:t>one or two SMS messages about unexpected purchases, with 35% receiving between three and nine messages</w:t>
      </w:r>
      <w:r w:rsidR="00E1738D">
        <w:t xml:space="preserve"> in the past six months</w:t>
      </w:r>
      <w:r>
        <w:t xml:space="preserve">. </w:t>
      </w:r>
      <w:r w:rsidR="00E1738D">
        <w:t>A fifth (</w:t>
      </w:r>
      <w:r>
        <w:t>21%</w:t>
      </w:r>
      <w:r w:rsidR="00E1738D">
        <w:t>)</w:t>
      </w:r>
      <w:r>
        <w:t xml:space="preserve"> </w:t>
      </w:r>
      <w:proofErr w:type="gramStart"/>
      <w:r>
        <w:t>have</w:t>
      </w:r>
      <w:proofErr w:type="gramEnd"/>
      <w:r>
        <w:t xml:space="preserve"> received more than 10 SMS messages </w:t>
      </w:r>
      <w:r w:rsidR="00E1738D">
        <w:t>of this type in the past six months</w:t>
      </w:r>
      <w:r>
        <w:t xml:space="preserve">. </w:t>
      </w:r>
    </w:p>
    <w:p w14:paraId="1C561A02" w14:textId="308FD13E" w:rsidR="006F469F" w:rsidRDefault="006F469F">
      <w:pPr>
        <w:spacing w:after="200" w:line="240" w:lineRule="auto"/>
      </w:pPr>
      <w:r>
        <w:br w:type="page"/>
      </w:r>
    </w:p>
    <w:p w14:paraId="78CF5DFF" w14:textId="77777777" w:rsidR="00286DC3" w:rsidRPr="000B334E" w:rsidRDefault="00286DC3" w:rsidP="00286DC3">
      <w:pPr>
        <w:pStyle w:val="Heading1numbered"/>
      </w:pPr>
      <w:bookmarkStart w:id="2" w:name="_Toc486926130"/>
      <w:r w:rsidRPr="000B334E">
        <w:lastRenderedPageBreak/>
        <w:t>Background and objectives</w:t>
      </w:r>
      <w:bookmarkEnd w:id="2"/>
      <w:r w:rsidRPr="000B334E">
        <w:t xml:space="preserve"> </w:t>
      </w:r>
    </w:p>
    <w:p w14:paraId="01E3B13D" w14:textId="236ED41A" w:rsidR="005A302D" w:rsidRDefault="00833643" w:rsidP="00C44044">
      <w:pPr>
        <w:pStyle w:val="BodyTextnew"/>
      </w:pPr>
      <w:r w:rsidRPr="000B334E">
        <w:t xml:space="preserve">Mobile Premium Services (MPS) and Direct Carrier Billing (DCB) services allow </w:t>
      </w:r>
      <w:r w:rsidR="003E561E" w:rsidRPr="000B334E">
        <w:t xml:space="preserve">mobile phone users </w:t>
      </w:r>
      <w:r w:rsidRPr="000B334E">
        <w:t>to access content such as games, songs, media and subscription</w:t>
      </w:r>
      <w:r w:rsidR="00262A25" w:rsidRPr="000B334E">
        <w:t>s including Spotify, iTunes etc.</w:t>
      </w:r>
      <w:r w:rsidRPr="000B334E">
        <w:t xml:space="preserve"> Both appear on mobile phone bills under third-party charges. </w:t>
      </w:r>
    </w:p>
    <w:p w14:paraId="660447E5" w14:textId="2D3DE135" w:rsidR="005A302D" w:rsidRPr="00C44044" w:rsidRDefault="005A302D" w:rsidP="00C44044">
      <w:pPr>
        <w:pStyle w:val="BodyTextnew"/>
      </w:pPr>
      <w:r w:rsidRPr="00C44044">
        <w:t>Mobile premium services provide information and entertainment services that are delivered to a consumer’s mobile phone and cost more than standard SMS (text message) or MMS (multimedia message). Premium services include mobile ringtones, mobile wallpaper</w:t>
      </w:r>
      <w:r w:rsidR="004C0B4E">
        <w:t>s</w:t>
      </w:r>
      <w:r w:rsidRPr="00C44044">
        <w:t xml:space="preserve">, online games, chat services, SMS voting/competitions, horoscopes, age-restricted content, news, sports and weather updates, music and video clips. </w:t>
      </w:r>
    </w:p>
    <w:p w14:paraId="01FCAB4F" w14:textId="5FCFDF8E" w:rsidR="005A302D" w:rsidRDefault="005A302D" w:rsidP="006F469F">
      <w:pPr>
        <w:pStyle w:val="BodyTextnew"/>
        <w:rPr>
          <w:color w:val="3C3C3B"/>
          <w:sz w:val="20"/>
        </w:rPr>
      </w:pPr>
      <w:r w:rsidRPr="00C44044">
        <w:t>Direct carrier billing is a service that allows consumers to make content purchases (for example, apps, games and entertainment) on a mobile device or network-connected tablet without the need to enter bank details. It is also known as ‘premium direct billing’, ‘direct operator billing’ or ‘direct account billing’. There are</w:t>
      </w:r>
      <w:r w:rsidR="002B2939" w:rsidRPr="003D56BB">
        <w:t xml:space="preserve"> two types of content purchases </w:t>
      </w:r>
      <w:r w:rsidR="002B2939">
        <w:t>–</w:t>
      </w:r>
      <w:r w:rsidRPr="00C44044">
        <w:t xml:space="preserve"> those that involve a one-off content charge (non-subscription), such as to download a game, or those that charge on an ongoing basis (subscription), such as to receive daily horoscopes.</w:t>
      </w:r>
    </w:p>
    <w:p w14:paraId="6090BFE5" w14:textId="442E3AB6" w:rsidR="00AF77A1" w:rsidRPr="000B334E" w:rsidRDefault="00C666AD" w:rsidP="006F469F">
      <w:pPr>
        <w:pStyle w:val="BodyTextnew"/>
      </w:pPr>
      <w:r w:rsidRPr="000B334E">
        <w:t>The Australian Communications Consumer Action Network (ACCAN) is concerned about</w:t>
      </w:r>
      <w:r w:rsidR="00833643" w:rsidRPr="000B334E">
        <w:t xml:space="preserve"> the transparency of these charges due to the emergence of </w:t>
      </w:r>
      <w:r w:rsidR="006F469F">
        <w:t xml:space="preserve">anecdotal evidence of </w:t>
      </w:r>
      <w:r w:rsidR="00833643" w:rsidRPr="000B334E">
        <w:t xml:space="preserve">consumers </w:t>
      </w:r>
      <w:r w:rsidR="006F469F">
        <w:t>being</w:t>
      </w:r>
      <w:r w:rsidRPr="000B334E">
        <w:t xml:space="preserve"> </w:t>
      </w:r>
      <w:r w:rsidR="00833643" w:rsidRPr="000B334E">
        <w:t>subscribed to paid services or incur</w:t>
      </w:r>
      <w:r w:rsidR="006F469F">
        <w:t>ring</w:t>
      </w:r>
      <w:r w:rsidR="00833643" w:rsidRPr="000B334E">
        <w:t xml:space="preserve"> charges when consent has not been given explicitly</w:t>
      </w:r>
      <w:r w:rsidR="000B5CD8">
        <w:t>.</w:t>
      </w:r>
      <w:r w:rsidR="006F469F">
        <w:t xml:space="preserve"> This research has been commissioned in order to provide a better understanding of </w:t>
      </w:r>
      <w:r w:rsidR="00AF77A1" w:rsidRPr="000B334E">
        <w:t>MPS</w:t>
      </w:r>
      <w:r w:rsidR="009F10AD" w:rsidRPr="000B334E">
        <w:t xml:space="preserve"> and </w:t>
      </w:r>
      <w:r w:rsidR="00AF77A1" w:rsidRPr="000B334E">
        <w:t>DCB billing practices</w:t>
      </w:r>
      <w:r w:rsidR="00891FDA" w:rsidRPr="000B334E">
        <w:t xml:space="preserve"> and their effect on consumers</w:t>
      </w:r>
      <w:r w:rsidR="006F469F">
        <w:t>.</w:t>
      </w:r>
      <w:r w:rsidR="00AF77A1" w:rsidRPr="000B334E">
        <w:t xml:space="preserve"> </w:t>
      </w:r>
      <w:r w:rsidR="006F469F">
        <w:t xml:space="preserve">This will help to inform discourse and policy in relation to the necessity of </w:t>
      </w:r>
      <w:r w:rsidR="00AF77A1" w:rsidRPr="000B334E">
        <w:t xml:space="preserve">regulation in this area (DCB services are not currently regulated). </w:t>
      </w:r>
    </w:p>
    <w:p w14:paraId="348D9540" w14:textId="5FCFAD25" w:rsidR="006F469F" w:rsidRDefault="006F469F" w:rsidP="00C44044">
      <w:pPr>
        <w:pStyle w:val="Heading3nonumber"/>
      </w:pPr>
      <w:r>
        <w:t>Objectives</w:t>
      </w:r>
    </w:p>
    <w:p w14:paraId="2B8EF6D4" w14:textId="53CBC551" w:rsidR="008E12B9" w:rsidRPr="000B334E" w:rsidRDefault="006F469F" w:rsidP="008E12B9">
      <w:pPr>
        <w:pStyle w:val="BodyTextnew"/>
        <w:spacing w:after="0"/>
      </w:pPr>
      <w:r>
        <w:t>S</w:t>
      </w:r>
      <w:r w:rsidR="008241A1" w:rsidRPr="000B334E">
        <w:t xml:space="preserve">pecifically, this </w:t>
      </w:r>
      <w:r w:rsidR="00AF77A1" w:rsidRPr="000B334E">
        <w:t xml:space="preserve">research aimed to: </w:t>
      </w:r>
    </w:p>
    <w:p w14:paraId="269FF7FC" w14:textId="065B2E99" w:rsidR="008E12B9" w:rsidRPr="000B334E" w:rsidRDefault="00C666AD" w:rsidP="008E12B9">
      <w:pPr>
        <w:pStyle w:val="ListBullet"/>
      </w:pPr>
      <w:r w:rsidRPr="000B334E">
        <w:t>I</w:t>
      </w:r>
      <w:r w:rsidR="008E12B9" w:rsidRPr="000B334E">
        <w:t xml:space="preserve">dentify the incidence of unexpected charges via </w:t>
      </w:r>
      <w:r w:rsidR="00AD75B6">
        <w:t xml:space="preserve">MPS and DCB </w:t>
      </w:r>
      <w:r w:rsidR="008E12B9" w:rsidRPr="000B334E">
        <w:t xml:space="preserve">and other third party charges that cannot be distinguished as </w:t>
      </w:r>
      <w:r w:rsidR="00AD75B6">
        <w:t xml:space="preserve">MPS or DCB </w:t>
      </w:r>
      <w:r w:rsidR="008E12B9" w:rsidRPr="000B334E">
        <w:t>(including the product or service subscribed to, cost, whether the cost w</w:t>
      </w:r>
      <w:r w:rsidR="00AF77A1" w:rsidRPr="000B334E">
        <w:t xml:space="preserve">as on-going or a one off, etc.). </w:t>
      </w:r>
    </w:p>
    <w:p w14:paraId="61F957A3" w14:textId="45679BC5" w:rsidR="008E12B9" w:rsidRPr="000B334E" w:rsidRDefault="00C666AD" w:rsidP="008E12B9">
      <w:pPr>
        <w:pStyle w:val="ListBullet"/>
      </w:pPr>
      <w:r w:rsidRPr="000B334E">
        <w:t>U</w:t>
      </w:r>
      <w:r w:rsidR="008E12B9" w:rsidRPr="000B334E">
        <w:t>nderstand consumer experiences when requesting recourse and/or refund of unexpected third party charges (did they dispute the charges,</w:t>
      </w:r>
      <w:r w:rsidR="00AF77A1" w:rsidRPr="000B334E">
        <w:t xml:space="preserve"> ease of dispute process, etc.).</w:t>
      </w:r>
    </w:p>
    <w:p w14:paraId="35A3E0EE" w14:textId="32CFB9F2" w:rsidR="008E12B9" w:rsidRPr="000B334E" w:rsidRDefault="00C666AD" w:rsidP="008E12B9">
      <w:pPr>
        <w:pStyle w:val="ListBullet"/>
      </w:pPr>
      <w:r w:rsidRPr="000B334E">
        <w:t>U</w:t>
      </w:r>
      <w:r w:rsidR="008E12B9" w:rsidRPr="000B334E">
        <w:t>nderstand consumer expectations for recourse and/or refund of</w:t>
      </w:r>
      <w:r w:rsidR="00AF77A1" w:rsidRPr="000B334E">
        <w:t xml:space="preserve"> unexpected third party charges.</w:t>
      </w:r>
    </w:p>
    <w:p w14:paraId="6AF8E6B2" w14:textId="3DDFBBFE" w:rsidR="008E12B9" w:rsidRDefault="00C666AD" w:rsidP="008E12B9">
      <w:pPr>
        <w:pStyle w:val="ListBullet"/>
      </w:pPr>
      <w:r w:rsidRPr="000B334E">
        <w:t>M</w:t>
      </w:r>
      <w:r w:rsidR="008E12B9" w:rsidRPr="000B334E">
        <w:t>easure consumer awareness that third party charges can be added to mobile device bills (can th</w:t>
      </w:r>
      <w:r w:rsidR="00AF77A1" w:rsidRPr="000B334E">
        <w:t xml:space="preserve">ey recognise the charges, etc.). </w:t>
      </w:r>
    </w:p>
    <w:p w14:paraId="4B3BC854" w14:textId="5E949583" w:rsidR="002B2939" w:rsidRPr="000B334E" w:rsidRDefault="002B2939" w:rsidP="008E12B9">
      <w:pPr>
        <w:pStyle w:val="ListBullet"/>
      </w:pPr>
      <w:r>
        <w:t xml:space="preserve">Gauge </w:t>
      </w:r>
      <w:r w:rsidRPr="000B334E">
        <w:t>consumer preferences on the practice (how third party content practices should work in terms of purchase, billing and recourse).</w:t>
      </w:r>
    </w:p>
    <w:p w14:paraId="648277E1" w14:textId="1924E6D4" w:rsidR="00BE4687" w:rsidRDefault="00BE4687" w:rsidP="00C44044">
      <w:pPr>
        <w:pStyle w:val="ListBullet"/>
        <w:numPr>
          <w:ilvl w:val="0"/>
          <w:numId w:val="0"/>
        </w:numPr>
        <w:rPr>
          <w:rFonts w:asciiTheme="majorHAnsi" w:eastAsiaTheme="majorEastAsia" w:hAnsiTheme="majorHAnsi" w:cstheme="majorBidi"/>
          <w:color w:val="474746"/>
          <w:sz w:val="48"/>
          <w:szCs w:val="80"/>
        </w:rPr>
      </w:pPr>
      <w:r>
        <w:br w:type="page"/>
      </w:r>
    </w:p>
    <w:p w14:paraId="330CE2FC" w14:textId="7CC674F9" w:rsidR="00E8380C" w:rsidRDefault="00E8380C" w:rsidP="00E8380C">
      <w:pPr>
        <w:pStyle w:val="Heading1numbered"/>
      </w:pPr>
      <w:bookmarkStart w:id="3" w:name="_Toc486926131"/>
      <w:r>
        <w:lastRenderedPageBreak/>
        <w:t>Methodology</w:t>
      </w:r>
      <w:bookmarkEnd w:id="3"/>
    </w:p>
    <w:p w14:paraId="106C9F56" w14:textId="07D2AA60" w:rsidR="00F102DE" w:rsidRDefault="00F102DE" w:rsidP="00F102DE">
      <w:pPr>
        <w:pStyle w:val="Heading2"/>
        <w:spacing w:after="240"/>
      </w:pPr>
      <w:bookmarkStart w:id="4" w:name="_Toc486926132"/>
      <w:r>
        <w:t>Research design</w:t>
      </w:r>
      <w:bookmarkEnd w:id="4"/>
      <w:r>
        <w:t xml:space="preserve"> </w:t>
      </w:r>
    </w:p>
    <w:p w14:paraId="32296C27" w14:textId="5A46B9A2" w:rsidR="00F66C5F" w:rsidRPr="00C0152F" w:rsidRDefault="00F66C5F" w:rsidP="00A55920">
      <w:pPr>
        <w:pStyle w:val="BodyTextnew"/>
      </w:pPr>
      <w:r w:rsidRPr="00C0152F">
        <w:t>A quantitative survey was conducted online with</w:t>
      </w:r>
      <w:r w:rsidR="00A55920">
        <w:t xml:space="preserve"> </w:t>
      </w:r>
      <w:r w:rsidR="00A55920" w:rsidRPr="00C0152F">
        <w:t xml:space="preserve">n=2,032 </w:t>
      </w:r>
      <w:r w:rsidR="00A55920">
        <w:t>people responsible for paying mobile phone bills on the</w:t>
      </w:r>
      <w:r w:rsidR="00A55920" w:rsidRPr="00C0152F">
        <w:t xml:space="preserve"> Telstra, Optus and/or Vodafone</w:t>
      </w:r>
      <w:r w:rsidR="00A55920">
        <w:t xml:space="preserve"> networks. </w:t>
      </w:r>
      <w:r w:rsidRPr="00C0152F">
        <w:t xml:space="preserve">Fieldwork was conducted between </w:t>
      </w:r>
      <w:r w:rsidR="00250BDE" w:rsidRPr="00C0152F">
        <w:t>5 and 18</w:t>
      </w:r>
      <w:r w:rsidRPr="00C0152F">
        <w:t xml:space="preserve"> April 2017. The sample was representative of the Australian population by age, gender, and location </w:t>
      </w:r>
      <w:r w:rsidR="00A55920">
        <w:t xml:space="preserve">(state and regional/metropolitan location) </w:t>
      </w:r>
      <w:r w:rsidR="00D22297" w:rsidRPr="00C0152F">
        <w:t xml:space="preserve">based on Census </w:t>
      </w:r>
      <w:r w:rsidRPr="00C0152F">
        <w:t>data from the Australian Bureau of Statistics.</w:t>
      </w:r>
      <w:r w:rsidR="00A55920" w:rsidRPr="00A55920">
        <w:t xml:space="preserve"> </w:t>
      </w:r>
      <w:r w:rsidR="00A55920">
        <w:t xml:space="preserve">All were </w:t>
      </w:r>
      <w:r w:rsidR="00A55920" w:rsidRPr="00C0152F">
        <w:t>aged 16 years and over.</w:t>
      </w:r>
    </w:p>
    <w:p w14:paraId="7A26D9B3" w14:textId="33EAFF75" w:rsidR="0090481D" w:rsidRDefault="0090481D" w:rsidP="0090481D">
      <w:pPr>
        <w:pStyle w:val="Heading3"/>
      </w:pPr>
      <w:bookmarkStart w:id="5" w:name="_Toc486926133"/>
      <w:r>
        <w:t>Questionnaire design</w:t>
      </w:r>
      <w:bookmarkEnd w:id="5"/>
      <w:r>
        <w:t xml:space="preserve"> </w:t>
      </w:r>
    </w:p>
    <w:p w14:paraId="360B1826" w14:textId="4B7D388B" w:rsidR="00A77118" w:rsidRDefault="00A77118" w:rsidP="00C44044">
      <w:pPr>
        <w:pStyle w:val="BodyTextnew"/>
      </w:pPr>
      <w:r>
        <w:t>The questionnaire was split</w:t>
      </w:r>
      <w:r w:rsidR="00BC4ACD">
        <w:t xml:space="preserve"> into two </w:t>
      </w:r>
      <w:r w:rsidR="00C0152F">
        <w:t>parts:</w:t>
      </w:r>
      <w:r w:rsidR="00BC4ACD">
        <w:t xml:space="preserve"> </w:t>
      </w:r>
      <w:r w:rsidR="007D41C2">
        <w:t>Part A</w:t>
      </w:r>
      <w:r w:rsidR="00BC4ACD">
        <w:t xml:space="preserve"> dealt with those who were aware of third party billing and </w:t>
      </w:r>
      <w:r w:rsidR="00BC4ACD" w:rsidRPr="00C44044">
        <w:rPr>
          <w:b/>
        </w:rPr>
        <w:t>had</w:t>
      </w:r>
      <w:r w:rsidR="00BC4ACD">
        <w:t xml:space="preserve"> experienced an unexpected charge </w:t>
      </w:r>
      <w:r w:rsidR="00C0152F">
        <w:t>from a third party organisation;</w:t>
      </w:r>
      <w:r w:rsidR="00BC4ACD">
        <w:t xml:space="preserve"> Part B surveyed those who were or were not </w:t>
      </w:r>
      <w:r w:rsidR="00C0152F">
        <w:t>aware of third party billing, and</w:t>
      </w:r>
      <w:r w:rsidR="00BC4ACD">
        <w:t xml:space="preserve"> </w:t>
      </w:r>
      <w:r w:rsidR="00BC4ACD" w:rsidRPr="00C44044">
        <w:rPr>
          <w:b/>
        </w:rPr>
        <w:t>had not</w:t>
      </w:r>
      <w:r w:rsidR="00BC4ACD">
        <w:t xml:space="preserve"> experienced an unexpected charge from a third party organisation.</w:t>
      </w:r>
    </w:p>
    <w:p w14:paraId="62AA3A6D" w14:textId="2DDE2102" w:rsidR="00A77118" w:rsidRDefault="00A77118" w:rsidP="00A77118">
      <w:pPr>
        <w:pStyle w:val="Heading5nonumber"/>
      </w:pPr>
      <w:r>
        <w:t>Challenges faced during questionnaire design</w:t>
      </w:r>
    </w:p>
    <w:p w14:paraId="37905285" w14:textId="4206807E" w:rsidR="00A77118" w:rsidRDefault="00A77118" w:rsidP="00C44044">
      <w:pPr>
        <w:pStyle w:val="BodyTextnew"/>
      </w:pPr>
      <w:r>
        <w:t>A number of challenges arose during the questionnaire design phase of the project. These are detailed below.</w:t>
      </w:r>
    </w:p>
    <w:p w14:paraId="36BA99E0" w14:textId="3C1FBEC9" w:rsidR="00A77118" w:rsidRDefault="00A55920" w:rsidP="00A77118">
      <w:pPr>
        <w:pStyle w:val="ListBullet"/>
      </w:pPr>
      <w:r>
        <w:t>It was anticipated that consumers could have difficulty recognising the types of services the questionnaire referred to, given that there is little regulation on third party purchases and low levels of knowledge on the topic. Questionnaire wording was therefore designed to best</w:t>
      </w:r>
      <w:r w:rsidR="00A77118">
        <w:t xml:space="preserve"> allow respondents to correctly interpret the questions and understand the types of charges that they were being asked about (see </w:t>
      </w:r>
      <w:r w:rsidR="00A77118">
        <w:fldChar w:fldCharType="begin"/>
      </w:r>
      <w:r w:rsidR="00A77118">
        <w:instrText xml:space="preserve"> REF _Ref481757148 \n \h </w:instrText>
      </w:r>
      <w:r w:rsidR="00A77118">
        <w:fldChar w:fldCharType="separate"/>
      </w:r>
      <w:r w:rsidR="00B704FD">
        <w:t>4.1.2</w:t>
      </w:r>
      <w:r w:rsidR="00A77118">
        <w:fldChar w:fldCharType="end"/>
      </w:r>
      <w:r w:rsidR="00A77118">
        <w:t xml:space="preserve"> </w:t>
      </w:r>
      <w:r w:rsidR="00A77118">
        <w:fldChar w:fldCharType="begin"/>
      </w:r>
      <w:r w:rsidR="00A77118">
        <w:instrText xml:space="preserve"> REF _Ref481757141 \h </w:instrText>
      </w:r>
      <w:r w:rsidR="00A77118">
        <w:fldChar w:fldCharType="separate"/>
      </w:r>
      <w:r w:rsidR="00B704FD">
        <w:t>Sample characteristics</w:t>
      </w:r>
      <w:r w:rsidR="00A77118">
        <w:fldChar w:fldCharType="end"/>
      </w:r>
      <w:r w:rsidR="00A77118">
        <w:t xml:space="preserve"> for information on excluded cases). </w:t>
      </w:r>
    </w:p>
    <w:p w14:paraId="2FADECE2" w14:textId="5EADA230" w:rsidR="00A77118" w:rsidRDefault="00956166" w:rsidP="00A77118">
      <w:pPr>
        <w:pStyle w:val="ListBullet"/>
      </w:pPr>
      <w:r>
        <w:t xml:space="preserve">The </w:t>
      </w:r>
      <w:r w:rsidR="00BC5E6E">
        <w:t>questionnaire</w:t>
      </w:r>
      <w:r>
        <w:t xml:space="preserve"> was designed to accommodate </w:t>
      </w:r>
      <w:r w:rsidR="00A77118">
        <w:t xml:space="preserve">account holders who were responsible for multiple </w:t>
      </w:r>
      <w:r>
        <w:t xml:space="preserve">mobile </w:t>
      </w:r>
      <w:r w:rsidR="00A77118">
        <w:t>services (for example, someone may pay the bills for a number of services, but may not be the main</w:t>
      </w:r>
      <w:r>
        <w:t xml:space="preserve"> user for all</w:t>
      </w:r>
      <w:r w:rsidR="00A77118">
        <w:t>) and accurately capture this data.</w:t>
      </w:r>
    </w:p>
    <w:p w14:paraId="3E657105" w14:textId="20C328E1" w:rsidR="00A77118" w:rsidRDefault="007909DA" w:rsidP="00A77118">
      <w:pPr>
        <w:pStyle w:val="ListBullet"/>
      </w:pPr>
      <w:r>
        <w:t>It</w:t>
      </w:r>
      <w:r w:rsidR="00BC5E6E">
        <w:t xml:space="preserve"> was identified that there are differences between the ways in which pre-paid and post-paid account holders can become aware of unexpected charges and the types of controls that can be implemented for each. The questionnaire was also designed to accommodate</w:t>
      </w:r>
      <w:r w:rsidR="00A77118">
        <w:t xml:space="preserve"> </w:t>
      </w:r>
      <w:r w:rsidR="00BC5E6E">
        <w:t xml:space="preserve">these </w:t>
      </w:r>
      <w:r w:rsidR="00A77118">
        <w:t>differences</w:t>
      </w:r>
      <w:r w:rsidR="00BC5E6E">
        <w:t xml:space="preserve">. </w:t>
      </w:r>
    </w:p>
    <w:p w14:paraId="5956ED11" w14:textId="5BE3E689" w:rsidR="00C334CA" w:rsidRDefault="00BC5E6E" w:rsidP="00C44044">
      <w:pPr>
        <w:pStyle w:val="ListBullet"/>
      </w:pPr>
      <w:r>
        <w:t>I</w:t>
      </w:r>
      <w:r w:rsidR="007909DA">
        <w:t>t</w:t>
      </w:r>
      <w:r>
        <w:t xml:space="preserve"> was also important to ensure </w:t>
      </w:r>
      <w:proofErr w:type="gramStart"/>
      <w:r>
        <w:t>t</w:t>
      </w:r>
      <w:r w:rsidR="00997496">
        <w:t>hat</w:t>
      </w:r>
      <w:r>
        <w:t xml:space="preserve"> incident relating to both </w:t>
      </w:r>
      <w:r w:rsidR="00A77118">
        <w:t>Mobile Premium Servic</w:t>
      </w:r>
      <w:r w:rsidR="00BC4ACD">
        <w:t>es</w:t>
      </w:r>
      <w:r>
        <w:t xml:space="preserve"> (MPS)</w:t>
      </w:r>
      <w:r w:rsidR="00BC4ACD">
        <w:t xml:space="preserve"> from Direct Carrier Billing</w:t>
      </w:r>
      <w:r>
        <w:t xml:space="preserve"> (DCB) were</w:t>
      </w:r>
      <w:proofErr w:type="gramEnd"/>
      <w:r>
        <w:t xml:space="preserve"> captured by the survey</w:t>
      </w:r>
      <w:r w:rsidR="00BC4ACD">
        <w:t>.</w:t>
      </w:r>
      <w:r w:rsidR="00C334CA">
        <w:t xml:space="preserve"> </w:t>
      </w:r>
      <w:r w:rsidR="00C334CA">
        <w:br w:type="page"/>
      </w:r>
    </w:p>
    <w:p w14:paraId="4AD0D962" w14:textId="6A9F7F23" w:rsidR="00A77118" w:rsidRDefault="0090481D" w:rsidP="00C44044">
      <w:pPr>
        <w:pStyle w:val="Heading3"/>
      </w:pPr>
      <w:bookmarkStart w:id="6" w:name="_Ref481757141"/>
      <w:bookmarkStart w:id="7" w:name="_Ref481757148"/>
      <w:bookmarkStart w:id="8" w:name="_Toc486926134"/>
      <w:r>
        <w:lastRenderedPageBreak/>
        <w:t>Sample characteristics</w:t>
      </w:r>
      <w:bookmarkEnd w:id="6"/>
      <w:bookmarkEnd w:id="7"/>
      <w:bookmarkEnd w:id="8"/>
      <w:r>
        <w:t xml:space="preserve"> </w:t>
      </w:r>
    </w:p>
    <w:p w14:paraId="03DD3F14" w14:textId="372D52EA" w:rsidR="00C0152F" w:rsidRPr="00C0152F" w:rsidRDefault="00C0152F">
      <w:pPr>
        <w:pStyle w:val="BodyText"/>
      </w:pPr>
      <w:r>
        <w:t xml:space="preserve">The total sample size for analysis was n=2,018 respondents, which equated to n=3,225 mobile services. See below for further explanation. </w:t>
      </w:r>
    </w:p>
    <w:p w14:paraId="49306183" w14:textId="77777777" w:rsidR="00A77118" w:rsidRDefault="00A77118" w:rsidP="00A77118">
      <w:pPr>
        <w:pStyle w:val="Heading5nonumber"/>
      </w:pPr>
      <w:r>
        <w:t>Qualifying mobile service</w:t>
      </w:r>
    </w:p>
    <w:p w14:paraId="6019C16B" w14:textId="77777777" w:rsidR="00A77118" w:rsidRPr="008E12B9" w:rsidRDefault="00A77118" w:rsidP="00A77118">
      <w:pPr>
        <w:pStyle w:val="BodyTextnew"/>
      </w:pPr>
      <w:r>
        <w:t xml:space="preserve">Only mobile phone services provided by Telstra, Optus and Vodafone were included in this study. Services with other providers were screened out. As such, throughout the findings, where ‘mobile account holders’ or ‘mobile phone owners’ is used, this refers only to customers of Telstra, Optus and Vodafone.   </w:t>
      </w:r>
    </w:p>
    <w:p w14:paraId="571E161D" w14:textId="77777777" w:rsidR="00A77118" w:rsidRDefault="00A77118" w:rsidP="00A77118">
      <w:pPr>
        <w:pStyle w:val="Heading5nonumber"/>
      </w:pPr>
      <w:r>
        <w:t>Excluded cases</w:t>
      </w:r>
    </w:p>
    <w:p w14:paraId="3843341F" w14:textId="4DBE5528" w:rsidR="00A77118" w:rsidRDefault="00A77118" w:rsidP="00A77118">
      <w:pPr>
        <w:pStyle w:val="BodyText"/>
      </w:pPr>
      <w:r>
        <w:t>A total of n=2,032 interviews were completed. However, upon verification of responses from respondents who indicated that they had expe</w:t>
      </w:r>
      <w:r w:rsidR="0027303A">
        <w:t>rienced unexpected charges, n=14</w:t>
      </w:r>
      <w:r>
        <w:t xml:space="preserve"> were identified as false positives for the purpose of this study based on respondents’ descriptions of the unexpected charges they experienced. These cases have therefore been excluded from analysis, resulting in the final sample size of n=2,018. Excluded cases included unexpected charges deriving from: ‘data roaming’; ‘late payments’; ‘data usage’; ‘phone calls’; and ‘internet charges’.   </w:t>
      </w:r>
    </w:p>
    <w:p w14:paraId="05335E16" w14:textId="77777777" w:rsidR="00A77118" w:rsidRDefault="00A77118" w:rsidP="00A77118">
      <w:pPr>
        <w:pStyle w:val="Heading5nonumber"/>
      </w:pPr>
      <w:r>
        <w:t>Respondents responsible for multiple mobile accounts</w:t>
      </w:r>
    </w:p>
    <w:p w14:paraId="70F898DA" w14:textId="386047BD" w:rsidR="00B50F41" w:rsidRDefault="00A77118" w:rsidP="00A77118">
      <w:pPr>
        <w:pStyle w:val="BodyText"/>
      </w:pPr>
      <w:r>
        <w:t xml:space="preserve">Where respondents are responsible for paying the bills </w:t>
      </w:r>
      <w:r w:rsidR="00B50F41">
        <w:t>for</w:t>
      </w:r>
      <w:r>
        <w:t xml:space="preserve"> multiple mobile accounts, the nature of the questionnaire required responses for each of these </w:t>
      </w:r>
      <w:r w:rsidR="00A95796">
        <w:t>mobile services</w:t>
      </w:r>
      <w:r>
        <w:t xml:space="preserve">. </w:t>
      </w:r>
    </w:p>
    <w:p w14:paraId="57C43176" w14:textId="16FA7110" w:rsidR="00B50F41" w:rsidRDefault="00A77118" w:rsidP="00B50F41">
      <w:pPr>
        <w:pStyle w:val="BodyText"/>
      </w:pPr>
      <w:r>
        <w:t>Cons</w:t>
      </w:r>
      <w:r w:rsidR="0027303A">
        <w:t xml:space="preserve">equently, </w:t>
      </w:r>
      <w:r w:rsidR="00B50F41">
        <w:t>the total base size for mobile phone users in the study is n=2,018, while the total base size for individual mobile services is n=3,225. Where a respondent had multiple services, only mobile services with Telstra, Optus and/or Vodafone were included in analysis (a total of n=3,389 mobile services belonged to the sample of n=2,018</w:t>
      </w:r>
      <w:r w:rsidR="00E11BDB">
        <w:t>;</w:t>
      </w:r>
      <w:r w:rsidR="00B50F41">
        <w:t xml:space="preserve"> </w:t>
      </w:r>
      <w:r w:rsidR="00E11BDB">
        <w:t>however,</w:t>
      </w:r>
      <w:r w:rsidR="00B50F41">
        <w:t xml:space="preserve"> n=3,225 of these are with Telstra, Optus or Vodafone).</w:t>
      </w:r>
    </w:p>
    <w:p w14:paraId="1EAD16C9" w14:textId="0C6C1F83" w:rsidR="00567104" w:rsidRDefault="00B50F41" w:rsidP="00A77118">
      <w:pPr>
        <w:pStyle w:val="BodyText"/>
      </w:pPr>
      <w:r>
        <w:t>T</w:t>
      </w:r>
      <w:r w:rsidR="0027303A">
        <w:t>hroughout the report,</w:t>
      </w:r>
      <w:r w:rsidR="00A77118">
        <w:t xml:space="preserve"> some questions have been analysed and presented by proportion of </w:t>
      </w:r>
      <w:r>
        <w:t xml:space="preserve">total </w:t>
      </w:r>
      <w:r w:rsidR="00A95796">
        <w:t>mobile services</w:t>
      </w:r>
      <w:r w:rsidR="00A77118">
        <w:t xml:space="preserve"> rather than mobile account holders.</w:t>
      </w:r>
      <w:r>
        <w:t xml:space="preserve"> This is indicated in the main text and in base statements on charts.</w:t>
      </w:r>
    </w:p>
    <w:p w14:paraId="2B018C3B" w14:textId="77777777" w:rsidR="00567104" w:rsidRDefault="00567104">
      <w:pPr>
        <w:spacing w:after="200" w:line="240" w:lineRule="auto"/>
        <w:rPr>
          <w:color w:val="auto"/>
          <w:sz w:val="22"/>
        </w:rPr>
      </w:pPr>
      <w:r>
        <w:br w:type="page"/>
      </w:r>
    </w:p>
    <w:p w14:paraId="3099C693" w14:textId="634A544B" w:rsidR="00A77118" w:rsidRDefault="00A77118" w:rsidP="00A77118">
      <w:pPr>
        <w:pStyle w:val="Caption"/>
      </w:pPr>
      <w:bookmarkStart w:id="9" w:name="_Ref483323570"/>
      <w:r>
        <w:lastRenderedPageBreak/>
        <w:t xml:space="preserve">Table </w:t>
      </w:r>
      <w:r>
        <w:fldChar w:fldCharType="begin"/>
      </w:r>
      <w:r>
        <w:instrText xml:space="preserve"> SEQ Table \* ARABIC </w:instrText>
      </w:r>
      <w:r>
        <w:fldChar w:fldCharType="separate"/>
      </w:r>
      <w:r w:rsidR="00B704FD">
        <w:rPr>
          <w:noProof/>
        </w:rPr>
        <w:t>1</w:t>
      </w:r>
      <w:r>
        <w:fldChar w:fldCharType="end"/>
      </w:r>
      <w:bookmarkEnd w:id="9"/>
      <w:r>
        <w:t>: Sample structure, by respondents</w:t>
      </w:r>
    </w:p>
    <w:tbl>
      <w:tblPr>
        <w:tblStyle w:val="TableStyle1new"/>
        <w:tblW w:w="9136" w:type="dxa"/>
        <w:tblLook w:val="04A0" w:firstRow="1" w:lastRow="0" w:firstColumn="1" w:lastColumn="0" w:noHBand="0" w:noVBand="1"/>
      </w:tblPr>
      <w:tblGrid>
        <w:gridCol w:w="2551"/>
        <w:gridCol w:w="2552"/>
        <w:gridCol w:w="2016"/>
        <w:gridCol w:w="2017"/>
      </w:tblGrid>
      <w:tr w:rsidR="00A77118" w14:paraId="42487D6A" w14:textId="77777777" w:rsidTr="00C44044">
        <w:trPr>
          <w:cnfStyle w:val="100000000000" w:firstRow="1" w:lastRow="0" w:firstColumn="0" w:lastColumn="0" w:oddVBand="0" w:evenVBand="0" w:oddHBand="0"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5103" w:type="dxa"/>
            <w:gridSpan w:val="2"/>
          </w:tcPr>
          <w:p w14:paraId="1663B9AA" w14:textId="77777777" w:rsidR="00A77118" w:rsidRDefault="00A77118" w:rsidP="00A77118">
            <w:pPr>
              <w:pStyle w:val="BodyText"/>
            </w:pPr>
          </w:p>
        </w:tc>
        <w:tc>
          <w:tcPr>
            <w:tcW w:w="2016" w:type="dxa"/>
          </w:tcPr>
          <w:p w14:paraId="0AD67472" w14:textId="77777777" w:rsidR="00A77118" w:rsidRPr="00EC6DE7" w:rsidRDefault="00A77118" w:rsidP="00A77118">
            <w:pPr>
              <w:pStyle w:val="BodyText"/>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EC6DE7">
              <w:rPr>
                <w:b/>
                <w:color w:val="FFFFFF" w:themeColor="background1"/>
              </w:rPr>
              <w:t>Quota</w:t>
            </w:r>
            <w:r>
              <w:rPr>
                <w:b/>
                <w:color w:val="FFFFFF" w:themeColor="background1"/>
              </w:rPr>
              <w:t xml:space="preserve"> (n=)</w:t>
            </w:r>
          </w:p>
        </w:tc>
        <w:tc>
          <w:tcPr>
            <w:tcW w:w="2017" w:type="dxa"/>
          </w:tcPr>
          <w:p w14:paraId="603DEA0A" w14:textId="77777777" w:rsidR="00A77118" w:rsidRPr="00EC6DE7" w:rsidRDefault="00A77118" w:rsidP="00A77118">
            <w:pPr>
              <w:pStyle w:val="BodyText"/>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EC6DE7">
              <w:rPr>
                <w:b/>
                <w:color w:val="FFFFFF" w:themeColor="background1"/>
              </w:rPr>
              <w:t>Achieved</w:t>
            </w:r>
            <w:r>
              <w:rPr>
                <w:b/>
                <w:color w:val="FFFFFF" w:themeColor="background1"/>
              </w:rPr>
              <w:t xml:space="preserve"> (n=)</w:t>
            </w:r>
          </w:p>
        </w:tc>
      </w:tr>
      <w:tr w:rsidR="00A77118" w14:paraId="3C44B86C" w14:textId="77777777" w:rsidTr="00C44044">
        <w:trPr>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val="restart"/>
          </w:tcPr>
          <w:p w14:paraId="7200280B" w14:textId="77777777" w:rsidR="00A77118" w:rsidRPr="00C44044" w:rsidRDefault="00A77118" w:rsidP="00A77118">
            <w:pPr>
              <w:pStyle w:val="BodyText"/>
              <w:rPr>
                <w:b/>
                <w:szCs w:val="18"/>
              </w:rPr>
            </w:pPr>
            <w:r w:rsidRPr="00C44044">
              <w:rPr>
                <w:b/>
                <w:szCs w:val="18"/>
              </w:rPr>
              <w:t>Gender</w:t>
            </w:r>
          </w:p>
        </w:tc>
        <w:tc>
          <w:tcPr>
            <w:tcW w:w="2552" w:type="dxa"/>
          </w:tcPr>
          <w:p w14:paraId="0B0D145A" w14:textId="77777777" w:rsidR="00A77118" w:rsidRPr="00C44044" w:rsidRDefault="00A77118" w:rsidP="00A77118">
            <w:pPr>
              <w:pStyle w:val="BodyText"/>
              <w:cnfStyle w:val="000000000000" w:firstRow="0" w:lastRow="0" w:firstColumn="0" w:lastColumn="0" w:oddVBand="0" w:evenVBand="0" w:oddHBand="0" w:evenHBand="0" w:firstRowFirstColumn="0" w:firstRowLastColumn="0" w:lastRowFirstColumn="0" w:lastRowLastColumn="0"/>
              <w:rPr>
                <w:szCs w:val="18"/>
              </w:rPr>
            </w:pPr>
            <w:r w:rsidRPr="00C44044">
              <w:rPr>
                <w:szCs w:val="18"/>
              </w:rPr>
              <w:t>Male</w:t>
            </w:r>
          </w:p>
        </w:tc>
        <w:tc>
          <w:tcPr>
            <w:tcW w:w="2016" w:type="dxa"/>
          </w:tcPr>
          <w:p w14:paraId="0FD278F8"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980</w:t>
            </w:r>
          </w:p>
        </w:tc>
        <w:tc>
          <w:tcPr>
            <w:tcW w:w="2017" w:type="dxa"/>
          </w:tcPr>
          <w:p w14:paraId="18778562"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1000</w:t>
            </w:r>
          </w:p>
        </w:tc>
      </w:tr>
      <w:tr w:rsidR="00A77118" w14:paraId="7DF88417" w14:textId="77777777" w:rsidTr="00C44044">
        <w:trPr>
          <w:cnfStyle w:val="000000010000" w:firstRow="0" w:lastRow="0" w:firstColumn="0" w:lastColumn="0" w:oddVBand="0" w:evenVBand="0" w:oddHBand="0" w:evenHBand="1"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shd w:val="clear" w:color="auto" w:fill="auto"/>
          </w:tcPr>
          <w:p w14:paraId="3363ED70" w14:textId="77777777" w:rsidR="00A77118" w:rsidRPr="00C44044" w:rsidRDefault="00A77118" w:rsidP="00A77118">
            <w:pPr>
              <w:pStyle w:val="BodyText"/>
              <w:rPr>
                <w:b/>
                <w:szCs w:val="18"/>
              </w:rPr>
            </w:pPr>
          </w:p>
        </w:tc>
        <w:tc>
          <w:tcPr>
            <w:tcW w:w="2552" w:type="dxa"/>
            <w:shd w:val="clear" w:color="auto" w:fill="auto"/>
          </w:tcPr>
          <w:p w14:paraId="1B98B23D" w14:textId="77777777" w:rsidR="00A77118" w:rsidRPr="00C44044" w:rsidRDefault="00A77118" w:rsidP="00A77118">
            <w:pPr>
              <w:pStyle w:val="BodyText"/>
              <w:cnfStyle w:val="000000010000" w:firstRow="0" w:lastRow="0" w:firstColumn="0" w:lastColumn="0" w:oddVBand="0" w:evenVBand="0" w:oddHBand="0" w:evenHBand="1" w:firstRowFirstColumn="0" w:firstRowLastColumn="0" w:lastRowFirstColumn="0" w:lastRowLastColumn="0"/>
              <w:rPr>
                <w:szCs w:val="18"/>
              </w:rPr>
            </w:pPr>
            <w:r w:rsidRPr="00C44044">
              <w:rPr>
                <w:szCs w:val="18"/>
              </w:rPr>
              <w:t>Female</w:t>
            </w:r>
          </w:p>
        </w:tc>
        <w:tc>
          <w:tcPr>
            <w:tcW w:w="2016" w:type="dxa"/>
            <w:shd w:val="clear" w:color="auto" w:fill="auto"/>
          </w:tcPr>
          <w:p w14:paraId="4BFA8BC0"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1,020</w:t>
            </w:r>
          </w:p>
        </w:tc>
        <w:tc>
          <w:tcPr>
            <w:tcW w:w="2017" w:type="dxa"/>
            <w:shd w:val="clear" w:color="auto" w:fill="auto"/>
          </w:tcPr>
          <w:p w14:paraId="65D02A6D"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1,032</w:t>
            </w:r>
          </w:p>
        </w:tc>
      </w:tr>
      <w:tr w:rsidR="00A77118" w14:paraId="688E9D99" w14:textId="77777777" w:rsidTr="00C44044">
        <w:trPr>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val="restart"/>
          </w:tcPr>
          <w:p w14:paraId="41F06728" w14:textId="77777777" w:rsidR="00A77118" w:rsidRPr="00C44044" w:rsidRDefault="00A77118" w:rsidP="00A77118">
            <w:pPr>
              <w:pStyle w:val="BodyText"/>
              <w:rPr>
                <w:b/>
                <w:szCs w:val="18"/>
              </w:rPr>
            </w:pPr>
            <w:r w:rsidRPr="00C44044">
              <w:rPr>
                <w:b/>
                <w:szCs w:val="18"/>
              </w:rPr>
              <w:t>Age</w:t>
            </w:r>
          </w:p>
        </w:tc>
        <w:tc>
          <w:tcPr>
            <w:tcW w:w="2552" w:type="dxa"/>
          </w:tcPr>
          <w:p w14:paraId="3EB24CA9" w14:textId="77777777" w:rsidR="00A77118" w:rsidRPr="00C44044" w:rsidRDefault="00A77118" w:rsidP="00A77118">
            <w:pPr>
              <w:pStyle w:val="BodyText"/>
              <w:cnfStyle w:val="000000000000" w:firstRow="0" w:lastRow="0" w:firstColumn="0" w:lastColumn="0" w:oddVBand="0" w:evenVBand="0" w:oddHBand="0" w:evenHBand="0" w:firstRowFirstColumn="0" w:firstRowLastColumn="0" w:lastRowFirstColumn="0" w:lastRowLastColumn="0"/>
              <w:rPr>
                <w:szCs w:val="18"/>
              </w:rPr>
            </w:pPr>
            <w:r w:rsidRPr="00C44044">
              <w:rPr>
                <w:szCs w:val="18"/>
              </w:rPr>
              <w:t>16-24</w:t>
            </w:r>
          </w:p>
        </w:tc>
        <w:tc>
          <w:tcPr>
            <w:tcW w:w="2016" w:type="dxa"/>
          </w:tcPr>
          <w:p w14:paraId="5933D525" w14:textId="77777777" w:rsidR="00A77118" w:rsidRPr="00C44044" w:rsidRDefault="00A77118" w:rsidP="00A77118">
            <w:pPr>
              <w:jc w:val="center"/>
              <w:cnfStyle w:val="000000000000" w:firstRow="0" w:lastRow="0" w:firstColumn="0" w:lastColumn="0" w:oddVBand="0" w:evenVBand="0" w:oddHBand="0" w:evenHBand="0" w:firstRowFirstColumn="0" w:firstRowLastColumn="0" w:lastRowFirstColumn="0" w:lastRowLastColumn="0"/>
              <w:rPr>
                <w:sz w:val="22"/>
              </w:rPr>
            </w:pPr>
            <w:r w:rsidRPr="00C44044">
              <w:rPr>
                <w:sz w:val="22"/>
              </w:rPr>
              <w:t>330</w:t>
            </w:r>
          </w:p>
        </w:tc>
        <w:tc>
          <w:tcPr>
            <w:tcW w:w="2017" w:type="dxa"/>
          </w:tcPr>
          <w:p w14:paraId="3484DFE8"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332</w:t>
            </w:r>
          </w:p>
        </w:tc>
      </w:tr>
      <w:tr w:rsidR="00A77118" w14:paraId="7F059A19" w14:textId="77777777" w:rsidTr="00C44044">
        <w:trPr>
          <w:cnfStyle w:val="000000010000" w:firstRow="0" w:lastRow="0" w:firstColumn="0" w:lastColumn="0" w:oddVBand="0" w:evenVBand="0" w:oddHBand="0" w:evenHBand="1"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shd w:val="clear" w:color="auto" w:fill="auto"/>
          </w:tcPr>
          <w:p w14:paraId="4240DA03" w14:textId="77777777" w:rsidR="00A77118" w:rsidRPr="00C44044" w:rsidRDefault="00A77118" w:rsidP="00A77118">
            <w:pPr>
              <w:pStyle w:val="BodyText"/>
              <w:rPr>
                <w:b/>
                <w:szCs w:val="18"/>
              </w:rPr>
            </w:pPr>
          </w:p>
        </w:tc>
        <w:tc>
          <w:tcPr>
            <w:tcW w:w="2552" w:type="dxa"/>
            <w:shd w:val="clear" w:color="auto" w:fill="auto"/>
          </w:tcPr>
          <w:p w14:paraId="4CF8805A" w14:textId="77777777" w:rsidR="00A77118" w:rsidRPr="00C44044" w:rsidRDefault="00A77118" w:rsidP="00A77118">
            <w:pPr>
              <w:pStyle w:val="BodyText"/>
              <w:cnfStyle w:val="000000010000" w:firstRow="0" w:lastRow="0" w:firstColumn="0" w:lastColumn="0" w:oddVBand="0" w:evenVBand="0" w:oddHBand="0" w:evenHBand="1" w:firstRowFirstColumn="0" w:firstRowLastColumn="0" w:lastRowFirstColumn="0" w:lastRowLastColumn="0"/>
              <w:rPr>
                <w:szCs w:val="18"/>
              </w:rPr>
            </w:pPr>
            <w:r w:rsidRPr="00C44044">
              <w:rPr>
                <w:szCs w:val="18"/>
              </w:rPr>
              <w:t>25-34</w:t>
            </w:r>
          </w:p>
        </w:tc>
        <w:tc>
          <w:tcPr>
            <w:tcW w:w="2016" w:type="dxa"/>
            <w:shd w:val="clear" w:color="auto" w:fill="auto"/>
          </w:tcPr>
          <w:p w14:paraId="7460DFAC" w14:textId="77777777" w:rsidR="00A77118" w:rsidRPr="00C44044" w:rsidRDefault="00A77118" w:rsidP="00A77118">
            <w:pPr>
              <w:jc w:val="center"/>
              <w:cnfStyle w:val="000000010000" w:firstRow="0" w:lastRow="0" w:firstColumn="0" w:lastColumn="0" w:oddVBand="0" w:evenVBand="0" w:oddHBand="0" w:evenHBand="1" w:firstRowFirstColumn="0" w:firstRowLastColumn="0" w:lastRowFirstColumn="0" w:lastRowLastColumn="0"/>
              <w:rPr>
                <w:sz w:val="22"/>
              </w:rPr>
            </w:pPr>
            <w:r w:rsidRPr="00C44044">
              <w:rPr>
                <w:sz w:val="22"/>
              </w:rPr>
              <w:t>342</w:t>
            </w:r>
          </w:p>
        </w:tc>
        <w:tc>
          <w:tcPr>
            <w:tcW w:w="2017" w:type="dxa"/>
            <w:shd w:val="clear" w:color="auto" w:fill="auto"/>
          </w:tcPr>
          <w:p w14:paraId="4371C7AA"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350</w:t>
            </w:r>
          </w:p>
        </w:tc>
      </w:tr>
      <w:tr w:rsidR="00A77118" w14:paraId="49A716AB" w14:textId="77777777" w:rsidTr="00C44044">
        <w:trPr>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tcPr>
          <w:p w14:paraId="14F5AD04" w14:textId="77777777" w:rsidR="00A77118" w:rsidRPr="00C44044" w:rsidRDefault="00A77118" w:rsidP="00A77118">
            <w:pPr>
              <w:pStyle w:val="BodyText"/>
              <w:rPr>
                <w:b/>
                <w:szCs w:val="18"/>
              </w:rPr>
            </w:pPr>
          </w:p>
        </w:tc>
        <w:tc>
          <w:tcPr>
            <w:tcW w:w="2552" w:type="dxa"/>
          </w:tcPr>
          <w:p w14:paraId="2FFB36B7" w14:textId="77777777" w:rsidR="00A77118" w:rsidRPr="00C44044" w:rsidRDefault="00A77118" w:rsidP="00A77118">
            <w:pPr>
              <w:pStyle w:val="BodyText"/>
              <w:cnfStyle w:val="000000000000" w:firstRow="0" w:lastRow="0" w:firstColumn="0" w:lastColumn="0" w:oddVBand="0" w:evenVBand="0" w:oddHBand="0" w:evenHBand="0" w:firstRowFirstColumn="0" w:firstRowLastColumn="0" w:lastRowFirstColumn="0" w:lastRowLastColumn="0"/>
              <w:rPr>
                <w:szCs w:val="18"/>
              </w:rPr>
            </w:pPr>
            <w:r w:rsidRPr="00C44044">
              <w:rPr>
                <w:szCs w:val="18"/>
              </w:rPr>
              <w:t>35-49</w:t>
            </w:r>
          </w:p>
        </w:tc>
        <w:tc>
          <w:tcPr>
            <w:tcW w:w="2016" w:type="dxa"/>
          </w:tcPr>
          <w:p w14:paraId="536ED02A" w14:textId="77777777" w:rsidR="00A77118" w:rsidRPr="00C44044" w:rsidRDefault="00A77118" w:rsidP="00A77118">
            <w:pPr>
              <w:jc w:val="center"/>
              <w:cnfStyle w:val="000000000000" w:firstRow="0" w:lastRow="0" w:firstColumn="0" w:lastColumn="0" w:oddVBand="0" w:evenVBand="0" w:oddHBand="0" w:evenHBand="0" w:firstRowFirstColumn="0" w:firstRowLastColumn="0" w:lastRowFirstColumn="0" w:lastRowLastColumn="0"/>
              <w:rPr>
                <w:sz w:val="22"/>
              </w:rPr>
            </w:pPr>
            <w:r w:rsidRPr="00C44044">
              <w:rPr>
                <w:sz w:val="22"/>
              </w:rPr>
              <w:t>526</w:t>
            </w:r>
          </w:p>
        </w:tc>
        <w:tc>
          <w:tcPr>
            <w:tcW w:w="2017" w:type="dxa"/>
          </w:tcPr>
          <w:p w14:paraId="5D34B240"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539</w:t>
            </w:r>
          </w:p>
        </w:tc>
      </w:tr>
      <w:tr w:rsidR="00A77118" w14:paraId="560581D1" w14:textId="77777777" w:rsidTr="00C44044">
        <w:trPr>
          <w:cnfStyle w:val="000000010000" w:firstRow="0" w:lastRow="0" w:firstColumn="0" w:lastColumn="0" w:oddVBand="0" w:evenVBand="0" w:oddHBand="0" w:evenHBand="1"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shd w:val="clear" w:color="auto" w:fill="auto"/>
          </w:tcPr>
          <w:p w14:paraId="2A1D7AA9" w14:textId="77777777" w:rsidR="00A77118" w:rsidRPr="00C44044" w:rsidRDefault="00A77118" w:rsidP="00A77118">
            <w:pPr>
              <w:pStyle w:val="BodyText"/>
              <w:rPr>
                <w:b/>
                <w:szCs w:val="18"/>
              </w:rPr>
            </w:pPr>
          </w:p>
        </w:tc>
        <w:tc>
          <w:tcPr>
            <w:tcW w:w="2552" w:type="dxa"/>
            <w:shd w:val="clear" w:color="auto" w:fill="auto"/>
          </w:tcPr>
          <w:p w14:paraId="47F76562" w14:textId="77777777" w:rsidR="00A77118" w:rsidRPr="00C44044" w:rsidRDefault="00A77118" w:rsidP="00A77118">
            <w:pPr>
              <w:pStyle w:val="BodyText"/>
              <w:cnfStyle w:val="000000010000" w:firstRow="0" w:lastRow="0" w:firstColumn="0" w:lastColumn="0" w:oddVBand="0" w:evenVBand="0" w:oddHBand="0" w:evenHBand="1" w:firstRowFirstColumn="0" w:firstRowLastColumn="0" w:lastRowFirstColumn="0" w:lastRowLastColumn="0"/>
              <w:rPr>
                <w:szCs w:val="18"/>
              </w:rPr>
            </w:pPr>
            <w:r w:rsidRPr="00C44044">
              <w:rPr>
                <w:szCs w:val="18"/>
              </w:rPr>
              <w:t>50+</w:t>
            </w:r>
          </w:p>
        </w:tc>
        <w:tc>
          <w:tcPr>
            <w:tcW w:w="2016" w:type="dxa"/>
            <w:shd w:val="clear" w:color="auto" w:fill="auto"/>
          </w:tcPr>
          <w:p w14:paraId="78F93F15" w14:textId="77777777" w:rsidR="00A77118" w:rsidRPr="00C44044" w:rsidRDefault="00A77118" w:rsidP="00A77118">
            <w:pPr>
              <w:jc w:val="center"/>
              <w:cnfStyle w:val="000000010000" w:firstRow="0" w:lastRow="0" w:firstColumn="0" w:lastColumn="0" w:oddVBand="0" w:evenVBand="0" w:oddHBand="0" w:evenHBand="1" w:firstRowFirstColumn="0" w:firstRowLastColumn="0" w:lastRowFirstColumn="0" w:lastRowLastColumn="0"/>
              <w:rPr>
                <w:sz w:val="22"/>
              </w:rPr>
            </w:pPr>
            <w:r w:rsidRPr="00C44044">
              <w:rPr>
                <w:sz w:val="22"/>
              </w:rPr>
              <w:t>802</w:t>
            </w:r>
          </w:p>
        </w:tc>
        <w:tc>
          <w:tcPr>
            <w:tcW w:w="2017" w:type="dxa"/>
            <w:shd w:val="clear" w:color="auto" w:fill="auto"/>
          </w:tcPr>
          <w:p w14:paraId="0CF60AB5"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811</w:t>
            </w:r>
          </w:p>
        </w:tc>
      </w:tr>
      <w:tr w:rsidR="00A77118" w14:paraId="2EB6B8E9" w14:textId="77777777" w:rsidTr="00C44044">
        <w:trPr>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val="restart"/>
          </w:tcPr>
          <w:p w14:paraId="2C521461" w14:textId="77777777" w:rsidR="00A77118" w:rsidRPr="00C44044" w:rsidRDefault="00A77118" w:rsidP="00A77118">
            <w:pPr>
              <w:pStyle w:val="BodyText"/>
              <w:rPr>
                <w:b/>
                <w:szCs w:val="18"/>
              </w:rPr>
            </w:pPr>
            <w:r w:rsidRPr="00C44044">
              <w:rPr>
                <w:b/>
                <w:szCs w:val="18"/>
              </w:rPr>
              <w:t xml:space="preserve">State/territory </w:t>
            </w:r>
          </w:p>
        </w:tc>
        <w:tc>
          <w:tcPr>
            <w:tcW w:w="2552" w:type="dxa"/>
          </w:tcPr>
          <w:p w14:paraId="63E4A4D4" w14:textId="77777777" w:rsidR="00A77118" w:rsidRPr="00C44044" w:rsidRDefault="00A77118" w:rsidP="00A77118">
            <w:pPr>
              <w:pStyle w:val="BodyText"/>
              <w:cnfStyle w:val="000000000000" w:firstRow="0" w:lastRow="0" w:firstColumn="0" w:lastColumn="0" w:oddVBand="0" w:evenVBand="0" w:oddHBand="0" w:evenHBand="0" w:firstRowFirstColumn="0" w:firstRowLastColumn="0" w:lastRowFirstColumn="0" w:lastRowLastColumn="0"/>
              <w:rPr>
                <w:szCs w:val="18"/>
              </w:rPr>
            </w:pPr>
            <w:r w:rsidRPr="00C44044">
              <w:rPr>
                <w:szCs w:val="18"/>
              </w:rPr>
              <w:t>New South Wales</w:t>
            </w:r>
          </w:p>
        </w:tc>
        <w:tc>
          <w:tcPr>
            <w:tcW w:w="2016" w:type="dxa"/>
          </w:tcPr>
          <w:p w14:paraId="55943FD1"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640</w:t>
            </w:r>
          </w:p>
        </w:tc>
        <w:tc>
          <w:tcPr>
            <w:tcW w:w="2017" w:type="dxa"/>
          </w:tcPr>
          <w:p w14:paraId="336116DC"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638</w:t>
            </w:r>
          </w:p>
        </w:tc>
      </w:tr>
      <w:tr w:rsidR="00A77118" w14:paraId="54E1CA11" w14:textId="77777777" w:rsidTr="00C44044">
        <w:trPr>
          <w:cnfStyle w:val="000000010000" w:firstRow="0" w:lastRow="0" w:firstColumn="0" w:lastColumn="0" w:oddVBand="0" w:evenVBand="0" w:oddHBand="0" w:evenHBand="1"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shd w:val="clear" w:color="auto" w:fill="auto"/>
          </w:tcPr>
          <w:p w14:paraId="32E084F5" w14:textId="77777777" w:rsidR="00A77118" w:rsidRPr="00C44044" w:rsidRDefault="00A77118" w:rsidP="00A77118">
            <w:pPr>
              <w:pStyle w:val="BodyText"/>
              <w:rPr>
                <w:b/>
                <w:szCs w:val="18"/>
              </w:rPr>
            </w:pPr>
          </w:p>
        </w:tc>
        <w:tc>
          <w:tcPr>
            <w:tcW w:w="2552" w:type="dxa"/>
            <w:shd w:val="clear" w:color="auto" w:fill="auto"/>
          </w:tcPr>
          <w:p w14:paraId="6A597B53" w14:textId="77777777" w:rsidR="00A77118" w:rsidRPr="00C44044" w:rsidRDefault="00A77118" w:rsidP="00A77118">
            <w:pPr>
              <w:pStyle w:val="BodyText"/>
              <w:cnfStyle w:val="000000010000" w:firstRow="0" w:lastRow="0" w:firstColumn="0" w:lastColumn="0" w:oddVBand="0" w:evenVBand="0" w:oddHBand="0" w:evenHBand="1" w:firstRowFirstColumn="0" w:firstRowLastColumn="0" w:lastRowFirstColumn="0" w:lastRowLastColumn="0"/>
              <w:rPr>
                <w:szCs w:val="18"/>
              </w:rPr>
            </w:pPr>
            <w:r w:rsidRPr="00C44044">
              <w:rPr>
                <w:szCs w:val="18"/>
              </w:rPr>
              <w:t xml:space="preserve">Victoria </w:t>
            </w:r>
          </w:p>
        </w:tc>
        <w:tc>
          <w:tcPr>
            <w:tcW w:w="2016" w:type="dxa"/>
            <w:shd w:val="clear" w:color="auto" w:fill="auto"/>
          </w:tcPr>
          <w:p w14:paraId="05DD1492"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500</w:t>
            </w:r>
          </w:p>
        </w:tc>
        <w:tc>
          <w:tcPr>
            <w:tcW w:w="2017" w:type="dxa"/>
            <w:shd w:val="clear" w:color="auto" w:fill="auto"/>
          </w:tcPr>
          <w:p w14:paraId="0D6ACA5B"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513</w:t>
            </w:r>
          </w:p>
        </w:tc>
      </w:tr>
      <w:tr w:rsidR="00A77118" w14:paraId="07B5F9D7" w14:textId="77777777" w:rsidTr="00C44044">
        <w:trPr>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tcPr>
          <w:p w14:paraId="7511D32D" w14:textId="77777777" w:rsidR="00A77118" w:rsidRPr="00C44044" w:rsidRDefault="00A77118" w:rsidP="00A77118">
            <w:pPr>
              <w:pStyle w:val="BodyText"/>
              <w:rPr>
                <w:b/>
                <w:szCs w:val="18"/>
              </w:rPr>
            </w:pPr>
          </w:p>
        </w:tc>
        <w:tc>
          <w:tcPr>
            <w:tcW w:w="2552" w:type="dxa"/>
          </w:tcPr>
          <w:p w14:paraId="47DF5FDB" w14:textId="77777777" w:rsidR="00A77118" w:rsidRPr="00C44044" w:rsidRDefault="00A77118" w:rsidP="00A77118">
            <w:pPr>
              <w:pStyle w:val="BodyText"/>
              <w:cnfStyle w:val="000000000000" w:firstRow="0" w:lastRow="0" w:firstColumn="0" w:lastColumn="0" w:oddVBand="0" w:evenVBand="0" w:oddHBand="0" w:evenHBand="0" w:firstRowFirstColumn="0" w:firstRowLastColumn="0" w:lastRowFirstColumn="0" w:lastRowLastColumn="0"/>
              <w:rPr>
                <w:szCs w:val="18"/>
              </w:rPr>
            </w:pPr>
            <w:r w:rsidRPr="00C44044">
              <w:rPr>
                <w:szCs w:val="18"/>
              </w:rPr>
              <w:t>Queensland</w:t>
            </w:r>
          </w:p>
        </w:tc>
        <w:tc>
          <w:tcPr>
            <w:tcW w:w="2016" w:type="dxa"/>
          </w:tcPr>
          <w:p w14:paraId="5F6D2DCC"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400</w:t>
            </w:r>
          </w:p>
        </w:tc>
        <w:tc>
          <w:tcPr>
            <w:tcW w:w="2017" w:type="dxa"/>
          </w:tcPr>
          <w:p w14:paraId="7A82D1C2"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406</w:t>
            </w:r>
          </w:p>
        </w:tc>
      </w:tr>
      <w:tr w:rsidR="00A77118" w14:paraId="1659E5E9" w14:textId="77777777" w:rsidTr="00C44044">
        <w:trPr>
          <w:cnfStyle w:val="000000010000" w:firstRow="0" w:lastRow="0" w:firstColumn="0" w:lastColumn="0" w:oddVBand="0" w:evenVBand="0" w:oddHBand="0" w:evenHBand="1"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shd w:val="clear" w:color="auto" w:fill="auto"/>
          </w:tcPr>
          <w:p w14:paraId="6B3E520B" w14:textId="77777777" w:rsidR="00A77118" w:rsidRPr="00C44044" w:rsidRDefault="00A77118" w:rsidP="00A77118">
            <w:pPr>
              <w:pStyle w:val="BodyText"/>
              <w:rPr>
                <w:b/>
                <w:szCs w:val="18"/>
              </w:rPr>
            </w:pPr>
          </w:p>
        </w:tc>
        <w:tc>
          <w:tcPr>
            <w:tcW w:w="2552" w:type="dxa"/>
            <w:shd w:val="clear" w:color="auto" w:fill="auto"/>
          </w:tcPr>
          <w:p w14:paraId="50DE5EE4" w14:textId="77777777" w:rsidR="00A77118" w:rsidRPr="00C44044" w:rsidRDefault="00A77118" w:rsidP="00A77118">
            <w:pPr>
              <w:pStyle w:val="BodyText"/>
              <w:cnfStyle w:val="000000010000" w:firstRow="0" w:lastRow="0" w:firstColumn="0" w:lastColumn="0" w:oddVBand="0" w:evenVBand="0" w:oddHBand="0" w:evenHBand="1" w:firstRowFirstColumn="0" w:firstRowLastColumn="0" w:lastRowFirstColumn="0" w:lastRowLastColumn="0"/>
              <w:rPr>
                <w:szCs w:val="18"/>
              </w:rPr>
            </w:pPr>
            <w:r w:rsidRPr="00C44044">
              <w:rPr>
                <w:szCs w:val="18"/>
              </w:rPr>
              <w:t>Western Australia</w:t>
            </w:r>
          </w:p>
        </w:tc>
        <w:tc>
          <w:tcPr>
            <w:tcW w:w="2016" w:type="dxa"/>
            <w:shd w:val="clear" w:color="auto" w:fill="auto"/>
          </w:tcPr>
          <w:p w14:paraId="7DEB2412"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200</w:t>
            </w:r>
          </w:p>
        </w:tc>
        <w:tc>
          <w:tcPr>
            <w:tcW w:w="2017" w:type="dxa"/>
            <w:shd w:val="clear" w:color="auto" w:fill="auto"/>
          </w:tcPr>
          <w:p w14:paraId="40D3BF2D"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205</w:t>
            </w:r>
          </w:p>
        </w:tc>
      </w:tr>
      <w:tr w:rsidR="00A77118" w14:paraId="3C4E8703" w14:textId="77777777" w:rsidTr="00C44044">
        <w:trPr>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tcPr>
          <w:p w14:paraId="11D5D6D7" w14:textId="77777777" w:rsidR="00A77118" w:rsidRPr="00C44044" w:rsidRDefault="00A77118" w:rsidP="00A77118">
            <w:pPr>
              <w:pStyle w:val="BodyText"/>
              <w:rPr>
                <w:b/>
                <w:szCs w:val="18"/>
              </w:rPr>
            </w:pPr>
          </w:p>
        </w:tc>
        <w:tc>
          <w:tcPr>
            <w:tcW w:w="2552" w:type="dxa"/>
          </w:tcPr>
          <w:p w14:paraId="539FBC9D" w14:textId="77777777" w:rsidR="00A77118" w:rsidRPr="00C44044" w:rsidRDefault="00A77118" w:rsidP="00A77118">
            <w:pPr>
              <w:pStyle w:val="BodyText"/>
              <w:cnfStyle w:val="000000000000" w:firstRow="0" w:lastRow="0" w:firstColumn="0" w:lastColumn="0" w:oddVBand="0" w:evenVBand="0" w:oddHBand="0" w:evenHBand="0" w:firstRowFirstColumn="0" w:firstRowLastColumn="0" w:lastRowFirstColumn="0" w:lastRowLastColumn="0"/>
              <w:rPr>
                <w:szCs w:val="18"/>
              </w:rPr>
            </w:pPr>
            <w:r w:rsidRPr="00C44044">
              <w:rPr>
                <w:szCs w:val="18"/>
              </w:rPr>
              <w:t>South Australia</w:t>
            </w:r>
          </w:p>
        </w:tc>
        <w:tc>
          <w:tcPr>
            <w:tcW w:w="2016" w:type="dxa"/>
          </w:tcPr>
          <w:p w14:paraId="3213A9F4"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160</w:t>
            </w:r>
          </w:p>
        </w:tc>
        <w:tc>
          <w:tcPr>
            <w:tcW w:w="2017" w:type="dxa"/>
          </w:tcPr>
          <w:p w14:paraId="376BC417"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164</w:t>
            </w:r>
          </w:p>
        </w:tc>
      </w:tr>
      <w:tr w:rsidR="00A77118" w14:paraId="688603A6" w14:textId="77777777" w:rsidTr="00C44044">
        <w:trPr>
          <w:cnfStyle w:val="000000010000" w:firstRow="0" w:lastRow="0" w:firstColumn="0" w:lastColumn="0" w:oddVBand="0" w:evenVBand="0" w:oddHBand="0" w:evenHBand="1"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shd w:val="clear" w:color="auto" w:fill="auto"/>
          </w:tcPr>
          <w:p w14:paraId="2B9E6412" w14:textId="77777777" w:rsidR="00A77118" w:rsidRPr="00C44044" w:rsidRDefault="00A77118" w:rsidP="00A77118">
            <w:pPr>
              <w:pStyle w:val="BodyText"/>
              <w:rPr>
                <w:b/>
                <w:szCs w:val="18"/>
              </w:rPr>
            </w:pPr>
          </w:p>
        </w:tc>
        <w:tc>
          <w:tcPr>
            <w:tcW w:w="2552" w:type="dxa"/>
            <w:shd w:val="clear" w:color="auto" w:fill="auto"/>
          </w:tcPr>
          <w:p w14:paraId="7671C22E" w14:textId="77777777" w:rsidR="00A77118" w:rsidRPr="00C44044" w:rsidRDefault="00A77118" w:rsidP="00A77118">
            <w:pPr>
              <w:pStyle w:val="BodyText"/>
              <w:cnfStyle w:val="000000010000" w:firstRow="0" w:lastRow="0" w:firstColumn="0" w:lastColumn="0" w:oddVBand="0" w:evenVBand="0" w:oddHBand="0" w:evenHBand="1" w:firstRowFirstColumn="0" w:firstRowLastColumn="0" w:lastRowFirstColumn="0" w:lastRowLastColumn="0"/>
              <w:rPr>
                <w:szCs w:val="18"/>
              </w:rPr>
            </w:pPr>
            <w:r w:rsidRPr="00C44044">
              <w:rPr>
                <w:szCs w:val="18"/>
              </w:rPr>
              <w:t>Tasmania</w:t>
            </w:r>
          </w:p>
        </w:tc>
        <w:tc>
          <w:tcPr>
            <w:tcW w:w="2016" w:type="dxa"/>
            <w:shd w:val="clear" w:color="auto" w:fill="auto"/>
          </w:tcPr>
          <w:p w14:paraId="05334F08"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40</w:t>
            </w:r>
          </w:p>
        </w:tc>
        <w:tc>
          <w:tcPr>
            <w:tcW w:w="2017" w:type="dxa"/>
            <w:shd w:val="clear" w:color="auto" w:fill="auto"/>
          </w:tcPr>
          <w:p w14:paraId="1C6BA42D"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41</w:t>
            </w:r>
          </w:p>
        </w:tc>
      </w:tr>
      <w:tr w:rsidR="00A77118" w14:paraId="628AB90E" w14:textId="77777777" w:rsidTr="00C44044">
        <w:trPr>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tcPr>
          <w:p w14:paraId="7846E512" w14:textId="77777777" w:rsidR="00A77118" w:rsidRPr="00C44044" w:rsidRDefault="00A77118" w:rsidP="00A77118">
            <w:pPr>
              <w:pStyle w:val="BodyText"/>
              <w:rPr>
                <w:b/>
                <w:szCs w:val="18"/>
              </w:rPr>
            </w:pPr>
          </w:p>
        </w:tc>
        <w:tc>
          <w:tcPr>
            <w:tcW w:w="2552" w:type="dxa"/>
          </w:tcPr>
          <w:p w14:paraId="52CEE7B6" w14:textId="77777777" w:rsidR="00A77118" w:rsidRPr="00C44044" w:rsidRDefault="00A77118" w:rsidP="00A77118">
            <w:pPr>
              <w:pStyle w:val="BodyText"/>
              <w:cnfStyle w:val="000000000000" w:firstRow="0" w:lastRow="0" w:firstColumn="0" w:lastColumn="0" w:oddVBand="0" w:evenVBand="0" w:oddHBand="0" w:evenHBand="0" w:firstRowFirstColumn="0" w:firstRowLastColumn="0" w:lastRowFirstColumn="0" w:lastRowLastColumn="0"/>
              <w:rPr>
                <w:szCs w:val="18"/>
              </w:rPr>
            </w:pPr>
            <w:r w:rsidRPr="00C44044">
              <w:rPr>
                <w:szCs w:val="18"/>
              </w:rPr>
              <w:t>ACT</w:t>
            </w:r>
          </w:p>
        </w:tc>
        <w:tc>
          <w:tcPr>
            <w:tcW w:w="2016" w:type="dxa"/>
          </w:tcPr>
          <w:p w14:paraId="669C1AD7"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40</w:t>
            </w:r>
          </w:p>
        </w:tc>
        <w:tc>
          <w:tcPr>
            <w:tcW w:w="2017" w:type="dxa"/>
          </w:tcPr>
          <w:p w14:paraId="0DBE8F43"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45</w:t>
            </w:r>
          </w:p>
        </w:tc>
      </w:tr>
      <w:tr w:rsidR="00A77118" w14:paraId="3AE32BF7" w14:textId="77777777" w:rsidTr="00C44044">
        <w:trPr>
          <w:cnfStyle w:val="000000010000" w:firstRow="0" w:lastRow="0" w:firstColumn="0" w:lastColumn="0" w:oddVBand="0" w:evenVBand="0" w:oddHBand="0" w:evenHBand="1"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shd w:val="clear" w:color="auto" w:fill="auto"/>
          </w:tcPr>
          <w:p w14:paraId="7EEA455E" w14:textId="77777777" w:rsidR="00A77118" w:rsidRPr="00C44044" w:rsidRDefault="00A77118" w:rsidP="00A77118">
            <w:pPr>
              <w:pStyle w:val="BodyText"/>
              <w:rPr>
                <w:b/>
                <w:szCs w:val="18"/>
              </w:rPr>
            </w:pPr>
          </w:p>
        </w:tc>
        <w:tc>
          <w:tcPr>
            <w:tcW w:w="2552" w:type="dxa"/>
            <w:shd w:val="clear" w:color="auto" w:fill="auto"/>
          </w:tcPr>
          <w:p w14:paraId="7C742DF1" w14:textId="77777777" w:rsidR="00A77118" w:rsidRPr="00C44044" w:rsidRDefault="00A77118" w:rsidP="00A77118">
            <w:pPr>
              <w:pStyle w:val="BodyText"/>
              <w:cnfStyle w:val="000000010000" w:firstRow="0" w:lastRow="0" w:firstColumn="0" w:lastColumn="0" w:oddVBand="0" w:evenVBand="0" w:oddHBand="0" w:evenHBand="1" w:firstRowFirstColumn="0" w:firstRowLastColumn="0" w:lastRowFirstColumn="0" w:lastRowLastColumn="0"/>
              <w:rPr>
                <w:szCs w:val="18"/>
              </w:rPr>
            </w:pPr>
            <w:r w:rsidRPr="00C44044">
              <w:rPr>
                <w:szCs w:val="18"/>
              </w:rPr>
              <w:t>Northern Territory</w:t>
            </w:r>
          </w:p>
        </w:tc>
        <w:tc>
          <w:tcPr>
            <w:tcW w:w="2016" w:type="dxa"/>
            <w:shd w:val="clear" w:color="auto" w:fill="auto"/>
          </w:tcPr>
          <w:p w14:paraId="10136E11"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20</w:t>
            </w:r>
          </w:p>
        </w:tc>
        <w:tc>
          <w:tcPr>
            <w:tcW w:w="2017" w:type="dxa"/>
            <w:shd w:val="clear" w:color="auto" w:fill="auto"/>
          </w:tcPr>
          <w:p w14:paraId="54722ADC"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20</w:t>
            </w:r>
          </w:p>
        </w:tc>
      </w:tr>
      <w:tr w:rsidR="00A77118" w14:paraId="6EA8DF76" w14:textId="77777777" w:rsidTr="00C44044">
        <w:trPr>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val="restart"/>
          </w:tcPr>
          <w:p w14:paraId="381A67BE" w14:textId="77777777" w:rsidR="00A77118" w:rsidRPr="00C44044" w:rsidRDefault="00A77118" w:rsidP="00A77118">
            <w:pPr>
              <w:pStyle w:val="BodyText"/>
              <w:rPr>
                <w:b/>
                <w:szCs w:val="18"/>
              </w:rPr>
            </w:pPr>
            <w:r w:rsidRPr="00C44044">
              <w:rPr>
                <w:b/>
                <w:szCs w:val="18"/>
              </w:rPr>
              <w:t>Experience unexpected charges</w:t>
            </w:r>
          </w:p>
        </w:tc>
        <w:tc>
          <w:tcPr>
            <w:tcW w:w="2552" w:type="dxa"/>
          </w:tcPr>
          <w:p w14:paraId="680AA2A9" w14:textId="77777777" w:rsidR="00A77118" w:rsidRPr="00C44044" w:rsidRDefault="00A77118" w:rsidP="00A77118">
            <w:pPr>
              <w:pStyle w:val="BodyText"/>
              <w:cnfStyle w:val="000000000000" w:firstRow="0" w:lastRow="0" w:firstColumn="0" w:lastColumn="0" w:oddVBand="0" w:evenVBand="0" w:oddHBand="0" w:evenHBand="0" w:firstRowFirstColumn="0" w:firstRowLastColumn="0" w:lastRowFirstColumn="0" w:lastRowLastColumn="0"/>
              <w:rPr>
                <w:szCs w:val="18"/>
              </w:rPr>
            </w:pPr>
            <w:r w:rsidRPr="00C44044">
              <w:rPr>
                <w:szCs w:val="18"/>
              </w:rPr>
              <w:t>Yes (Survey Part A)</w:t>
            </w:r>
          </w:p>
        </w:tc>
        <w:tc>
          <w:tcPr>
            <w:tcW w:w="2016" w:type="dxa"/>
          </w:tcPr>
          <w:p w14:paraId="7B0F27E6"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w:t>
            </w:r>
          </w:p>
        </w:tc>
        <w:tc>
          <w:tcPr>
            <w:tcW w:w="2017" w:type="dxa"/>
          </w:tcPr>
          <w:p w14:paraId="0F7AA216"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sidRPr="00C44044">
              <w:rPr>
                <w:szCs w:val="18"/>
              </w:rPr>
              <w:t>265</w:t>
            </w:r>
          </w:p>
        </w:tc>
      </w:tr>
      <w:tr w:rsidR="00A77118" w14:paraId="3D84B1C3" w14:textId="77777777" w:rsidTr="00C44044">
        <w:trPr>
          <w:cnfStyle w:val="000000010000" w:firstRow="0" w:lastRow="0" w:firstColumn="0" w:lastColumn="0" w:oddVBand="0" w:evenVBand="0" w:oddHBand="0" w:evenHBand="1"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tcPr>
          <w:p w14:paraId="5F9197EB" w14:textId="77777777" w:rsidR="00A77118" w:rsidRPr="00C44044" w:rsidRDefault="00A77118" w:rsidP="00A77118">
            <w:pPr>
              <w:pStyle w:val="BodyText"/>
              <w:rPr>
                <w:szCs w:val="18"/>
              </w:rPr>
            </w:pPr>
          </w:p>
        </w:tc>
        <w:tc>
          <w:tcPr>
            <w:tcW w:w="2552" w:type="dxa"/>
            <w:shd w:val="clear" w:color="auto" w:fill="auto"/>
          </w:tcPr>
          <w:p w14:paraId="6F7DFB7E" w14:textId="77777777" w:rsidR="00A77118" w:rsidRPr="00C44044" w:rsidRDefault="00A77118" w:rsidP="00A77118">
            <w:pPr>
              <w:pStyle w:val="BodyText"/>
              <w:cnfStyle w:val="000000010000" w:firstRow="0" w:lastRow="0" w:firstColumn="0" w:lastColumn="0" w:oddVBand="0" w:evenVBand="0" w:oddHBand="0" w:evenHBand="1" w:firstRowFirstColumn="0" w:firstRowLastColumn="0" w:lastRowFirstColumn="0" w:lastRowLastColumn="0"/>
              <w:rPr>
                <w:szCs w:val="18"/>
              </w:rPr>
            </w:pPr>
            <w:r w:rsidRPr="00C44044">
              <w:rPr>
                <w:szCs w:val="18"/>
              </w:rPr>
              <w:t>No (Survey Part B)</w:t>
            </w:r>
          </w:p>
        </w:tc>
        <w:tc>
          <w:tcPr>
            <w:tcW w:w="2016" w:type="dxa"/>
            <w:shd w:val="clear" w:color="auto" w:fill="auto"/>
          </w:tcPr>
          <w:p w14:paraId="4F260AE8"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w:t>
            </w:r>
          </w:p>
        </w:tc>
        <w:tc>
          <w:tcPr>
            <w:tcW w:w="2017" w:type="dxa"/>
            <w:shd w:val="clear" w:color="auto" w:fill="auto"/>
          </w:tcPr>
          <w:p w14:paraId="017D431F" w14:textId="77777777" w:rsidR="00A77118" w:rsidRPr="00C44044" w:rsidRDefault="00A77118"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sidRPr="00C44044">
              <w:rPr>
                <w:szCs w:val="18"/>
              </w:rPr>
              <w:t>1,767</w:t>
            </w:r>
          </w:p>
        </w:tc>
      </w:tr>
      <w:tr w:rsidR="009E6D14" w14:paraId="217F8E26" w14:textId="77777777" w:rsidTr="00C44044">
        <w:trPr>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val="restart"/>
          </w:tcPr>
          <w:p w14:paraId="3273B708" w14:textId="07087F25" w:rsidR="009E6D14" w:rsidRPr="00AA0F42" w:rsidRDefault="009E6D14" w:rsidP="009E6D14">
            <w:pPr>
              <w:pStyle w:val="BodyText"/>
              <w:rPr>
                <w:b/>
                <w:szCs w:val="18"/>
              </w:rPr>
            </w:pPr>
            <w:r w:rsidRPr="00AA0F42">
              <w:rPr>
                <w:b/>
                <w:szCs w:val="18"/>
              </w:rPr>
              <w:t>Number of mobile accounts responsible for</w:t>
            </w:r>
          </w:p>
        </w:tc>
        <w:tc>
          <w:tcPr>
            <w:tcW w:w="2552" w:type="dxa"/>
          </w:tcPr>
          <w:p w14:paraId="1C417D55" w14:textId="59A1D055" w:rsidR="009E6D14" w:rsidRPr="00C44044" w:rsidRDefault="009E6D14" w:rsidP="00A77118">
            <w:pPr>
              <w:pStyle w:val="BodyText"/>
              <w:cnfStyle w:val="000000000000" w:firstRow="0" w:lastRow="0" w:firstColumn="0" w:lastColumn="0" w:oddVBand="0" w:evenVBand="0" w:oddHBand="0" w:evenHBand="0" w:firstRowFirstColumn="0" w:firstRowLastColumn="0" w:lastRowFirstColumn="0" w:lastRowLastColumn="0"/>
              <w:rPr>
                <w:szCs w:val="18"/>
              </w:rPr>
            </w:pPr>
            <w:r>
              <w:rPr>
                <w:szCs w:val="18"/>
              </w:rPr>
              <w:t>One service</w:t>
            </w:r>
          </w:p>
        </w:tc>
        <w:tc>
          <w:tcPr>
            <w:tcW w:w="2016" w:type="dxa"/>
          </w:tcPr>
          <w:p w14:paraId="1771EE0A" w14:textId="5C213F74" w:rsidR="009E6D14" w:rsidRPr="00C44044" w:rsidRDefault="009E6D14"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Pr>
                <w:szCs w:val="18"/>
              </w:rPr>
              <w:t>-</w:t>
            </w:r>
          </w:p>
        </w:tc>
        <w:tc>
          <w:tcPr>
            <w:tcW w:w="2017" w:type="dxa"/>
          </w:tcPr>
          <w:p w14:paraId="08C5A60A" w14:textId="03D45485" w:rsidR="009E6D14" w:rsidRPr="00C44044" w:rsidRDefault="009E6D14" w:rsidP="00A77118">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Pr>
                <w:szCs w:val="18"/>
              </w:rPr>
              <w:t>1,091</w:t>
            </w:r>
          </w:p>
        </w:tc>
      </w:tr>
      <w:tr w:rsidR="009E6D14" w14:paraId="15C085A6" w14:textId="77777777" w:rsidTr="00C44044">
        <w:trPr>
          <w:cnfStyle w:val="000000010000" w:firstRow="0" w:lastRow="0" w:firstColumn="0" w:lastColumn="0" w:oddVBand="0" w:evenVBand="0" w:oddHBand="0" w:evenHBand="1" w:firstRowFirstColumn="0" w:firstRowLastColumn="0" w:lastRowFirstColumn="0" w:lastRowLastColumn="0"/>
          <w:trHeight w:hRule="exact" w:val="358"/>
        </w:trPr>
        <w:tc>
          <w:tcPr>
            <w:cnfStyle w:val="001000000000" w:firstRow="0" w:lastRow="0" w:firstColumn="1" w:lastColumn="0" w:oddVBand="0" w:evenVBand="0" w:oddHBand="0" w:evenHBand="0" w:firstRowFirstColumn="0" w:firstRowLastColumn="0" w:lastRowFirstColumn="0" w:lastRowLastColumn="0"/>
            <w:tcW w:w="2551" w:type="dxa"/>
            <w:vMerge/>
          </w:tcPr>
          <w:p w14:paraId="357D0A58" w14:textId="77777777" w:rsidR="009E6D14" w:rsidRPr="00C44044" w:rsidRDefault="009E6D14" w:rsidP="00A77118">
            <w:pPr>
              <w:pStyle w:val="BodyText"/>
              <w:rPr>
                <w:szCs w:val="18"/>
              </w:rPr>
            </w:pPr>
          </w:p>
        </w:tc>
        <w:tc>
          <w:tcPr>
            <w:tcW w:w="2552" w:type="dxa"/>
          </w:tcPr>
          <w:p w14:paraId="190290D6" w14:textId="78424FA5" w:rsidR="009E6D14" w:rsidRPr="00C44044" w:rsidRDefault="009E6D14" w:rsidP="00A77118">
            <w:pPr>
              <w:pStyle w:val="BodyText"/>
              <w:cnfStyle w:val="000000010000" w:firstRow="0" w:lastRow="0" w:firstColumn="0" w:lastColumn="0" w:oddVBand="0" w:evenVBand="0" w:oddHBand="0" w:evenHBand="1" w:firstRowFirstColumn="0" w:firstRowLastColumn="0" w:lastRowFirstColumn="0" w:lastRowLastColumn="0"/>
              <w:rPr>
                <w:szCs w:val="18"/>
              </w:rPr>
            </w:pPr>
            <w:r>
              <w:rPr>
                <w:szCs w:val="18"/>
              </w:rPr>
              <w:t>More than one service</w:t>
            </w:r>
          </w:p>
        </w:tc>
        <w:tc>
          <w:tcPr>
            <w:tcW w:w="2016" w:type="dxa"/>
          </w:tcPr>
          <w:p w14:paraId="127B246E" w14:textId="26D2EB9E" w:rsidR="009E6D14" w:rsidRPr="00C44044" w:rsidRDefault="009E6D14"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Pr>
                <w:szCs w:val="18"/>
              </w:rPr>
              <w:t>-</w:t>
            </w:r>
          </w:p>
        </w:tc>
        <w:tc>
          <w:tcPr>
            <w:tcW w:w="2017" w:type="dxa"/>
          </w:tcPr>
          <w:p w14:paraId="19315CC4" w14:textId="0CBBD28C" w:rsidR="009E6D14" w:rsidRPr="00C44044" w:rsidRDefault="009E6D14" w:rsidP="00A77118">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Pr>
                <w:szCs w:val="18"/>
              </w:rPr>
              <w:t>927</w:t>
            </w:r>
          </w:p>
        </w:tc>
      </w:tr>
      <w:tr w:rsidR="00A77118" w14:paraId="6588D33B" w14:textId="77777777" w:rsidTr="00C44044">
        <w:trPr>
          <w:trHeight w:hRule="exact" w:val="358"/>
        </w:trPr>
        <w:tc>
          <w:tcPr>
            <w:cnfStyle w:val="001000000000" w:firstRow="0" w:lastRow="0" w:firstColumn="1" w:lastColumn="0" w:oddVBand="0" w:evenVBand="0" w:oddHBand="0" w:evenHBand="0" w:firstRowFirstColumn="0" w:firstRowLastColumn="0" w:lastRowFirstColumn="0" w:lastRowLastColumn="0"/>
            <w:tcW w:w="5103" w:type="dxa"/>
            <w:gridSpan w:val="2"/>
          </w:tcPr>
          <w:p w14:paraId="26A453D8" w14:textId="77777777" w:rsidR="00A77118" w:rsidRPr="00C44044" w:rsidRDefault="00A77118" w:rsidP="00A77118">
            <w:pPr>
              <w:pStyle w:val="BodyText"/>
              <w:rPr>
                <w:b/>
                <w:szCs w:val="18"/>
              </w:rPr>
            </w:pPr>
            <w:r w:rsidRPr="00C44044">
              <w:rPr>
                <w:b/>
                <w:szCs w:val="18"/>
              </w:rPr>
              <w:t>TOTAL</w:t>
            </w:r>
          </w:p>
        </w:tc>
        <w:tc>
          <w:tcPr>
            <w:tcW w:w="2016" w:type="dxa"/>
          </w:tcPr>
          <w:p w14:paraId="093147C9"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b/>
                <w:szCs w:val="18"/>
              </w:rPr>
            </w:pPr>
            <w:r w:rsidRPr="00C44044">
              <w:rPr>
                <w:b/>
                <w:szCs w:val="18"/>
              </w:rPr>
              <w:t>n=2,000</w:t>
            </w:r>
          </w:p>
        </w:tc>
        <w:tc>
          <w:tcPr>
            <w:tcW w:w="2017" w:type="dxa"/>
          </w:tcPr>
          <w:p w14:paraId="429B93FB" w14:textId="77777777" w:rsidR="00A77118" w:rsidRPr="00C44044" w:rsidRDefault="00A77118" w:rsidP="00A77118">
            <w:pPr>
              <w:pStyle w:val="BodyText"/>
              <w:jc w:val="center"/>
              <w:cnfStyle w:val="000000000000" w:firstRow="0" w:lastRow="0" w:firstColumn="0" w:lastColumn="0" w:oddVBand="0" w:evenVBand="0" w:oddHBand="0" w:evenHBand="0" w:firstRowFirstColumn="0" w:firstRowLastColumn="0" w:lastRowFirstColumn="0" w:lastRowLastColumn="0"/>
              <w:rPr>
                <w:b/>
                <w:szCs w:val="18"/>
              </w:rPr>
            </w:pPr>
            <w:r w:rsidRPr="00C44044">
              <w:rPr>
                <w:b/>
                <w:szCs w:val="18"/>
              </w:rPr>
              <w:t>n=2,032</w:t>
            </w:r>
          </w:p>
        </w:tc>
      </w:tr>
    </w:tbl>
    <w:p w14:paraId="4D1C7079" w14:textId="77777777" w:rsidR="00A77118" w:rsidRDefault="00A77118" w:rsidP="00A77118">
      <w:pPr>
        <w:pStyle w:val="BodyText"/>
      </w:pPr>
    </w:p>
    <w:p w14:paraId="14AEA300" w14:textId="78E1EEFD" w:rsidR="00F8208E" w:rsidRDefault="00F8208E" w:rsidP="00C44044">
      <w:pPr>
        <w:pStyle w:val="Caption"/>
      </w:pPr>
      <w:r>
        <w:t xml:space="preserve">Table </w:t>
      </w:r>
      <w:r>
        <w:fldChar w:fldCharType="begin"/>
      </w:r>
      <w:r>
        <w:instrText xml:space="preserve"> SEQ Table \* ARABIC </w:instrText>
      </w:r>
      <w:r>
        <w:fldChar w:fldCharType="separate"/>
      </w:r>
      <w:r w:rsidR="00B704FD">
        <w:rPr>
          <w:noProof/>
        </w:rPr>
        <w:t>2</w:t>
      </w:r>
      <w:r>
        <w:fldChar w:fldCharType="end"/>
      </w:r>
      <w:r>
        <w:t>: Sample structure, by mobile service</w:t>
      </w:r>
    </w:p>
    <w:tbl>
      <w:tblPr>
        <w:tblStyle w:val="TableStyle1new"/>
        <w:tblW w:w="7102" w:type="dxa"/>
        <w:tblLook w:val="04A0" w:firstRow="1" w:lastRow="0" w:firstColumn="1" w:lastColumn="0" w:noHBand="0" w:noVBand="1"/>
      </w:tblPr>
      <w:tblGrid>
        <w:gridCol w:w="2544"/>
        <w:gridCol w:w="2546"/>
        <w:gridCol w:w="2012"/>
      </w:tblGrid>
      <w:tr w:rsidR="00F8208E" w14:paraId="6C3654CA" w14:textId="77777777" w:rsidTr="00C44044">
        <w:trPr>
          <w:cnfStyle w:val="100000000000" w:firstRow="1" w:lastRow="0" w:firstColumn="0" w:lastColumn="0" w:oddVBand="0" w:evenVBand="0" w:oddHBand="0" w:evenHBand="0" w:firstRowFirstColumn="0" w:firstRowLastColumn="0" w:lastRowFirstColumn="0" w:lastRowLastColumn="0"/>
          <w:trHeight w:hRule="exact" w:val="411"/>
        </w:trPr>
        <w:tc>
          <w:tcPr>
            <w:cnfStyle w:val="001000000000" w:firstRow="0" w:lastRow="0" w:firstColumn="1" w:lastColumn="0" w:oddVBand="0" w:evenVBand="0" w:oddHBand="0" w:evenHBand="0" w:firstRowFirstColumn="0" w:firstRowLastColumn="0" w:lastRowFirstColumn="0" w:lastRowLastColumn="0"/>
            <w:tcW w:w="5090" w:type="dxa"/>
            <w:gridSpan w:val="2"/>
          </w:tcPr>
          <w:p w14:paraId="1F6D7D05" w14:textId="77777777" w:rsidR="00F8208E" w:rsidRDefault="00F8208E" w:rsidP="00C0152F">
            <w:pPr>
              <w:pStyle w:val="BodyText"/>
            </w:pPr>
          </w:p>
        </w:tc>
        <w:tc>
          <w:tcPr>
            <w:tcW w:w="2012" w:type="dxa"/>
          </w:tcPr>
          <w:p w14:paraId="3380B897" w14:textId="77777777" w:rsidR="00F8208E" w:rsidRPr="00EC6DE7" w:rsidRDefault="00F8208E" w:rsidP="00C0152F">
            <w:pPr>
              <w:pStyle w:val="BodyText"/>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EC6DE7">
              <w:rPr>
                <w:b/>
                <w:color w:val="FFFFFF" w:themeColor="background1"/>
              </w:rPr>
              <w:t>Achieved</w:t>
            </w:r>
            <w:r>
              <w:rPr>
                <w:b/>
                <w:color w:val="FFFFFF" w:themeColor="background1"/>
              </w:rPr>
              <w:t xml:space="preserve"> (n=)</w:t>
            </w:r>
          </w:p>
        </w:tc>
      </w:tr>
      <w:tr w:rsidR="00F8208E" w14:paraId="376B9779" w14:textId="77777777" w:rsidTr="00C44044">
        <w:trPr>
          <w:trHeight w:hRule="exact" w:val="357"/>
        </w:trPr>
        <w:tc>
          <w:tcPr>
            <w:cnfStyle w:val="001000000000" w:firstRow="0" w:lastRow="0" w:firstColumn="1" w:lastColumn="0" w:oddVBand="0" w:evenVBand="0" w:oddHBand="0" w:evenHBand="0" w:firstRowFirstColumn="0" w:firstRowLastColumn="0" w:lastRowFirstColumn="0" w:lastRowLastColumn="0"/>
            <w:tcW w:w="2544" w:type="dxa"/>
            <w:vMerge w:val="restart"/>
          </w:tcPr>
          <w:p w14:paraId="7B5FC4B6" w14:textId="68E60A63" w:rsidR="00F8208E" w:rsidRPr="00571921" w:rsidRDefault="00F8208E" w:rsidP="00C0152F">
            <w:pPr>
              <w:pStyle w:val="BodyText"/>
              <w:rPr>
                <w:b/>
                <w:szCs w:val="18"/>
              </w:rPr>
            </w:pPr>
            <w:r>
              <w:rPr>
                <w:b/>
                <w:szCs w:val="18"/>
              </w:rPr>
              <w:t>Pre-paid or post-paid</w:t>
            </w:r>
          </w:p>
        </w:tc>
        <w:tc>
          <w:tcPr>
            <w:tcW w:w="2545" w:type="dxa"/>
          </w:tcPr>
          <w:p w14:paraId="240A79B9" w14:textId="74DEC593" w:rsidR="00F8208E" w:rsidRPr="00571921" w:rsidRDefault="00F8208E" w:rsidP="00C0152F">
            <w:pPr>
              <w:pStyle w:val="BodyText"/>
              <w:cnfStyle w:val="000000000000" w:firstRow="0" w:lastRow="0" w:firstColumn="0" w:lastColumn="0" w:oddVBand="0" w:evenVBand="0" w:oddHBand="0" w:evenHBand="0" w:firstRowFirstColumn="0" w:firstRowLastColumn="0" w:lastRowFirstColumn="0" w:lastRowLastColumn="0"/>
              <w:rPr>
                <w:szCs w:val="18"/>
              </w:rPr>
            </w:pPr>
            <w:r>
              <w:rPr>
                <w:szCs w:val="18"/>
              </w:rPr>
              <w:t>Pre-paid</w:t>
            </w:r>
          </w:p>
        </w:tc>
        <w:tc>
          <w:tcPr>
            <w:tcW w:w="2012" w:type="dxa"/>
          </w:tcPr>
          <w:p w14:paraId="495AB200" w14:textId="76EF8B52" w:rsidR="00F8208E" w:rsidRPr="00571921" w:rsidRDefault="00F8208E" w:rsidP="00C0152F">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Pr>
                <w:szCs w:val="18"/>
              </w:rPr>
              <w:t>905</w:t>
            </w:r>
          </w:p>
        </w:tc>
      </w:tr>
      <w:tr w:rsidR="00F8208E" w14:paraId="6C816088" w14:textId="77777777" w:rsidTr="00C44044">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2544" w:type="dxa"/>
            <w:vMerge/>
          </w:tcPr>
          <w:p w14:paraId="359EBEE5" w14:textId="77777777" w:rsidR="00F8208E" w:rsidRPr="00571921" w:rsidRDefault="00F8208E" w:rsidP="00C0152F">
            <w:pPr>
              <w:pStyle w:val="BodyText"/>
              <w:rPr>
                <w:b/>
                <w:szCs w:val="18"/>
              </w:rPr>
            </w:pPr>
          </w:p>
        </w:tc>
        <w:tc>
          <w:tcPr>
            <w:tcW w:w="2545" w:type="dxa"/>
          </w:tcPr>
          <w:p w14:paraId="260E2B0A" w14:textId="6CE71497" w:rsidR="00F8208E" w:rsidRPr="00F8208E" w:rsidRDefault="00F8208E" w:rsidP="00C0152F">
            <w:pPr>
              <w:pStyle w:val="BodyText"/>
              <w:cnfStyle w:val="000000010000" w:firstRow="0" w:lastRow="0" w:firstColumn="0" w:lastColumn="0" w:oddVBand="0" w:evenVBand="0" w:oddHBand="0" w:evenHBand="1" w:firstRowFirstColumn="0" w:firstRowLastColumn="0" w:lastRowFirstColumn="0" w:lastRowLastColumn="0"/>
              <w:rPr>
                <w:szCs w:val="18"/>
              </w:rPr>
            </w:pPr>
            <w:r>
              <w:rPr>
                <w:szCs w:val="18"/>
              </w:rPr>
              <w:t>P</w:t>
            </w:r>
            <w:r w:rsidRPr="00C44044">
              <w:rPr>
                <w:szCs w:val="18"/>
              </w:rPr>
              <w:t>ost-paid</w:t>
            </w:r>
          </w:p>
        </w:tc>
        <w:tc>
          <w:tcPr>
            <w:tcW w:w="2012" w:type="dxa"/>
          </w:tcPr>
          <w:p w14:paraId="7822DCE6" w14:textId="5FDD5770" w:rsidR="00F8208E" w:rsidRPr="00571921" w:rsidRDefault="00F8208E" w:rsidP="00C0152F">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Pr>
                <w:szCs w:val="18"/>
              </w:rPr>
              <w:t>2,320</w:t>
            </w:r>
          </w:p>
        </w:tc>
      </w:tr>
      <w:tr w:rsidR="00F8208E" w14:paraId="4E8087FD" w14:textId="77777777" w:rsidTr="00C44044">
        <w:trPr>
          <w:trHeight w:hRule="exact" w:val="357"/>
        </w:trPr>
        <w:tc>
          <w:tcPr>
            <w:cnfStyle w:val="001000000000" w:firstRow="0" w:lastRow="0" w:firstColumn="1" w:lastColumn="0" w:oddVBand="0" w:evenVBand="0" w:oddHBand="0" w:evenHBand="0" w:firstRowFirstColumn="0" w:firstRowLastColumn="0" w:lastRowFirstColumn="0" w:lastRowLastColumn="0"/>
            <w:tcW w:w="2544" w:type="dxa"/>
            <w:vMerge w:val="restart"/>
          </w:tcPr>
          <w:p w14:paraId="6FF16D75" w14:textId="3201F9AC" w:rsidR="00F8208E" w:rsidRPr="00571921" w:rsidRDefault="009B0343" w:rsidP="00C0152F">
            <w:pPr>
              <w:pStyle w:val="BodyText"/>
              <w:rPr>
                <w:b/>
                <w:szCs w:val="18"/>
              </w:rPr>
            </w:pPr>
            <w:r>
              <w:rPr>
                <w:b/>
                <w:szCs w:val="18"/>
              </w:rPr>
              <w:t>Mobile s</w:t>
            </w:r>
            <w:r w:rsidR="00F8208E">
              <w:rPr>
                <w:b/>
                <w:szCs w:val="18"/>
              </w:rPr>
              <w:t>ervice provider</w:t>
            </w:r>
          </w:p>
        </w:tc>
        <w:tc>
          <w:tcPr>
            <w:tcW w:w="2545" w:type="dxa"/>
          </w:tcPr>
          <w:p w14:paraId="1C01059C" w14:textId="1E5353A5" w:rsidR="00F8208E" w:rsidRDefault="00F8208E" w:rsidP="00C0152F">
            <w:pPr>
              <w:pStyle w:val="BodyText"/>
              <w:cnfStyle w:val="000000000000" w:firstRow="0" w:lastRow="0" w:firstColumn="0" w:lastColumn="0" w:oddVBand="0" w:evenVBand="0" w:oddHBand="0" w:evenHBand="0" w:firstRowFirstColumn="0" w:firstRowLastColumn="0" w:lastRowFirstColumn="0" w:lastRowLastColumn="0"/>
              <w:rPr>
                <w:szCs w:val="18"/>
              </w:rPr>
            </w:pPr>
            <w:r>
              <w:rPr>
                <w:szCs w:val="18"/>
              </w:rPr>
              <w:t>Telstra</w:t>
            </w:r>
          </w:p>
        </w:tc>
        <w:tc>
          <w:tcPr>
            <w:tcW w:w="2012" w:type="dxa"/>
          </w:tcPr>
          <w:p w14:paraId="6E40FEEC" w14:textId="1E8521CB" w:rsidR="00F8208E" w:rsidRPr="00571921" w:rsidRDefault="00F8208E" w:rsidP="00C0152F">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Pr>
                <w:szCs w:val="18"/>
              </w:rPr>
              <w:t>1,494</w:t>
            </w:r>
          </w:p>
        </w:tc>
      </w:tr>
      <w:tr w:rsidR="00F8208E" w14:paraId="4D8E8968" w14:textId="77777777" w:rsidTr="00C44044">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2544" w:type="dxa"/>
            <w:vMerge/>
          </w:tcPr>
          <w:p w14:paraId="33EDD040" w14:textId="77777777" w:rsidR="00F8208E" w:rsidRPr="00571921" w:rsidRDefault="00F8208E" w:rsidP="00C0152F">
            <w:pPr>
              <w:pStyle w:val="BodyText"/>
              <w:rPr>
                <w:b/>
                <w:szCs w:val="18"/>
              </w:rPr>
            </w:pPr>
          </w:p>
        </w:tc>
        <w:tc>
          <w:tcPr>
            <w:tcW w:w="2545" w:type="dxa"/>
          </w:tcPr>
          <w:p w14:paraId="455AEAD6" w14:textId="5C6B165A" w:rsidR="00F8208E" w:rsidRDefault="00F8208E" w:rsidP="00C0152F">
            <w:pPr>
              <w:pStyle w:val="BodyText"/>
              <w:cnfStyle w:val="000000010000" w:firstRow="0" w:lastRow="0" w:firstColumn="0" w:lastColumn="0" w:oddVBand="0" w:evenVBand="0" w:oddHBand="0" w:evenHBand="1" w:firstRowFirstColumn="0" w:firstRowLastColumn="0" w:lastRowFirstColumn="0" w:lastRowLastColumn="0"/>
              <w:rPr>
                <w:szCs w:val="18"/>
              </w:rPr>
            </w:pPr>
            <w:r>
              <w:rPr>
                <w:szCs w:val="18"/>
              </w:rPr>
              <w:t>Optus</w:t>
            </w:r>
          </w:p>
        </w:tc>
        <w:tc>
          <w:tcPr>
            <w:tcW w:w="2012" w:type="dxa"/>
          </w:tcPr>
          <w:p w14:paraId="4BEFE770" w14:textId="457E79CE" w:rsidR="00F8208E" w:rsidRPr="00571921" w:rsidRDefault="00F8208E" w:rsidP="00C0152F">
            <w:pPr>
              <w:pStyle w:val="BodyText"/>
              <w:jc w:val="center"/>
              <w:cnfStyle w:val="000000010000" w:firstRow="0" w:lastRow="0" w:firstColumn="0" w:lastColumn="0" w:oddVBand="0" w:evenVBand="0" w:oddHBand="0" w:evenHBand="1" w:firstRowFirstColumn="0" w:firstRowLastColumn="0" w:lastRowFirstColumn="0" w:lastRowLastColumn="0"/>
              <w:rPr>
                <w:szCs w:val="18"/>
              </w:rPr>
            </w:pPr>
            <w:r>
              <w:rPr>
                <w:szCs w:val="18"/>
              </w:rPr>
              <w:t>850</w:t>
            </w:r>
          </w:p>
        </w:tc>
      </w:tr>
      <w:tr w:rsidR="00F8208E" w14:paraId="6FBED0E9" w14:textId="77777777" w:rsidTr="00C44044">
        <w:trPr>
          <w:trHeight w:hRule="exact" w:val="357"/>
        </w:trPr>
        <w:tc>
          <w:tcPr>
            <w:cnfStyle w:val="001000000000" w:firstRow="0" w:lastRow="0" w:firstColumn="1" w:lastColumn="0" w:oddVBand="0" w:evenVBand="0" w:oddHBand="0" w:evenHBand="0" w:firstRowFirstColumn="0" w:firstRowLastColumn="0" w:lastRowFirstColumn="0" w:lastRowLastColumn="0"/>
            <w:tcW w:w="2544" w:type="dxa"/>
            <w:vMerge/>
          </w:tcPr>
          <w:p w14:paraId="1C0EA146" w14:textId="77777777" w:rsidR="00F8208E" w:rsidRPr="00571921" w:rsidRDefault="00F8208E" w:rsidP="00C0152F">
            <w:pPr>
              <w:pStyle w:val="BodyText"/>
              <w:rPr>
                <w:b/>
                <w:szCs w:val="18"/>
              </w:rPr>
            </w:pPr>
          </w:p>
        </w:tc>
        <w:tc>
          <w:tcPr>
            <w:tcW w:w="2545" w:type="dxa"/>
          </w:tcPr>
          <w:p w14:paraId="784DC1E8" w14:textId="1FD28D54" w:rsidR="00F8208E" w:rsidRDefault="00F8208E" w:rsidP="00C0152F">
            <w:pPr>
              <w:pStyle w:val="BodyTex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Vodafone </w:t>
            </w:r>
          </w:p>
        </w:tc>
        <w:tc>
          <w:tcPr>
            <w:tcW w:w="2012" w:type="dxa"/>
          </w:tcPr>
          <w:p w14:paraId="5A14EC6C" w14:textId="53E14B34" w:rsidR="00F8208E" w:rsidRPr="00571921" w:rsidRDefault="00F8208E" w:rsidP="00C0152F">
            <w:pPr>
              <w:pStyle w:val="BodyText"/>
              <w:jc w:val="center"/>
              <w:cnfStyle w:val="000000000000" w:firstRow="0" w:lastRow="0" w:firstColumn="0" w:lastColumn="0" w:oddVBand="0" w:evenVBand="0" w:oddHBand="0" w:evenHBand="0" w:firstRowFirstColumn="0" w:firstRowLastColumn="0" w:lastRowFirstColumn="0" w:lastRowLastColumn="0"/>
              <w:rPr>
                <w:szCs w:val="18"/>
              </w:rPr>
            </w:pPr>
            <w:r>
              <w:rPr>
                <w:szCs w:val="18"/>
              </w:rPr>
              <w:t>555</w:t>
            </w:r>
          </w:p>
        </w:tc>
      </w:tr>
      <w:tr w:rsidR="00F8208E" w14:paraId="5C791FD0" w14:textId="77777777" w:rsidTr="00C44044">
        <w:trPr>
          <w:cnfStyle w:val="000000010000" w:firstRow="0" w:lastRow="0" w:firstColumn="0" w:lastColumn="0" w:oddVBand="0" w:evenVBand="0" w:oddHBand="0" w:evenHBand="1" w:firstRowFirstColumn="0" w:firstRowLastColumn="0" w:lastRowFirstColumn="0" w:lastRowLastColumn="0"/>
          <w:trHeight w:hRule="exact" w:val="357"/>
        </w:trPr>
        <w:tc>
          <w:tcPr>
            <w:cnfStyle w:val="001000000000" w:firstRow="0" w:lastRow="0" w:firstColumn="1" w:lastColumn="0" w:oddVBand="0" w:evenVBand="0" w:oddHBand="0" w:evenHBand="0" w:firstRowFirstColumn="0" w:firstRowLastColumn="0" w:lastRowFirstColumn="0" w:lastRowLastColumn="0"/>
            <w:tcW w:w="5090" w:type="dxa"/>
            <w:gridSpan w:val="2"/>
          </w:tcPr>
          <w:p w14:paraId="59B90618" w14:textId="77777777" w:rsidR="00F8208E" w:rsidRPr="00571921" w:rsidRDefault="00F8208E" w:rsidP="00C0152F">
            <w:pPr>
              <w:pStyle w:val="BodyText"/>
              <w:rPr>
                <w:b/>
                <w:szCs w:val="18"/>
              </w:rPr>
            </w:pPr>
            <w:r w:rsidRPr="00571921">
              <w:rPr>
                <w:b/>
                <w:szCs w:val="18"/>
              </w:rPr>
              <w:t>TOTAL</w:t>
            </w:r>
          </w:p>
        </w:tc>
        <w:tc>
          <w:tcPr>
            <w:tcW w:w="2012" w:type="dxa"/>
          </w:tcPr>
          <w:p w14:paraId="68D20790" w14:textId="0EE00EE3" w:rsidR="00F8208E" w:rsidRPr="00571921" w:rsidRDefault="007A3935" w:rsidP="00C0152F">
            <w:pPr>
              <w:pStyle w:val="BodyText"/>
              <w:jc w:val="center"/>
              <w:cnfStyle w:val="000000010000" w:firstRow="0" w:lastRow="0" w:firstColumn="0" w:lastColumn="0" w:oddVBand="0" w:evenVBand="0" w:oddHBand="0" w:evenHBand="1" w:firstRowFirstColumn="0" w:firstRowLastColumn="0" w:lastRowFirstColumn="0" w:lastRowLastColumn="0"/>
              <w:rPr>
                <w:b/>
                <w:szCs w:val="18"/>
              </w:rPr>
            </w:pPr>
            <w:r>
              <w:rPr>
                <w:b/>
                <w:szCs w:val="18"/>
              </w:rPr>
              <w:t>n=3,225</w:t>
            </w:r>
          </w:p>
        </w:tc>
      </w:tr>
    </w:tbl>
    <w:p w14:paraId="0ED2F2BF" w14:textId="77777777" w:rsidR="001F22FD" w:rsidRDefault="001F22FD">
      <w:pPr>
        <w:spacing w:after="200" w:line="240" w:lineRule="auto"/>
        <w:rPr>
          <w:rFonts w:asciiTheme="majorHAnsi" w:eastAsiaTheme="majorEastAsia" w:hAnsiTheme="majorHAnsi" w:cstheme="majorBidi"/>
          <w:bCs/>
          <w:color w:val="0D1452"/>
          <w:sz w:val="40"/>
          <w:szCs w:val="26"/>
        </w:rPr>
      </w:pPr>
      <w:r>
        <w:br w:type="page"/>
      </w:r>
    </w:p>
    <w:p w14:paraId="29A3CE40" w14:textId="2B73A6CE" w:rsidR="002C5D05" w:rsidRDefault="00F102DE">
      <w:pPr>
        <w:pStyle w:val="Heading2"/>
        <w:spacing w:after="240"/>
      </w:pPr>
      <w:bookmarkStart w:id="10" w:name="_Toc486926135"/>
      <w:r>
        <w:lastRenderedPageBreak/>
        <w:t>Analysis and report</w:t>
      </w:r>
      <w:r w:rsidR="001A4093">
        <w:t>ing</w:t>
      </w:r>
      <w:r>
        <w:t xml:space="preserve"> of differences</w:t>
      </w:r>
      <w:bookmarkEnd w:id="10"/>
      <w:r>
        <w:t xml:space="preserve"> </w:t>
      </w:r>
    </w:p>
    <w:p w14:paraId="4FBD2157" w14:textId="77777777" w:rsidR="00A77118" w:rsidRDefault="00A77118" w:rsidP="00C44044">
      <w:pPr>
        <w:pStyle w:val="BodyTextnew"/>
      </w:pPr>
      <w:r>
        <w:t xml:space="preserve">Analysis of survey data was carried out using SPSS and Q data analysis software (software packages used for statistical analyses in social research). </w:t>
      </w:r>
    </w:p>
    <w:p w14:paraId="26724E54" w14:textId="3E6A7BBC" w:rsidR="00A77118" w:rsidRDefault="00A77118" w:rsidP="00C44044">
      <w:pPr>
        <w:pStyle w:val="BodyTextnew"/>
      </w:pPr>
      <w:r w:rsidRPr="00C44044">
        <w:t xml:space="preserve">Significance testing was undertaken by testing the proportion of respondents from a particular group who gave a particular response, against the proportion of all other respondents who gave that same response. </w:t>
      </w:r>
      <w:r w:rsidR="00F8208E" w:rsidRPr="00F8208E">
        <w:t xml:space="preserve">Two-sided t-tests for numerical data were used, with a significance level (α) of 0.05. The False Discovery Rate was applied to minimise type one errors (false positives) in multiple comparisons.  </w:t>
      </w:r>
    </w:p>
    <w:p w14:paraId="0A33C682" w14:textId="77777777" w:rsidR="00A77118" w:rsidRDefault="00A77118" w:rsidP="00A77118">
      <w:pPr>
        <w:pStyle w:val="BodyText"/>
        <w:spacing w:after="0"/>
      </w:pPr>
      <w:r>
        <w:t>Statistically significant differences are annotated in the following ways throughout the report:</w:t>
      </w:r>
    </w:p>
    <w:p w14:paraId="7F532278" w14:textId="77777777" w:rsidR="00A77118" w:rsidRDefault="00A77118" w:rsidP="00A77118">
      <w:pPr>
        <w:pStyle w:val="ListBullet"/>
      </w:pPr>
      <w:r>
        <w:t>Significant differences between sub-groups of respondents are labelled in the charts with arrows</w:t>
      </w:r>
      <w:r w:rsidRPr="001E74A5">
        <w:t xml:space="preserve"> (↑↓)</w:t>
      </w:r>
      <w:r>
        <w:t xml:space="preserve"> to illustrate whether the difference is higher or lower than the average. </w:t>
      </w:r>
    </w:p>
    <w:p w14:paraId="335E4D1B" w14:textId="77777777" w:rsidR="00A77118" w:rsidRDefault="00A77118" w:rsidP="00A77118">
      <w:pPr>
        <w:pStyle w:val="ListBullet"/>
      </w:pPr>
      <w:r>
        <w:t>Only instances where significant differences were detected are mentioned in the report.</w:t>
      </w:r>
    </w:p>
    <w:p w14:paraId="43C0D3DC" w14:textId="77777777" w:rsidR="00A77118" w:rsidRDefault="00A77118" w:rsidP="00A77118">
      <w:pPr>
        <w:pStyle w:val="ListBullet"/>
        <w:numPr>
          <w:ilvl w:val="0"/>
          <w:numId w:val="0"/>
        </w:numPr>
        <w:ind w:left="426" w:hanging="426"/>
      </w:pPr>
    </w:p>
    <w:p w14:paraId="578C6A99" w14:textId="25775F4F" w:rsidR="00A77118" w:rsidRDefault="00A77118" w:rsidP="00A77118">
      <w:pPr>
        <w:pStyle w:val="BodyText"/>
        <w:spacing w:after="0"/>
      </w:pPr>
      <w:r>
        <w:t xml:space="preserve">The data was analysed by the following </w:t>
      </w:r>
      <w:r w:rsidR="006331D6">
        <w:t>demographic groups</w:t>
      </w:r>
      <w:r>
        <w:t>:</w:t>
      </w:r>
    </w:p>
    <w:p w14:paraId="40E25AF4" w14:textId="77777777" w:rsidR="00A77118" w:rsidRDefault="00A77118" w:rsidP="00A77118">
      <w:pPr>
        <w:pStyle w:val="ListBullet"/>
      </w:pPr>
      <w:r>
        <w:t>Gender</w:t>
      </w:r>
    </w:p>
    <w:p w14:paraId="46C827A5" w14:textId="77777777" w:rsidR="00A77118" w:rsidRPr="00D91134" w:rsidRDefault="00A77118" w:rsidP="00A77118">
      <w:pPr>
        <w:pStyle w:val="ListBullet"/>
        <w:spacing w:after="40"/>
        <w:ind w:left="425" w:hanging="425"/>
      </w:pPr>
      <w:r w:rsidRPr="00D91134">
        <w:t xml:space="preserve">Age </w:t>
      </w:r>
    </w:p>
    <w:p w14:paraId="07A5B917" w14:textId="77777777" w:rsidR="00A77118" w:rsidRPr="00D91134" w:rsidRDefault="00A77118" w:rsidP="00A77118">
      <w:pPr>
        <w:pStyle w:val="ListBullet3"/>
      </w:pPr>
      <w:r w:rsidRPr="00D91134">
        <w:t>16-24</w:t>
      </w:r>
    </w:p>
    <w:p w14:paraId="7BBA5A27" w14:textId="77777777" w:rsidR="00A77118" w:rsidRPr="00D91134" w:rsidRDefault="00A77118" w:rsidP="00A77118">
      <w:pPr>
        <w:pStyle w:val="ListBullet3"/>
      </w:pPr>
      <w:r w:rsidRPr="00D91134">
        <w:t>25-34</w:t>
      </w:r>
    </w:p>
    <w:p w14:paraId="37219037" w14:textId="77777777" w:rsidR="00A77118" w:rsidRPr="00D91134" w:rsidRDefault="00A77118" w:rsidP="00A77118">
      <w:pPr>
        <w:pStyle w:val="ListBullet3"/>
      </w:pPr>
      <w:r w:rsidRPr="00D91134">
        <w:t>35-49</w:t>
      </w:r>
    </w:p>
    <w:p w14:paraId="1DA6662C" w14:textId="77777777" w:rsidR="00A77118" w:rsidRPr="00D91134" w:rsidRDefault="00A77118" w:rsidP="00A77118">
      <w:pPr>
        <w:pStyle w:val="ListBullet3"/>
      </w:pPr>
      <w:r w:rsidRPr="00D91134">
        <w:t>50+</w:t>
      </w:r>
    </w:p>
    <w:p w14:paraId="13AA77CF" w14:textId="77777777" w:rsidR="00A77118" w:rsidRPr="00D91134" w:rsidRDefault="00A77118" w:rsidP="00A77118">
      <w:pPr>
        <w:pStyle w:val="ListBullet"/>
        <w:spacing w:after="0"/>
      </w:pPr>
      <w:r w:rsidRPr="00D91134">
        <w:t xml:space="preserve">Number of mobile services responsible for </w:t>
      </w:r>
    </w:p>
    <w:p w14:paraId="0DC3012A" w14:textId="77777777" w:rsidR="00A77118" w:rsidRPr="00D91134" w:rsidRDefault="00A77118" w:rsidP="00A77118">
      <w:pPr>
        <w:pStyle w:val="ListBullet3"/>
      </w:pPr>
      <w:r w:rsidRPr="00D91134">
        <w:t>One service</w:t>
      </w:r>
    </w:p>
    <w:p w14:paraId="0D106E3F" w14:textId="77777777" w:rsidR="00A77118" w:rsidRPr="00D91134" w:rsidRDefault="00A77118" w:rsidP="00A77118">
      <w:pPr>
        <w:pStyle w:val="ListBullet3"/>
      </w:pPr>
      <w:r w:rsidRPr="00D91134">
        <w:t>Two services</w:t>
      </w:r>
    </w:p>
    <w:p w14:paraId="4A620D06" w14:textId="77777777" w:rsidR="00A77118" w:rsidRPr="00D91134" w:rsidRDefault="00A77118" w:rsidP="00A77118">
      <w:pPr>
        <w:pStyle w:val="ListBullet3"/>
      </w:pPr>
      <w:r w:rsidRPr="00D91134">
        <w:t>Three or more services</w:t>
      </w:r>
    </w:p>
    <w:p w14:paraId="2E9A8A7A" w14:textId="77777777" w:rsidR="00A77118" w:rsidRPr="00D91134" w:rsidRDefault="00A77118" w:rsidP="00A77118">
      <w:pPr>
        <w:pStyle w:val="ListBullet"/>
      </w:pPr>
      <w:r>
        <w:t>Pre-paid</w:t>
      </w:r>
      <w:r w:rsidRPr="00D91134">
        <w:t xml:space="preserve"> or post-paid service </w:t>
      </w:r>
    </w:p>
    <w:p w14:paraId="79BF485A" w14:textId="77777777" w:rsidR="00A77118" w:rsidRPr="00D91134" w:rsidRDefault="00A77118" w:rsidP="00A77118">
      <w:pPr>
        <w:pStyle w:val="ListBullet"/>
      </w:pPr>
      <w:r w:rsidRPr="00D91134">
        <w:t>Experienced an unexpected charge</w:t>
      </w:r>
    </w:p>
    <w:p w14:paraId="3A47A353" w14:textId="44A9D56D" w:rsidR="00A77118" w:rsidRPr="00D91134" w:rsidRDefault="009B0343" w:rsidP="00A77118">
      <w:pPr>
        <w:pStyle w:val="ListBullet"/>
        <w:spacing w:after="40"/>
        <w:ind w:left="425" w:hanging="425"/>
      </w:pPr>
      <w:r>
        <w:t>Mobile s</w:t>
      </w:r>
      <w:r w:rsidR="00A77118" w:rsidRPr="00D91134">
        <w:t>ervice provider of unexpected charge</w:t>
      </w:r>
    </w:p>
    <w:p w14:paraId="69518017" w14:textId="77777777" w:rsidR="00A77118" w:rsidRPr="00D91134" w:rsidRDefault="00A77118" w:rsidP="00A77118">
      <w:pPr>
        <w:pStyle w:val="ListBullet3"/>
      </w:pPr>
      <w:r w:rsidRPr="00D91134">
        <w:t>Telstra</w:t>
      </w:r>
    </w:p>
    <w:p w14:paraId="76ABE37F" w14:textId="77777777" w:rsidR="00A77118" w:rsidRPr="00D91134" w:rsidRDefault="00A77118" w:rsidP="00A77118">
      <w:pPr>
        <w:pStyle w:val="ListBullet3"/>
      </w:pPr>
      <w:r w:rsidRPr="00D91134">
        <w:t>Optus</w:t>
      </w:r>
    </w:p>
    <w:p w14:paraId="3B43639E" w14:textId="77777777" w:rsidR="00A77118" w:rsidRPr="00D91134" w:rsidRDefault="00A77118" w:rsidP="00A77118">
      <w:pPr>
        <w:pStyle w:val="ListBullet3"/>
      </w:pPr>
      <w:r w:rsidRPr="00D91134">
        <w:t>Vodafone</w:t>
      </w:r>
    </w:p>
    <w:p w14:paraId="23516E34" w14:textId="77777777" w:rsidR="00A77118" w:rsidRPr="00D91134" w:rsidRDefault="00A77118" w:rsidP="00A77118">
      <w:pPr>
        <w:pStyle w:val="ListBullet"/>
        <w:spacing w:after="40"/>
        <w:ind w:left="425" w:hanging="425"/>
      </w:pPr>
      <w:r w:rsidRPr="00D91134">
        <w:t>Highest level of education</w:t>
      </w:r>
    </w:p>
    <w:p w14:paraId="05FD9783" w14:textId="77777777" w:rsidR="00A77118" w:rsidRPr="00D91134" w:rsidRDefault="00A77118" w:rsidP="00A77118">
      <w:pPr>
        <w:pStyle w:val="ListBullet3"/>
      </w:pPr>
      <w:r w:rsidRPr="00D91134">
        <w:t>Did not complete secondary school</w:t>
      </w:r>
    </w:p>
    <w:p w14:paraId="6CAA2F2A" w14:textId="77777777" w:rsidR="00A77118" w:rsidRPr="00D91134" w:rsidRDefault="00A77118" w:rsidP="00A77118">
      <w:pPr>
        <w:pStyle w:val="ListBullet3"/>
      </w:pPr>
      <w:r w:rsidRPr="00D91134">
        <w:t>Completed secondary school</w:t>
      </w:r>
    </w:p>
    <w:p w14:paraId="57E04F66" w14:textId="77777777" w:rsidR="00A77118" w:rsidRPr="00D91134" w:rsidRDefault="00A77118" w:rsidP="00A77118">
      <w:pPr>
        <w:pStyle w:val="ListBullet3"/>
      </w:pPr>
      <w:r w:rsidRPr="00D91134">
        <w:t xml:space="preserve">Certificate/TAFE </w:t>
      </w:r>
    </w:p>
    <w:p w14:paraId="5352E0AF" w14:textId="77777777" w:rsidR="00A77118" w:rsidRPr="00D91134" w:rsidRDefault="00A77118" w:rsidP="00A77118">
      <w:pPr>
        <w:pStyle w:val="ListBullet3"/>
      </w:pPr>
      <w:r w:rsidRPr="00D91134">
        <w:t xml:space="preserve">University </w:t>
      </w:r>
    </w:p>
    <w:p w14:paraId="2D82713E" w14:textId="77777777" w:rsidR="00A77118" w:rsidRPr="00D91134" w:rsidRDefault="00A77118" w:rsidP="00A77118">
      <w:pPr>
        <w:pStyle w:val="ListBullet"/>
      </w:pPr>
      <w:r w:rsidRPr="00D91134">
        <w:t>Household income</w:t>
      </w:r>
    </w:p>
    <w:p w14:paraId="003F1EEF" w14:textId="508105DD" w:rsidR="00A77118" w:rsidRPr="00D91134" w:rsidRDefault="00A77118" w:rsidP="00A77118">
      <w:pPr>
        <w:pStyle w:val="ListBullet"/>
      </w:pPr>
      <w:r w:rsidRPr="00D91134">
        <w:lastRenderedPageBreak/>
        <w:t>Household composition</w:t>
      </w:r>
      <w:r w:rsidR="00111AF2">
        <w:t xml:space="preserve"> (including households with and without children aged 0-17)</w:t>
      </w:r>
    </w:p>
    <w:p w14:paraId="10926E46" w14:textId="77777777" w:rsidR="00A77118" w:rsidRPr="00D91134" w:rsidRDefault="00A77118" w:rsidP="00A77118">
      <w:pPr>
        <w:pStyle w:val="ListBullet"/>
      </w:pPr>
      <w:r w:rsidRPr="00D91134">
        <w:t xml:space="preserve">Culturally and linguistically diverse </w:t>
      </w:r>
    </w:p>
    <w:p w14:paraId="5C9D36CA" w14:textId="77777777" w:rsidR="00A77118" w:rsidRPr="00D91134" w:rsidRDefault="00A77118" w:rsidP="00A77118">
      <w:pPr>
        <w:pStyle w:val="ListBullet"/>
        <w:spacing w:after="0"/>
      </w:pPr>
      <w:r w:rsidRPr="00D91134">
        <w:t xml:space="preserve">Location </w:t>
      </w:r>
    </w:p>
    <w:p w14:paraId="164BD6E8" w14:textId="77777777" w:rsidR="00A77118" w:rsidRPr="00D91134" w:rsidRDefault="00A77118" w:rsidP="00A77118">
      <w:pPr>
        <w:pStyle w:val="ListBullet3"/>
      </w:pPr>
      <w:r w:rsidRPr="00D91134">
        <w:t xml:space="preserve">State/Territory </w:t>
      </w:r>
    </w:p>
    <w:p w14:paraId="2F28F4C2" w14:textId="6CF14B69" w:rsidR="001F22FD" w:rsidRPr="00567104" w:rsidRDefault="00A77118" w:rsidP="00567104">
      <w:pPr>
        <w:pStyle w:val="ListBullet3"/>
      </w:pPr>
      <w:r w:rsidRPr="00D91134">
        <w:t xml:space="preserve">Metro or regional </w:t>
      </w:r>
      <w:r w:rsidR="001F22FD">
        <w:br w:type="page"/>
      </w:r>
    </w:p>
    <w:p w14:paraId="6B67CDD1" w14:textId="2D94590C" w:rsidR="00E8380C" w:rsidRDefault="00E8380C" w:rsidP="00E8380C">
      <w:pPr>
        <w:pStyle w:val="Heading1numbered"/>
      </w:pPr>
      <w:bookmarkStart w:id="11" w:name="_Toc486926136"/>
      <w:r>
        <w:lastRenderedPageBreak/>
        <w:t>Findings</w:t>
      </w:r>
      <w:bookmarkEnd w:id="11"/>
    </w:p>
    <w:p w14:paraId="664ABCBC" w14:textId="2031ADA6" w:rsidR="002C6599" w:rsidRDefault="00995608">
      <w:pPr>
        <w:pStyle w:val="Heading2"/>
      </w:pPr>
      <w:bookmarkStart w:id="12" w:name="_Ref483234199"/>
      <w:bookmarkStart w:id="13" w:name="_Toc486926137"/>
      <w:r>
        <w:t xml:space="preserve">Awareness </w:t>
      </w:r>
      <w:r w:rsidR="00A95796">
        <w:t xml:space="preserve">and use </w:t>
      </w:r>
      <w:r>
        <w:t xml:space="preserve">of third party </w:t>
      </w:r>
      <w:r w:rsidR="005761DD">
        <w:t>billing</w:t>
      </w:r>
      <w:bookmarkEnd w:id="12"/>
      <w:bookmarkEnd w:id="13"/>
    </w:p>
    <w:p w14:paraId="65981847" w14:textId="77777777" w:rsidR="008365BD" w:rsidRPr="006F469F" w:rsidRDefault="008365BD" w:rsidP="00C44044">
      <w:pPr>
        <w:pStyle w:val="BodyText"/>
        <w:spacing w:after="0"/>
      </w:pPr>
    </w:p>
    <w:p w14:paraId="3E4C2EB1" w14:textId="65990A40" w:rsidR="007D13D1" w:rsidRDefault="00A7432E" w:rsidP="00C44044">
      <w:pPr>
        <w:pStyle w:val="Introductionboxwhite"/>
        <w:numPr>
          <w:ilvl w:val="0"/>
          <w:numId w:val="49"/>
        </w:numPr>
      </w:pPr>
      <w:r>
        <w:t xml:space="preserve">Half of account holders are aware that </w:t>
      </w:r>
      <w:r w:rsidR="008B7AC2">
        <w:t xml:space="preserve">third party </w:t>
      </w:r>
      <w:r>
        <w:t>services can be purchased via mobile accounts</w:t>
      </w:r>
      <w:r w:rsidR="008B7AC2">
        <w:t xml:space="preserve">. </w:t>
      </w:r>
    </w:p>
    <w:p w14:paraId="0ABEB92A" w14:textId="77777777" w:rsidR="009D7F5A" w:rsidRDefault="008B7AC2" w:rsidP="00C44044">
      <w:pPr>
        <w:pStyle w:val="Introductionboxwhite"/>
        <w:numPr>
          <w:ilvl w:val="0"/>
          <w:numId w:val="49"/>
        </w:numPr>
      </w:pPr>
      <w:r>
        <w:t>In particular, younger mobile account holders (those aged 16-34)</w:t>
      </w:r>
      <w:r w:rsidR="008365BD">
        <w:t xml:space="preserve"> were found to be more likely to</w:t>
      </w:r>
      <w:r>
        <w:t xml:space="preserve"> know about and </w:t>
      </w:r>
      <w:r w:rsidR="008365BD">
        <w:t xml:space="preserve">have used </w:t>
      </w:r>
      <w:r>
        <w:t xml:space="preserve">third party billing in the past, especially when purchasing games. </w:t>
      </w:r>
      <w:r w:rsidR="008365BD">
        <w:t>Even a</w:t>
      </w:r>
      <w:r>
        <w:t xml:space="preserve">mong those who have not previously used third party </w:t>
      </w:r>
      <w:r w:rsidR="008365BD">
        <w:t xml:space="preserve">billing, younger age groups were </w:t>
      </w:r>
      <w:r>
        <w:t xml:space="preserve">more </w:t>
      </w:r>
      <w:r w:rsidR="008365BD">
        <w:t>likely to say they would do so.</w:t>
      </w:r>
    </w:p>
    <w:p w14:paraId="44CFB4A6" w14:textId="0A9E19EE" w:rsidR="007D13D1" w:rsidRDefault="009D7F5A" w:rsidP="00C44044">
      <w:pPr>
        <w:pStyle w:val="Introductionboxwhite"/>
        <w:numPr>
          <w:ilvl w:val="0"/>
          <w:numId w:val="49"/>
        </w:numPr>
      </w:pPr>
      <w:r>
        <w:t xml:space="preserve">Just </w:t>
      </w:r>
      <w:proofErr w:type="gramStart"/>
      <w:r>
        <w:t>over a quarter (28%) have</w:t>
      </w:r>
      <w:proofErr w:type="gramEnd"/>
      <w:r>
        <w:t xml:space="preserve"> made a</w:t>
      </w:r>
      <w:r w:rsidR="00AA7C22">
        <w:t>n intentional</w:t>
      </w:r>
      <w:r>
        <w:t xml:space="preserve"> third party purchase in the past six months. This proportion is similar for both pre-paid and post-paid accounts. </w:t>
      </w:r>
    </w:p>
    <w:p w14:paraId="2C697D83" w14:textId="69884BC0" w:rsidR="008365BD" w:rsidRPr="006F469F" w:rsidRDefault="008365BD" w:rsidP="00C44044">
      <w:pPr>
        <w:pStyle w:val="Introductionboxwhite"/>
        <w:numPr>
          <w:ilvl w:val="0"/>
          <w:numId w:val="49"/>
        </w:numPr>
      </w:pPr>
      <w:r>
        <w:t xml:space="preserve">App-related </w:t>
      </w:r>
      <w:proofErr w:type="gramStart"/>
      <w:r>
        <w:t>downloads,</w:t>
      </w:r>
      <w:proofErr w:type="gramEnd"/>
      <w:r>
        <w:t xml:space="preserve"> installations and in-app purchases are the most common uses of </w:t>
      </w:r>
      <w:r w:rsidR="00AA7C22">
        <w:t xml:space="preserve">intentional </w:t>
      </w:r>
      <w:r>
        <w:t xml:space="preserve">third party </w:t>
      </w:r>
      <w:r w:rsidR="00AA7C22">
        <w:t>purchases</w:t>
      </w:r>
      <w:r>
        <w:t xml:space="preserve">. </w:t>
      </w:r>
    </w:p>
    <w:p w14:paraId="54BA9165" w14:textId="711DC98C" w:rsidR="00A95796" w:rsidRPr="00E46663" w:rsidRDefault="00A95796" w:rsidP="00C44044">
      <w:pPr>
        <w:pStyle w:val="Heading3"/>
      </w:pPr>
      <w:bookmarkStart w:id="14" w:name="_Ref483387008"/>
      <w:bookmarkStart w:id="15" w:name="_Toc486926138"/>
      <w:r>
        <w:t>Awareness of third party billing</w:t>
      </w:r>
      <w:bookmarkEnd w:id="14"/>
      <w:bookmarkEnd w:id="15"/>
    </w:p>
    <w:p w14:paraId="75B53F63" w14:textId="03EA4DE2" w:rsidR="00C87093" w:rsidRPr="00C87093" w:rsidRDefault="00D55F60" w:rsidP="00C44044">
      <w:pPr>
        <w:pStyle w:val="BodyTextnew"/>
      </w:pPr>
      <w:r>
        <w:rPr>
          <w:noProof/>
          <w:lang w:val="en-US"/>
        </w:rPr>
        <mc:AlternateContent>
          <mc:Choice Requires="wps">
            <w:drawing>
              <wp:anchor distT="0" distB="0" distL="114300" distR="114300" simplePos="0" relativeHeight="251658240" behindDoc="0" locked="0" layoutInCell="1" allowOverlap="1" wp14:anchorId="7DADACD0" wp14:editId="40C270D4">
                <wp:simplePos x="0" y="0"/>
                <wp:positionH relativeFrom="margin">
                  <wp:posOffset>9525</wp:posOffset>
                </wp:positionH>
                <wp:positionV relativeFrom="paragraph">
                  <wp:posOffset>607060</wp:posOffset>
                </wp:positionV>
                <wp:extent cx="3600450" cy="4572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3600450" cy="457200"/>
                        </a:xfrm>
                        <a:prstGeom prst="rect">
                          <a:avLst/>
                        </a:prstGeom>
                        <a:solidFill>
                          <a:prstClr val="white"/>
                        </a:solidFill>
                        <a:ln>
                          <a:noFill/>
                        </a:ln>
                      </wps:spPr>
                      <wps:txbx>
                        <w:txbxContent>
                          <w:p w14:paraId="733713BF" w14:textId="62320FF4" w:rsidR="00252FCC" w:rsidRPr="001E0BD9" w:rsidRDefault="00252FCC" w:rsidP="00C87093">
                            <w:pPr>
                              <w:pStyle w:val="Caption"/>
                            </w:pPr>
                            <w:r>
                              <w:t xml:space="preserve">Figure </w:t>
                            </w:r>
                            <w:r>
                              <w:fldChar w:fldCharType="begin"/>
                            </w:r>
                            <w:r>
                              <w:instrText xml:space="preserve"> SEQ Figure \* ARABIC </w:instrText>
                            </w:r>
                            <w:r>
                              <w:fldChar w:fldCharType="separate"/>
                            </w:r>
                            <w:r>
                              <w:rPr>
                                <w:noProof/>
                              </w:rPr>
                              <w:t>1</w:t>
                            </w:r>
                            <w:r>
                              <w:fldChar w:fldCharType="end"/>
                            </w:r>
                            <w:r>
                              <w:t>: Awareness of third party billing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1" type="#_x0000_t202" style="position:absolute;margin-left:.75pt;margin-top:47.8pt;width:283.5pt;height:36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" stroked="f">
                <v:textbox inset="0,0,0,0">
                  <w:txbxContent>
                    <w:p w14:paraId="733713BF" w14:textId="62320FF4" w:rsidR="00252FCC" w:rsidRPr="001E0BD9" w:rsidRDefault="00252FCC" w:rsidP="00C87093">
                      <w:pPr>
                        <w:pStyle w:val="Caption"/>
                      </w:pPr>
                      <w:r>
                        <w:t xml:space="preserve">Figure </w:t>
                      </w:r>
                      <w:r>
                        <w:fldChar w:fldCharType="begin"/>
                      </w:r>
                      <w:r>
                        <w:instrText xml:space="preserve"> SEQ Figure \* ARABIC </w:instrText>
                      </w:r>
                      <w:r>
                        <w:fldChar w:fldCharType="separate"/>
                      </w:r>
                      <w:r>
                        <w:rPr>
                          <w:noProof/>
                        </w:rPr>
                        <w:t>1</w:t>
                      </w:r>
                      <w:r>
                        <w:fldChar w:fldCharType="end"/>
                      </w:r>
                      <w:r>
                        <w:t>: Awareness of third party billing</w:t>
                      </w:r>
                    </w:p>
                  </w:txbxContent>
                </v:textbox>
                <w10:wrap type="topAndBottom" anchorx="margin"/>
              </v:shape>
            </w:pict>
          </mc:Fallback>
        </mc:AlternateContent>
      </w:r>
      <w:r w:rsidR="00C87093">
        <w:t>Half of t</w:t>
      </w:r>
      <w:r w:rsidR="00AF2C06">
        <w:t xml:space="preserve">he survey respondents (51%) were aware </w:t>
      </w:r>
      <w:r w:rsidR="00F305CA">
        <w:t xml:space="preserve">that they have </w:t>
      </w:r>
      <w:r w:rsidR="00AF2C06">
        <w:t xml:space="preserve">the option of using their mobile accounts to pay for third party goods or services. </w:t>
      </w:r>
    </w:p>
    <w:p w14:paraId="7680710A" w14:textId="1A3A4A89" w:rsidR="009A3A0A" w:rsidRDefault="009A3A0A" w:rsidP="00995608">
      <w:pPr>
        <w:pStyle w:val="BodyText"/>
        <w:rPr>
          <w:i/>
          <w:sz w:val="18"/>
          <w:szCs w:val="18"/>
        </w:rPr>
      </w:pPr>
      <w:r w:rsidRPr="009A3A0A">
        <w:rPr>
          <w:noProof/>
          <w:lang w:val="en-US"/>
        </w:rPr>
        <w:drawing>
          <wp:inline distT="0" distB="0" distL="0" distR="0" wp14:anchorId="3BF91F43" wp14:editId="76CF3F10">
            <wp:extent cx="2914650" cy="2172239"/>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r="22486" b="24402"/>
                    <a:stretch/>
                  </pic:blipFill>
                  <pic:spPr bwMode="auto">
                    <a:xfrm>
                      <a:off x="0" y="0"/>
                      <a:ext cx="2914650" cy="2172239"/>
                    </a:xfrm>
                    <a:prstGeom prst="rect">
                      <a:avLst/>
                    </a:prstGeom>
                    <a:noFill/>
                    <a:ln>
                      <a:noFill/>
                    </a:ln>
                    <a:extLst>
                      <a:ext uri="{53640926-AAD7-44D8-BBD7-CCE9431645EC}">
                        <a14:shadowObscured xmlns:a14="http://schemas.microsoft.com/office/drawing/2010/main"/>
                      </a:ext>
                    </a:extLst>
                  </pic:spPr>
                </pic:pic>
              </a:graphicData>
            </a:graphic>
          </wp:inline>
        </w:drawing>
      </w:r>
    </w:p>
    <w:p w14:paraId="454DBCB0" w14:textId="4C55112B" w:rsidR="00613EF8" w:rsidRPr="00C87093" w:rsidRDefault="00C87093" w:rsidP="00995608">
      <w:pPr>
        <w:pStyle w:val="BodyText"/>
        <w:rPr>
          <w:i/>
          <w:sz w:val="18"/>
          <w:szCs w:val="18"/>
        </w:rPr>
      </w:pPr>
      <w:r>
        <w:rPr>
          <w:i/>
          <w:sz w:val="18"/>
          <w:szCs w:val="18"/>
        </w:rPr>
        <w:t>Q1</w:t>
      </w:r>
      <w:r w:rsidRPr="00CF0838">
        <w:rPr>
          <w:i/>
          <w:sz w:val="18"/>
          <w:szCs w:val="18"/>
        </w:rPr>
        <w:t>.</w:t>
      </w:r>
      <w:r w:rsidRPr="00C87093">
        <w:rPr>
          <w:i/>
          <w:sz w:val="18"/>
          <w:szCs w:val="18"/>
        </w:rPr>
        <w:t xml:space="preserve"> Did you know you can use your mobile account to pay for goods or services </w:t>
      </w:r>
      <w:r>
        <w:rPr>
          <w:i/>
          <w:sz w:val="18"/>
          <w:szCs w:val="18"/>
        </w:rPr>
        <w:t>from companies other than [</w:t>
      </w:r>
      <w:r w:rsidR="00AE1494">
        <w:rPr>
          <w:i/>
          <w:sz w:val="18"/>
          <w:szCs w:val="18"/>
        </w:rPr>
        <w:t>insert service provider</w:t>
      </w:r>
      <w:r>
        <w:rPr>
          <w:i/>
          <w:sz w:val="18"/>
          <w:szCs w:val="18"/>
        </w:rPr>
        <w:t>]</w:t>
      </w:r>
      <w:r w:rsidRPr="00C87093">
        <w:rPr>
          <w:i/>
          <w:sz w:val="18"/>
          <w:szCs w:val="18"/>
        </w:rPr>
        <w:t>? (</w:t>
      </w:r>
      <w:proofErr w:type="gramStart"/>
      <w:r w:rsidRPr="00C87093">
        <w:rPr>
          <w:i/>
          <w:sz w:val="18"/>
          <w:szCs w:val="18"/>
        </w:rPr>
        <w:t>such</w:t>
      </w:r>
      <w:proofErr w:type="gramEnd"/>
      <w:r w:rsidRPr="00C87093">
        <w:rPr>
          <w:i/>
          <w:sz w:val="18"/>
          <w:szCs w:val="18"/>
        </w:rPr>
        <w:t xml:space="preserve"> as in-app purchases, games, TV show voting, competitions, horoscopes, weather updates, etc.)? </w:t>
      </w:r>
      <w:r w:rsidRPr="003E6E78">
        <w:rPr>
          <w:i/>
          <w:sz w:val="18"/>
          <w:szCs w:val="18"/>
        </w:rPr>
        <w:t xml:space="preserve">(Base: </w:t>
      </w:r>
      <w:r>
        <w:rPr>
          <w:i/>
          <w:sz w:val="18"/>
          <w:szCs w:val="18"/>
        </w:rPr>
        <w:t>Total sample n=2,018</w:t>
      </w:r>
      <w:r w:rsidRPr="003E6E78">
        <w:rPr>
          <w:i/>
          <w:sz w:val="18"/>
          <w:szCs w:val="18"/>
        </w:rPr>
        <w:t>)</w:t>
      </w:r>
    </w:p>
    <w:p w14:paraId="7EEDEFE3" w14:textId="7B5C9EBD" w:rsidR="00D14BEA" w:rsidRDefault="00F305CA" w:rsidP="00C44044">
      <w:pPr>
        <w:pStyle w:val="BodyTextnew"/>
      </w:pPr>
      <w:r>
        <w:lastRenderedPageBreak/>
        <w:t>As might be expected</w:t>
      </w:r>
      <w:r w:rsidR="00D55F60">
        <w:t>, the younger age groups (16-24 and 25-34 years old) were more likely</w:t>
      </w:r>
      <w:r w:rsidR="009D7F5A">
        <w:t xml:space="preserve"> than others</w:t>
      </w:r>
      <w:r w:rsidR="00D55F60">
        <w:t xml:space="preserve"> to be </w:t>
      </w:r>
      <w:r>
        <w:t xml:space="preserve">aware </w:t>
      </w:r>
      <w:r w:rsidR="00D55F60">
        <w:t xml:space="preserve">of </w:t>
      </w:r>
      <w:r>
        <w:t xml:space="preserve">third party </w:t>
      </w:r>
      <w:r w:rsidR="005761DD">
        <w:t>billing as a feature on their mobile accounts</w:t>
      </w:r>
      <w:r>
        <w:t>. S</w:t>
      </w:r>
      <w:r w:rsidR="00D55F60">
        <w:t xml:space="preserve">ix in ten </w:t>
      </w:r>
      <w:r>
        <w:t>in each</w:t>
      </w:r>
      <w:r w:rsidR="009A3A0A">
        <w:t xml:space="preserve"> of these</w:t>
      </w:r>
      <w:r>
        <w:t xml:space="preserve"> age group</w:t>
      </w:r>
      <w:r w:rsidR="009A3A0A">
        <w:t>s</w:t>
      </w:r>
      <w:r w:rsidR="00D55F60">
        <w:t xml:space="preserve"> </w:t>
      </w:r>
      <w:r>
        <w:t xml:space="preserve">indicated that </w:t>
      </w:r>
      <w:r w:rsidR="00D55F60">
        <w:t xml:space="preserve">they knew about </w:t>
      </w:r>
      <w:r w:rsidR="009A3A0A">
        <w:t xml:space="preserve">this feature </w:t>
      </w:r>
      <w:r w:rsidR="00D55F60">
        <w:t>(60% and 59% respectively). Conversely</w:t>
      </w:r>
      <w:r w:rsidR="00AE2E2C">
        <w:t>,</w:t>
      </w:r>
      <w:r w:rsidR="009A3A0A">
        <w:t xml:space="preserve"> 43%</w:t>
      </w:r>
      <w:r w:rsidR="00D55F60">
        <w:t xml:space="preserve"> of those aged 50 and over </w:t>
      </w:r>
      <w:r>
        <w:t xml:space="preserve">were aware of third party </w:t>
      </w:r>
      <w:r w:rsidR="009A3A0A">
        <w:t>billing</w:t>
      </w:r>
      <w:r w:rsidR="00D55F60">
        <w:t xml:space="preserve">. </w:t>
      </w:r>
    </w:p>
    <w:p w14:paraId="4F287FC9" w14:textId="3A5BC0CA" w:rsidR="001F22FD" w:rsidRDefault="00D55F60" w:rsidP="00C44044">
      <w:pPr>
        <w:pStyle w:val="BodyTextnew"/>
      </w:pPr>
      <w:r>
        <w:t xml:space="preserve">Mobile phone users in regional locations were also slightly more likely </w:t>
      </w:r>
      <w:r w:rsidR="00D14BEA">
        <w:t xml:space="preserve">than those in metropolitan areas </w:t>
      </w:r>
      <w:r>
        <w:t xml:space="preserve">to know about </w:t>
      </w:r>
      <w:r w:rsidR="00F60C42">
        <w:t>third party billing</w:t>
      </w:r>
      <w:r>
        <w:t xml:space="preserve"> (57% in comparison to 49% of respondents in metropolitan areas). </w:t>
      </w:r>
    </w:p>
    <w:p w14:paraId="5E97DF3D" w14:textId="3006752A" w:rsidR="00613EF8" w:rsidRPr="006F469F" w:rsidRDefault="00BC3C3C" w:rsidP="00C44044">
      <w:pPr>
        <w:pStyle w:val="Heading3"/>
      </w:pPr>
      <w:bookmarkStart w:id="16" w:name="_Toc483923061"/>
      <w:bookmarkStart w:id="17" w:name="_Toc483923062"/>
      <w:bookmarkStart w:id="18" w:name="_Toc483923063"/>
      <w:bookmarkStart w:id="19" w:name="_Toc483923064"/>
      <w:bookmarkStart w:id="20" w:name="_Toc483923065"/>
      <w:bookmarkStart w:id="21" w:name="_Toc483923066"/>
      <w:bookmarkStart w:id="22" w:name="_Toc486926139"/>
      <w:bookmarkEnd w:id="16"/>
      <w:bookmarkEnd w:id="17"/>
      <w:bookmarkEnd w:id="18"/>
      <w:bookmarkEnd w:id="19"/>
      <w:bookmarkEnd w:id="20"/>
      <w:bookmarkEnd w:id="21"/>
      <w:r w:rsidRPr="008365BD">
        <w:t>Incidence</w:t>
      </w:r>
      <w:r w:rsidR="00D55F60" w:rsidRPr="008365BD">
        <w:t xml:space="preserve"> of third party purchases</w:t>
      </w:r>
      <w:bookmarkEnd w:id="22"/>
    </w:p>
    <w:p w14:paraId="7B48F28C" w14:textId="54A51C00" w:rsidR="00D55F60" w:rsidRDefault="00BB5EB7" w:rsidP="00C44044">
      <w:pPr>
        <w:pStyle w:val="BodyTextnew"/>
      </w:pPr>
      <w:r>
        <w:t>T</w:t>
      </w:r>
      <w:r w:rsidR="00F60C42">
        <w:t xml:space="preserve">hose </w:t>
      </w:r>
      <w:r>
        <w:t>who knew about third party billing (see</w:t>
      </w:r>
      <w:r w:rsidR="00111AF2">
        <w:t xml:space="preserve"> </w:t>
      </w:r>
      <w:r w:rsidR="00111AF2">
        <w:fldChar w:fldCharType="begin"/>
      </w:r>
      <w:r w:rsidR="00111AF2">
        <w:instrText xml:space="preserve"> REF _Ref483387008 \r \h </w:instrText>
      </w:r>
      <w:r w:rsidR="00BE4687">
        <w:instrText xml:space="preserve"> \* MERGEFORMAT </w:instrText>
      </w:r>
      <w:r w:rsidR="00111AF2">
        <w:fldChar w:fldCharType="separate"/>
      </w:r>
      <w:r w:rsidR="00B704FD">
        <w:t>5.1.1</w:t>
      </w:r>
      <w:r w:rsidR="00111AF2">
        <w:fldChar w:fldCharType="end"/>
      </w:r>
      <w:r>
        <w:t>)</w:t>
      </w:r>
      <w:r w:rsidR="00DC16F3">
        <w:t xml:space="preserve"> </w:t>
      </w:r>
      <w:r>
        <w:t xml:space="preserve">were asked whether they had used </w:t>
      </w:r>
      <w:r w:rsidR="000D168F">
        <w:t xml:space="preserve">third party billing </w:t>
      </w:r>
      <w:r>
        <w:t xml:space="preserve">within the last six months and if so, for which of their mobile services they </w:t>
      </w:r>
      <w:r w:rsidR="000D168F">
        <w:t>used this service on</w:t>
      </w:r>
      <w:r>
        <w:t>. Among the mobile services</w:t>
      </w:r>
      <w:r w:rsidR="004777A0">
        <w:t xml:space="preserve"> of which</w:t>
      </w:r>
      <w:r>
        <w:t xml:space="preserve"> this cohort was responsible for, </w:t>
      </w:r>
      <w:r w:rsidR="00DC16F3">
        <w:t xml:space="preserve">over one quarter (28%) have </w:t>
      </w:r>
      <w:r>
        <w:t>used third party billing</w:t>
      </w:r>
      <w:r w:rsidR="00DC16F3">
        <w:t>. This proportion</w:t>
      </w:r>
      <w:r w:rsidR="006D2B02">
        <w:t xml:space="preserve"> is slightly higher among pre-paid</w:t>
      </w:r>
      <w:r w:rsidR="00DC16F3">
        <w:t xml:space="preserve"> services (31%) than post-paid</w:t>
      </w:r>
      <w:r w:rsidR="000D168F">
        <w:t xml:space="preserve"> services</w:t>
      </w:r>
      <w:r w:rsidR="00DC16F3">
        <w:t xml:space="preserve"> (27%)</w:t>
      </w:r>
      <w:proofErr w:type="gramStart"/>
      <w:r w:rsidR="00111AF2">
        <w:t>,</w:t>
      </w:r>
      <w:proofErr w:type="gramEnd"/>
      <w:r w:rsidR="00DC16F3">
        <w:t xml:space="preserve"> however this is not</w:t>
      </w:r>
      <w:r w:rsidR="00FE2140">
        <w:t xml:space="preserve"> statistically</w:t>
      </w:r>
      <w:r w:rsidR="00DC16F3">
        <w:t xml:space="preserve"> significant.</w:t>
      </w:r>
    </w:p>
    <w:p w14:paraId="1A2327C4" w14:textId="632AED34" w:rsidR="00DC16F3" w:rsidRDefault="00DC16F3" w:rsidP="00DC16F3">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2</w:t>
      </w:r>
      <w:r w:rsidR="003C7A70">
        <w:fldChar w:fldCharType="end"/>
      </w:r>
      <w:r>
        <w:t xml:space="preserve">: Incidence of third party billing </w:t>
      </w:r>
      <w:r w:rsidR="00FE2140">
        <w:t>purchases</w:t>
      </w:r>
      <w:r>
        <w:t>, within the last six months</w:t>
      </w:r>
    </w:p>
    <w:p w14:paraId="388DED28" w14:textId="76EB1B05" w:rsidR="00D55F60" w:rsidRDefault="0070742B" w:rsidP="00995608">
      <w:pPr>
        <w:pStyle w:val="BodyText"/>
      </w:pPr>
      <w:r w:rsidRPr="0070742B">
        <w:rPr>
          <w:noProof/>
          <w:lang w:val="en-US"/>
        </w:rPr>
        <w:drawing>
          <wp:inline distT="0" distB="0" distL="0" distR="0" wp14:anchorId="2822CC25" wp14:editId="07B331F1">
            <wp:extent cx="5727700" cy="3728298"/>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11569E58" w14:textId="44AEE4C7" w:rsidR="0070742B" w:rsidRDefault="0070742B" w:rsidP="00995608">
      <w:pPr>
        <w:pStyle w:val="BodyText"/>
        <w:rPr>
          <w:i/>
          <w:sz w:val="18"/>
          <w:szCs w:val="18"/>
        </w:rPr>
      </w:pPr>
      <w:r w:rsidRPr="00DC16F3">
        <w:rPr>
          <w:i/>
          <w:sz w:val="18"/>
          <w:szCs w:val="18"/>
        </w:rPr>
        <w:t xml:space="preserve">Q2. In the last six months, have you chosen to use your [service provider] mobile account to pay for goods or services from other companies (such as in-app purchases, games, TV show voting, competitions, horoscopes, weather updates, etc.)? </w:t>
      </w:r>
      <w:r w:rsidR="00DC16F3" w:rsidRPr="00DC16F3">
        <w:rPr>
          <w:i/>
          <w:sz w:val="18"/>
          <w:szCs w:val="18"/>
        </w:rPr>
        <w:t xml:space="preserve">(Base: </w:t>
      </w:r>
      <w:r w:rsidR="00A95796">
        <w:rPr>
          <w:i/>
          <w:sz w:val="18"/>
          <w:szCs w:val="18"/>
        </w:rPr>
        <w:t>Mobile services</w:t>
      </w:r>
      <w:r w:rsidR="00DC16F3" w:rsidRPr="00DC16F3">
        <w:rPr>
          <w:i/>
          <w:sz w:val="18"/>
          <w:szCs w:val="18"/>
        </w:rPr>
        <w:t xml:space="preserve"> </w:t>
      </w:r>
      <w:r w:rsidR="00BB5EB7">
        <w:rPr>
          <w:i/>
          <w:sz w:val="18"/>
          <w:szCs w:val="18"/>
        </w:rPr>
        <w:t>belonging to those who indicated</w:t>
      </w:r>
      <w:r w:rsidR="00DC16F3" w:rsidRPr="00DC16F3">
        <w:rPr>
          <w:i/>
          <w:sz w:val="18"/>
          <w:szCs w:val="18"/>
        </w:rPr>
        <w:t xml:space="preserve"> </w:t>
      </w:r>
      <w:r w:rsidR="00BB5EB7">
        <w:rPr>
          <w:i/>
          <w:sz w:val="18"/>
          <w:szCs w:val="18"/>
        </w:rPr>
        <w:t xml:space="preserve">that they </w:t>
      </w:r>
      <w:r w:rsidR="0083778B">
        <w:rPr>
          <w:i/>
          <w:sz w:val="18"/>
          <w:szCs w:val="18"/>
        </w:rPr>
        <w:t>kn</w:t>
      </w:r>
      <w:r w:rsidR="00BB5EB7">
        <w:rPr>
          <w:i/>
          <w:sz w:val="18"/>
          <w:szCs w:val="18"/>
        </w:rPr>
        <w:t>e</w:t>
      </w:r>
      <w:r w:rsidR="0083778B">
        <w:rPr>
          <w:i/>
          <w:sz w:val="18"/>
          <w:szCs w:val="18"/>
        </w:rPr>
        <w:t xml:space="preserve">w </w:t>
      </w:r>
      <w:r w:rsidR="00DC16F3" w:rsidRPr="00DC16F3">
        <w:rPr>
          <w:i/>
          <w:sz w:val="18"/>
          <w:szCs w:val="18"/>
        </w:rPr>
        <w:t>what third party purchases were n=1,712)</w:t>
      </w:r>
    </w:p>
    <w:p w14:paraId="30B4DCDF" w14:textId="755DD9ED" w:rsidR="00BC3C3C" w:rsidRPr="00DC16F3" w:rsidRDefault="003A31C1" w:rsidP="00C44044">
      <w:pPr>
        <w:pStyle w:val="BodyTextnew"/>
      </w:pPr>
      <w:r>
        <w:lastRenderedPageBreak/>
        <w:t xml:space="preserve">In comparison to other age groups, younger mobile account holders were more likely to have chosen to use third party billing within the last six months (45% of those aged 16-24 and 36% of those aged 25-34 said they had done so). </w:t>
      </w:r>
    </w:p>
    <w:p w14:paraId="10BA90B8" w14:textId="75473DE6" w:rsidR="00DC16F3" w:rsidRDefault="00DC16F3" w:rsidP="00C44044">
      <w:pPr>
        <w:pStyle w:val="Heading3"/>
      </w:pPr>
      <w:bookmarkStart w:id="23" w:name="_Ref486849508"/>
      <w:bookmarkStart w:id="24" w:name="_Toc486926140"/>
      <w:r>
        <w:t>Types of products and services purchased</w:t>
      </w:r>
      <w:bookmarkEnd w:id="23"/>
      <w:bookmarkEnd w:id="24"/>
    </w:p>
    <w:p w14:paraId="6FB9C1EE" w14:textId="7632C7FD" w:rsidR="00CD4C56" w:rsidRDefault="00DC16F3" w:rsidP="00DC16F3">
      <w:pPr>
        <w:pStyle w:val="BodyTextnew"/>
      </w:pPr>
      <w:r>
        <w:t>The most common</w:t>
      </w:r>
      <w:r w:rsidR="000D168F">
        <w:t xml:space="preserve"> types of</w:t>
      </w:r>
      <w:r>
        <w:t xml:space="preserve"> </w:t>
      </w:r>
      <w:r w:rsidR="00291FA9">
        <w:t xml:space="preserve">intentional </w:t>
      </w:r>
      <w:r>
        <w:t xml:space="preserve">third party purchases are centred </w:t>
      </w:r>
      <w:proofErr w:type="gramStart"/>
      <w:r>
        <w:t>around</w:t>
      </w:r>
      <w:proofErr w:type="gramEnd"/>
      <w:r>
        <w:t xml:space="preserve"> the download, installation and updates of apps and games. </w:t>
      </w:r>
      <w:r w:rsidR="00CD4C56">
        <w:t>S</w:t>
      </w:r>
      <w:r>
        <w:t>pecifically, downloading and installing apps (53%), in-app purchases (42%), and games (31%)</w:t>
      </w:r>
      <w:r w:rsidR="007E40A0">
        <w:t xml:space="preserve"> are the most common purchases</w:t>
      </w:r>
      <w:r>
        <w:t xml:space="preserve">. </w:t>
      </w:r>
      <w:r w:rsidR="007E40A0">
        <w:t xml:space="preserve">A </w:t>
      </w:r>
      <w:r>
        <w:t>quarter of services</w:t>
      </w:r>
      <w:r w:rsidR="000D168F">
        <w:t xml:space="preserve"> (26%)</w:t>
      </w:r>
      <w:r>
        <w:t xml:space="preserve"> </w:t>
      </w:r>
      <w:r w:rsidR="00CD4C56">
        <w:t>have been</w:t>
      </w:r>
      <w:r>
        <w:t xml:space="preserve"> used to purchase news, weather or sport updates</w:t>
      </w:r>
      <w:r w:rsidR="00CD4C56">
        <w:t>, with slightly fewer (22%) used for TV show voting.</w:t>
      </w:r>
    </w:p>
    <w:p w14:paraId="234569E4" w14:textId="4C4ABCB0" w:rsidR="00DC16F3" w:rsidRDefault="00CD4C56" w:rsidP="00DC16F3">
      <w:pPr>
        <w:pStyle w:val="BodyTextnew"/>
      </w:pPr>
      <w:r>
        <w:t>Third party billing is used on a small proportion of services for accessing other content, including Netflix (2%), music (2%) or adult content (1%).</w:t>
      </w:r>
    </w:p>
    <w:p w14:paraId="67A418B3" w14:textId="6196FAAA" w:rsidR="00DC16F3" w:rsidRDefault="00DC16F3" w:rsidP="00DC16F3">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3</w:t>
      </w:r>
      <w:r w:rsidR="003C7A70">
        <w:fldChar w:fldCharType="end"/>
      </w:r>
      <w:r>
        <w:t xml:space="preserve">: Types of products and services </w:t>
      </w:r>
      <w:r w:rsidR="00AA7C22">
        <w:t xml:space="preserve">intentionally </w:t>
      </w:r>
      <w:r>
        <w:t>purchased using third party billing, within the last six months</w:t>
      </w:r>
    </w:p>
    <w:p w14:paraId="6152459B" w14:textId="0F57B121" w:rsidR="00DC16F3" w:rsidRDefault="00DC16F3" w:rsidP="00995608">
      <w:pPr>
        <w:pStyle w:val="BodyText"/>
      </w:pPr>
      <w:r w:rsidRPr="00DC16F3">
        <w:rPr>
          <w:noProof/>
          <w:lang w:val="en-US"/>
        </w:rPr>
        <w:drawing>
          <wp:inline distT="0" distB="0" distL="0" distR="0" wp14:anchorId="67CEB3AB" wp14:editId="008F9809">
            <wp:extent cx="5727700" cy="3728298"/>
            <wp:effectExtent l="0" t="0" r="635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498FCB96" w14:textId="220B29FB" w:rsidR="00F60C42" w:rsidRDefault="00DC16F3" w:rsidP="00995608">
      <w:pPr>
        <w:pStyle w:val="BodyText"/>
        <w:rPr>
          <w:i/>
          <w:sz w:val="18"/>
          <w:szCs w:val="18"/>
        </w:rPr>
      </w:pPr>
      <w:r w:rsidRPr="00DC16F3">
        <w:rPr>
          <w:i/>
          <w:sz w:val="18"/>
          <w:szCs w:val="18"/>
        </w:rPr>
        <w:t xml:space="preserve">Q3. What were the products or services that you paid for via your mobile account(s) in the last 6 months? (Base: </w:t>
      </w:r>
      <w:r w:rsidR="00A95796">
        <w:rPr>
          <w:i/>
          <w:sz w:val="18"/>
          <w:szCs w:val="18"/>
        </w:rPr>
        <w:t>Mobile services</w:t>
      </w:r>
      <w:r w:rsidR="0083778B">
        <w:rPr>
          <w:i/>
          <w:sz w:val="18"/>
          <w:szCs w:val="18"/>
        </w:rPr>
        <w:t xml:space="preserve"> that</w:t>
      </w:r>
      <w:r w:rsidRPr="00DC16F3">
        <w:rPr>
          <w:i/>
          <w:sz w:val="18"/>
          <w:szCs w:val="18"/>
        </w:rPr>
        <w:t xml:space="preserve"> have</w:t>
      </w:r>
      <w:r w:rsidR="0083778B">
        <w:rPr>
          <w:i/>
          <w:sz w:val="18"/>
          <w:szCs w:val="18"/>
        </w:rPr>
        <w:t xml:space="preserve"> paid</w:t>
      </w:r>
      <w:r w:rsidRPr="00DC16F3">
        <w:rPr>
          <w:i/>
          <w:sz w:val="18"/>
          <w:szCs w:val="18"/>
        </w:rPr>
        <w:t xml:space="preserve"> for third party purchases within the last six months n=487)</w:t>
      </w:r>
    </w:p>
    <w:p w14:paraId="6358797F" w14:textId="5439F2D9" w:rsidR="00567104" w:rsidRDefault="00F60C42" w:rsidP="00567104">
      <w:pPr>
        <w:pStyle w:val="BodyTextnew"/>
      </w:pPr>
      <w:r>
        <w:t xml:space="preserve">No significant differences were observed between </w:t>
      </w:r>
      <w:r w:rsidR="00AA70D5">
        <w:t>pre-paid and post-paid services</w:t>
      </w:r>
      <w:r>
        <w:t xml:space="preserve"> </w:t>
      </w:r>
      <w:r w:rsidR="00AA70D5">
        <w:t>in regard to the type of</w:t>
      </w:r>
      <w:r>
        <w:t xml:space="preserve"> </w:t>
      </w:r>
      <w:r w:rsidR="00964724">
        <w:t xml:space="preserve">intentional </w:t>
      </w:r>
      <w:r>
        <w:t xml:space="preserve">third party </w:t>
      </w:r>
      <w:r w:rsidR="00AA70D5">
        <w:t>purchase that was made</w:t>
      </w:r>
      <w:r>
        <w:t xml:space="preserve">. </w:t>
      </w:r>
      <w:r w:rsidR="00567104">
        <w:br w:type="page"/>
      </w:r>
    </w:p>
    <w:p w14:paraId="46E17927" w14:textId="77777777" w:rsidR="00873F62" w:rsidRDefault="00873F62" w:rsidP="00C44044">
      <w:pPr>
        <w:pStyle w:val="BodyTextnew"/>
      </w:pPr>
    </w:p>
    <w:p w14:paraId="335DD6F5" w14:textId="184FC266" w:rsidR="00BC3C3C" w:rsidRDefault="00F60C42" w:rsidP="00C44044">
      <w:pPr>
        <w:pStyle w:val="BodyTextnew"/>
      </w:pPr>
      <w:r>
        <w:t xml:space="preserve">Those aged 16-24 were most likely to </w:t>
      </w:r>
      <w:r w:rsidR="00964724">
        <w:t xml:space="preserve">intentionally </w:t>
      </w:r>
      <w:r>
        <w:t>purchase games on their mobile accounts (45%</w:t>
      </w:r>
      <w:r w:rsidR="000D168F">
        <w:t xml:space="preserve"> in comparison to the average of 31%</w:t>
      </w:r>
      <w:r>
        <w:t>)</w:t>
      </w:r>
      <w:r w:rsidR="00AA70D5">
        <w:t>, while those aged 50+ were least likely (14%)</w:t>
      </w:r>
      <w:r>
        <w:t xml:space="preserve">.  </w:t>
      </w:r>
    </w:p>
    <w:p w14:paraId="2F93F40B" w14:textId="6AA044A0" w:rsidR="003C7A70" w:rsidRDefault="003C7A70" w:rsidP="002278E1">
      <w:pPr>
        <w:pStyle w:val="Heading4nonumber"/>
      </w:pPr>
      <w:r>
        <w:t>Post-paid services</w:t>
      </w:r>
    </w:p>
    <w:p w14:paraId="21758DD0" w14:textId="44F6607A" w:rsidR="003C7A70" w:rsidRDefault="00490C05" w:rsidP="002278E1">
      <w:pPr>
        <w:pStyle w:val="BodyText"/>
      </w:pPr>
      <w:r>
        <w:t xml:space="preserve">The most popular third party purchases made by post-paid services did not vary significantly from those in the </w:t>
      </w:r>
      <w:r w:rsidR="000B6CBB">
        <w:t xml:space="preserve">overall findings: </w:t>
      </w:r>
      <w:r>
        <w:t xml:space="preserve">app downloads </w:t>
      </w:r>
      <w:r w:rsidR="000B6CBB">
        <w:t xml:space="preserve">and </w:t>
      </w:r>
      <w:r>
        <w:t>in-app purchases</w:t>
      </w:r>
      <w:r w:rsidR="000B6CBB">
        <w:t xml:space="preserve"> </w:t>
      </w:r>
      <w:r>
        <w:t>were the most common (50% and 42% relatively). Similar to the overall findings, competition voting (30%), news, weather or sports updates (27%) and games (27%) were almost equal after app-related purchases and downloads.</w:t>
      </w:r>
    </w:p>
    <w:p w14:paraId="6505F515" w14:textId="28ACF81B" w:rsidR="003C7A70" w:rsidRDefault="003C7A70">
      <w:pPr>
        <w:pStyle w:val="Caption"/>
      </w:pPr>
      <w:r>
        <w:t xml:space="preserve">Figure </w:t>
      </w:r>
      <w:r>
        <w:fldChar w:fldCharType="begin"/>
      </w:r>
      <w:r>
        <w:instrText xml:space="preserve"> SEQ Figure \* ARABIC </w:instrText>
      </w:r>
      <w:r>
        <w:fldChar w:fldCharType="separate"/>
      </w:r>
      <w:r w:rsidR="00B704FD">
        <w:rPr>
          <w:noProof/>
        </w:rPr>
        <w:t>4</w:t>
      </w:r>
      <w:r>
        <w:fldChar w:fldCharType="end"/>
      </w:r>
      <w:r>
        <w:t xml:space="preserve">: </w:t>
      </w:r>
      <w:r w:rsidRPr="00D80875">
        <w:t>Types of products and services intentionally purchased using third party billing,</w:t>
      </w:r>
      <w:r>
        <w:t xml:space="preserve"> within the last six months (post</w:t>
      </w:r>
      <w:r w:rsidRPr="00D80875">
        <w:t>-paid services)</w:t>
      </w:r>
    </w:p>
    <w:p w14:paraId="4D8668FD" w14:textId="347DD38C" w:rsidR="00D45059" w:rsidRDefault="003C7A70" w:rsidP="002278E1">
      <w:pPr>
        <w:pStyle w:val="BodyText"/>
        <w:rPr>
          <w:i/>
          <w:sz w:val="18"/>
          <w:szCs w:val="18"/>
        </w:rPr>
      </w:pPr>
      <w:r w:rsidRPr="003C7A70">
        <w:rPr>
          <w:noProof/>
          <w:lang w:val="en-US"/>
        </w:rPr>
        <w:drawing>
          <wp:inline distT="0" distB="0" distL="0" distR="0" wp14:anchorId="304616EC" wp14:editId="232B5621">
            <wp:extent cx="5727700" cy="3763581"/>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3763581"/>
                    </a:xfrm>
                    <a:prstGeom prst="rect">
                      <a:avLst/>
                    </a:prstGeom>
                    <a:noFill/>
                    <a:ln>
                      <a:noFill/>
                    </a:ln>
                  </pic:spPr>
                </pic:pic>
              </a:graphicData>
            </a:graphic>
          </wp:inline>
        </w:drawing>
      </w:r>
      <w:r w:rsidRPr="00DC16F3">
        <w:rPr>
          <w:i/>
          <w:sz w:val="18"/>
          <w:szCs w:val="18"/>
        </w:rPr>
        <w:t xml:space="preserve">Q3. What were the products or services that you paid for via your mobile account(s) in the last 6 months? (Base: </w:t>
      </w:r>
      <w:r>
        <w:rPr>
          <w:i/>
          <w:sz w:val="18"/>
          <w:szCs w:val="18"/>
        </w:rPr>
        <w:t>Post-paid mobile services that</w:t>
      </w:r>
      <w:r w:rsidRPr="00DC16F3">
        <w:rPr>
          <w:i/>
          <w:sz w:val="18"/>
          <w:szCs w:val="18"/>
        </w:rPr>
        <w:t xml:space="preserve"> have</w:t>
      </w:r>
      <w:r>
        <w:rPr>
          <w:i/>
          <w:sz w:val="18"/>
          <w:szCs w:val="18"/>
        </w:rPr>
        <w:t xml:space="preserve"> paid</w:t>
      </w:r>
      <w:r w:rsidRPr="00DC16F3">
        <w:rPr>
          <w:i/>
          <w:sz w:val="18"/>
          <w:szCs w:val="18"/>
        </w:rPr>
        <w:t xml:space="preserve"> for third party purchases </w:t>
      </w:r>
      <w:r>
        <w:rPr>
          <w:i/>
          <w:sz w:val="18"/>
          <w:szCs w:val="18"/>
        </w:rPr>
        <w:t>within the last six months n=333</w:t>
      </w:r>
      <w:r w:rsidRPr="00DC16F3">
        <w:rPr>
          <w:i/>
          <w:sz w:val="18"/>
          <w:szCs w:val="18"/>
        </w:rPr>
        <w:t>)</w:t>
      </w:r>
      <w:r w:rsidR="00D45059">
        <w:rPr>
          <w:i/>
          <w:sz w:val="18"/>
          <w:szCs w:val="18"/>
        </w:rPr>
        <w:t xml:space="preserve"> </w:t>
      </w:r>
      <w:r w:rsidR="00D45059">
        <w:rPr>
          <w:i/>
          <w:sz w:val="18"/>
          <w:szCs w:val="18"/>
        </w:rPr>
        <w:br w:type="page"/>
      </w:r>
    </w:p>
    <w:p w14:paraId="10B10EC8" w14:textId="4DABBF70" w:rsidR="003C7A70" w:rsidRDefault="003C7A70" w:rsidP="002278E1">
      <w:pPr>
        <w:pStyle w:val="Heading4nonumber"/>
      </w:pPr>
      <w:r>
        <w:lastRenderedPageBreak/>
        <w:t>Pre-paid services</w:t>
      </w:r>
    </w:p>
    <w:p w14:paraId="50DBFFD5" w14:textId="5F9D1E66" w:rsidR="003C7A70" w:rsidRDefault="00490C05" w:rsidP="002278E1">
      <w:pPr>
        <w:pStyle w:val="BodyText"/>
      </w:pPr>
      <w:r>
        <w:t xml:space="preserve">Pre-paid services differed slightly from post-paid services. While the download of apps and in-app purchases were again, most common, over 61% of pre-paid services used third party billing for the download of apps – </w:t>
      </w:r>
      <w:r w:rsidR="00873F62">
        <w:t xml:space="preserve">this is </w:t>
      </w:r>
      <w:r>
        <w:t xml:space="preserve">significantly higher than the 50% of post-paid services. The purchase of games was also more common with pre-paid customers (39% in comparison to 27% of post-paid). </w:t>
      </w:r>
      <w:r w:rsidR="00873F62">
        <w:t>Proportions of other products and</w:t>
      </w:r>
      <w:r>
        <w:t xml:space="preserve"> services </w:t>
      </w:r>
      <w:r w:rsidR="00873F62">
        <w:t xml:space="preserve">purchased </w:t>
      </w:r>
      <w:r>
        <w:t xml:space="preserve">were more or less, similar. </w:t>
      </w:r>
    </w:p>
    <w:p w14:paraId="0A249E89" w14:textId="0C36223E" w:rsidR="003C7A70" w:rsidRDefault="003C7A70">
      <w:pPr>
        <w:pStyle w:val="Caption"/>
      </w:pPr>
      <w:r>
        <w:t xml:space="preserve">Figure </w:t>
      </w:r>
      <w:r>
        <w:fldChar w:fldCharType="begin"/>
      </w:r>
      <w:r>
        <w:instrText xml:space="preserve"> SEQ Figure \* ARABIC </w:instrText>
      </w:r>
      <w:r>
        <w:fldChar w:fldCharType="separate"/>
      </w:r>
      <w:r w:rsidR="00B704FD">
        <w:rPr>
          <w:noProof/>
        </w:rPr>
        <w:t>5</w:t>
      </w:r>
      <w:r>
        <w:fldChar w:fldCharType="end"/>
      </w:r>
      <w:r>
        <w:t xml:space="preserve">: </w:t>
      </w:r>
      <w:r w:rsidRPr="0046134D">
        <w:t>Types of products and services intentionally purchased using third party billing, within the last six months</w:t>
      </w:r>
      <w:r>
        <w:t xml:space="preserve"> (pre-paid services)</w:t>
      </w:r>
    </w:p>
    <w:p w14:paraId="48DCACDF" w14:textId="0F8EB940" w:rsidR="00D45059" w:rsidRDefault="003C7A70" w:rsidP="002278E1">
      <w:pPr>
        <w:pStyle w:val="BodyText"/>
        <w:rPr>
          <w:i/>
          <w:sz w:val="18"/>
          <w:szCs w:val="18"/>
        </w:rPr>
      </w:pPr>
      <w:r w:rsidRPr="003C7A70">
        <w:rPr>
          <w:noProof/>
          <w:lang w:val="en-US"/>
        </w:rPr>
        <w:drawing>
          <wp:inline distT="0" distB="0" distL="0" distR="0" wp14:anchorId="7DA7976E" wp14:editId="5C6786FF">
            <wp:extent cx="5727700" cy="3763581"/>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3763581"/>
                    </a:xfrm>
                    <a:prstGeom prst="rect">
                      <a:avLst/>
                    </a:prstGeom>
                    <a:noFill/>
                    <a:ln>
                      <a:noFill/>
                    </a:ln>
                  </pic:spPr>
                </pic:pic>
              </a:graphicData>
            </a:graphic>
          </wp:inline>
        </w:drawing>
      </w:r>
      <w:r w:rsidRPr="00DC16F3">
        <w:rPr>
          <w:i/>
          <w:sz w:val="18"/>
          <w:szCs w:val="18"/>
        </w:rPr>
        <w:t xml:space="preserve">Q3. What were the products or services that you paid for via your mobile account(s) in the last 6 months? (Base: </w:t>
      </w:r>
      <w:r>
        <w:rPr>
          <w:i/>
          <w:sz w:val="18"/>
          <w:szCs w:val="18"/>
        </w:rPr>
        <w:t>Pre-paid mobile services that</w:t>
      </w:r>
      <w:r w:rsidRPr="00DC16F3">
        <w:rPr>
          <w:i/>
          <w:sz w:val="18"/>
          <w:szCs w:val="18"/>
        </w:rPr>
        <w:t xml:space="preserve"> have</w:t>
      </w:r>
      <w:r>
        <w:rPr>
          <w:i/>
          <w:sz w:val="18"/>
          <w:szCs w:val="18"/>
        </w:rPr>
        <w:t xml:space="preserve"> paid</w:t>
      </w:r>
      <w:r w:rsidRPr="00DC16F3">
        <w:rPr>
          <w:i/>
          <w:sz w:val="18"/>
          <w:szCs w:val="18"/>
        </w:rPr>
        <w:t xml:space="preserve"> for third party purchases </w:t>
      </w:r>
      <w:r>
        <w:rPr>
          <w:i/>
          <w:sz w:val="18"/>
          <w:szCs w:val="18"/>
        </w:rPr>
        <w:t>within the last six months n=154</w:t>
      </w:r>
      <w:r w:rsidRPr="00DC16F3">
        <w:rPr>
          <w:i/>
          <w:sz w:val="18"/>
          <w:szCs w:val="18"/>
        </w:rPr>
        <w:t>)</w:t>
      </w:r>
      <w:r w:rsidR="00D45059">
        <w:rPr>
          <w:i/>
          <w:sz w:val="18"/>
          <w:szCs w:val="18"/>
        </w:rPr>
        <w:t xml:space="preserve"> </w:t>
      </w:r>
      <w:r w:rsidR="00D45059">
        <w:rPr>
          <w:i/>
          <w:sz w:val="18"/>
          <w:szCs w:val="18"/>
        </w:rPr>
        <w:br w:type="page"/>
      </w:r>
    </w:p>
    <w:p w14:paraId="63E49C1B" w14:textId="419C135E" w:rsidR="00D41968" w:rsidRPr="00DC16F3" w:rsidRDefault="00D41968" w:rsidP="00C44044">
      <w:pPr>
        <w:pStyle w:val="Heading3"/>
      </w:pPr>
      <w:bookmarkStart w:id="25" w:name="_Toc483323598"/>
      <w:bookmarkStart w:id="26" w:name="_Toc483337147"/>
      <w:bookmarkStart w:id="27" w:name="_Toc483342114"/>
      <w:bookmarkStart w:id="28" w:name="_Toc483385061"/>
      <w:bookmarkStart w:id="29" w:name="_Toc483390397"/>
      <w:bookmarkStart w:id="30" w:name="_Toc483923069"/>
      <w:bookmarkStart w:id="31" w:name="_Toc483323599"/>
      <w:bookmarkStart w:id="32" w:name="_Toc483337148"/>
      <w:bookmarkStart w:id="33" w:name="_Toc483342115"/>
      <w:bookmarkStart w:id="34" w:name="_Toc483385062"/>
      <w:bookmarkStart w:id="35" w:name="_Toc483390398"/>
      <w:bookmarkStart w:id="36" w:name="_Toc483923070"/>
      <w:bookmarkStart w:id="37" w:name="_Toc483323600"/>
      <w:bookmarkStart w:id="38" w:name="_Toc483337149"/>
      <w:bookmarkStart w:id="39" w:name="_Toc483342116"/>
      <w:bookmarkStart w:id="40" w:name="_Toc483385063"/>
      <w:bookmarkStart w:id="41" w:name="_Toc483390399"/>
      <w:bookmarkStart w:id="42" w:name="_Toc483923071"/>
      <w:bookmarkStart w:id="43" w:name="_Toc483323601"/>
      <w:bookmarkStart w:id="44" w:name="_Toc483337150"/>
      <w:bookmarkStart w:id="45" w:name="_Toc483342117"/>
      <w:bookmarkStart w:id="46" w:name="_Toc483385064"/>
      <w:bookmarkStart w:id="47" w:name="_Toc483390400"/>
      <w:bookmarkStart w:id="48" w:name="_Toc483923072"/>
      <w:bookmarkStart w:id="49" w:name="_Toc483323602"/>
      <w:bookmarkStart w:id="50" w:name="_Toc483337151"/>
      <w:bookmarkStart w:id="51" w:name="_Toc483342118"/>
      <w:bookmarkStart w:id="52" w:name="_Toc483385065"/>
      <w:bookmarkStart w:id="53" w:name="_Toc483390401"/>
      <w:bookmarkStart w:id="54" w:name="_Toc483923073"/>
      <w:bookmarkStart w:id="55" w:name="_Toc483323603"/>
      <w:bookmarkStart w:id="56" w:name="_Toc483337152"/>
      <w:bookmarkStart w:id="57" w:name="_Toc483342119"/>
      <w:bookmarkStart w:id="58" w:name="_Toc483385066"/>
      <w:bookmarkStart w:id="59" w:name="_Toc483390402"/>
      <w:bookmarkStart w:id="60" w:name="_Toc483923074"/>
      <w:bookmarkStart w:id="61" w:name="_Toc483323604"/>
      <w:bookmarkStart w:id="62" w:name="_Toc483337153"/>
      <w:bookmarkStart w:id="63" w:name="_Toc483342120"/>
      <w:bookmarkStart w:id="64" w:name="_Toc483385067"/>
      <w:bookmarkStart w:id="65" w:name="_Toc483390403"/>
      <w:bookmarkStart w:id="66" w:name="_Toc483923075"/>
      <w:bookmarkStart w:id="67" w:name="_Toc48692614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lastRenderedPageBreak/>
        <w:t>Frequency of third party purchases</w:t>
      </w:r>
      <w:bookmarkEnd w:id="67"/>
    </w:p>
    <w:p w14:paraId="37582E68" w14:textId="14566670" w:rsidR="005815F2" w:rsidRDefault="005815F2" w:rsidP="00D41968">
      <w:pPr>
        <w:pStyle w:val="BodyTextnew"/>
      </w:pPr>
      <w:r>
        <w:t>There is variation in the frequency with which account holders make third party purchases.</w:t>
      </w:r>
    </w:p>
    <w:p w14:paraId="38F55DF9" w14:textId="7A99C43C" w:rsidR="00D41968" w:rsidRDefault="004777A0" w:rsidP="00D41968">
      <w:pPr>
        <w:pStyle w:val="BodyTextnew"/>
      </w:pPr>
      <w:r w:rsidRPr="00C44044">
        <w:t>Among the mobile services</w:t>
      </w:r>
      <w:r w:rsidR="00000C75" w:rsidRPr="004777A0">
        <w:t xml:space="preserve"> belonging to people who made a</w:t>
      </w:r>
      <w:r w:rsidR="00964724">
        <w:t>n intentional</w:t>
      </w:r>
      <w:r w:rsidR="00000C75" w:rsidRPr="004777A0">
        <w:t xml:space="preserve"> </w:t>
      </w:r>
      <w:r w:rsidR="00BC3C3C" w:rsidRPr="004777A0">
        <w:t xml:space="preserve">third party purchase </w:t>
      </w:r>
      <w:r w:rsidR="00000C75" w:rsidRPr="004777A0">
        <w:t xml:space="preserve">within </w:t>
      </w:r>
      <w:r w:rsidR="00BC3C3C" w:rsidRPr="004777A0">
        <w:t xml:space="preserve">the last six months, </w:t>
      </w:r>
      <w:r w:rsidR="00D41968" w:rsidRPr="004777A0">
        <w:t xml:space="preserve">almost half </w:t>
      </w:r>
      <w:r w:rsidR="00BC3C3C" w:rsidRPr="004777A0">
        <w:t xml:space="preserve">(49%) </w:t>
      </w:r>
      <w:r w:rsidR="00D41968" w:rsidRPr="004777A0">
        <w:t xml:space="preserve">have </w:t>
      </w:r>
      <w:r w:rsidR="00000C75" w:rsidRPr="004777A0">
        <w:t xml:space="preserve">had these purchases </w:t>
      </w:r>
      <w:r w:rsidR="00CA05C3" w:rsidRPr="00C44044">
        <w:t xml:space="preserve">made on them </w:t>
      </w:r>
      <w:r w:rsidR="00000C75" w:rsidRPr="00C44044">
        <w:rPr>
          <w:i/>
        </w:rPr>
        <w:t>three or more times</w:t>
      </w:r>
      <w:r>
        <w:t xml:space="preserve"> (see </w:t>
      </w:r>
      <w:r>
        <w:fldChar w:fldCharType="begin"/>
      </w:r>
      <w:r>
        <w:instrText xml:space="preserve"> REF _Ref483385379 \h </w:instrText>
      </w:r>
      <w:r>
        <w:fldChar w:fldCharType="separate"/>
      </w:r>
      <w:r w:rsidR="00B704FD">
        <w:t xml:space="preserve">Figure </w:t>
      </w:r>
      <w:r w:rsidR="00B704FD">
        <w:rPr>
          <w:noProof/>
        </w:rPr>
        <w:t>6</w:t>
      </w:r>
      <w:r>
        <w:fldChar w:fldCharType="end"/>
      </w:r>
      <w:r w:rsidR="009E78B1">
        <w:t>)</w:t>
      </w:r>
      <w:r w:rsidR="00D41968" w:rsidRPr="004777A0">
        <w:t>.</w:t>
      </w:r>
      <w:r w:rsidR="00D41968">
        <w:t xml:space="preserve"> </w:t>
      </w:r>
      <w:r w:rsidR="005815F2">
        <w:t xml:space="preserve">However, a relatively large proportion had used the service only once (21%) </w:t>
      </w:r>
      <w:r w:rsidR="00CD4C56">
        <w:t>or twice (22%).</w:t>
      </w:r>
    </w:p>
    <w:p w14:paraId="742C0EC9" w14:textId="21489741" w:rsidR="0083778B" w:rsidRDefault="0083778B" w:rsidP="0083778B">
      <w:pPr>
        <w:pStyle w:val="Caption"/>
      </w:pPr>
      <w:bookmarkStart w:id="68" w:name="_Ref483385379"/>
      <w:r>
        <w:t xml:space="preserve">Figure </w:t>
      </w:r>
      <w:r w:rsidR="003C7A70">
        <w:fldChar w:fldCharType="begin"/>
      </w:r>
      <w:r w:rsidR="003C7A70">
        <w:instrText xml:space="preserve"> SEQ Figure \* ARABIC </w:instrText>
      </w:r>
      <w:r w:rsidR="003C7A70">
        <w:fldChar w:fldCharType="separate"/>
      </w:r>
      <w:r w:rsidR="00B704FD">
        <w:rPr>
          <w:noProof/>
        </w:rPr>
        <w:t>6</w:t>
      </w:r>
      <w:r w:rsidR="003C7A70">
        <w:fldChar w:fldCharType="end"/>
      </w:r>
      <w:bookmarkEnd w:id="68"/>
      <w:r>
        <w:t>: Frequency of third party purchases</w:t>
      </w:r>
    </w:p>
    <w:p w14:paraId="433D54F2" w14:textId="76E71335" w:rsidR="0083778B" w:rsidRPr="0083778B" w:rsidRDefault="0083778B" w:rsidP="00995608">
      <w:pPr>
        <w:pStyle w:val="BodyText"/>
        <w:rPr>
          <w:i/>
          <w:sz w:val="18"/>
          <w:szCs w:val="18"/>
        </w:rPr>
      </w:pPr>
      <w:r w:rsidRPr="0083778B">
        <w:rPr>
          <w:i/>
          <w:noProof/>
          <w:sz w:val="18"/>
          <w:szCs w:val="18"/>
          <w:lang w:val="en-US"/>
        </w:rPr>
        <w:drawing>
          <wp:inline distT="0" distB="0" distL="0" distR="0" wp14:anchorId="0EE39652" wp14:editId="25CABAF6">
            <wp:extent cx="5727700" cy="3728298"/>
            <wp:effectExtent l="0" t="0" r="6350" b="571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29B5DF63" w14:textId="0E8A63ED" w:rsidR="00D41968" w:rsidRDefault="0083778B" w:rsidP="006D2B02">
      <w:pPr>
        <w:pStyle w:val="BodyText"/>
        <w:rPr>
          <w:i/>
          <w:sz w:val="18"/>
          <w:szCs w:val="18"/>
        </w:rPr>
      </w:pPr>
      <w:r w:rsidRPr="0083778B">
        <w:rPr>
          <w:i/>
          <w:sz w:val="18"/>
          <w:szCs w:val="18"/>
        </w:rPr>
        <w:t xml:space="preserve">Q4. In the last six months, how many times have you chosen to pay for one of these products or services? </w:t>
      </w:r>
      <w:r w:rsidRPr="00DC16F3">
        <w:rPr>
          <w:i/>
          <w:sz w:val="18"/>
          <w:szCs w:val="18"/>
        </w:rPr>
        <w:t xml:space="preserve">(Base: </w:t>
      </w:r>
      <w:r w:rsidR="00A95796">
        <w:rPr>
          <w:i/>
          <w:sz w:val="18"/>
          <w:szCs w:val="18"/>
        </w:rPr>
        <w:t>Mobile services</w:t>
      </w:r>
      <w:r>
        <w:rPr>
          <w:i/>
          <w:sz w:val="18"/>
          <w:szCs w:val="18"/>
        </w:rPr>
        <w:t xml:space="preserve"> that</w:t>
      </w:r>
      <w:r w:rsidRPr="00DC16F3">
        <w:rPr>
          <w:i/>
          <w:sz w:val="18"/>
          <w:szCs w:val="18"/>
        </w:rPr>
        <w:t xml:space="preserve"> have</w:t>
      </w:r>
      <w:r>
        <w:rPr>
          <w:i/>
          <w:sz w:val="18"/>
          <w:szCs w:val="18"/>
        </w:rPr>
        <w:t xml:space="preserve"> paid</w:t>
      </w:r>
      <w:r w:rsidRPr="00DC16F3">
        <w:rPr>
          <w:i/>
          <w:sz w:val="18"/>
          <w:szCs w:val="18"/>
        </w:rPr>
        <w:t xml:space="preserve"> for third party purchases within the last six months n=487)</w:t>
      </w:r>
    </w:p>
    <w:p w14:paraId="14B3EB08" w14:textId="316496BB" w:rsidR="00D45059" w:rsidRDefault="003A31C1" w:rsidP="00C44044">
      <w:pPr>
        <w:pStyle w:val="BodyTextnew"/>
      </w:pPr>
      <w:r>
        <w:t>Households with children aged 0-17 were more likely than adult only households to say they had used third party billing twice in the last six months (30% in comparison to 18% of adult households).</w:t>
      </w:r>
      <w:r w:rsidR="00D45059">
        <w:t xml:space="preserve"> </w:t>
      </w:r>
      <w:r w:rsidR="00D45059">
        <w:br w:type="page"/>
      </w:r>
    </w:p>
    <w:p w14:paraId="286C8A0A" w14:textId="0DC075FB" w:rsidR="006D2B02" w:rsidRDefault="006D2B02" w:rsidP="00C44044">
      <w:pPr>
        <w:pStyle w:val="Heading4nonumber"/>
      </w:pPr>
      <w:r>
        <w:lastRenderedPageBreak/>
        <w:t>Frequency of third party purchases, by type of service or good purchased</w:t>
      </w:r>
    </w:p>
    <w:p w14:paraId="0F644484" w14:textId="2DBDF782" w:rsidR="00D41968" w:rsidRPr="004859CA" w:rsidRDefault="00D41968" w:rsidP="004859CA">
      <w:pPr>
        <w:pStyle w:val="BodyTextnew"/>
      </w:pPr>
      <w:r>
        <w:t>Looking more specifically at the purchase frequency of different products and services</w:t>
      </w:r>
      <w:r w:rsidR="009E78B1">
        <w:t xml:space="preserve"> using third party billing</w:t>
      </w:r>
      <w:r>
        <w:t xml:space="preserve">, competitions and TV show voting are significantly more likely to have been </w:t>
      </w:r>
      <w:r w:rsidR="008F74E9">
        <w:t xml:space="preserve">intentionally </w:t>
      </w:r>
      <w:r>
        <w:t>purchased six or more times in the last six months</w:t>
      </w:r>
      <w:r w:rsidR="008A4097">
        <w:t xml:space="preserve"> (38% and 35% respectively)</w:t>
      </w:r>
      <w:r>
        <w:t>.</w:t>
      </w:r>
      <w:r w:rsidR="009E78B1">
        <w:t xml:space="preserve"> Further, participants who had paid for TV show voting </w:t>
      </w:r>
      <w:r w:rsidR="00111AF2">
        <w:t xml:space="preserve">were more likely to have done so more than once (see </w:t>
      </w:r>
      <w:r w:rsidR="00111AF2">
        <w:fldChar w:fldCharType="begin"/>
      </w:r>
      <w:r w:rsidR="00111AF2">
        <w:instrText xml:space="preserve"> REF _Ref483386880 \h </w:instrText>
      </w:r>
      <w:r w:rsidR="00111AF2">
        <w:fldChar w:fldCharType="separate"/>
      </w:r>
      <w:r w:rsidR="00B704FD">
        <w:t xml:space="preserve">Figure </w:t>
      </w:r>
      <w:r w:rsidR="00B704FD">
        <w:rPr>
          <w:noProof/>
        </w:rPr>
        <w:t>7</w:t>
      </w:r>
      <w:r w:rsidR="00111AF2">
        <w:fldChar w:fldCharType="end"/>
      </w:r>
      <w:r w:rsidR="00111AF2">
        <w:t>).</w:t>
      </w:r>
    </w:p>
    <w:p w14:paraId="4CA5A75A" w14:textId="266D2116" w:rsidR="00D41968" w:rsidRDefault="00D41968" w:rsidP="00D41968">
      <w:pPr>
        <w:pStyle w:val="Caption"/>
      </w:pPr>
      <w:bookmarkStart w:id="69" w:name="_Ref483386880"/>
      <w:r>
        <w:t xml:space="preserve">Figure </w:t>
      </w:r>
      <w:r w:rsidR="003C7A70">
        <w:fldChar w:fldCharType="begin"/>
      </w:r>
      <w:r w:rsidR="003C7A70">
        <w:instrText xml:space="preserve"> SEQ Figure \* ARABIC </w:instrText>
      </w:r>
      <w:r w:rsidR="003C7A70">
        <w:fldChar w:fldCharType="separate"/>
      </w:r>
      <w:r w:rsidR="00B704FD">
        <w:rPr>
          <w:noProof/>
        </w:rPr>
        <w:t>7</w:t>
      </w:r>
      <w:r w:rsidR="003C7A70">
        <w:fldChar w:fldCharType="end"/>
      </w:r>
      <w:bookmarkEnd w:id="69"/>
      <w:r>
        <w:t>: Frequency of different types of third party purchases</w:t>
      </w:r>
    </w:p>
    <w:p w14:paraId="75496DA3" w14:textId="3B2BA53C" w:rsidR="00D41968" w:rsidRPr="00D41968" w:rsidRDefault="009E78B1" w:rsidP="00C44044">
      <w:pPr>
        <w:pStyle w:val="BodyTextnew"/>
        <w:rPr>
          <w:sz w:val="18"/>
          <w:szCs w:val="18"/>
        </w:rPr>
      </w:pPr>
      <w:r w:rsidRPr="009E78B1">
        <w:rPr>
          <w:noProof/>
          <w:lang w:val="en-US"/>
        </w:rPr>
        <w:drawing>
          <wp:inline distT="0" distB="0" distL="0" distR="0" wp14:anchorId="7C837017" wp14:editId="627AB41E">
            <wp:extent cx="5727700" cy="3728298"/>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1F2DE57C" w14:textId="2222E171" w:rsidR="00BC3C3C" w:rsidRDefault="00BC3C3C" w:rsidP="00995608">
      <w:pPr>
        <w:pStyle w:val="BodyText"/>
        <w:rPr>
          <w:i/>
          <w:sz w:val="18"/>
          <w:szCs w:val="18"/>
        </w:rPr>
      </w:pPr>
      <w:r w:rsidRPr="00DC16F3">
        <w:rPr>
          <w:i/>
          <w:sz w:val="18"/>
          <w:szCs w:val="18"/>
        </w:rPr>
        <w:t xml:space="preserve">Q3. What were the products or services that you paid for via your mobile account(s) in the last 6 months? (Base: </w:t>
      </w:r>
      <w:r>
        <w:rPr>
          <w:i/>
          <w:sz w:val="18"/>
          <w:szCs w:val="18"/>
        </w:rPr>
        <w:t>Mobile services that</w:t>
      </w:r>
      <w:r w:rsidRPr="00DC16F3">
        <w:rPr>
          <w:i/>
          <w:sz w:val="18"/>
          <w:szCs w:val="18"/>
        </w:rPr>
        <w:t xml:space="preserve"> have</w:t>
      </w:r>
      <w:r>
        <w:rPr>
          <w:i/>
          <w:sz w:val="18"/>
          <w:szCs w:val="18"/>
        </w:rPr>
        <w:t xml:space="preserve"> paid</w:t>
      </w:r>
      <w:r w:rsidRPr="00DC16F3">
        <w:rPr>
          <w:i/>
          <w:sz w:val="18"/>
          <w:szCs w:val="18"/>
        </w:rPr>
        <w:t xml:space="preserve"> for third party purchases within the last six months n=487)</w:t>
      </w:r>
    </w:p>
    <w:p w14:paraId="5C7CECD0" w14:textId="146348A8" w:rsidR="00D45059" w:rsidRDefault="006D2B02" w:rsidP="00995608">
      <w:pPr>
        <w:pStyle w:val="BodyText"/>
        <w:rPr>
          <w:i/>
          <w:sz w:val="18"/>
          <w:szCs w:val="18"/>
        </w:rPr>
      </w:pPr>
      <w:r w:rsidRPr="0083778B">
        <w:rPr>
          <w:i/>
          <w:sz w:val="18"/>
          <w:szCs w:val="18"/>
        </w:rPr>
        <w:t xml:space="preserve">Q4. In the last six months, how many times have you chosen to pay for one of these products or services? </w:t>
      </w:r>
      <w:r w:rsidRPr="00DC16F3">
        <w:rPr>
          <w:i/>
          <w:sz w:val="18"/>
          <w:szCs w:val="18"/>
        </w:rPr>
        <w:t xml:space="preserve">(Base: </w:t>
      </w:r>
      <w:r w:rsidR="00A95796">
        <w:rPr>
          <w:i/>
          <w:sz w:val="18"/>
          <w:szCs w:val="18"/>
        </w:rPr>
        <w:t>Mobile services</w:t>
      </w:r>
      <w:r>
        <w:rPr>
          <w:i/>
          <w:sz w:val="18"/>
          <w:szCs w:val="18"/>
        </w:rPr>
        <w:t xml:space="preserve"> that</w:t>
      </w:r>
      <w:r w:rsidRPr="00DC16F3">
        <w:rPr>
          <w:i/>
          <w:sz w:val="18"/>
          <w:szCs w:val="18"/>
        </w:rPr>
        <w:t xml:space="preserve"> have</w:t>
      </w:r>
      <w:r>
        <w:rPr>
          <w:i/>
          <w:sz w:val="18"/>
          <w:szCs w:val="18"/>
        </w:rPr>
        <w:t xml:space="preserve"> paid</w:t>
      </w:r>
      <w:r w:rsidRPr="00DC16F3">
        <w:rPr>
          <w:i/>
          <w:sz w:val="18"/>
          <w:szCs w:val="18"/>
        </w:rPr>
        <w:t xml:space="preserve"> for third party purchases within the last six months n=487)</w:t>
      </w:r>
      <w:r w:rsidR="00D45059">
        <w:rPr>
          <w:i/>
          <w:sz w:val="18"/>
          <w:szCs w:val="18"/>
        </w:rPr>
        <w:t xml:space="preserve"> </w:t>
      </w:r>
      <w:r w:rsidR="00D45059">
        <w:rPr>
          <w:i/>
          <w:sz w:val="18"/>
          <w:szCs w:val="18"/>
        </w:rPr>
        <w:br w:type="page"/>
      </w:r>
    </w:p>
    <w:p w14:paraId="3F95D615" w14:textId="09E32E64" w:rsidR="00D55F60" w:rsidRDefault="00853029" w:rsidP="00C44044">
      <w:pPr>
        <w:pStyle w:val="Heading3"/>
      </w:pPr>
      <w:bookmarkStart w:id="70" w:name="_Toc486926142"/>
      <w:r>
        <w:lastRenderedPageBreak/>
        <w:t>Propensity for the use of third party billing</w:t>
      </w:r>
      <w:bookmarkEnd w:id="70"/>
    </w:p>
    <w:p w14:paraId="7242BA65" w14:textId="2DDDD396" w:rsidR="00D55F60" w:rsidRPr="00D55F60" w:rsidRDefault="00000C75" w:rsidP="00D55F60">
      <w:pPr>
        <w:pStyle w:val="BodyText"/>
      </w:pPr>
      <w:r>
        <w:t xml:space="preserve">Participants </w:t>
      </w:r>
      <w:r w:rsidR="00D55F60">
        <w:t>who had not experienced unexpected charges</w:t>
      </w:r>
      <w:r w:rsidR="006502C0">
        <w:t xml:space="preserve"> (including those who were not previously aware of the ability</w:t>
      </w:r>
      <w:r w:rsidR="00D14BEA">
        <w:t xml:space="preserve"> to add third party purchases to</w:t>
      </w:r>
      <w:r w:rsidR="006502C0">
        <w:t xml:space="preserve"> billing)</w:t>
      </w:r>
      <w:r w:rsidR="00D55F60">
        <w:t xml:space="preserve"> were asked </w:t>
      </w:r>
      <w:r w:rsidR="006502C0">
        <w:t xml:space="preserve">how likely they would be to use their mobile accounts to pay for third party </w:t>
      </w:r>
      <w:r w:rsidR="00F44A82">
        <w:t>purchases</w:t>
      </w:r>
      <w:r w:rsidR="00E927B6">
        <w:t>, if this were available</w:t>
      </w:r>
      <w:r w:rsidR="006502C0">
        <w:t xml:space="preserve">. </w:t>
      </w:r>
    </w:p>
    <w:p w14:paraId="04F59B92" w14:textId="320AF6B0" w:rsidR="00995608" w:rsidRDefault="00995608" w:rsidP="00995608">
      <w:pPr>
        <w:pStyle w:val="BodyText"/>
      </w:pPr>
      <w:r>
        <w:t xml:space="preserve">Over half of </w:t>
      </w:r>
      <w:r w:rsidR="006502C0">
        <w:t xml:space="preserve">these </w:t>
      </w:r>
      <w:r>
        <w:t xml:space="preserve">mobile </w:t>
      </w:r>
      <w:r w:rsidR="00E927B6">
        <w:t>account holders</w:t>
      </w:r>
      <w:r>
        <w:t xml:space="preserve"> </w:t>
      </w:r>
      <w:r w:rsidR="00111AF2">
        <w:t xml:space="preserve">(58%) </w:t>
      </w:r>
      <w:r>
        <w:t xml:space="preserve">said they would be </w:t>
      </w:r>
      <w:r w:rsidRPr="00C72878">
        <w:rPr>
          <w:i/>
        </w:rPr>
        <w:t>somewhat</w:t>
      </w:r>
      <w:r>
        <w:t xml:space="preserve"> or </w:t>
      </w:r>
      <w:r w:rsidRPr="00C72878">
        <w:rPr>
          <w:i/>
        </w:rPr>
        <w:t>very unlikely</w:t>
      </w:r>
      <w:r>
        <w:t xml:space="preserve"> to use their mobile accounts to pay for third party goods and services. </w:t>
      </w:r>
    </w:p>
    <w:p w14:paraId="73B39640" w14:textId="1208218E" w:rsidR="003A31C1" w:rsidRDefault="00853029" w:rsidP="00995608">
      <w:pPr>
        <w:pStyle w:val="BodyText"/>
      </w:pPr>
      <w:r>
        <w:t xml:space="preserve">As can be seen in </w:t>
      </w:r>
      <w:r>
        <w:fldChar w:fldCharType="begin"/>
      </w:r>
      <w:r>
        <w:instrText xml:space="preserve"> REF _Ref483388095 \h </w:instrText>
      </w:r>
      <w:r>
        <w:fldChar w:fldCharType="separate"/>
      </w:r>
      <w:r w:rsidR="00B704FD">
        <w:t xml:space="preserve">Figure </w:t>
      </w:r>
      <w:r w:rsidR="00B704FD">
        <w:rPr>
          <w:noProof/>
        </w:rPr>
        <w:t>8</w:t>
      </w:r>
      <w:r>
        <w:fldChar w:fldCharType="end"/>
      </w:r>
      <w:r>
        <w:t xml:space="preserve"> below, likelihood to use third party billing has an inverse relationship with the age of the mobile account holder – this is most apparent with those aged 50 and over. </w:t>
      </w:r>
    </w:p>
    <w:p w14:paraId="5D5DF2A6" w14:textId="63745FC3" w:rsidR="00995608" w:rsidRDefault="00995608" w:rsidP="00995608">
      <w:pPr>
        <w:pStyle w:val="Caption"/>
      </w:pPr>
      <w:bookmarkStart w:id="71" w:name="_Ref483388095"/>
      <w:r>
        <w:t xml:space="preserve">Figure </w:t>
      </w:r>
      <w:r w:rsidR="003C7A70">
        <w:fldChar w:fldCharType="begin"/>
      </w:r>
      <w:r w:rsidR="003C7A70">
        <w:instrText xml:space="preserve"> SEQ Figure \* ARABIC </w:instrText>
      </w:r>
      <w:r w:rsidR="003C7A70">
        <w:fldChar w:fldCharType="separate"/>
      </w:r>
      <w:r w:rsidR="00B704FD">
        <w:rPr>
          <w:noProof/>
        </w:rPr>
        <w:t>8</w:t>
      </w:r>
      <w:r w:rsidR="003C7A70">
        <w:fldChar w:fldCharType="end"/>
      </w:r>
      <w:bookmarkEnd w:id="71"/>
      <w:r>
        <w:t>: Likelihood of purchasing good and services through mobile account(s)</w:t>
      </w:r>
    </w:p>
    <w:p w14:paraId="7832B67F" w14:textId="77777777" w:rsidR="00995608" w:rsidRDefault="00995608" w:rsidP="00995608">
      <w:pPr>
        <w:pStyle w:val="BodyTextnew"/>
      </w:pPr>
      <w:r w:rsidRPr="00A75DE7">
        <w:rPr>
          <w:noProof/>
          <w:lang w:val="en-US"/>
        </w:rPr>
        <w:drawing>
          <wp:inline distT="0" distB="0" distL="0" distR="0" wp14:anchorId="57DF78B5" wp14:editId="39FF1201">
            <wp:extent cx="5727700" cy="3728298"/>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r>
        <w:rPr>
          <w:i/>
          <w:sz w:val="18"/>
          <w:szCs w:val="18"/>
        </w:rPr>
        <w:t>Q35</w:t>
      </w:r>
      <w:r w:rsidRPr="00CF0838">
        <w:rPr>
          <w:i/>
          <w:sz w:val="18"/>
          <w:szCs w:val="18"/>
        </w:rPr>
        <w:t xml:space="preserve">. </w:t>
      </w:r>
      <w:r>
        <w:rPr>
          <w:i/>
          <w:sz w:val="18"/>
          <w:szCs w:val="18"/>
        </w:rPr>
        <w:t xml:space="preserve">How likely or unlikely would you be to use your </w:t>
      </w:r>
      <w:r w:rsidRPr="004C4290">
        <w:rPr>
          <w:b/>
          <w:i/>
          <w:sz w:val="18"/>
          <w:szCs w:val="18"/>
        </w:rPr>
        <w:t>mobile account(s)</w:t>
      </w:r>
      <w:r>
        <w:rPr>
          <w:i/>
          <w:sz w:val="18"/>
          <w:szCs w:val="18"/>
        </w:rPr>
        <w:t xml:space="preserve"> to pay for goods and services from other companies?</w:t>
      </w:r>
      <w:r w:rsidRPr="00CF0838">
        <w:rPr>
          <w:i/>
          <w:sz w:val="18"/>
          <w:szCs w:val="18"/>
        </w:rPr>
        <w:t xml:space="preserve"> </w:t>
      </w:r>
      <w:r w:rsidRPr="003E6E78">
        <w:rPr>
          <w:i/>
          <w:sz w:val="18"/>
          <w:szCs w:val="18"/>
        </w:rPr>
        <w:t>(Base: Mobile phone users who have not experienced an unexpected charge n=1,767)</w:t>
      </w:r>
    </w:p>
    <w:p w14:paraId="7597F3C3" w14:textId="19CC974A" w:rsidR="00853029" w:rsidRDefault="00995608" w:rsidP="00995608">
      <w:pPr>
        <w:pStyle w:val="BodyTextnew"/>
      </w:pPr>
      <w:r>
        <w:t xml:space="preserve">Culturally and linguistically diverse (CALD) mobile phone users were more likely to say they would use their mobile accounts to </w:t>
      </w:r>
      <w:r w:rsidR="003F57A3">
        <w:t xml:space="preserve">intentionally </w:t>
      </w:r>
      <w:r>
        <w:t>purchase goods or services from other companies (41%</w:t>
      </w:r>
      <w:r w:rsidR="00853029">
        <w:t xml:space="preserve"> said they would be </w:t>
      </w:r>
      <w:r w:rsidR="00853029">
        <w:rPr>
          <w:i/>
        </w:rPr>
        <w:t>very likely</w:t>
      </w:r>
      <w:r w:rsidR="00853029">
        <w:t xml:space="preserve"> or </w:t>
      </w:r>
      <w:r w:rsidR="00853029">
        <w:rPr>
          <w:i/>
        </w:rPr>
        <w:t>somewhat likely</w:t>
      </w:r>
      <w:r w:rsidR="00853029">
        <w:t xml:space="preserve"> </w:t>
      </w:r>
      <w:r>
        <w:t>compared with 23% of non-CALD phone users</w:t>
      </w:r>
      <w:r w:rsidR="00853029">
        <w:t xml:space="preserve"> who said the same</w:t>
      </w:r>
      <w:r>
        <w:t>).</w:t>
      </w:r>
    </w:p>
    <w:p w14:paraId="6DF1F9DE" w14:textId="2B4E350C" w:rsidR="00995608" w:rsidRDefault="00995608" w:rsidP="0083778B">
      <w:pPr>
        <w:pStyle w:val="BodyTextnew"/>
      </w:pPr>
      <w:r>
        <w:t>Households wit</w:t>
      </w:r>
      <w:r w:rsidR="00853029">
        <w:t>h</w:t>
      </w:r>
      <w:r>
        <w:t xml:space="preserve"> children </w:t>
      </w:r>
      <w:r w:rsidR="00853029">
        <w:t xml:space="preserve">aged 0-17 </w:t>
      </w:r>
      <w:r>
        <w:t xml:space="preserve">were also </w:t>
      </w:r>
      <w:r w:rsidR="00853029">
        <w:t>more</w:t>
      </w:r>
      <w:r>
        <w:t xml:space="preserve"> likely to say they would pay for goods and services using their mobile accounts</w:t>
      </w:r>
      <w:r w:rsidR="006502C0">
        <w:t xml:space="preserve"> </w:t>
      </w:r>
      <w:r w:rsidR="00853029">
        <w:t xml:space="preserve">than adult only households </w:t>
      </w:r>
      <w:r w:rsidR="006502C0">
        <w:t>(</w:t>
      </w:r>
      <w:r w:rsidR="00853029">
        <w:t>34</w:t>
      </w:r>
      <w:r w:rsidR="006502C0">
        <w:t>%</w:t>
      </w:r>
      <w:r w:rsidR="008B7AC2">
        <w:t xml:space="preserve"> said they would be </w:t>
      </w:r>
      <w:r w:rsidR="008B7AC2">
        <w:rPr>
          <w:i/>
        </w:rPr>
        <w:t>very likely</w:t>
      </w:r>
      <w:r w:rsidR="008B7AC2">
        <w:t xml:space="preserve"> or </w:t>
      </w:r>
      <w:r w:rsidR="008B7AC2">
        <w:rPr>
          <w:i/>
        </w:rPr>
        <w:t>somewhat likely</w:t>
      </w:r>
      <w:r w:rsidR="008B7AC2" w:rsidRPr="00C44044">
        <w:t>,</w:t>
      </w:r>
      <w:r w:rsidR="006502C0">
        <w:t xml:space="preserve"> in comparison to </w:t>
      </w:r>
      <w:r w:rsidR="00853029">
        <w:t>23</w:t>
      </w:r>
      <w:r w:rsidR="006502C0">
        <w:t xml:space="preserve">%). </w:t>
      </w:r>
    </w:p>
    <w:p w14:paraId="02C4F663" w14:textId="77777777" w:rsidR="004859CA" w:rsidRDefault="004859CA" w:rsidP="0083778B">
      <w:pPr>
        <w:pStyle w:val="BodyTextnew"/>
      </w:pPr>
    </w:p>
    <w:p w14:paraId="770BBB32" w14:textId="7255DE21" w:rsidR="00995608" w:rsidRDefault="00854536" w:rsidP="00C44044">
      <w:pPr>
        <w:pStyle w:val="Heading2"/>
        <w:spacing w:after="0"/>
      </w:pPr>
      <w:bookmarkStart w:id="72" w:name="_Toc486926143"/>
      <w:r>
        <w:lastRenderedPageBreak/>
        <w:t>Incidence of</w:t>
      </w:r>
      <w:r w:rsidR="00995608">
        <w:t xml:space="preserve"> unexpected charges</w:t>
      </w:r>
      <w:bookmarkEnd w:id="72"/>
      <w:r w:rsidR="00995608">
        <w:t xml:space="preserve"> </w:t>
      </w:r>
    </w:p>
    <w:p w14:paraId="1D1390D4" w14:textId="77777777" w:rsidR="008D6501" w:rsidRPr="006F469F" w:rsidRDefault="008D6501" w:rsidP="00C44044">
      <w:pPr>
        <w:pStyle w:val="BodyText"/>
        <w:spacing w:after="0"/>
      </w:pPr>
    </w:p>
    <w:p w14:paraId="65321AEF" w14:textId="77777777" w:rsidR="00117FAB" w:rsidRDefault="008D6501" w:rsidP="00C44044">
      <w:pPr>
        <w:pStyle w:val="Introductionboxwhite"/>
        <w:numPr>
          <w:ilvl w:val="0"/>
          <w:numId w:val="50"/>
        </w:numPr>
      </w:pPr>
      <w:r>
        <w:t xml:space="preserve">Mobile account holders of post-paid mobile services were asked whether they had found any unexpected charges from third party organisations within the last six months. Those with pre-paid mobile services were asked whether they had received any text messages asking them to confirm a purchase they did not know they had made. </w:t>
      </w:r>
    </w:p>
    <w:p w14:paraId="7B35911A" w14:textId="77777777" w:rsidR="00117FAB" w:rsidRDefault="008D6501" w:rsidP="00C44044">
      <w:pPr>
        <w:pStyle w:val="Introductionboxwhite"/>
        <w:numPr>
          <w:ilvl w:val="0"/>
          <w:numId w:val="50"/>
        </w:numPr>
      </w:pPr>
      <w:r>
        <w:t xml:space="preserve">The incidence rate for these unexpected charges was relatively high.  </w:t>
      </w:r>
    </w:p>
    <w:p w14:paraId="632D62B3" w14:textId="77777777" w:rsidR="005631BC" w:rsidRDefault="008D6501" w:rsidP="00C44044">
      <w:pPr>
        <w:pStyle w:val="Introductionboxwhite"/>
        <w:numPr>
          <w:ilvl w:val="0"/>
          <w:numId w:val="50"/>
        </w:numPr>
      </w:pPr>
      <w:r>
        <w:t xml:space="preserve">Younger mobile account holders and households with young children appear to be at the highest risk of experiencing these charges. </w:t>
      </w:r>
    </w:p>
    <w:p w14:paraId="48242540" w14:textId="4454D4F3" w:rsidR="008D6501" w:rsidRPr="006F469F" w:rsidRDefault="005631BC" w:rsidP="00C44044">
      <w:pPr>
        <w:pStyle w:val="Introductionboxwhite"/>
        <w:numPr>
          <w:ilvl w:val="0"/>
          <w:numId w:val="50"/>
        </w:numPr>
      </w:pPr>
      <w:r>
        <w:t>T</w:t>
      </w:r>
      <w:r w:rsidR="008D6501">
        <w:t xml:space="preserve">he frequency of these unexpected charges was found to be quite high among those who had experienced them – almost 40% of post-paid account holders found </w:t>
      </w:r>
      <w:r w:rsidR="008D6501" w:rsidRPr="00C44044">
        <w:rPr>
          <w:i/>
        </w:rPr>
        <w:t>three or more</w:t>
      </w:r>
      <w:r w:rsidR="008D6501">
        <w:t xml:space="preserve"> unexpected charges, while 21% of pre-paid account holders have received </w:t>
      </w:r>
      <w:r w:rsidR="008D6501" w:rsidRPr="00C44044">
        <w:rPr>
          <w:i/>
        </w:rPr>
        <w:t>ten or more</w:t>
      </w:r>
      <w:r w:rsidR="008D6501">
        <w:t xml:space="preserve"> unsolicited text messages asking to confirm unknown purchases, within the last six months.</w:t>
      </w:r>
    </w:p>
    <w:p w14:paraId="01D486BF" w14:textId="18B45BD0" w:rsidR="006F0D47" w:rsidRDefault="00854536" w:rsidP="00995608">
      <w:pPr>
        <w:pStyle w:val="Heading3"/>
      </w:pPr>
      <w:bookmarkStart w:id="73" w:name="_Toc483323608"/>
      <w:bookmarkStart w:id="74" w:name="_Toc483337157"/>
      <w:bookmarkStart w:id="75" w:name="_Toc483342124"/>
      <w:bookmarkStart w:id="76" w:name="_Toc483385071"/>
      <w:bookmarkStart w:id="77" w:name="_Toc483390407"/>
      <w:bookmarkStart w:id="78" w:name="_Toc483923079"/>
      <w:bookmarkStart w:id="79" w:name="_Toc486926144"/>
      <w:bookmarkEnd w:id="73"/>
      <w:bookmarkEnd w:id="74"/>
      <w:bookmarkEnd w:id="75"/>
      <w:bookmarkEnd w:id="76"/>
      <w:bookmarkEnd w:id="77"/>
      <w:bookmarkEnd w:id="78"/>
      <w:r>
        <w:t>Overall incidence</w:t>
      </w:r>
      <w:bookmarkEnd w:id="79"/>
    </w:p>
    <w:p w14:paraId="7FF4AB80" w14:textId="7FD35BFE" w:rsidR="006D2B02" w:rsidRDefault="002414F4" w:rsidP="006D2B02">
      <w:pPr>
        <w:pStyle w:val="BodyText"/>
      </w:pPr>
      <w:r w:rsidRPr="00041315">
        <w:rPr>
          <w:noProof/>
          <w:lang w:val="en-US"/>
        </w:rPr>
        <mc:AlternateContent>
          <mc:Choice Requires="wps">
            <w:drawing>
              <wp:anchor distT="0" distB="0" distL="114300" distR="114300" simplePos="0" relativeHeight="251672576" behindDoc="0" locked="0" layoutInCell="1" allowOverlap="1" wp14:anchorId="0558036F" wp14:editId="611426F4">
                <wp:simplePos x="0" y="0"/>
                <wp:positionH relativeFrom="margin">
                  <wp:posOffset>3282950</wp:posOffset>
                </wp:positionH>
                <wp:positionV relativeFrom="paragraph">
                  <wp:posOffset>582295</wp:posOffset>
                </wp:positionV>
                <wp:extent cx="2152650" cy="447675"/>
                <wp:effectExtent l="0" t="0" r="0" b="9525"/>
                <wp:wrapTopAndBottom/>
                <wp:docPr id="457" name="Text Box 457"/>
                <wp:cNvGraphicFramePr/>
                <a:graphic xmlns:a="http://schemas.openxmlformats.org/drawingml/2006/main">
                  <a:graphicData uri="http://schemas.microsoft.com/office/word/2010/wordprocessingShape">
                    <wps:wsp>
                      <wps:cNvSpPr txBox="1"/>
                      <wps:spPr>
                        <a:xfrm>
                          <a:off x="0" y="0"/>
                          <a:ext cx="2152650" cy="447675"/>
                        </a:xfrm>
                        <a:prstGeom prst="rect">
                          <a:avLst/>
                        </a:prstGeom>
                        <a:solidFill>
                          <a:prstClr val="white"/>
                        </a:solidFill>
                        <a:ln>
                          <a:noFill/>
                        </a:ln>
                      </wps:spPr>
                      <wps:txbx>
                        <w:txbxContent>
                          <w:p w14:paraId="33AC0A9F" w14:textId="0FB6BC21" w:rsidR="00252FCC" w:rsidRPr="00C44044" w:rsidRDefault="00252FCC">
                            <w:pPr>
                              <w:rPr>
                                <w:b/>
                                <w:bCs/>
                                <w:color w:val="auto"/>
                                <w:sz w:val="22"/>
                                <w:szCs w:val="18"/>
                              </w:rPr>
                            </w:pPr>
                            <w:bookmarkStart w:id="80" w:name="_Ref483390455"/>
                            <w:r w:rsidRPr="003C42AF">
                              <w:rPr>
                                <w:b/>
                                <w:bCs/>
                                <w:color w:val="auto"/>
                                <w:sz w:val="22"/>
                                <w:szCs w:val="18"/>
                              </w:rPr>
                              <w:t xml:space="preserve">Figure </w:t>
                            </w:r>
                            <w:r>
                              <w:rPr>
                                <w:b/>
                                <w:bCs/>
                                <w:color w:val="auto"/>
                                <w:sz w:val="22"/>
                                <w:szCs w:val="18"/>
                              </w:rPr>
                              <w:fldChar w:fldCharType="begin"/>
                            </w:r>
                            <w:r>
                              <w:rPr>
                                <w:b/>
                                <w:bCs/>
                                <w:color w:val="auto"/>
                                <w:sz w:val="22"/>
                                <w:szCs w:val="18"/>
                              </w:rPr>
                              <w:instrText xml:space="preserve"> SEQ Figure \* ARABIC </w:instrText>
                            </w:r>
                            <w:r>
                              <w:rPr>
                                <w:b/>
                                <w:bCs/>
                                <w:color w:val="auto"/>
                                <w:sz w:val="22"/>
                                <w:szCs w:val="18"/>
                              </w:rPr>
                              <w:fldChar w:fldCharType="separate"/>
                            </w:r>
                            <w:r>
                              <w:rPr>
                                <w:b/>
                                <w:bCs/>
                                <w:noProof/>
                                <w:color w:val="auto"/>
                                <w:sz w:val="22"/>
                                <w:szCs w:val="18"/>
                              </w:rPr>
                              <w:t>9</w:t>
                            </w:r>
                            <w:r>
                              <w:rPr>
                                <w:b/>
                                <w:bCs/>
                                <w:color w:val="auto"/>
                                <w:sz w:val="22"/>
                                <w:szCs w:val="18"/>
                              </w:rPr>
                              <w:fldChar w:fldCharType="end"/>
                            </w:r>
                            <w:bookmarkEnd w:id="80"/>
                            <w:r w:rsidRPr="003C42AF">
                              <w:rPr>
                                <w:b/>
                                <w:bCs/>
                                <w:color w:val="auto"/>
                                <w:sz w:val="22"/>
                                <w:szCs w:val="18"/>
                              </w:rPr>
                              <w:t>: Incidence of unexpected charges, by mobile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7" o:spid="_x0000_s1032" type="#_x0000_t202" style="position:absolute;margin-left:258.5pt;margin-top:45.85pt;width:169.5pt;height:3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" stroked="f">
                <v:textbox inset="0,0,0,0">
                  <w:txbxContent>
                    <w:p w14:paraId="33AC0A9F" w14:textId="0FB6BC21" w:rsidR="00252FCC" w:rsidRPr="00C44044" w:rsidRDefault="00252FCC">
                      <w:pPr>
                        <w:rPr>
                          <w:b/>
                          <w:bCs/>
                          <w:color w:val="auto"/>
                          <w:sz w:val="22"/>
                          <w:szCs w:val="18"/>
                        </w:rPr>
                      </w:pPr>
                      <w:bookmarkStart w:id="81" w:name="_Ref483390455"/>
                      <w:r w:rsidRPr="003C42AF">
                        <w:rPr>
                          <w:b/>
                          <w:bCs/>
                          <w:color w:val="auto"/>
                          <w:sz w:val="22"/>
                          <w:szCs w:val="18"/>
                        </w:rPr>
                        <w:t xml:space="preserve">Figure </w:t>
                      </w:r>
                      <w:r>
                        <w:rPr>
                          <w:b/>
                          <w:bCs/>
                          <w:color w:val="auto"/>
                          <w:sz w:val="22"/>
                          <w:szCs w:val="18"/>
                        </w:rPr>
                        <w:fldChar w:fldCharType="begin"/>
                      </w:r>
                      <w:r>
                        <w:rPr>
                          <w:b/>
                          <w:bCs/>
                          <w:color w:val="auto"/>
                          <w:sz w:val="22"/>
                          <w:szCs w:val="18"/>
                        </w:rPr>
                        <w:instrText xml:space="preserve"> SEQ Figure \* ARABIC </w:instrText>
                      </w:r>
                      <w:r>
                        <w:rPr>
                          <w:b/>
                          <w:bCs/>
                          <w:color w:val="auto"/>
                          <w:sz w:val="22"/>
                          <w:szCs w:val="18"/>
                        </w:rPr>
                        <w:fldChar w:fldCharType="separate"/>
                      </w:r>
                      <w:r>
                        <w:rPr>
                          <w:b/>
                          <w:bCs/>
                          <w:noProof/>
                          <w:color w:val="auto"/>
                          <w:sz w:val="22"/>
                          <w:szCs w:val="18"/>
                        </w:rPr>
                        <w:t>9</w:t>
                      </w:r>
                      <w:r>
                        <w:rPr>
                          <w:b/>
                          <w:bCs/>
                          <w:color w:val="auto"/>
                          <w:sz w:val="22"/>
                          <w:szCs w:val="18"/>
                        </w:rPr>
                        <w:fldChar w:fldCharType="end"/>
                      </w:r>
                      <w:bookmarkEnd w:id="81"/>
                      <w:r w:rsidRPr="003C42AF">
                        <w:rPr>
                          <w:b/>
                          <w:bCs/>
                          <w:color w:val="auto"/>
                          <w:sz w:val="22"/>
                          <w:szCs w:val="18"/>
                        </w:rPr>
                        <w:t>: Incidence of unexpected charges, by mobile service</w:t>
                      </w:r>
                    </w:p>
                  </w:txbxContent>
                </v:textbox>
                <w10:wrap type="topAndBottom" anchorx="margin"/>
              </v:shape>
            </w:pict>
          </mc:Fallback>
        </mc:AlternateContent>
      </w:r>
      <w:r w:rsidRPr="00041315">
        <w:rPr>
          <w:noProof/>
          <w:lang w:val="en-US"/>
        </w:rPr>
        <mc:AlternateContent>
          <mc:Choice Requires="wps">
            <w:drawing>
              <wp:anchor distT="0" distB="0" distL="114300" distR="114300" simplePos="0" relativeHeight="251670528" behindDoc="0" locked="0" layoutInCell="1" allowOverlap="1" wp14:anchorId="3DB030DB" wp14:editId="48DF1E04">
                <wp:simplePos x="0" y="0"/>
                <wp:positionH relativeFrom="margin">
                  <wp:posOffset>-33020</wp:posOffset>
                </wp:positionH>
                <wp:positionV relativeFrom="paragraph">
                  <wp:posOffset>584835</wp:posOffset>
                </wp:positionV>
                <wp:extent cx="2152650" cy="447675"/>
                <wp:effectExtent l="0" t="0" r="0" b="9525"/>
                <wp:wrapTopAndBottom/>
                <wp:docPr id="24" name="Text Box 24"/>
                <wp:cNvGraphicFramePr/>
                <a:graphic xmlns:a="http://schemas.openxmlformats.org/drawingml/2006/main">
                  <a:graphicData uri="http://schemas.microsoft.com/office/word/2010/wordprocessingShape">
                    <wps:wsp>
                      <wps:cNvSpPr txBox="1"/>
                      <wps:spPr>
                        <a:xfrm>
                          <a:off x="0" y="0"/>
                          <a:ext cx="2152650" cy="447675"/>
                        </a:xfrm>
                        <a:prstGeom prst="rect">
                          <a:avLst/>
                        </a:prstGeom>
                        <a:solidFill>
                          <a:prstClr val="white"/>
                        </a:solidFill>
                        <a:ln>
                          <a:noFill/>
                        </a:ln>
                      </wps:spPr>
                      <wps:txbx>
                        <w:txbxContent>
                          <w:p w14:paraId="5CDD57B9" w14:textId="4C884759" w:rsidR="00252FCC" w:rsidRPr="00C44044" w:rsidRDefault="00252FCC" w:rsidP="00C44044">
                            <w:pPr>
                              <w:pStyle w:val="Caption"/>
                              <w:spacing w:before="0"/>
                            </w:pPr>
                            <w:bookmarkStart w:id="82" w:name="_Ref483390454"/>
                            <w:r>
                              <w:t xml:space="preserve">Figure </w:t>
                            </w:r>
                            <w:r>
                              <w:fldChar w:fldCharType="begin"/>
                            </w:r>
                            <w:r>
                              <w:instrText xml:space="preserve"> SEQ Figure \* ARABIC </w:instrText>
                            </w:r>
                            <w:r>
                              <w:fldChar w:fldCharType="separate"/>
                            </w:r>
                            <w:r>
                              <w:rPr>
                                <w:noProof/>
                              </w:rPr>
                              <w:t>10</w:t>
                            </w:r>
                            <w:r>
                              <w:fldChar w:fldCharType="end"/>
                            </w:r>
                            <w:bookmarkEnd w:id="82"/>
                            <w:r>
                              <w:t>: Incidence of unexpected charges, by respondent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2.6pt;margin-top:46.05pt;width:169.5pt;height:3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" stroked="f">
                <v:textbox inset="0,0,0,0">
                  <w:txbxContent>
                    <w:p w14:paraId="5CDD57B9" w14:textId="4C884759" w:rsidR="00252FCC" w:rsidRPr="00C44044" w:rsidRDefault="00252FCC" w:rsidP="00C44044">
                      <w:pPr>
                        <w:pStyle w:val="Caption"/>
                        <w:spacing w:before="0"/>
                      </w:pPr>
                      <w:bookmarkStart w:id="83" w:name="_Ref483390454"/>
                      <w:r>
                        <w:t xml:space="preserve">Figure </w:t>
                      </w:r>
                      <w:r>
                        <w:fldChar w:fldCharType="begin"/>
                      </w:r>
                      <w:r>
                        <w:instrText xml:space="preserve"> SEQ Figure \* ARABIC </w:instrText>
                      </w:r>
                      <w:r>
                        <w:fldChar w:fldCharType="separate"/>
                      </w:r>
                      <w:r>
                        <w:rPr>
                          <w:noProof/>
                        </w:rPr>
                        <w:t>10</w:t>
                      </w:r>
                      <w:r>
                        <w:fldChar w:fldCharType="end"/>
                      </w:r>
                      <w:bookmarkEnd w:id="83"/>
                      <w:r>
                        <w:t>: Incidence of unexpected charges, by respondent</w:t>
                      </w:r>
                    </w:p>
                  </w:txbxContent>
                </v:textbox>
                <w10:wrap type="topAndBottom" anchorx="margin"/>
              </v:shape>
            </w:pict>
          </mc:Fallback>
        </mc:AlternateContent>
      </w:r>
      <w:r w:rsidR="006D2B02">
        <w:t>Overall, 12% of respondents said that they had experienced unexpected charges on their mobile</w:t>
      </w:r>
      <w:r w:rsidR="0027303A">
        <w:t xml:space="preserve"> service</w:t>
      </w:r>
      <w:r w:rsidR="006D2B02">
        <w:t xml:space="preserve"> accounts</w:t>
      </w:r>
      <w:r w:rsidR="004859CA">
        <w:t xml:space="preserve"> (n=251/2,018)</w:t>
      </w:r>
      <w:r w:rsidR="00B303DC">
        <w:t xml:space="preserve"> (</w:t>
      </w:r>
      <w:r w:rsidR="00B303DC">
        <w:fldChar w:fldCharType="begin"/>
      </w:r>
      <w:r w:rsidR="00B303DC">
        <w:instrText xml:space="preserve"> REF _Ref483390454 \h </w:instrText>
      </w:r>
      <w:r w:rsidR="00B303DC">
        <w:fldChar w:fldCharType="separate"/>
      </w:r>
      <w:r>
        <w:t xml:space="preserve">Figure </w:t>
      </w:r>
      <w:r>
        <w:rPr>
          <w:noProof/>
        </w:rPr>
        <w:t>10</w:t>
      </w:r>
      <w:r w:rsidR="00B303DC">
        <w:fldChar w:fldCharType="end"/>
      </w:r>
      <w:r w:rsidR="00B303DC">
        <w:t>)</w:t>
      </w:r>
      <w:r w:rsidR="006D2B02">
        <w:t xml:space="preserve">. </w:t>
      </w:r>
    </w:p>
    <w:p w14:paraId="4D3DBED3" w14:textId="00B3E2DB" w:rsidR="00041315" w:rsidRPr="00E46663" w:rsidRDefault="002414F4" w:rsidP="00C44044">
      <w:pPr>
        <w:pStyle w:val="BodyTextnew"/>
      </w:pPr>
      <w:r w:rsidRPr="00933E62">
        <w:rPr>
          <w:noProof/>
          <w:lang w:val="en-US"/>
        </w:rPr>
        <w:drawing>
          <wp:anchor distT="0" distB="0" distL="114300" distR="114300" simplePos="0" relativeHeight="251667456" behindDoc="0" locked="0" layoutInCell="1" allowOverlap="1" wp14:anchorId="22562357" wp14:editId="3480388C">
            <wp:simplePos x="0" y="0"/>
            <wp:positionH relativeFrom="column">
              <wp:posOffset>2284095</wp:posOffset>
            </wp:positionH>
            <wp:positionV relativeFrom="paragraph">
              <wp:posOffset>461010</wp:posOffset>
            </wp:positionV>
            <wp:extent cx="2837180" cy="1992630"/>
            <wp:effectExtent l="0" t="0" r="0" b="0"/>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4235" r="21499" b="23617"/>
                    <a:stretch/>
                  </pic:blipFill>
                  <pic:spPr bwMode="auto">
                    <a:xfrm>
                      <a:off x="0" y="0"/>
                      <a:ext cx="2837180" cy="1992630"/>
                    </a:xfrm>
                    <a:prstGeom prst="rect">
                      <a:avLst/>
                    </a:prstGeom>
                    <a:noFill/>
                    <a:ln>
                      <a:noFill/>
                    </a:ln>
                    <a:extLst>
                      <a:ext uri="{53640926-AAD7-44D8-BBD7-CCE9431645EC}">
                        <a14:shadowObscured xmlns:a14="http://schemas.microsoft.com/office/drawing/2010/main"/>
                      </a:ext>
                    </a:extLst>
                  </pic:spPr>
                </pic:pic>
              </a:graphicData>
            </a:graphic>
          </wp:anchor>
        </w:drawing>
      </w:r>
      <w:r w:rsidRPr="00041315">
        <w:rPr>
          <w:noProof/>
          <w:lang w:val="en-US"/>
        </w:rPr>
        <w:drawing>
          <wp:anchor distT="0" distB="0" distL="114300" distR="114300" simplePos="0" relativeHeight="251668480" behindDoc="0" locked="0" layoutInCell="1" allowOverlap="1" wp14:anchorId="3CC6FE57" wp14:editId="101298E5">
            <wp:simplePos x="0" y="0"/>
            <wp:positionH relativeFrom="column">
              <wp:posOffset>-29210</wp:posOffset>
            </wp:positionH>
            <wp:positionV relativeFrom="paragraph">
              <wp:posOffset>347345</wp:posOffset>
            </wp:positionV>
            <wp:extent cx="2171700" cy="214122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8209" r="22497" b="23618"/>
                    <a:stretch/>
                  </pic:blipFill>
                  <pic:spPr bwMode="auto">
                    <a:xfrm>
                      <a:off x="0" y="0"/>
                      <a:ext cx="2171700" cy="214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E4F733" w14:textId="77777777" w:rsidR="00B303DC" w:rsidRDefault="00B303DC" w:rsidP="006D2B02">
      <w:pPr>
        <w:pStyle w:val="BodyText"/>
      </w:pPr>
    </w:p>
    <w:p w14:paraId="5CD7928F" w14:textId="77777777" w:rsidR="00B303DC" w:rsidRDefault="00B303DC" w:rsidP="006D2B02">
      <w:pPr>
        <w:pStyle w:val="BodyText"/>
      </w:pPr>
    </w:p>
    <w:p w14:paraId="474570A4" w14:textId="77777777" w:rsidR="00B303DC" w:rsidRDefault="00B303DC" w:rsidP="006D2B02">
      <w:pPr>
        <w:pStyle w:val="BodyText"/>
      </w:pPr>
    </w:p>
    <w:p w14:paraId="39B52847" w14:textId="77777777" w:rsidR="00B303DC" w:rsidRDefault="00B303DC" w:rsidP="006D2B02">
      <w:pPr>
        <w:pStyle w:val="BodyText"/>
      </w:pPr>
    </w:p>
    <w:p w14:paraId="1A65C264" w14:textId="77777777" w:rsidR="002414F4" w:rsidRDefault="002414F4" w:rsidP="006D2B02">
      <w:pPr>
        <w:pStyle w:val="BodyText"/>
      </w:pPr>
    </w:p>
    <w:p w14:paraId="13802DFB" w14:textId="15986FA2" w:rsidR="007A08C2" w:rsidRDefault="007A08C2" w:rsidP="006D2B02">
      <w:pPr>
        <w:pStyle w:val="BodyText"/>
        <w:rPr>
          <w:i/>
          <w:sz w:val="18"/>
        </w:rPr>
      </w:pPr>
      <w:r>
        <w:rPr>
          <w:i/>
          <w:sz w:val="18"/>
        </w:rPr>
        <w:t>Base: Total sample n=2,018</w:t>
      </w:r>
      <w:r w:rsidR="00B303DC">
        <w:rPr>
          <w:i/>
          <w:sz w:val="18"/>
        </w:rPr>
        <w:tab/>
      </w:r>
      <w:r w:rsidR="00B303DC">
        <w:rPr>
          <w:i/>
          <w:sz w:val="18"/>
        </w:rPr>
        <w:tab/>
      </w:r>
      <w:r w:rsidR="00B303DC">
        <w:rPr>
          <w:i/>
          <w:sz w:val="18"/>
        </w:rPr>
        <w:tab/>
      </w:r>
      <w:r w:rsidR="00B303DC">
        <w:rPr>
          <w:i/>
          <w:sz w:val="18"/>
        </w:rPr>
        <w:tab/>
      </w:r>
      <w:r w:rsidR="00B303DC">
        <w:rPr>
          <w:i/>
          <w:sz w:val="18"/>
        </w:rPr>
        <w:tab/>
        <w:t xml:space="preserve">       Base: Total mobile services n=3,225</w:t>
      </w:r>
    </w:p>
    <w:p w14:paraId="00323EDE" w14:textId="6022AA99" w:rsidR="00081A6A" w:rsidRDefault="00081A6A" w:rsidP="00081A6A">
      <w:pPr>
        <w:pStyle w:val="BodyText"/>
      </w:pPr>
      <w:r w:rsidRPr="00CB3EF9">
        <w:t xml:space="preserve">As outlined previously in the Methodology section (see </w:t>
      </w:r>
      <w:r w:rsidRPr="00CB3EF9">
        <w:fldChar w:fldCharType="begin"/>
      </w:r>
      <w:r w:rsidRPr="00CB3EF9">
        <w:instrText xml:space="preserve"> REF _Ref481757141 \r \h  \* MERGEFORMAT </w:instrText>
      </w:r>
      <w:r w:rsidRPr="00CB3EF9">
        <w:fldChar w:fldCharType="separate"/>
      </w:r>
      <w:r w:rsidR="00B704FD">
        <w:t>4.1.2</w:t>
      </w:r>
      <w:r w:rsidRPr="00CB3EF9">
        <w:fldChar w:fldCharType="end"/>
      </w:r>
      <w:r w:rsidRPr="00CB3EF9">
        <w:t xml:space="preserve"> </w:t>
      </w:r>
      <w:r w:rsidRPr="00CB3EF9">
        <w:fldChar w:fldCharType="begin"/>
      </w:r>
      <w:r w:rsidRPr="00CB3EF9">
        <w:instrText xml:space="preserve"> REF _Ref481757141 \h  \* MERGEFORMAT </w:instrText>
      </w:r>
      <w:r w:rsidRPr="00CB3EF9">
        <w:fldChar w:fldCharType="separate"/>
      </w:r>
      <w:r w:rsidR="00B704FD">
        <w:t>Sample characteristics</w:t>
      </w:r>
      <w:r w:rsidRPr="00CB3EF9">
        <w:fldChar w:fldCharType="end"/>
      </w:r>
      <w:r w:rsidRPr="00CB3EF9">
        <w:t xml:space="preserve">), the study took into consideration the fact that respondents may be responsible for paying the bills of multiple mobile service accounts. Looking at the figure for </w:t>
      </w:r>
      <w:r w:rsidRPr="00CB3EF9">
        <w:rPr>
          <w:i/>
        </w:rPr>
        <w:t>mobile services</w:t>
      </w:r>
      <w:r w:rsidRPr="00CB3EF9">
        <w:t xml:space="preserve"> rather than the figure for the number of </w:t>
      </w:r>
      <w:r w:rsidRPr="00CB3EF9">
        <w:rPr>
          <w:i/>
        </w:rPr>
        <w:t>people</w:t>
      </w:r>
      <w:r w:rsidRPr="00CB3EF9">
        <w:t xml:space="preserve"> is a more accurate representation of the incidence within the population.</w:t>
      </w:r>
      <w:r>
        <w:t xml:space="preserve"> </w:t>
      </w:r>
    </w:p>
    <w:p w14:paraId="4DA50605" w14:textId="55D6E5C3" w:rsidR="001F22FD" w:rsidRDefault="006D2B02" w:rsidP="00C44044">
      <w:pPr>
        <w:pStyle w:val="BodyText"/>
      </w:pPr>
      <w:r>
        <w:t xml:space="preserve">On a </w:t>
      </w:r>
      <w:r w:rsidR="00A95796">
        <w:t>mobile service</w:t>
      </w:r>
      <w:r>
        <w:t xml:space="preserve"> basis, 10% of the </w:t>
      </w:r>
      <w:r w:rsidR="00A95796">
        <w:t>mobile services</w:t>
      </w:r>
      <w:r>
        <w:t xml:space="preserve"> belonging to respondents had </w:t>
      </w:r>
      <w:r w:rsidR="004859CA">
        <w:t>unexpected charges billed to the accounts (n=327/3,225)</w:t>
      </w:r>
      <w:r w:rsidR="00B303DC">
        <w:t xml:space="preserve"> (</w:t>
      </w:r>
      <w:r w:rsidR="00B303DC" w:rsidRPr="006F469F">
        <w:fldChar w:fldCharType="begin"/>
      </w:r>
      <w:r w:rsidR="00B303DC" w:rsidRPr="00B303DC">
        <w:instrText xml:space="preserve"> REF _Ref483390455 \h </w:instrText>
      </w:r>
      <w:r w:rsidR="00B303DC" w:rsidRPr="00C44044">
        <w:instrText xml:space="preserve"> \* MERGEFORMAT </w:instrText>
      </w:r>
      <w:r w:rsidR="00B303DC" w:rsidRPr="006F469F">
        <w:fldChar w:fldCharType="separate"/>
      </w:r>
      <w:r w:rsidR="002414F4" w:rsidRPr="002414F4">
        <w:rPr>
          <w:bCs/>
          <w:szCs w:val="18"/>
        </w:rPr>
        <w:t>Figure 9</w:t>
      </w:r>
      <w:r w:rsidR="00B303DC" w:rsidRPr="006F469F">
        <w:fldChar w:fldCharType="end"/>
      </w:r>
      <w:r w:rsidR="00B303DC" w:rsidRPr="00B303DC">
        <w:t>)</w:t>
      </w:r>
      <w:r w:rsidR="004859CA">
        <w:t xml:space="preserve">. </w:t>
      </w:r>
    </w:p>
    <w:p w14:paraId="30244564" w14:textId="2D89E02E" w:rsidR="006F0D47" w:rsidRDefault="006F0D47" w:rsidP="00C44044">
      <w:pPr>
        <w:pStyle w:val="Heading3"/>
      </w:pPr>
      <w:bookmarkStart w:id="84" w:name="_Toc486926145"/>
      <w:r>
        <w:lastRenderedPageBreak/>
        <w:t xml:space="preserve">Post-paid mobile </w:t>
      </w:r>
      <w:r w:rsidR="0073612A">
        <w:t>services</w:t>
      </w:r>
      <w:bookmarkEnd w:id="84"/>
    </w:p>
    <w:p w14:paraId="1A2259A8" w14:textId="7AE3E697" w:rsidR="00AE1494" w:rsidRDefault="003828A4" w:rsidP="00995608">
      <w:pPr>
        <w:pStyle w:val="BodyText"/>
      </w:pPr>
      <w:r>
        <w:t xml:space="preserve">Of the post-paid </w:t>
      </w:r>
      <w:r w:rsidR="00A95796">
        <w:t>mobile services</w:t>
      </w:r>
      <w:r>
        <w:t xml:space="preserve"> surveyed, just under one in ten (9%) ha</w:t>
      </w:r>
      <w:r w:rsidR="001F22FD">
        <w:t>ve previously had</w:t>
      </w:r>
      <w:r>
        <w:t xml:space="preserve"> </w:t>
      </w:r>
      <w:r w:rsidR="001F22FD">
        <w:t xml:space="preserve">an </w:t>
      </w:r>
      <w:r>
        <w:t>unexpected charge</w:t>
      </w:r>
      <w:r w:rsidR="001F22FD">
        <w:t xml:space="preserve">(s) </w:t>
      </w:r>
      <w:r>
        <w:t xml:space="preserve">on the account </w:t>
      </w:r>
      <w:r w:rsidR="00DA34B1">
        <w:t xml:space="preserve">(see </w:t>
      </w:r>
      <w:r w:rsidR="00DA34B1">
        <w:fldChar w:fldCharType="begin"/>
      </w:r>
      <w:r w:rsidR="00DA34B1">
        <w:instrText xml:space="preserve"> REF _Ref481591357 \h </w:instrText>
      </w:r>
      <w:r w:rsidR="00DA34B1">
        <w:fldChar w:fldCharType="separate"/>
      </w:r>
      <w:r w:rsidR="00B704FD">
        <w:t xml:space="preserve">Figure </w:t>
      </w:r>
      <w:r w:rsidR="00B704FD">
        <w:rPr>
          <w:noProof/>
        </w:rPr>
        <w:t>11</w:t>
      </w:r>
      <w:r w:rsidR="00DA34B1">
        <w:fldChar w:fldCharType="end"/>
      </w:r>
      <w:r w:rsidR="00DA34B1">
        <w:t>)</w:t>
      </w:r>
      <w:r>
        <w:t xml:space="preserve">. </w:t>
      </w:r>
    </w:p>
    <w:p w14:paraId="287C81F1" w14:textId="04479E72" w:rsidR="00AE1494" w:rsidRDefault="00AE1494" w:rsidP="00AE1494">
      <w:pPr>
        <w:pStyle w:val="Caption"/>
      </w:pPr>
      <w:bookmarkStart w:id="85" w:name="_Ref481591357"/>
      <w:bookmarkStart w:id="86" w:name="_Ref481591351"/>
      <w:r>
        <w:t xml:space="preserve">Figure </w:t>
      </w:r>
      <w:r w:rsidR="003C7A70">
        <w:fldChar w:fldCharType="begin"/>
      </w:r>
      <w:r w:rsidR="003C7A70">
        <w:instrText xml:space="preserve"> SEQ Figure \* ARABIC </w:instrText>
      </w:r>
      <w:r w:rsidR="003C7A70">
        <w:fldChar w:fldCharType="separate"/>
      </w:r>
      <w:r w:rsidR="00B704FD">
        <w:rPr>
          <w:noProof/>
        </w:rPr>
        <w:t>11</w:t>
      </w:r>
      <w:r w:rsidR="003C7A70">
        <w:fldChar w:fldCharType="end"/>
      </w:r>
      <w:bookmarkEnd w:id="85"/>
      <w:r>
        <w:t>: Post-paid unexpected charges</w:t>
      </w:r>
      <w:bookmarkEnd w:id="86"/>
    </w:p>
    <w:p w14:paraId="5394D512" w14:textId="0851E294" w:rsidR="0073612A" w:rsidRDefault="00AE1494" w:rsidP="00995608">
      <w:pPr>
        <w:pStyle w:val="BodyText"/>
      </w:pPr>
      <w:r w:rsidRPr="00AE1494">
        <w:rPr>
          <w:noProof/>
          <w:lang w:val="en-US"/>
        </w:rPr>
        <w:drawing>
          <wp:inline distT="0" distB="0" distL="0" distR="0" wp14:anchorId="572A6CC0" wp14:editId="10870499">
            <wp:extent cx="5727700" cy="3728298"/>
            <wp:effectExtent l="0" t="0" r="635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08E4DFE6" w14:textId="486E0B6D" w:rsidR="00AE1494" w:rsidRDefault="00AE1494" w:rsidP="00995608">
      <w:pPr>
        <w:pStyle w:val="BodyText"/>
      </w:pPr>
      <w:r w:rsidRPr="00AE1494">
        <w:rPr>
          <w:i/>
          <w:sz w:val="18"/>
          <w:szCs w:val="18"/>
        </w:rPr>
        <w:t>Q5</w:t>
      </w:r>
      <w:r>
        <w:rPr>
          <w:i/>
          <w:sz w:val="18"/>
          <w:szCs w:val="18"/>
        </w:rPr>
        <w:t xml:space="preserve">. In </w:t>
      </w:r>
      <w:r w:rsidRPr="00AE1494">
        <w:rPr>
          <w:i/>
          <w:sz w:val="18"/>
          <w:szCs w:val="18"/>
        </w:rPr>
        <w:t>the last six months, have you found unexpected charges on your mobile account from companies other than [</w:t>
      </w:r>
      <w:r>
        <w:rPr>
          <w:i/>
          <w:sz w:val="18"/>
          <w:szCs w:val="18"/>
        </w:rPr>
        <w:t>insert service provider</w:t>
      </w:r>
      <w:r w:rsidRPr="00AE1494">
        <w:rPr>
          <w:i/>
          <w:sz w:val="18"/>
          <w:szCs w:val="18"/>
        </w:rPr>
        <w:t xml:space="preserve">]? </w:t>
      </w:r>
      <w:r w:rsidRPr="003E6E78">
        <w:rPr>
          <w:i/>
          <w:sz w:val="18"/>
          <w:szCs w:val="18"/>
        </w:rPr>
        <w:t xml:space="preserve">(Base: </w:t>
      </w:r>
      <w:r w:rsidR="003828A4">
        <w:rPr>
          <w:i/>
          <w:sz w:val="18"/>
          <w:szCs w:val="18"/>
        </w:rPr>
        <w:t xml:space="preserve">Post-paid </w:t>
      </w:r>
      <w:r w:rsidR="00A95796">
        <w:rPr>
          <w:i/>
          <w:sz w:val="18"/>
          <w:szCs w:val="18"/>
        </w:rPr>
        <w:t>mobile services</w:t>
      </w:r>
      <w:r w:rsidR="00335C56">
        <w:rPr>
          <w:i/>
          <w:sz w:val="18"/>
          <w:szCs w:val="18"/>
        </w:rPr>
        <w:t xml:space="preserve"> n=</w:t>
      </w:r>
      <w:r w:rsidR="00D41968">
        <w:rPr>
          <w:i/>
          <w:sz w:val="18"/>
          <w:szCs w:val="18"/>
        </w:rPr>
        <w:t>2,320</w:t>
      </w:r>
      <w:r w:rsidRPr="003E6E78">
        <w:rPr>
          <w:i/>
          <w:sz w:val="18"/>
          <w:szCs w:val="18"/>
        </w:rPr>
        <w:t>)</w:t>
      </w:r>
    </w:p>
    <w:p w14:paraId="64054B8C" w14:textId="4E007041" w:rsidR="00933E62" w:rsidRDefault="00933E62" w:rsidP="00995608">
      <w:pPr>
        <w:pStyle w:val="BodyText"/>
      </w:pPr>
      <w:r>
        <w:t>Females were slightly more likely than males to say they had found an unexpected charge on their post-paid mobile accounts (10% in comparison to 8%).</w:t>
      </w:r>
    </w:p>
    <w:p w14:paraId="69844646" w14:textId="0D8FE307" w:rsidR="003828A4" w:rsidRDefault="003828A4" w:rsidP="00995608">
      <w:pPr>
        <w:pStyle w:val="BodyText"/>
      </w:pPr>
      <w:r>
        <w:t xml:space="preserve">Younger mobile account owners were more likely to have found unexpected charges on their post-paid mobile accounts than others. Those aged 16-24 were twice </w:t>
      </w:r>
      <w:proofErr w:type="gramStart"/>
      <w:r>
        <w:t>as likely than</w:t>
      </w:r>
      <w:proofErr w:type="gramEnd"/>
      <w:r>
        <w:t xml:space="preserve"> the average to experience unexpected charges (18%), while 16% of 25-34 year olds also reported experiencing these charges. </w:t>
      </w:r>
      <w:r w:rsidR="00933E62">
        <w:t xml:space="preserve">Respondents over the age of 50 were least likely to have reported finding unexpected charges (4%). </w:t>
      </w:r>
    </w:p>
    <w:p w14:paraId="38169258" w14:textId="73175781" w:rsidR="001F22FD" w:rsidRDefault="003F4587" w:rsidP="00995608">
      <w:pPr>
        <w:pStyle w:val="BodyText"/>
      </w:pPr>
      <w:r>
        <w:t>Households with children aged 0-17 were more like</w:t>
      </w:r>
      <w:r w:rsidR="0006447F">
        <w:t>ly</w:t>
      </w:r>
      <w:r>
        <w:t xml:space="preserve"> than adult only households to say they had found unexpected charges on their post-paid mobile service (11% in comparison to 8%). </w:t>
      </w:r>
      <w:r w:rsidR="0073612A">
        <w:t>Of the different household compositions, p</w:t>
      </w:r>
      <w:r w:rsidR="003828A4">
        <w:t>eople who live alone were most likely to report finding unexpected charges on their post-paid mobile accounts</w:t>
      </w:r>
      <w:r w:rsidR="00F20A23">
        <w:t xml:space="preserve"> (14%</w:t>
      </w:r>
      <w:r w:rsidR="00E46663">
        <w:t xml:space="preserve"> in comparison to the total of 9%</w:t>
      </w:r>
      <w:r w:rsidR="0073612A">
        <w:t xml:space="preserve">) while couples living alone were the least likely group to say the same (6%). </w:t>
      </w:r>
    </w:p>
    <w:p w14:paraId="058A1ADA" w14:textId="0D4B4CAD" w:rsidR="003D71CB" w:rsidRDefault="003D71CB" w:rsidP="00995608">
      <w:pPr>
        <w:pStyle w:val="BodyText"/>
      </w:pPr>
      <w:r>
        <w:lastRenderedPageBreak/>
        <w:t xml:space="preserve">At a total level, 38% of post-paid services surveyed have had three or more unexpected charges on the account within the last six months (27% have had 3-9 unexpected charges, while 11% have had 10 or more). </w:t>
      </w:r>
    </w:p>
    <w:p w14:paraId="50787EAE" w14:textId="0CB7B87F" w:rsidR="00DA34B1" w:rsidRDefault="00DA34B1" w:rsidP="00995608">
      <w:pPr>
        <w:pStyle w:val="BodyText"/>
      </w:pPr>
      <w:r>
        <w:t xml:space="preserve">Despite post-paid Vodafone customers being the smallest proportion of customers to experience unexpected charges </w:t>
      </w:r>
      <w:r w:rsidR="001F22FD">
        <w:t xml:space="preserve">in comparison to those with other </w:t>
      </w:r>
      <w:r w:rsidR="009B0343">
        <w:t xml:space="preserve">mobile </w:t>
      </w:r>
      <w:r w:rsidR="001F22FD">
        <w:t xml:space="preserve">service providers </w:t>
      </w:r>
      <w:r>
        <w:t xml:space="preserve">(6%, see </w:t>
      </w:r>
      <w:r>
        <w:fldChar w:fldCharType="begin"/>
      </w:r>
      <w:r>
        <w:instrText xml:space="preserve"> REF _Ref481591357 \h </w:instrText>
      </w:r>
      <w:r>
        <w:fldChar w:fldCharType="separate"/>
      </w:r>
      <w:r w:rsidR="00B704FD">
        <w:t xml:space="preserve">Figure </w:t>
      </w:r>
      <w:r w:rsidR="00B704FD">
        <w:rPr>
          <w:noProof/>
        </w:rPr>
        <w:t>11</w:t>
      </w:r>
      <w:r>
        <w:fldChar w:fldCharType="end"/>
      </w:r>
      <w:r>
        <w:t xml:space="preserve">), almost half of these customers (45%) reported discovery of </w:t>
      </w:r>
      <w:r w:rsidRPr="006F0D47">
        <w:rPr>
          <w:i/>
        </w:rPr>
        <w:t>three or more</w:t>
      </w:r>
      <w:r>
        <w:t xml:space="preserve"> unexpected charges (see </w:t>
      </w:r>
      <w:r>
        <w:fldChar w:fldCharType="begin"/>
      </w:r>
      <w:r>
        <w:instrText xml:space="preserve"> REF _Ref481591504 \h </w:instrText>
      </w:r>
      <w:r>
        <w:fldChar w:fldCharType="separate"/>
      </w:r>
      <w:r w:rsidR="00B704FD">
        <w:t xml:space="preserve">Figure </w:t>
      </w:r>
      <w:r w:rsidR="00B704FD">
        <w:rPr>
          <w:noProof/>
        </w:rPr>
        <w:t>12</w:t>
      </w:r>
      <w:r>
        <w:fldChar w:fldCharType="end"/>
      </w:r>
      <w:r>
        <w:t xml:space="preserve">). Conversely, over a tenth of Optus post-paid </w:t>
      </w:r>
      <w:r w:rsidR="00A95796">
        <w:t>mobile services</w:t>
      </w:r>
      <w:r>
        <w:t xml:space="preserve"> (11%) carried similar charges, yet nearly half of these </w:t>
      </w:r>
      <w:r w:rsidR="00A95796">
        <w:t>mobile services</w:t>
      </w:r>
      <w:r>
        <w:t xml:space="preserve"> had only </w:t>
      </w:r>
      <w:r w:rsidRPr="00DA34B1">
        <w:rPr>
          <w:i/>
        </w:rPr>
        <w:t>one</w:t>
      </w:r>
      <w:r>
        <w:t xml:space="preserve"> unexpected charge (</w:t>
      </w:r>
      <w:r>
        <w:fldChar w:fldCharType="begin"/>
      </w:r>
      <w:r>
        <w:instrText xml:space="preserve"> REF _Ref481591357 \h </w:instrText>
      </w:r>
      <w:r>
        <w:fldChar w:fldCharType="separate"/>
      </w:r>
      <w:r w:rsidR="00B704FD">
        <w:t xml:space="preserve">Figure </w:t>
      </w:r>
      <w:r w:rsidR="00B704FD">
        <w:rPr>
          <w:noProof/>
        </w:rPr>
        <w:t>11</w:t>
      </w:r>
      <w:r>
        <w:fldChar w:fldCharType="end"/>
      </w:r>
      <w:r>
        <w:t xml:space="preserve"> and </w:t>
      </w:r>
      <w:r>
        <w:fldChar w:fldCharType="begin"/>
      </w:r>
      <w:r>
        <w:instrText xml:space="preserve"> REF _Ref481591504 \h </w:instrText>
      </w:r>
      <w:r>
        <w:fldChar w:fldCharType="separate"/>
      </w:r>
      <w:r w:rsidR="00B704FD">
        <w:t xml:space="preserve">Figure </w:t>
      </w:r>
      <w:r w:rsidR="00B704FD">
        <w:rPr>
          <w:noProof/>
        </w:rPr>
        <w:t>12</w:t>
      </w:r>
      <w:r>
        <w:fldChar w:fldCharType="end"/>
      </w:r>
      <w:r>
        <w:t xml:space="preserve">).  </w:t>
      </w:r>
    </w:p>
    <w:p w14:paraId="5D418BB7" w14:textId="04B1C012" w:rsidR="00DA34B1" w:rsidRDefault="00DA34B1" w:rsidP="00DA34B1">
      <w:pPr>
        <w:pStyle w:val="Caption"/>
      </w:pPr>
      <w:bookmarkStart w:id="87" w:name="_Ref481591504"/>
      <w:r>
        <w:t xml:space="preserve">Figure </w:t>
      </w:r>
      <w:r w:rsidR="003C7A70">
        <w:fldChar w:fldCharType="begin"/>
      </w:r>
      <w:r w:rsidR="003C7A70">
        <w:instrText xml:space="preserve"> SEQ Figure \* ARABIC </w:instrText>
      </w:r>
      <w:r w:rsidR="003C7A70">
        <w:fldChar w:fldCharType="separate"/>
      </w:r>
      <w:r w:rsidR="00B704FD">
        <w:rPr>
          <w:noProof/>
        </w:rPr>
        <w:t>12</w:t>
      </w:r>
      <w:r w:rsidR="003C7A70">
        <w:fldChar w:fldCharType="end"/>
      </w:r>
      <w:bookmarkEnd w:id="87"/>
      <w:r>
        <w:t xml:space="preserve">: Number of unexpected charges found on post-paid mobile </w:t>
      </w:r>
      <w:r w:rsidR="0073612A">
        <w:t>services</w:t>
      </w:r>
    </w:p>
    <w:p w14:paraId="4F3BC958" w14:textId="015EE799" w:rsidR="004859CA" w:rsidRPr="0083778B" w:rsidRDefault="00DA34B1" w:rsidP="00DA34B1">
      <w:pPr>
        <w:pStyle w:val="BodyText"/>
        <w:rPr>
          <w:i/>
          <w:sz w:val="18"/>
          <w:szCs w:val="18"/>
        </w:rPr>
      </w:pPr>
      <w:r w:rsidRPr="00DA34B1">
        <w:rPr>
          <w:noProof/>
          <w:lang w:val="en-US"/>
        </w:rPr>
        <w:drawing>
          <wp:inline distT="0" distB="0" distL="0" distR="0" wp14:anchorId="69842E69" wp14:editId="26C8204D">
            <wp:extent cx="5727700" cy="3728298"/>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r w:rsidRPr="00DA34B1">
        <w:rPr>
          <w:i/>
          <w:sz w:val="18"/>
          <w:szCs w:val="18"/>
        </w:rPr>
        <w:t xml:space="preserve">Q6. And in the last six months, how many unexpected charges have you found on your mobile account(s) from companies other than </w:t>
      </w:r>
      <w:r>
        <w:rPr>
          <w:i/>
          <w:sz w:val="18"/>
          <w:szCs w:val="18"/>
        </w:rPr>
        <w:t>[insert service provider(s)]</w:t>
      </w:r>
      <w:r w:rsidRPr="00DA34B1">
        <w:rPr>
          <w:i/>
          <w:sz w:val="18"/>
          <w:szCs w:val="18"/>
        </w:rPr>
        <w:t xml:space="preserve">? </w:t>
      </w:r>
      <w:r w:rsidRPr="003E6E78">
        <w:rPr>
          <w:i/>
          <w:sz w:val="18"/>
          <w:szCs w:val="18"/>
        </w:rPr>
        <w:t xml:space="preserve">(Base: </w:t>
      </w:r>
      <w:r>
        <w:rPr>
          <w:i/>
          <w:sz w:val="18"/>
          <w:szCs w:val="18"/>
        </w:rPr>
        <w:t xml:space="preserve">Post-paid </w:t>
      </w:r>
      <w:r w:rsidR="00A95796">
        <w:rPr>
          <w:i/>
          <w:sz w:val="18"/>
          <w:szCs w:val="18"/>
        </w:rPr>
        <w:t>mobile services</w:t>
      </w:r>
      <w:r>
        <w:rPr>
          <w:i/>
          <w:sz w:val="18"/>
          <w:szCs w:val="18"/>
        </w:rPr>
        <w:t xml:space="preserve"> tha</w:t>
      </w:r>
      <w:r w:rsidR="004859CA">
        <w:rPr>
          <w:i/>
          <w:sz w:val="18"/>
          <w:szCs w:val="18"/>
        </w:rPr>
        <w:t>t have had unexpected charges n=</w:t>
      </w:r>
      <w:r w:rsidR="008D6501">
        <w:rPr>
          <w:i/>
          <w:sz w:val="18"/>
          <w:szCs w:val="18"/>
        </w:rPr>
        <w:t>210</w:t>
      </w:r>
      <w:r w:rsidRPr="003E6E78">
        <w:rPr>
          <w:i/>
          <w:sz w:val="18"/>
          <w:szCs w:val="18"/>
        </w:rPr>
        <w:t>)</w:t>
      </w:r>
    </w:p>
    <w:p w14:paraId="46178F73" w14:textId="77777777" w:rsidR="00B303DC" w:rsidRDefault="00B303DC">
      <w:pPr>
        <w:spacing w:after="200" w:line="240" w:lineRule="auto"/>
        <w:rPr>
          <w:rFonts w:asciiTheme="majorHAnsi" w:eastAsiaTheme="majorEastAsia" w:hAnsiTheme="majorHAnsi" w:cstheme="majorBidi"/>
          <w:color w:val="1798A0"/>
          <w:sz w:val="32"/>
          <w:szCs w:val="26"/>
        </w:rPr>
      </w:pPr>
      <w:r>
        <w:br w:type="page"/>
      </w:r>
    </w:p>
    <w:p w14:paraId="6CCE109B" w14:textId="14246A2C" w:rsidR="003828A4" w:rsidRDefault="006F0D47" w:rsidP="00C44044">
      <w:pPr>
        <w:pStyle w:val="Heading3"/>
      </w:pPr>
      <w:bookmarkStart w:id="88" w:name="_Toc486926146"/>
      <w:r>
        <w:lastRenderedPageBreak/>
        <w:t xml:space="preserve">Pre-paid mobile </w:t>
      </w:r>
      <w:r w:rsidR="0073612A">
        <w:t>services</w:t>
      </w:r>
      <w:bookmarkEnd w:id="88"/>
    </w:p>
    <w:p w14:paraId="76319629" w14:textId="7DDC2482" w:rsidR="006F0D47" w:rsidRDefault="003C3AE6" w:rsidP="006F0D47">
      <w:pPr>
        <w:pStyle w:val="BodyText"/>
      </w:pPr>
      <w:r>
        <w:t>Among the pr</w:t>
      </w:r>
      <w:r w:rsidR="000A0BAB">
        <w:t xml:space="preserve">e-paid mobile </w:t>
      </w:r>
      <w:r w:rsidR="0073612A">
        <w:t xml:space="preserve">services </w:t>
      </w:r>
      <w:r w:rsidR="000A0BAB">
        <w:t>surveyed,</w:t>
      </w:r>
      <w:r>
        <w:t xml:space="preserve"> 12% repor</w:t>
      </w:r>
      <w:r w:rsidR="000A0BAB">
        <w:t>ted receiving SMS text messages</w:t>
      </w:r>
      <w:r>
        <w:t xml:space="preserve"> that asked</w:t>
      </w:r>
      <w:r w:rsidR="000A0BAB">
        <w:t xml:space="preserve"> them</w:t>
      </w:r>
      <w:r>
        <w:t xml:space="preserve"> to confirm purchases the mobile owner didn’t know they had </w:t>
      </w:r>
      <w:r w:rsidR="00E37AD9">
        <w:t xml:space="preserve">made </w:t>
      </w:r>
      <w:r w:rsidR="00F20A23">
        <w:t xml:space="preserve">(see </w:t>
      </w:r>
      <w:r w:rsidR="00F20A23">
        <w:fldChar w:fldCharType="begin"/>
      </w:r>
      <w:r w:rsidR="00F20A23">
        <w:instrText xml:space="preserve"> REF _Ref481594939 \h </w:instrText>
      </w:r>
      <w:r w:rsidR="00F20A23">
        <w:fldChar w:fldCharType="separate"/>
      </w:r>
      <w:r w:rsidR="00B704FD">
        <w:t xml:space="preserve">Figure </w:t>
      </w:r>
      <w:r w:rsidR="00B704FD">
        <w:rPr>
          <w:noProof/>
        </w:rPr>
        <w:t>13</w:t>
      </w:r>
      <w:r w:rsidR="00F20A23">
        <w:fldChar w:fldCharType="end"/>
      </w:r>
      <w:r w:rsidR="00F20A23">
        <w:t>)</w:t>
      </w:r>
      <w:r>
        <w:t xml:space="preserve">. </w:t>
      </w:r>
    </w:p>
    <w:p w14:paraId="3B5F0555" w14:textId="498AEAF0" w:rsidR="003C3AE6" w:rsidRDefault="003C3AE6" w:rsidP="003C3AE6">
      <w:pPr>
        <w:pStyle w:val="Caption"/>
      </w:pPr>
      <w:bookmarkStart w:id="89" w:name="_Ref481594939"/>
      <w:r>
        <w:t xml:space="preserve">Figure </w:t>
      </w:r>
      <w:r w:rsidR="003C7A70">
        <w:fldChar w:fldCharType="begin"/>
      </w:r>
      <w:r w:rsidR="003C7A70">
        <w:instrText xml:space="preserve"> SEQ Figure \* ARABIC </w:instrText>
      </w:r>
      <w:r w:rsidR="003C7A70">
        <w:fldChar w:fldCharType="separate"/>
      </w:r>
      <w:r w:rsidR="00B704FD">
        <w:rPr>
          <w:noProof/>
        </w:rPr>
        <w:t>13</w:t>
      </w:r>
      <w:r w:rsidR="003C7A70">
        <w:fldChar w:fldCharType="end"/>
      </w:r>
      <w:bookmarkEnd w:id="89"/>
      <w:r>
        <w:t xml:space="preserve">: Pre-paid unexpected charges (determined </w:t>
      </w:r>
      <w:r w:rsidR="00C60957">
        <w:t>by</w:t>
      </w:r>
      <w:r>
        <w:t xml:space="preserve"> </w:t>
      </w:r>
      <w:r w:rsidR="00C60957">
        <w:t xml:space="preserve">receipt </w:t>
      </w:r>
      <w:r>
        <w:t>of confirmation SMS messages)</w:t>
      </w:r>
    </w:p>
    <w:p w14:paraId="205E1D3D" w14:textId="3CD73DC4" w:rsidR="003C3AE6" w:rsidRDefault="003C3AE6" w:rsidP="00995608">
      <w:pPr>
        <w:pStyle w:val="BodyText"/>
      </w:pPr>
      <w:r w:rsidRPr="003C3AE6">
        <w:rPr>
          <w:noProof/>
          <w:lang w:val="en-US"/>
        </w:rPr>
        <w:drawing>
          <wp:inline distT="0" distB="0" distL="0" distR="0" wp14:anchorId="611392AE" wp14:editId="668BDEB8">
            <wp:extent cx="5727700" cy="3728298"/>
            <wp:effectExtent l="0" t="0" r="635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6E1BCE80" w14:textId="6F5B6009" w:rsidR="003C3AE6" w:rsidRDefault="003C3AE6" w:rsidP="00995608">
      <w:pPr>
        <w:pStyle w:val="BodyText"/>
        <w:rPr>
          <w:i/>
          <w:sz w:val="18"/>
          <w:szCs w:val="18"/>
        </w:rPr>
      </w:pPr>
      <w:r w:rsidRPr="003C3AE6">
        <w:rPr>
          <w:i/>
          <w:sz w:val="18"/>
          <w:szCs w:val="18"/>
        </w:rPr>
        <w:t>Q7</w:t>
      </w:r>
      <w:r>
        <w:rPr>
          <w:i/>
          <w:sz w:val="18"/>
          <w:szCs w:val="18"/>
        </w:rPr>
        <w:t>.</w:t>
      </w:r>
      <w:r w:rsidRPr="003C3AE6">
        <w:rPr>
          <w:i/>
          <w:sz w:val="18"/>
          <w:szCs w:val="18"/>
        </w:rPr>
        <w:t xml:space="preserve"> In the last six months, have you received an SMS text message from a company other than [</w:t>
      </w:r>
      <w:r>
        <w:rPr>
          <w:i/>
          <w:sz w:val="18"/>
          <w:szCs w:val="18"/>
        </w:rPr>
        <w:t>insert service providers</w:t>
      </w:r>
      <w:r w:rsidRPr="003C3AE6">
        <w:rPr>
          <w:i/>
          <w:sz w:val="18"/>
          <w:szCs w:val="18"/>
        </w:rPr>
        <w:t>] asking you to confirm a purchase that you didn’t know you’d made on your pre-paid service(s)?</w:t>
      </w:r>
      <w:r>
        <w:rPr>
          <w:i/>
          <w:sz w:val="18"/>
          <w:szCs w:val="18"/>
        </w:rPr>
        <w:t xml:space="preserve"> (Base: P</w:t>
      </w:r>
      <w:r w:rsidR="004859CA">
        <w:rPr>
          <w:i/>
          <w:sz w:val="18"/>
          <w:szCs w:val="18"/>
        </w:rPr>
        <w:t xml:space="preserve">re-paid </w:t>
      </w:r>
      <w:r w:rsidR="00A95796">
        <w:rPr>
          <w:i/>
          <w:sz w:val="18"/>
          <w:szCs w:val="18"/>
        </w:rPr>
        <w:t>mobile services</w:t>
      </w:r>
      <w:r w:rsidR="004859CA">
        <w:rPr>
          <w:i/>
          <w:sz w:val="18"/>
          <w:szCs w:val="18"/>
        </w:rPr>
        <w:t xml:space="preserve"> n=905</w:t>
      </w:r>
      <w:r>
        <w:rPr>
          <w:i/>
          <w:sz w:val="18"/>
          <w:szCs w:val="18"/>
        </w:rPr>
        <w:t>)</w:t>
      </w:r>
    </w:p>
    <w:p w14:paraId="587AC504" w14:textId="6F77076E" w:rsidR="00E46663" w:rsidRDefault="00E46663" w:rsidP="003C3AE6">
      <w:pPr>
        <w:pStyle w:val="BodyTextnew"/>
      </w:pPr>
      <w:r>
        <w:t>There were no significant differences between Telstra, Optus and Vodafone for pre-paid unexpected charges</w:t>
      </w:r>
      <w:r w:rsidR="001F22FD">
        <w:t xml:space="preserve"> however Vodafone had a slightly higher proportion of people saying they had received these SMS text messages</w:t>
      </w:r>
      <w:r>
        <w:t xml:space="preserve">. </w:t>
      </w:r>
    </w:p>
    <w:p w14:paraId="406FE66E" w14:textId="285566C2" w:rsidR="00F20A23" w:rsidRDefault="00F20A23" w:rsidP="003C3AE6">
      <w:pPr>
        <w:pStyle w:val="BodyTextnew"/>
      </w:pPr>
      <w:r>
        <w:t xml:space="preserve">Similar to post-paid mobile </w:t>
      </w:r>
      <w:r w:rsidR="0073612A">
        <w:t>services</w:t>
      </w:r>
      <w:r>
        <w:t xml:space="preserve">, </w:t>
      </w:r>
      <w:r w:rsidR="004A78F8">
        <w:t xml:space="preserve">a higher </w:t>
      </w:r>
      <w:r w:rsidR="004859CA">
        <w:t>proportion</w:t>
      </w:r>
      <w:r>
        <w:t xml:space="preserve"> of younger mobile account holders said they had received these SMS messages in comparison to the total. </w:t>
      </w:r>
      <w:r w:rsidR="00E46663">
        <w:t>Almost</w:t>
      </w:r>
      <w:r>
        <w:t xml:space="preserve"> </w:t>
      </w:r>
      <w:r w:rsidR="00E46663">
        <w:t xml:space="preserve">half of </w:t>
      </w:r>
      <w:r>
        <w:t xml:space="preserve">those who said they received these </w:t>
      </w:r>
      <w:r w:rsidR="001F22FD">
        <w:t xml:space="preserve">text </w:t>
      </w:r>
      <w:r>
        <w:t>messages</w:t>
      </w:r>
      <w:r w:rsidR="00E46663">
        <w:t xml:space="preserve"> were aged 16-34 (46%; 26% </w:t>
      </w:r>
      <w:r>
        <w:t xml:space="preserve">were aged 16-24 and </w:t>
      </w:r>
      <w:r w:rsidR="00E46663">
        <w:t xml:space="preserve">21% </w:t>
      </w:r>
      <w:r>
        <w:t>were 25-34</w:t>
      </w:r>
      <w:r w:rsidR="00E46663">
        <w:t>)</w:t>
      </w:r>
      <w:r>
        <w:t xml:space="preserve">. </w:t>
      </w:r>
    </w:p>
    <w:p w14:paraId="6D6F0D42" w14:textId="6F53DF7D" w:rsidR="00F20A23" w:rsidRDefault="00F20A23" w:rsidP="00F20A23">
      <w:pPr>
        <w:pStyle w:val="BodyText"/>
      </w:pPr>
      <w:r>
        <w:t xml:space="preserve">Again, </w:t>
      </w:r>
      <w:r w:rsidR="00E46663">
        <w:t xml:space="preserve">among the different household composition types, </w:t>
      </w:r>
      <w:r>
        <w:t>people who live alone were most likely to report receiving these SMS messages on their pre-paid mobile accounts</w:t>
      </w:r>
      <w:r w:rsidR="00474418">
        <w:t xml:space="preserve"> (23%</w:t>
      </w:r>
      <w:r w:rsidR="00E46663">
        <w:t xml:space="preserve"> in comparison to the average total of 12%</w:t>
      </w:r>
      <w:r w:rsidR="00474418">
        <w:t>)</w:t>
      </w:r>
      <w:r>
        <w:t xml:space="preserve">.  </w:t>
      </w:r>
    </w:p>
    <w:p w14:paraId="67B6B961" w14:textId="1BF543FF" w:rsidR="003F4587" w:rsidRDefault="003F4587" w:rsidP="00F20A23">
      <w:pPr>
        <w:pStyle w:val="BodyText"/>
      </w:pPr>
    </w:p>
    <w:p w14:paraId="2B3E3FFD" w14:textId="24E5E8CD" w:rsidR="003F4587" w:rsidRPr="003F4587" w:rsidRDefault="003F4587" w:rsidP="00F20A23">
      <w:pPr>
        <w:pStyle w:val="BodyText"/>
      </w:pPr>
      <w:r>
        <w:lastRenderedPageBreak/>
        <w:t xml:space="preserve">Of the pre-paid mobile account holders who reported previously receiving these text messages, over a fifth (21%) said they </w:t>
      </w:r>
      <w:r w:rsidR="007066AF">
        <w:t xml:space="preserve">had </w:t>
      </w:r>
      <w:r>
        <w:t xml:space="preserve">received </w:t>
      </w:r>
      <w:r w:rsidRPr="00C44044">
        <w:rPr>
          <w:i/>
        </w:rPr>
        <w:t>ten or more</w:t>
      </w:r>
      <w:r>
        <w:t xml:space="preserve"> messages within the last six months. </w:t>
      </w:r>
      <w:r w:rsidR="008D6501">
        <w:t xml:space="preserve">Almost half (44%) said they had only found one or two of these messages. </w:t>
      </w:r>
      <w:r w:rsidR="00127F03">
        <w:t xml:space="preserve">Some respondents </w:t>
      </w:r>
      <w:r w:rsidR="00177129">
        <w:t xml:space="preserve">(11%) </w:t>
      </w:r>
      <w:r w:rsidR="00127F03">
        <w:t>reported receiving upwards of 40 text messages.</w:t>
      </w:r>
      <w:r w:rsidR="00495FA2">
        <w:t xml:space="preserve"> </w:t>
      </w:r>
      <w:r w:rsidR="00A87FD3">
        <w:t>The majority</w:t>
      </w:r>
      <w:r w:rsidR="008A6255">
        <w:t xml:space="preserve"> of the</w:t>
      </w:r>
      <w:r w:rsidR="00820C98">
        <w:t xml:space="preserve"> 11% of </w:t>
      </w:r>
      <w:r w:rsidR="00A87FD3">
        <w:t>participants</w:t>
      </w:r>
      <w:r w:rsidR="00495FA2">
        <w:t xml:space="preserve"> who received 40 text messages or more were Telstra and</w:t>
      </w:r>
      <w:r w:rsidR="00A87FD3">
        <w:t>/or</w:t>
      </w:r>
      <w:r w:rsidR="00495FA2">
        <w:t xml:space="preserve"> Optus customers</w:t>
      </w:r>
      <w:r w:rsidR="00A87FD3">
        <w:t xml:space="preserve"> (although no significant differences were observed)</w:t>
      </w:r>
      <w:r w:rsidR="00495FA2">
        <w:t>.</w:t>
      </w:r>
    </w:p>
    <w:p w14:paraId="79E58794" w14:textId="50DE677F" w:rsidR="003C3AE6" w:rsidRDefault="003C3AE6" w:rsidP="003C3AE6">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14</w:t>
      </w:r>
      <w:r w:rsidR="003C7A70">
        <w:fldChar w:fldCharType="end"/>
      </w:r>
      <w:r>
        <w:t xml:space="preserve">: </w:t>
      </w:r>
      <w:r w:rsidRPr="0083662C">
        <w:t xml:space="preserve">Number of </w:t>
      </w:r>
      <w:r>
        <w:t>SMS messages asking to confirm unknown purchases on pre</w:t>
      </w:r>
      <w:r w:rsidRPr="0083662C">
        <w:t xml:space="preserve">-paid mobile </w:t>
      </w:r>
      <w:r w:rsidR="00807BC8">
        <w:t>services</w:t>
      </w:r>
    </w:p>
    <w:p w14:paraId="3C40D57B" w14:textId="51F723B9" w:rsidR="003C3AE6" w:rsidRDefault="003C3AE6" w:rsidP="00995608">
      <w:pPr>
        <w:pStyle w:val="BodyText"/>
      </w:pPr>
      <w:r w:rsidRPr="003C3AE6">
        <w:rPr>
          <w:noProof/>
          <w:lang w:val="en-US"/>
        </w:rPr>
        <w:drawing>
          <wp:inline distT="0" distB="0" distL="0" distR="0" wp14:anchorId="45FF1B19" wp14:editId="1EEC3441">
            <wp:extent cx="5727700" cy="3728298"/>
            <wp:effectExtent l="0" t="0" r="635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46F3C656" w14:textId="58B570A6" w:rsidR="003F4587" w:rsidRDefault="003C3AE6" w:rsidP="003F4587">
      <w:pPr>
        <w:pStyle w:val="BodyTextnew"/>
        <w:rPr>
          <w:i/>
          <w:sz w:val="18"/>
          <w:szCs w:val="18"/>
        </w:rPr>
      </w:pPr>
      <w:r w:rsidRPr="003C3AE6">
        <w:rPr>
          <w:i/>
          <w:sz w:val="18"/>
          <w:szCs w:val="18"/>
        </w:rPr>
        <w:t>Q8. And in the last 6 months, how many SMS text messages have you received asking you to confirm a purchase that you didn't know you had made on your pre-paid service(s)?</w:t>
      </w:r>
      <w:r>
        <w:rPr>
          <w:i/>
          <w:sz w:val="18"/>
          <w:szCs w:val="18"/>
        </w:rPr>
        <w:t xml:space="preserve"> </w:t>
      </w:r>
      <w:r w:rsidRPr="003E6E78">
        <w:rPr>
          <w:i/>
          <w:sz w:val="18"/>
          <w:szCs w:val="18"/>
        </w:rPr>
        <w:t xml:space="preserve">(Base: </w:t>
      </w:r>
      <w:r>
        <w:rPr>
          <w:i/>
          <w:sz w:val="18"/>
          <w:szCs w:val="18"/>
        </w:rPr>
        <w:t xml:space="preserve">Pre-paid </w:t>
      </w:r>
      <w:r w:rsidR="00A95796">
        <w:rPr>
          <w:i/>
          <w:sz w:val="18"/>
          <w:szCs w:val="18"/>
        </w:rPr>
        <w:t>mobile services</w:t>
      </w:r>
      <w:r>
        <w:rPr>
          <w:i/>
          <w:sz w:val="18"/>
          <w:szCs w:val="18"/>
        </w:rPr>
        <w:t xml:space="preserve"> that have had unexpected charges n</w:t>
      </w:r>
      <w:r w:rsidRPr="004859CA">
        <w:rPr>
          <w:i/>
          <w:sz w:val="18"/>
          <w:szCs w:val="18"/>
        </w:rPr>
        <w:t>=</w:t>
      </w:r>
      <w:r w:rsidR="00BC6553">
        <w:rPr>
          <w:i/>
          <w:sz w:val="18"/>
          <w:szCs w:val="18"/>
        </w:rPr>
        <w:t>117</w:t>
      </w:r>
      <w:r w:rsidRPr="003E6E78">
        <w:rPr>
          <w:i/>
          <w:sz w:val="18"/>
          <w:szCs w:val="18"/>
        </w:rPr>
        <w:t>)</w:t>
      </w:r>
    </w:p>
    <w:p w14:paraId="318F8894" w14:textId="2E557B35" w:rsidR="003F4587" w:rsidRDefault="003F4587" w:rsidP="003F4587">
      <w:pPr>
        <w:pStyle w:val="BodyTextnew"/>
      </w:pPr>
      <w:r>
        <w:t>No significant differences between demographic groups were observed here.</w:t>
      </w:r>
    </w:p>
    <w:p w14:paraId="180E91F6" w14:textId="77777777" w:rsidR="00B303DC" w:rsidRDefault="00B303DC">
      <w:pPr>
        <w:spacing w:after="200" w:line="240" w:lineRule="auto"/>
        <w:rPr>
          <w:rFonts w:asciiTheme="majorHAnsi" w:eastAsiaTheme="majorEastAsia" w:hAnsiTheme="majorHAnsi" w:cstheme="majorBidi"/>
          <w:bCs/>
          <w:color w:val="0D1452"/>
          <w:sz w:val="40"/>
          <w:szCs w:val="26"/>
        </w:rPr>
      </w:pPr>
      <w:r>
        <w:br w:type="page"/>
      </w:r>
    </w:p>
    <w:p w14:paraId="687ECA48" w14:textId="6843A5A1" w:rsidR="0090300F" w:rsidRDefault="00854536" w:rsidP="00C44044">
      <w:pPr>
        <w:pStyle w:val="Heading2"/>
      </w:pPr>
      <w:bookmarkStart w:id="90" w:name="_Toc486926147"/>
      <w:r>
        <w:lastRenderedPageBreak/>
        <w:t>Experiences with unexpected charges</w:t>
      </w:r>
      <w:bookmarkEnd w:id="90"/>
    </w:p>
    <w:p w14:paraId="0635F36C" w14:textId="77777777" w:rsidR="007D13D1" w:rsidRPr="007D13D1" w:rsidRDefault="007D13D1" w:rsidP="00C44044">
      <w:pPr>
        <w:pStyle w:val="BodyText"/>
        <w:spacing w:after="0"/>
      </w:pPr>
    </w:p>
    <w:p w14:paraId="03A3B2B3" w14:textId="77777777" w:rsidR="00117FAB" w:rsidRDefault="0090300F" w:rsidP="00C44044">
      <w:pPr>
        <w:pStyle w:val="Introductionboxwhite"/>
        <w:numPr>
          <w:ilvl w:val="0"/>
          <w:numId w:val="51"/>
        </w:numPr>
      </w:pPr>
      <w:r>
        <w:t xml:space="preserve">Mobile account holders who had experienced unexpected charges were asked to respond in relation to a single charge which they remembered most clearly, within the last six months. The following section of the report refers only to this incident; the figures are based on each respondent’s single, best remembered unexpected charge that was experienced. </w:t>
      </w:r>
    </w:p>
    <w:p w14:paraId="7548DB96" w14:textId="20D2E9D0" w:rsidR="00961100" w:rsidRDefault="00225C8B" w:rsidP="00961100">
      <w:pPr>
        <w:pStyle w:val="Introductionboxwhite"/>
        <w:numPr>
          <w:ilvl w:val="0"/>
          <w:numId w:val="51"/>
        </w:numPr>
      </w:pPr>
      <w:r>
        <w:t xml:space="preserve">The most common types of products or services for which respondents were unexpectedly charged for were in relation to the download or installation of apps, in-app purchases and/or games. </w:t>
      </w:r>
      <w:r w:rsidR="00961100">
        <w:t>Over a third of respondents had charges worth $10 and over, 13% had a charge worth over $30.</w:t>
      </w:r>
      <w:r w:rsidR="00961100" w:rsidRPr="00961100">
        <w:t xml:space="preserve"> </w:t>
      </w:r>
    </w:p>
    <w:p w14:paraId="071CFFCF" w14:textId="7C126A1A" w:rsidR="00961100" w:rsidRDefault="00961100" w:rsidP="00961100">
      <w:pPr>
        <w:pStyle w:val="Introductionboxwhite"/>
        <w:numPr>
          <w:ilvl w:val="0"/>
          <w:numId w:val="51"/>
        </w:numPr>
      </w:pPr>
      <w:r>
        <w:t xml:space="preserve">A third of respondents (33%) suspected their unexpected charge came about after they accidentally clicked on a link, banner or ‘pop up’ on a website or in an app. A fifth (22%) did not know how their charge may have come about at all. </w:t>
      </w:r>
    </w:p>
    <w:p w14:paraId="7C6284DF" w14:textId="79ECB0FB" w:rsidR="00140E4B" w:rsidRDefault="00961100" w:rsidP="00140E4B">
      <w:pPr>
        <w:pStyle w:val="Introductionboxwhite"/>
        <w:numPr>
          <w:ilvl w:val="0"/>
          <w:numId w:val="51"/>
        </w:numPr>
      </w:pPr>
      <w:r>
        <w:t>Almost forty percent (</w:t>
      </w:r>
      <w:r w:rsidR="00140E4B">
        <w:t>37%</w:t>
      </w:r>
      <w:r>
        <w:t>)</w:t>
      </w:r>
      <w:r w:rsidR="00140E4B">
        <w:t xml:space="preserve"> did not provide consent, nor understand that they would be charged.  </w:t>
      </w:r>
    </w:p>
    <w:p w14:paraId="5541D098" w14:textId="5391A08B" w:rsidR="00961100" w:rsidRDefault="00961100" w:rsidP="00C44044">
      <w:pPr>
        <w:pStyle w:val="Introductionboxwhite"/>
        <w:numPr>
          <w:ilvl w:val="0"/>
          <w:numId w:val="51"/>
        </w:numPr>
      </w:pPr>
      <w:r>
        <w:t xml:space="preserve">Post-paid account holders tended to become aware of charges after noticing them on their bills, while those </w:t>
      </w:r>
      <w:proofErr w:type="gramStart"/>
      <w:r>
        <w:t>on a pre-paid services</w:t>
      </w:r>
      <w:proofErr w:type="gramEnd"/>
      <w:r>
        <w:t xml:space="preserve"> usually became aware after receiving SMS texts or after noticing their credit was being used up unusually quickly. </w:t>
      </w:r>
    </w:p>
    <w:p w14:paraId="4B66288F" w14:textId="722374B9" w:rsidR="003873A6" w:rsidRDefault="003873A6" w:rsidP="00C44044">
      <w:pPr>
        <w:pStyle w:val="Introductionboxwhite"/>
        <w:numPr>
          <w:ilvl w:val="0"/>
          <w:numId w:val="51"/>
        </w:numPr>
      </w:pPr>
      <w:r>
        <w:t xml:space="preserve">Although 77% of people replied ‘STOP’ to the confirmation SMS they received, most of these people were charged regardless. </w:t>
      </w:r>
    </w:p>
    <w:p w14:paraId="38F18105" w14:textId="57AE38ED" w:rsidR="00000467" w:rsidRDefault="003873A6" w:rsidP="00C44044">
      <w:pPr>
        <w:pStyle w:val="Introductionboxwhite"/>
        <w:numPr>
          <w:ilvl w:val="0"/>
          <w:numId w:val="51"/>
        </w:numPr>
      </w:pPr>
      <w:r>
        <w:t xml:space="preserve">Almost 40% of people experienced an ongoing charge. </w:t>
      </w:r>
      <w:r w:rsidR="00140E4B">
        <w:t xml:space="preserve"> </w:t>
      </w:r>
    </w:p>
    <w:p w14:paraId="51CACFA3" w14:textId="77777777" w:rsidR="00000467" w:rsidRPr="00000467" w:rsidRDefault="00000467" w:rsidP="00000467">
      <w:pPr>
        <w:pStyle w:val="BodyTextnew"/>
      </w:pPr>
    </w:p>
    <w:p w14:paraId="498ABC1F" w14:textId="2BB3ADF7" w:rsidR="00854536" w:rsidRDefault="00854536" w:rsidP="00854536">
      <w:pPr>
        <w:pStyle w:val="Heading3"/>
      </w:pPr>
      <w:bookmarkStart w:id="91" w:name="_Toc486926148"/>
      <w:r>
        <w:t>Primary users of mobile devices</w:t>
      </w:r>
      <w:bookmarkEnd w:id="91"/>
      <w:r>
        <w:t xml:space="preserve"> </w:t>
      </w:r>
    </w:p>
    <w:p w14:paraId="10B5A286" w14:textId="1EDC82D9" w:rsidR="00854536" w:rsidRDefault="00854536">
      <w:pPr>
        <w:pStyle w:val="BodyTextnew"/>
      </w:pPr>
      <w:r w:rsidRPr="007D13D1">
        <w:t xml:space="preserve">In order to account for cases where </w:t>
      </w:r>
      <w:r w:rsidR="00117FAB">
        <w:t>an unexpected charge</w:t>
      </w:r>
      <w:r w:rsidRPr="007D13D1">
        <w:t xml:space="preserve"> was tied to a mobile </w:t>
      </w:r>
      <w:r w:rsidR="00117FAB">
        <w:t>device that belonged to a minor</w:t>
      </w:r>
      <w:r w:rsidRPr="007D13D1">
        <w:t xml:space="preserve"> or was used often by a minor</w:t>
      </w:r>
      <w:r w:rsidR="00117FAB">
        <w:t xml:space="preserve"> rather than the </w:t>
      </w:r>
      <w:r w:rsidR="00D26CD3">
        <w:t>survey participant</w:t>
      </w:r>
      <w:r w:rsidRPr="007D13D1">
        <w:t xml:space="preserve">, </w:t>
      </w:r>
      <w:r w:rsidR="00D26CD3">
        <w:t>participants</w:t>
      </w:r>
      <w:r w:rsidRPr="007D13D1">
        <w:t xml:space="preserve"> were asked about the usage of the device.  </w:t>
      </w:r>
      <w:proofErr w:type="gramStart"/>
      <w:r w:rsidRPr="007D13D1">
        <w:t xml:space="preserve">The </w:t>
      </w:r>
      <w:r w:rsidR="00D26CD3" w:rsidRPr="007D13D1">
        <w:t xml:space="preserve">charts </w:t>
      </w:r>
      <w:r w:rsidRPr="007D13D1">
        <w:t>below (</w:t>
      </w:r>
      <w:r w:rsidR="007D13D1">
        <w:fldChar w:fldCharType="begin"/>
      </w:r>
      <w:r w:rsidR="007D13D1">
        <w:instrText xml:space="preserve"> REF _Ref483392646 \h </w:instrText>
      </w:r>
      <w:r w:rsidR="007D13D1">
        <w:fldChar w:fldCharType="separate"/>
      </w:r>
      <w:r w:rsidR="00B704FD">
        <w:t xml:space="preserve">Figure </w:t>
      </w:r>
      <w:r w:rsidR="00B704FD">
        <w:rPr>
          <w:noProof/>
        </w:rPr>
        <w:t>15</w:t>
      </w:r>
      <w:r w:rsidR="007D13D1">
        <w:fldChar w:fldCharType="end"/>
      </w:r>
      <w:r w:rsidR="007D13D1">
        <w:t xml:space="preserve"> </w:t>
      </w:r>
      <w:r w:rsidRPr="007D13D1">
        <w:t>and</w:t>
      </w:r>
      <w:r w:rsidR="007D13D1">
        <w:t xml:space="preserve"> </w:t>
      </w:r>
      <w:r w:rsidR="007D13D1">
        <w:fldChar w:fldCharType="begin"/>
      </w:r>
      <w:r w:rsidR="007D13D1">
        <w:instrText xml:space="preserve"> REF _Ref483392651 \h </w:instrText>
      </w:r>
      <w:r w:rsidR="007D13D1">
        <w:fldChar w:fldCharType="separate"/>
      </w:r>
      <w:r w:rsidR="00B704FD">
        <w:t xml:space="preserve">Figure </w:t>
      </w:r>
      <w:r w:rsidR="00B704FD">
        <w:rPr>
          <w:noProof/>
        </w:rPr>
        <w:t>16</w:t>
      </w:r>
      <w:r w:rsidR="007D13D1">
        <w:fldChar w:fldCharType="end"/>
      </w:r>
      <w:r w:rsidRPr="00C44044">
        <w:fldChar w:fldCharType="begin"/>
      </w:r>
      <w:r w:rsidRPr="007D13D1">
        <w:instrText xml:space="preserve"> REF _Ref481770759 \h </w:instrText>
      </w:r>
      <w:r w:rsidR="007D13D1">
        <w:instrText xml:space="preserve"> \* MERGEFORMAT </w:instrText>
      </w:r>
      <w:r w:rsidRPr="00C44044">
        <w:fldChar w:fldCharType="separate"/>
      </w:r>
      <w:r w:rsidR="00B704FD">
        <w:rPr>
          <w:b/>
          <w:bCs/>
          <w:lang w:val="en-US"/>
        </w:rPr>
        <w:t>Error!</w:t>
      </w:r>
      <w:proofErr w:type="gramEnd"/>
      <w:r w:rsidR="00B704FD">
        <w:rPr>
          <w:b/>
          <w:bCs/>
          <w:lang w:val="en-US"/>
        </w:rPr>
        <w:t xml:space="preserve"> Reference source not found.</w:t>
      </w:r>
      <w:r w:rsidRPr="00C44044">
        <w:fldChar w:fldCharType="end"/>
      </w:r>
      <w:r w:rsidRPr="007D13D1">
        <w:t xml:space="preserve">) </w:t>
      </w:r>
      <w:proofErr w:type="gramStart"/>
      <w:r w:rsidRPr="007D13D1">
        <w:t>provide</w:t>
      </w:r>
      <w:proofErr w:type="gramEnd"/>
      <w:r w:rsidRPr="007D13D1">
        <w:t xml:space="preserve"> a snapshot of mobile device usage by others for those </w:t>
      </w:r>
      <w:r w:rsidR="00117FAB">
        <w:t>who</w:t>
      </w:r>
      <w:r w:rsidRPr="007D13D1">
        <w:t xml:space="preserve"> have experienced unexpected charges.  </w:t>
      </w:r>
    </w:p>
    <w:p w14:paraId="37593B9E" w14:textId="789FE9D1" w:rsidR="00117FAB" w:rsidRDefault="00117FAB">
      <w:pPr>
        <w:pStyle w:val="BodyTextnew"/>
      </w:pPr>
      <w:r>
        <w:t xml:space="preserve">While over two thirds of mobile account holders who have experienced an unexpected charge (69%) said that they are the sole users of the mobile device, just under a quarter (24%) </w:t>
      </w:r>
      <w:r w:rsidR="00D21C41">
        <w:t>indicated</w:t>
      </w:r>
      <w:r>
        <w:t xml:space="preserve"> that </w:t>
      </w:r>
      <w:r w:rsidR="00D21C41">
        <w:t>someone aged</w:t>
      </w:r>
      <w:r>
        <w:t xml:space="preserve"> </w:t>
      </w:r>
      <w:proofErr w:type="gramStart"/>
      <w:r w:rsidR="00D21C41">
        <w:t>under</w:t>
      </w:r>
      <w:proofErr w:type="gramEnd"/>
      <w:r w:rsidR="00D21C41">
        <w:t xml:space="preserve"> 18</w:t>
      </w:r>
      <w:r>
        <w:t xml:space="preserve"> also use the device.  </w:t>
      </w:r>
    </w:p>
    <w:p w14:paraId="62604D32" w14:textId="77777777" w:rsidR="00D0318C" w:rsidRPr="007D13D1" w:rsidRDefault="00D0318C">
      <w:pPr>
        <w:pStyle w:val="BodyTextnew"/>
      </w:pPr>
    </w:p>
    <w:p w14:paraId="2328A78D" w14:textId="3DEF8584" w:rsidR="00854536" w:rsidRDefault="00854536" w:rsidP="00854536">
      <w:pPr>
        <w:pStyle w:val="Caption"/>
      </w:pPr>
      <w:bookmarkStart w:id="92" w:name="_Ref483392646"/>
      <w:r>
        <w:lastRenderedPageBreak/>
        <w:t xml:space="preserve">Figure </w:t>
      </w:r>
      <w:r w:rsidR="003C7A70">
        <w:fldChar w:fldCharType="begin"/>
      </w:r>
      <w:r w:rsidR="003C7A70">
        <w:instrText xml:space="preserve"> SEQ Figure \* ARABIC </w:instrText>
      </w:r>
      <w:r w:rsidR="003C7A70">
        <w:fldChar w:fldCharType="separate"/>
      </w:r>
      <w:r w:rsidR="00B704FD">
        <w:rPr>
          <w:noProof/>
        </w:rPr>
        <w:t>15</w:t>
      </w:r>
      <w:r w:rsidR="003C7A70">
        <w:fldChar w:fldCharType="end"/>
      </w:r>
      <w:bookmarkEnd w:id="92"/>
      <w:r>
        <w:t>: Use of mobile by others</w:t>
      </w:r>
    </w:p>
    <w:p w14:paraId="38192E69" w14:textId="23F32C16" w:rsidR="00854536" w:rsidRPr="00C44044" w:rsidRDefault="00854536" w:rsidP="00C44044">
      <w:pPr>
        <w:pStyle w:val="BodyTextnew"/>
      </w:pPr>
      <w:r w:rsidRPr="00037A5A">
        <w:rPr>
          <w:noProof/>
          <w:lang w:val="en-US"/>
        </w:rPr>
        <w:drawing>
          <wp:inline distT="0" distB="0" distL="0" distR="0" wp14:anchorId="5EB87539" wp14:editId="669D5B4E">
            <wp:extent cx="5727700" cy="3728298"/>
            <wp:effectExtent l="0" t="0" r="6350" b="571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r w:rsidRPr="00F53723">
        <w:rPr>
          <w:i/>
          <w:sz w:val="18"/>
        </w:rPr>
        <w:t xml:space="preserve">Q11. Does anyone else use the device on which you were unexpectedly charged for a product or service? </w:t>
      </w:r>
      <w:r w:rsidRPr="00F53723">
        <w:rPr>
          <w:i/>
          <w:sz w:val="18"/>
          <w:szCs w:val="18"/>
        </w:rPr>
        <w:t>(Base: Mobile account holders who have experienced unexpected charges n=251)</w:t>
      </w:r>
    </w:p>
    <w:p w14:paraId="23FB5BEC" w14:textId="29346F2D" w:rsidR="00854536" w:rsidRPr="00571921" w:rsidRDefault="00854536" w:rsidP="00854536">
      <w:pPr>
        <w:pStyle w:val="BodyTextnew"/>
        <w:rPr>
          <w:i/>
          <w:u w:val="single"/>
        </w:rPr>
      </w:pPr>
      <w:r w:rsidRPr="00C44044">
        <w:t xml:space="preserve">Of those who were referencing a device that is used by others, it is notable that almost half </w:t>
      </w:r>
      <w:r w:rsidR="00D21C41">
        <w:t xml:space="preserve">(45%) </w:t>
      </w:r>
      <w:r w:rsidRPr="00C44044">
        <w:t xml:space="preserve">of this group said that others using the mobile device used it </w:t>
      </w:r>
      <w:r w:rsidRPr="00C44044">
        <w:rPr>
          <w:i/>
        </w:rPr>
        <w:t xml:space="preserve">more often than the respondent. </w:t>
      </w:r>
      <w:r w:rsidRPr="00C44044">
        <w:t xml:space="preserve">This suggests </w:t>
      </w:r>
      <w:r w:rsidR="00D21C41">
        <w:t xml:space="preserve">that 14% of </w:t>
      </w:r>
      <w:r w:rsidR="00D26CD3">
        <w:t xml:space="preserve">services on which unexpected charges have been experienced </w:t>
      </w:r>
      <w:r w:rsidR="00D21C41">
        <w:t xml:space="preserve">(i.e. 45% of the 31% who share their phone with others) were used mainly by a person other than the account holder. </w:t>
      </w:r>
    </w:p>
    <w:p w14:paraId="7D02454C" w14:textId="29936F54" w:rsidR="00854536" w:rsidRDefault="00854536" w:rsidP="00854536">
      <w:pPr>
        <w:pStyle w:val="Caption"/>
      </w:pPr>
      <w:bookmarkStart w:id="93" w:name="_Ref483392651"/>
      <w:r>
        <w:t xml:space="preserve">Figure </w:t>
      </w:r>
      <w:r w:rsidR="003C7A70">
        <w:fldChar w:fldCharType="begin"/>
      </w:r>
      <w:r w:rsidR="003C7A70">
        <w:instrText xml:space="preserve"> SEQ Figure \* ARABIC </w:instrText>
      </w:r>
      <w:r w:rsidR="003C7A70">
        <w:fldChar w:fldCharType="separate"/>
      </w:r>
      <w:r w:rsidR="00B704FD">
        <w:rPr>
          <w:noProof/>
        </w:rPr>
        <w:t>16</w:t>
      </w:r>
      <w:r w:rsidR="003C7A70">
        <w:fldChar w:fldCharType="end"/>
      </w:r>
      <w:bookmarkEnd w:id="93"/>
      <w:r>
        <w:t>: Proportion of mobile use by others</w:t>
      </w:r>
    </w:p>
    <w:p w14:paraId="62CB5A81" w14:textId="61BF001D" w:rsidR="00000467" w:rsidRDefault="00854536" w:rsidP="00995608">
      <w:pPr>
        <w:pStyle w:val="BodyText"/>
        <w:rPr>
          <w:bCs/>
          <w:i/>
          <w:sz w:val="18"/>
          <w:szCs w:val="18"/>
        </w:rPr>
      </w:pPr>
      <w:r w:rsidRPr="00F53723">
        <w:rPr>
          <w:bCs/>
          <w:i/>
          <w:noProof/>
          <w:sz w:val="18"/>
          <w:szCs w:val="18"/>
          <w:lang w:val="en-US"/>
        </w:rPr>
        <w:drawing>
          <wp:inline distT="0" distB="0" distL="0" distR="0" wp14:anchorId="7B0D2E53" wp14:editId="3DC4BA4B">
            <wp:extent cx="5727700" cy="1887671"/>
            <wp:effectExtent l="0" t="0" r="635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1887671"/>
                    </a:xfrm>
                    <a:prstGeom prst="rect">
                      <a:avLst/>
                    </a:prstGeom>
                    <a:noFill/>
                    <a:ln>
                      <a:noFill/>
                    </a:ln>
                  </pic:spPr>
                </pic:pic>
              </a:graphicData>
            </a:graphic>
          </wp:inline>
        </w:drawing>
      </w:r>
      <w:r w:rsidRPr="00F53723">
        <w:rPr>
          <w:bCs/>
          <w:i/>
          <w:sz w:val="18"/>
          <w:szCs w:val="18"/>
        </w:rPr>
        <w:t>Q12</w:t>
      </w:r>
      <w:r>
        <w:rPr>
          <w:bCs/>
          <w:i/>
          <w:sz w:val="18"/>
          <w:szCs w:val="18"/>
        </w:rPr>
        <w:t>.</w:t>
      </w:r>
      <w:r w:rsidRPr="00F53723">
        <w:rPr>
          <w:bCs/>
          <w:i/>
          <w:sz w:val="18"/>
          <w:szCs w:val="18"/>
        </w:rPr>
        <w:t xml:space="preserve"> Do others accessing the device use it</w:t>
      </w:r>
      <w:proofErr w:type="gramStart"/>
      <w:r w:rsidRPr="00F53723">
        <w:rPr>
          <w:bCs/>
          <w:i/>
          <w:sz w:val="18"/>
          <w:szCs w:val="18"/>
        </w:rPr>
        <w:t>…</w:t>
      </w:r>
      <w:proofErr w:type="gramEnd"/>
      <w:r w:rsidRPr="00F53723">
        <w:rPr>
          <w:bCs/>
          <w:i/>
          <w:sz w:val="18"/>
          <w:szCs w:val="18"/>
        </w:rPr>
        <w:t xml:space="preserve"> (Base: Mobile account holders who have someone other than themselves accessing the phone n=78)</w:t>
      </w:r>
    </w:p>
    <w:p w14:paraId="29358496" w14:textId="05D77CFA" w:rsidR="00037A5A" w:rsidRPr="00037A5A" w:rsidRDefault="00995608">
      <w:pPr>
        <w:pStyle w:val="Heading3"/>
      </w:pPr>
      <w:bookmarkStart w:id="94" w:name="_Toc486926149"/>
      <w:r>
        <w:lastRenderedPageBreak/>
        <w:t>Types of charges</w:t>
      </w:r>
      <w:bookmarkEnd w:id="94"/>
    </w:p>
    <w:p w14:paraId="1CCDB9BF" w14:textId="77F5980F" w:rsidR="0090300F" w:rsidRDefault="00B50F41" w:rsidP="00C44044">
      <w:pPr>
        <w:pStyle w:val="BodyTextnew"/>
      </w:pPr>
      <w:r>
        <w:t xml:space="preserve">Many </w:t>
      </w:r>
      <w:r w:rsidR="00150384">
        <w:t>unexpected charges were derived from a downloaded or installed app (25%) or game (22%). In-app purchases also accounted for up to a fifth of the unexpected charges (19%)</w:t>
      </w:r>
      <w:r w:rsidR="0090300F">
        <w:t xml:space="preserve">, while competitions accounted for 12%, news, weather or sport updates </w:t>
      </w:r>
      <w:r w:rsidR="004F39A6">
        <w:t xml:space="preserve">accounted for </w:t>
      </w:r>
      <w:r w:rsidR="0090300F">
        <w:t>8% and TV show voting made up 6% of the charges.</w:t>
      </w:r>
    </w:p>
    <w:p w14:paraId="26DB131E" w14:textId="77777777" w:rsidR="00BF2D15" w:rsidRDefault="0090300F" w:rsidP="00C44044">
      <w:pPr>
        <w:pStyle w:val="BodyTextnew"/>
      </w:pPr>
      <w:r>
        <w:t>It is notable that almost a fifth of respondents (18%) said that they could not remember or did not know what product or service it was that they were unexpectedly charged for.</w:t>
      </w:r>
    </w:p>
    <w:p w14:paraId="690EB6EB" w14:textId="286B8320" w:rsidR="004859CA" w:rsidRDefault="00BF2D15" w:rsidP="00C44044">
      <w:pPr>
        <w:pStyle w:val="BodyTextnew"/>
      </w:pPr>
      <w:r>
        <w:t>‘Other’ types of products and services listed by respondents</w:t>
      </w:r>
      <w:r w:rsidR="0090300F">
        <w:t xml:space="preserve"> </w:t>
      </w:r>
      <w:r>
        <w:t>included: ‘premium messaging’; ‘premium’; ‘tattoo newsletter (from Facebook); ‘streaming movies’</w:t>
      </w:r>
      <w:r w:rsidR="00B55524">
        <w:t xml:space="preserve">; as well as other miscellaneous products such as ‘cream and lotion’ and ‘cookbooks’. </w:t>
      </w:r>
    </w:p>
    <w:p w14:paraId="26F273D0" w14:textId="27F45891" w:rsidR="004859CA" w:rsidRDefault="004859CA" w:rsidP="004859CA">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17</w:t>
      </w:r>
      <w:r w:rsidR="003C7A70">
        <w:fldChar w:fldCharType="end"/>
      </w:r>
      <w:r>
        <w:t>: Type of product or service that the unexpected charge</w:t>
      </w:r>
      <w:r w:rsidR="00B50F41">
        <w:t xml:space="preserve"> related to</w:t>
      </w:r>
    </w:p>
    <w:p w14:paraId="75E75FFB" w14:textId="31E0AF1D" w:rsidR="004859CA" w:rsidRDefault="004859CA" w:rsidP="004859CA">
      <w:pPr>
        <w:pStyle w:val="BodyText"/>
      </w:pPr>
      <w:r w:rsidRPr="004859CA">
        <w:rPr>
          <w:noProof/>
          <w:lang w:val="en-US"/>
        </w:rPr>
        <w:drawing>
          <wp:inline distT="0" distB="0" distL="0" distR="0" wp14:anchorId="30F4A0FF" wp14:editId="3088DB1A">
            <wp:extent cx="5727700" cy="3728298"/>
            <wp:effectExtent l="0" t="0" r="6350" b="571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7397DF66" w14:textId="7552C8B8" w:rsidR="004859CA" w:rsidRDefault="004859CA" w:rsidP="004859CA">
      <w:pPr>
        <w:pStyle w:val="BodyText"/>
        <w:rPr>
          <w:i/>
          <w:sz w:val="18"/>
          <w:szCs w:val="18"/>
        </w:rPr>
      </w:pPr>
      <w:r w:rsidRPr="004859CA">
        <w:rPr>
          <w:i/>
          <w:sz w:val="18"/>
          <w:szCs w:val="18"/>
        </w:rPr>
        <w:t xml:space="preserve">Q10. What was the product or service that you were unexpectedly charged for? </w:t>
      </w:r>
      <w:r w:rsidRPr="00DE6C2A">
        <w:rPr>
          <w:i/>
          <w:sz w:val="18"/>
          <w:szCs w:val="18"/>
        </w:rPr>
        <w:t xml:space="preserve">(Base: </w:t>
      </w:r>
      <w:r w:rsidRPr="008B041D">
        <w:rPr>
          <w:i/>
          <w:sz w:val="18"/>
          <w:szCs w:val="18"/>
        </w:rPr>
        <w:t xml:space="preserve">Mobile </w:t>
      </w:r>
      <w:r>
        <w:rPr>
          <w:i/>
          <w:sz w:val="18"/>
          <w:szCs w:val="18"/>
        </w:rPr>
        <w:t>account holders</w:t>
      </w:r>
      <w:r w:rsidRPr="008B041D">
        <w:rPr>
          <w:i/>
          <w:sz w:val="18"/>
          <w:szCs w:val="18"/>
        </w:rPr>
        <w:t xml:space="preserve"> who have experienced unexpected charges</w:t>
      </w:r>
      <w:r w:rsidR="005E1A27">
        <w:rPr>
          <w:i/>
          <w:sz w:val="18"/>
          <w:szCs w:val="18"/>
        </w:rPr>
        <w:t xml:space="preserve">. Note that n=5 were not asked this question as they did not know what third party billing was and n=5 were not asked this question as they did not recall making a third party purchase. </w:t>
      </w:r>
      <w:r w:rsidRPr="008B041D">
        <w:rPr>
          <w:i/>
          <w:sz w:val="18"/>
          <w:szCs w:val="18"/>
        </w:rPr>
        <w:t>n=2</w:t>
      </w:r>
      <w:r w:rsidR="007647ED">
        <w:rPr>
          <w:i/>
          <w:sz w:val="18"/>
          <w:szCs w:val="18"/>
        </w:rPr>
        <w:t>4</w:t>
      </w:r>
      <w:r w:rsidRPr="008B041D">
        <w:rPr>
          <w:i/>
          <w:sz w:val="18"/>
          <w:szCs w:val="18"/>
        </w:rPr>
        <w:t>1)</w:t>
      </w:r>
      <w:r w:rsidR="007647ED">
        <w:rPr>
          <w:i/>
          <w:sz w:val="18"/>
          <w:szCs w:val="18"/>
        </w:rPr>
        <w:t xml:space="preserve"> </w:t>
      </w:r>
    </w:p>
    <w:p w14:paraId="3A76018E" w14:textId="457F0573" w:rsidR="00D0318C" w:rsidRDefault="0090300F" w:rsidP="00C44044">
      <w:pPr>
        <w:pStyle w:val="BodyTextnew"/>
      </w:pPr>
      <w:r>
        <w:t xml:space="preserve">No significant differences between </w:t>
      </w:r>
      <w:r w:rsidR="006331D6">
        <w:t>demographic groups</w:t>
      </w:r>
      <w:r>
        <w:t xml:space="preserve"> were observed here.</w:t>
      </w:r>
    </w:p>
    <w:p w14:paraId="78A4D9A2" w14:textId="77777777" w:rsidR="00D0318C" w:rsidRDefault="00D0318C">
      <w:pPr>
        <w:spacing w:after="200" w:line="240" w:lineRule="auto"/>
        <w:rPr>
          <w:rFonts w:asciiTheme="majorHAnsi" w:eastAsiaTheme="majorEastAsia" w:hAnsiTheme="majorHAnsi" w:cstheme="majorBidi"/>
          <w:color w:val="1798A0"/>
          <w:sz w:val="32"/>
          <w:szCs w:val="26"/>
        </w:rPr>
      </w:pPr>
      <w:r>
        <w:br w:type="page"/>
      </w:r>
    </w:p>
    <w:p w14:paraId="21D4767A" w14:textId="275EBDD2" w:rsidR="00DE6C2A" w:rsidRDefault="00DE6C2A" w:rsidP="00C44044">
      <w:pPr>
        <w:pStyle w:val="Heading3"/>
      </w:pPr>
      <w:bookmarkStart w:id="95" w:name="_Toc486926150"/>
      <w:r>
        <w:lastRenderedPageBreak/>
        <w:t>Value of charges</w:t>
      </w:r>
      <w:bookmarkEnd w:id="95"/>
    </w:p>
    <w:p w14:paraId="72BF84F0" w14:textId="02AEDB7F" w:rsidR="00117FAB" w:rsidRDefault="00E7795F" w:rsidP="00C44044">
      <w:pPr>
        <w:pStyle w:val="BodyTextnew"/>
      </w:pPr>
      <w:r>
        <w:t>During the previous six months, o</w:t>
      </w:r>
      <w:r w:rsidR="00117FAB">
        <w:t xml:space="preserve">ver a third of the unexpected charges were for $10 or more (36%) – </w:t>
      </w:r>
      <w:r w:rsidR="00D0318C">
        <w:t>more than</w:t>
      </w:r>
      <w:r w:rsidR="00117FAB">
        <w:t xml:space="preserve"> one in ten unexpected charges were over $30 (13%).</w:t>
      </w:r>
    </w:p>
    <w:p w14:paraId="7796B7BA" w14:textId="67B342FE" w:rsidR="00DE6C2A" w:rsidRDefault="00117FAB" w:rsidP="00C44044">
      <w:pPr>
        <w:pStyle w:val="BodyTextnew"/>
      </w:pPr>
      <w:r>
        <w:t>The remaining</w:t>
      </w:r>
      <w:r w:rsidR="00D0318C">
        <w:t xml:space="preserve"> charges were mostly for $9.99 or less</w:t>
      </w:r>
      <w:r w:rsidR="00DE6C2A">
        <w:t xml:space="preserve"> with just over a fifth being less than $5</w:t>
      </w:r>
      <w:r>
        <w:t xml:space="preserve"> (22%)</w:t>
      </w:r>
      <w:r w:rsidR="00DE6C2A">
        <w:t xml:space="preserve">. </w:t>
      </w:r>
    </w:p>
    <w:p w14:paraId="3F090E80" w14:textId="4DE4D220" w:rsidR="00DE6C2A" w:rsidRDefault="00DE6C2A" w:rsidP="00DE6C2A">
      <w:pPr>
        <w:pStyle w:val="Caption"/>
      </w:pPr>
      <w:bookmarkStart w:id="96" w:name="_Ref483394277"/>
      <w:r>
        <w:t xml:space="preserve">Figure </w:t>
      </w:r>
      <w:r w:rsidR="003C7A70">
        <w:fldChar w:fldCharType="begin"/>
      </w:r>
      <w:r w:rsidR="003C7A70">
        <w:instrText xml:space="preserve"> SEQ Figure \* ARABIC </w:instrText>
      </w:r>
      <w:r w:rsidR="003C7A70">
        <w:fldChar w:fldCharType="separate"/>
      </w:r>
      <w:r w:rsidR="00B704FD">
        <w:rPr>
          <w:noProof/>
        </w:rPr>
        <w:t>18</w:t>
      </w:r>
      <w:r w:rsidR="003C7A70">
        <w:fldChar w:fldCharType="end"/>
      </w:r>
      <w:bookmarkEnd w:id="96"/>
      <w:r>
        <w:t>: Value of unexpected charges</w:t>
      </w:r>
    </w:p>
    <w:p w14:paraId="6D4F9918" w14:textId="1DF16196" w:rsidR="00DE6C2A" w:rsidRDefault="00DE6C2A" w:rsidP="00C87093">
      <w:pPr>
        <w:pStyle w:val="BodyText"/>
        <w:rPr>
          <w:i/>
          <w:sz w:val="18"/>
          <w:szCs w:val="18"/>
        </w:rPr>
      </w:pPr>
      <w:r w:rsidRPr="00DE6C2A">
        <w:rPr>
          <w:noProof/>
          <w:lang w:val="en-US"/>
        </w:rPr>
        <w:drawing>
          <wp:inline distT="0" distB="0" distL="0" distR="0" wp14:anchorId="5C0A999B" wp14:editId="0D4A5089">
            <wp:extent cx="5727700" cy="1887671"/>
            <wp:effectExtent l="0" t="0" r="635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1887671"/>
                    </a:xfrm>
                    <a:prstGeom prst="rect">
                      <a:avLst/>
                    </a:prstGeom>
                    <a:noFill/>
                    <a:ln>
                      <a:noFill/>
                    </a:ln>
                  </pic:spPr>
                </pic:pic>
              </a:graphicData>
            </a:graphic>
          </wp:inline>
        </w:drawing>
      </w:r>
      <w:r w:rsidRPr="00DE6C2A">
        <w:rPr>
          <w:i/>
          <w:sz w:val="18"/>
          <w:szCs w:val="18"/>
        </w:rPr>
        <w:t>Q19</w:t>
      </w:r>
      <w:r>
        <w:rPr>
          <w:i/>
          <w:sz w:val="18"/>
          <w:szCs w:val="18"/>
        </w:rPr>
        <w:t>.</w:t>
      </w:r>
      <w:r w:rsidRPr="00DE6C2A">
        <w:rPr>
          <w:i/>
          <w:sz w:val="18"/>
          <w:szCs w:val="18"/>
        </w:rPr>
        <w:t xml:space="preserve"> What was the value of the unexpected charge? If the charge was an ongoing subscription, please select the amount you were charged each time. (Base: </w:t>
      </w:r>
      <w:r w:rsidRPr="008B041D">
        <w:rPr>
          <w:i/>
          <w:sz w:val="18"/>
          <w:szCs w:val="18"/>
        </w:rPr>
        <w:t xml:space="preserve">Mobile </w:t>
      </w:r>
      <w:r>
        <w:rPr>
          <w:i/>
          <w:sz w:val="18"/>
          <w:szCs w:val="18"/>
        </w:rPr>
        <w:t>account holders</w:t>
      </w:r>
      <w:r w:rsidRPr="008B041D">
        <w:rPr>
          <w:i/>
          <w:sz w:val="18"/>
          <w:szCs w:val="18"/>
        </w:rPr>
        <w:t xml:space="preserve"> who have experienced unexpected charges n=251) </w:t>
      </w:r>
    </w:p>
    <w:p w14:paraId="416B3482" w14:textId="29D27D36" w:rsidR="00D0318C" w:rsidRDefault="00B55524" w:rsidP="00C44044">
      <w:pPr>
        <w:pStyle w:val="BodyText"/>
        <w:rPr>
          <w:i/>
          <w:sz w:val="18"/>
          <w:szCs w:val="18"/>
        </w:rPr>
      </w:pPr>
      <w:r>
        <w:t>No significant differences were found between</w:t>
      </w:r>
      <w:r w:rsidR="009B0343">
        <w:t xml:space="preserve"> mobile</w:t>
      </w:r>
      <w:r>
        <w:t xml:space="preserve"> service providers or pre-paid and post-paid accounts, or other </w:t>
      </w:r>
      <w:r w:rsidR="006331D6">
        <w:t>demographic groups</w:t>
      </w:r>
      <w:r>
        <w:t xml:space="preserve">. </w:t>
      </w:r>
    </w:p>
    <w:p w14:paraId="602C6C84" w14:textId="77777777" w:rsidR="00D0318C" w:rsidRDefault="00D0318C">
      <w:pPr>
        <w:spacing w:after="200" w:line="240" w:lineRule="auto"/>
        <w:rPr>
          <w:rFonts w:asciiTheme="majorHAnsi" w:eastAsiaTheme="majorEastAsia" w:hAnsiTheme="majorHAnsi" w:cstheme="majorBidi"/>
          <w:color w:val="1798A0"/>
          <w:sz w:val="32"/>
          <w:szCs w:val="26"/>
        </w:rPr>
      </w:pPr>
      <w:r>
        <w:br w:type="page"/>
      </w:r>
    </w:p>
    <w:p w14:paraId="0FB7EB98" w14:textId="129102FD" w:rsidR="00995608" w:rsidRPr="008F0794" w:rsidRDefault="00995608">
      <w:pPr>
        <w:pStyle w:val="Heading3"/>
      </w:pPr>
      <w:bookmarkStart w:id="97" w:name="_Toc486926151"/>
      <w:r>
        <w:lastRenderedPageBreak/>
        <w:t>Perceived reasons for charges</w:t>
      </w:r>
      <w:bookmarkEnd w:id="97"/>
      <w:r>
        <w:t xml:space="preserve"> </w:t>
      </w:r>
    </w:p>
    <w:p w14:paraId="51A7EDB5" w14:textId="77777777" w:rsidR="00525B71" w:rsidRDefault="00525B71" w:rsidP="00C44044">
      <w:pPr>
        <w:pStyle w:val="BodyTextnew"/>
      </w:pPr>
      <w:r>
        <w:t xml:space="preserve">Mobile account holders were asked how they thought their unexpected charges may have come about. </w:t>
      </w:r>
    </w:p>
    <w:p w14:paraId="0282F1DC" w14:textId="3BC35C31" w:rsidR="00B55524" w:rsidRDefault="00B55524" w:rsidP="00C44044">
      <w:pPr>
        <w:pStyle w:val="BodyTextnew"/>
      </w:pPr>
      <w:r>
        <w:t xml:space="preserve">A third of </w:t>
      </w:r>
      <w:r w:rsidR="009138A1">
        <w:t>participants</w:t>
      </w:r>
      <w:r>
        <w:t xml:space="preserve"> (33%) </w:t>
      </w:r>
      <w:proofErr w:type="gramStart"/>
      <w:r>
        <w:t>attribute</w:t>
      </w:r>
      <w:proofErr w:type="gramEnd"/>
      <w:r>
        <w:t xml:space="preserve"> the charges to accidentally clicking on a link, banner or ‘pop up’ on a website or in an app (see </w:t>
      </w:r>
      <w:r>
        <w:fldChar w:fldCharType="begin"/>
      </w:r>
      <w:r>
        <w:instrText xml:space="preserve"> REF _Ref481598586 \h </w:instrText>
      </w:r>
      <w:r w:rsidR="00961100">
        <w:instrText xml:space="preserve"> \* MERGEFORMAT </w:instrText>
      </w:r>
      <w:r>
        <w:fldChar w:fldCharType="separate"/>
      </w:r>
      <w:r w:rsidR="00B704FD">
        <w:t xml:space="preserve">Figure </w:t>
      </w:r>
      <w:r w:rsidR="00B704FD">
        <w:rPr>
          <w:noProof/>
        </w:rPr>
        <w:t>19</w:t>
      </w:r>
      <w:r>
        <w:fldChar w:fldCharType="end"/>
      </w:r>
      <w:r>
        <w:t xml:space="preserve">). An additional </w:t>
      </w:r>
      <w:r w:rsidR="008B041D">
        <w:t xml:space="preserve">22% of those who have experienced unexpected </w:t>
      </w:r>
      <w:proofErr w:type="gramStart"/>
      <w:r w:rsidR="008B041D">
        <w:t>charges,</w:t>
      </w:r>
      <w:proofErr w:type="gramEnd"/>
      <w:r w:rsidR="008B041D">
        <w:t xml:space="preserve"> do</w:t>
      </w:r>
      <w:r>
        <w:t xml:space="preserve"> not</w:t>
      </w:r>
      <w:r w:rsidR="008B041D">
        <w:t xml:space="preserve"> know</w:t>
      </w:r>
      <w:r w:rsidR="004A78F8">
        <w:t xml:space="preserve"> how the charges came about.</w:t>
      </w:r>
      <w:r w:rsidR="00525B71">
        <w:t xml:space="preserve"> </w:t>
      </w:r>
      <w:r w:rsidR="00D0318C">
        <w:t>T</w:t>
      </w:r>
      <w:r>
        <w:t xml:space="preserve">his indicates that </w:t>
      </w:r>
      <w:r w:rsidR="00B50F41">
        <w:t>a large proportion of</w:t>
      </w:r>
      <w:r>
        <w:t xml:space="preserve"> </w:t>
      </w:r>
      <w:r w:rsidR="009138A1">
        <w:t>participants who have experienced</w:t>
      </w:r>
      <w:r>
        <w:t xml:space="preserve"> an unexpected charge, </w:t>
      </w:r>
      <w:r w:rsidR="009138A1">
        <w:t xml:space="preserve">have done so </w:t>
      </w:r>
      <w:r w:rsidR="009138A1" w:rsidRPr="00C44044">
        <w:rPr>
          <w:i/>
        </w:rPr>
        <w:t>while having little to no active or intended involvement</w:t>
      </w:r>
      <w:r w:rsidR="009138A1">
        <w:t>.</w:t>
      </w:r>
    </w:p>
    <w:p w14:paraId="6F6F478E" w14:textId="0202524A" w:rsidR="002B2939" w:rsidRDefault="002B2939" w:rsidP="00C44044">
      <w:pPr>
        <w:pStyle w:val="BodyTextnew"/>
      </w:pPr>
      <w:r>
        <w:t xml:space="preserve">‘Other’ reasons described include </w:t>
      </w:r>
      <w:r w:rsidR="00E26CD7">
        <w:t xml:space="preserve">incidents where children (“my son/daughter/grandson”) have </w:t>
      </w:r>
      <w:r>
        <w:t>accidentally clicked on a link</w:t>
      </w:r>
      <w:r w:rsidR="00E26CD7">
        <w:t xml:space="preserve"> and recollections of receiving unsolicited text messages (from </w:t>
      </w:r>
      <w:proofErr w:type="spellStart"/>
      <w:r w:rsidR="00E26CD7">
        <w:t>Mobigames</w:t>
      </w:r>
      <w:proofErr w:type="spellEnd"/>
      <w:r w:rsidR="00E26CD7">
        <w:t xml:space="preserve">, for example). One participant said they had been prematurely charged for a service which they had requested to begin in the subsequent month. </w:t>
      </w:r>
    </w:p>
    <w:p w14:paraId="5384A903" w14:textId="0A25496D" w:rsidR="008B041D" w:rsidRDefault="008B041D" w:rsidP="008B041D">
      <w:pPr>
        <w:pStyle w:val="Caption"/>
      </w:pPr>
      <w:bookmarkStart w:id="98" w:name="_Ref481598586"/>
      <w:r>
        <w:t xml:space="preserve">Figure </w:t>
      </w:r>
      <w:r w:rsidR="003C7A70">
        <w:fldChar w:fldCharType="begin"/>
      </w:r>
      <w:r w:rsidR="003C7A70">
        <w:instrText xml:space="preserve"> SEQ Figure \* ARABIC </w:instrText>
      </w:r>
      <w:r w:rsidR="003C7A70">
        <w:fldChar w:fldCharType="separate"/>
      </w:r>
      <w:r w:rsidR="00B704FD">
        <w:rPr>
          <w:noProof/>
        </w:rPr>
        <w:t>19</w:t>
      </w:r>
      <w:r w:rsidR="003C7A70">
        <w:fldChar w:fldCharType="end"/>
      </w:r>
      <w:bookmarkEnd w:id="98"/>
      <w:r>
        <w:t>: Perceived reasons for unexpected charges</w:t>
      </w:r>
    </w:p>
    <w:p w14:paraId="55A4D295" w14:textId="690916AE" w:rsidR="008B041D" w:rsidRDefault="008B041D" w:rsidP="008B041D">
      <w:pPr>
        <w:pStyle w:val="BodyText"/>
      </w:pPr>
      <w:r w:rsidRPr="008B041D">
        <w:rPr>
          <w:noProof/>
          <w:lang w:val="en-US"/>
        </w:rPr>
        <w:drawing>
          <wp:inline distT="0" distB="0" distL="0" distR="0" wp14:anchorId="09E622C9" wp14:editId="7700544F">
            <wp:extent cx="5727700" cy="3728298"/>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3126376F" w14:textId="65911067" w:rsidR="00D22157" w:rsidRDefault="008B041D" w:rsidP="000C2BF5">
      <w:pPr>
        <w:pStyle w:val="BodyText"/>
        <w:rPr>
          <w:i/>
          <w:sz w:val="18"/>
          <w:szCs w:val="18"/>
        </w:rPr>
      </w:pPr>
      <w:r w:rsidRPr="008B041D">
        <w:rPr>
          <w:i/>
          <w:sz w:val="18"/>
          <w:szCs w:val="18"/>
        </w:rPr>
        <w:t xml:space="preserve">Q13. Thinking back to how this charge came about, how do you think this product or service was purchased? (Base: Mobile </w:t>
      </w:r>
      <w:r w:rsidR="00DE6C2A">
        <w:rPr>
          <w:i/>
          <w:sz w:val="18"/>
          <w:szCs w:val="18"/>
        </w:rPr>
        <w:t xml:space="preserve">account holders </w:t>
      </w:r>
      <w:r w:rsidRPr="008B041D">
        <w:rPr>
          <w:i/>
          <w:sz w:val="18"/>
          <w:szCs w:val="18"/>
        </w:rPr>
        <w:t xml:space="preserve">who have experienced unexpected charges n=251) </w:t>
      </w:r>
    </w:p>
    <w:p w14:paraId="072E7424" w14:textId="6AA56251" w:rsidR="003D1F68" w:rsidRDefault="00D0318C" w:rsidP="00C44044">
      <w:pPr>
        <w:pStyle w:val="BodyTextnew"/>
      </w:pPr>
      <w:r>
        <w:t>Additionally, w</w:t>
      </w:r>
      <w:r w:rsidR="00525B71">
        <w:t>hen looking at perceived reasons for unexpected charges</w:t>
      </w:r>
      <w:r>
        <w:t xml:space="preserve"> (</w:t>
      </w:r>
      <w:r>
        <w:fldChar w:fldCharType="begin"/>
      </w:r>
      <w:r>
        <w:instrText xml:space="preserve"> REF _Ref481598586 \h </w:instrText>
      </w:r>
      <w:r>
        <w:fldChar w:fldCharType="separate"/>
      </w:r>
      <w:r w:rsidR="00B704FD">
        <w:t xml:space="preserve">Figure </w:t>
      </w:r>
      <w:r w:rsidR="00B704FD">
        <w:rPr>
          <w:noProof/>
        </w:rPr>
        <w:t>19</w:t>
      </w:r>
      <w:r>
        <w:fldChar w:fldCharType="end"/>
      </w:r>
      <w:r>
        <w:t>)</w:t>
      </w:r>
      <w:r w:rsidR="00525B71">
        <w:t xml:space="preserve"> in combination with the value of unexpected charges</w:t>
      </w:r>
      <w:r>
        <w:t xml:space="preserve"> (</w:t>
      </w:r>
      <w:r>
        <w:fldChar w:fldCharType="begin"/>
      </w:r>
      <w:r>
        <w:instrText xml:space="preserve"> REF _Ref483394277 \h </w:instrText>
      </w:r>
      <w:r>
        <w:fldChar w:fldCharType="separate"/>
      </w:r>
      <w:r w:rsidR="00B704FD">
        <w:t xml:space="preserve">Figure </w:t>
      </w:r>
      <w:r w:rsidR="00B704FD">
        <w:rPr>
          <w:noProof/>
        </w:rPr>
        <w:t>18</w:t>
      </w:r>
      <w:r>
        <w:fldChar w:fldCharType="end"/>
      </w:r>
      <w:r>
        <w:t>)</w:t>
      </w:r>
      <w:r w:rsidR="00525B71">
        <w:t xml:space="preserve">, it was observed </w:t>
      </w:r>
      <w:r w:rsidR="00525B71" w:rsidRPr="00D0318C">
        <w:t xml:space="preserve">that for </w:t>
      </w:r>
      <w:r w:rsidR="00525B71" w:rsidRPr="00C44044">
        <w:rPr>
          <w:i/>
        </w:rPr>
        <w:t>over half of the charges over $30</w:t>
      </w:r>
      <w:r w:rsidR="00525B71">
        <w:t xml:space="preserve"> (51%), participants said that they </w:t>
      </w:r>
      <w:r w:rsidR="00525B71" w:rsidRPr="00C44044">
        <w:rPr>
          <w:i/>
        </w:rPr>
        <w:t>did not know</w:t>
      </w:r>
      <w:r w:rsidR="00525B71">
        <w:t xml:space="preserve"> how these came about.</w:t>
      </w:r>
    </w:p>
    <w:p w14:paraId="58C0A623" w14:textId="770CEC38" w:rsidR="004A78F8" w:rsidRPr="00C44044" w:rsidRDefault="003D1F68" w:rsidP="00C44044">
      <w:pPr>
        <w:pStyle w:val="Heading3"/>
      </w:pPr>
      <w:bookmarkStart w:id="99" w:name="_Toc483323617"/>
      <w:bookmarkStart w:id="100" w:name="_Toc483337166"/>
      <w:bookmarkStart w:id="101" w:name="_Toc483342133"/>
      <w:bookmarkStart w:id="102" w:name="_Toc483385080"/>
      <w:bookmarkStart w:id="103" w:name="_Toc483390416"/>
      <w:bookmarkStart w:id="104" w:name="_Toc483923088"/>
      <w:bookmarkStart w:id="105" w:name="_Toc486926152"/>
      <w:bookmarkEnd w:id="99"/>
      <w:bookmarkEnd w:id="100"/>
      <w:bookmarkEnd w:id="101"/>
      <w:bookmarkEnd w:id="102"/>
      <w:bookmarkEnd w:id="103"/>
      <w:bookmarkEnd w:id="104"/>
      <w:r w:rsidRPr="006F469F">
        <w:lastRenderedPageBreak/>
        <w:t>Consent and u</w:t>
      </w:r>
      <w:r w:rsidR="000C2BF5" w:rsidRPr="003D56BB">
        <w:t>nderstanding of charges</w:t>
      </w:r>
      <w:bookmarkEnd w:id="105"/>
    </w:p>
    <w:p w14:paraId="331B5FA0" w14:textId="44474767" w:rsidR="007F283E" w:rsidRDefault="007F283E" w:rsidP="00C44044">
      <w:pPr>
        <w:pStyle w:val="BodyTextnew"/>
      </w:pPr>
      <w:r>
        <w:t xml:space="preserve">Overall, it </w:t>
      </w:r>
      <w:r w:rsidR="00BB1E60">
        <w:t>is</w:t>
      </w:r>
      <w:r>
        <w:t xml:space="preserve"> evident that there had been a general lack of understanding and consent given in relation to the unexpected charges experienced.</w:t>
      </w:r>
    </w:p>
    <w:p w14:paraId="4A3C3F87" w14:textId="79F0CD65" w:rsidR="00525B71" w:rsidRDefault="00D0318C" w:rsidP="00C44044">
      <w:pPr>
        <w:pStyle w:val="BodyTextnew"/>
        <w:spacing w:after="0"/>
      </w:pPr>
      <w:r>
        <w:t>When presented with different scenarios relating to the provision of consent and understanding of the charge, 37%</w:t>
      </w:r>
      <w:r w:rsidR="003D1F68">
        <w:t xml:space="preserve"> of</w:t>
      </w:r>
      <w:r w:rsidR="00525B71">
        <w:t xml:space="preserve"> respondents </w:t>
      </w:r>
      <w:r>
        <w:t>who have been unexpected</w:t>
      </w:r>
      <w:r w:rsidR="007F283E">
        <w:t>ly</w:t>
      </w:r>
      <w:r>
        <w:t xml:space="preserve"> charged </w:t>
      </w:r>
      <w:r w:rsidR="00525B71">
        <w:t xml:space="preserve">selected </w:t>
      </w:r>
      <w:r w:rsidR="00525B71">
        <w:rPr>
          <w:i/>
        </w:rPr>
        <w:t>N</w:t>
      </w:r>
      <w:r w:rsidR="00525B71" w:rsidRPr="0099093F">
        <w:rPr>
          <w:i/>
        </w:rPr>
        <w:t>one of these apply</w:t>
      </w:r>
      <w:r w:rsidR="00525B71">
        <w:t xml:space="preserve"> indicating </w:t>
      </w:r>
      <w:r>
        <w:t xml:space="preserve">that </w:t>
      </w:r>
      <w:r w:rsidR="00525B71">
        <w:t>they:</w:t>
      </w:r>
    </w:p>
    <w:p w14:paraId="045DFE7B" w14:textId="7D8B1574" w:rsidR="00525B71" w:rsidRDefault="00230EE6" w:rsidP="00525B71">
      <w:pPr>
        <w:pStyle w:val="ListBullet"/>
      </w:pPr>
      <w:proofErr w:type="spellStart"/>
      <w:r>
        <w:t>w</w:t>
      </w:r>
      <w:r w:rsidR="00525B71">
        <w:t>ere</w:t>
      </w:r>
      <w:proofErr w:type="spellEnd"/>
      <w:r w:rsidR="00525B71">
        <w:t xml:space="preserve"> not informed when the charge had gone through;</w:t>
      </w:r>
    </w:p>
    <w:p w14:paraId="24F85F65" w14:textId="5BC2F794" w:rsidR="00525B71" w:rsidRDefault="00230EE6" w:rsidP="00525B71">
      <w:pPr>
        <w:pStyle w:val="ListBullet"/>
      </w:pPr>
      <w:proofErr w:type="spellStart"/>
      <w:r>
        <w:t>w</w:t>
      </w:r>
      <w:r w:rsidR="00525B71">
        <w:t>ere</w:t>
      </w:r>
      <w:proofErr w:type="spellEnd"/>
      <w:r w:rsidR="00525B71">
        <w:t xml:space="preserve"> not asked to confirm the charge;</w:t>
      </w:r>
    </w:p>
    <w:p w14:paraId="67706DB2" w14:textId="61A0CD18" w:rsidR="00525B71" w:rsidRDefault="00230EE6" w:rsidP="00525B71">
      <w:pPr>
        <w:pStyle w:val="ListBullet"/>
      </w:pPr>
      <w:r>
        <w:t>d</w:t>
      </w:r>
      <w:r w:rsidR="00525B71">
        <w:t>id not understand they would be charged, nor the amount; and</w:t>
      </w:r>
    </w:p>
    <w:p w14:paraId="5F2D34DB" w14:textId="60B5C396" w:rsidR="00525B71" w:rsidRDefault="00230EE6" w:rsidP="00525B71">
      <w:pPr>
        <w:pStyle w:val="ListBullet"/>
      </w:pPr>
      <w:proofErr w:type="gramStart"/>
      <w:r>
        <w:t>d</w:t>
      </w:r>
      <w:r w:rsidR="00525B71">
        <w:t>id</w:t>
      </w:r>
      <w:proofErr w:type="gramEnd"/>
      <w:r w:rsidR="00525B71">
        <w:t xml:space="preserve"> not consent to the purchase</w:t>
      </w:r>
      <w:r w:rsidR="009B15A5">
        <w:t xml:space="preserve"> (see </w:t>
      </w:r>
      <w:r w:rsidR="009B15A5">
        <w:fldChar w:fldCharType="begin"/>
      </w:r>
      <w:r w:rsidR="009B15A5">
        <w:instrText xml:space="preserve"> REF _Ref481598964 \h </w:instrText>
      </w:r>
      <w:r w:rsidR="009B15A5">
        <w:fldChar w:fldCharType="separate"/>
      </w:r>
      <w:r w:rsidR="00B704FD">
        <w:t xml:space="preserve">Figure </w:t>
      </w:r>
      <w:r w:rsidR="00B704FD">
        <w:rPr>
          <w:noProof/>
        </w:rPr>
        <w:t>20</w:t>
      </w:r>
      <w:r w:rsidR="009B15A5">
        <w:fldChar w:fldCharType="end"/>
      </w:r>
      <w:r w:rsidR="009B15A5">
        <w:t>).</w:t>
      </w:r>
    </w:p>
    <w:p w14:paraId="02FCDF86" w14:textId="435DCF9F" w:rsidR="009B15A5" w:rsidRPr="00961100" w:rsidRDefault="004A78F8" w:rsidP="00C44044">
      <w:pPr>
        <w:pStyle w:val="BodyTextnew"/>
      </w:pPr>
      <w:r w:rsidRPr="00961100">
        <w:t xml:space="preserve">Among those experiencing unexpected charges, </w:t>
      </w:r>
      <w:r w:rsidR="007F283E" w:rsidRPr="00961100">
        <w:t xml:space="preserve">only </w:t>
      </w:r>
      <w:r w:rsidRPr="00961100">
        <w:t>a quarter (26%) were informed when the charge was processed</w:t>
      </w:r>
      <w:r w:rsidR="003D1F68" w:rsidRPr="00961100">
        <w:t xml:space="preserve">. </w:t>
      </w:r>
      <w:r w:rsidR="00BB1E60">
        <w:t>One in 10 (11%)</w:t>
      </w:r>
      <w:r w:rsidR="00BB1E60" w:rsidRPr="00961100">
        <w:t xml:space="preserve"> </w:t>
      </w:r>
      <w:r w:rsidR="009B15A5" w:rsidRPr="00961100">
        <w:t>said that they understood the charge would be applied to their mobile accoun</w:t>
      </w:r>
      <w:r w:rsidR="0092642C" w:rsidRPr="00961100">
        <w:t>t or deducted from their credit and</w:t>
      </w:r>
      <w:r w:rsidR="009B15A5" w:rsidRPr="00961100">
        <w:t xml:space="preserve"> a further </w:t>
      </w:r>
      <w:r w:rsidR="00CC37EC">
        <w:t>11%</w:t>
      </w:r>
      <w:r w:rsidR="009B15A5" w:rsidRPr="00961100">
        <w:t xml:space="preserve"> said they understood how much they would be charged</w:t>
      </w:r>
      <w:r w:rsidR="00CC37EC">
        <w:t>.</w:t>
      </w:r>
    </w:p>
    <w:p w14:paraId="63E70C4B" w14:textId="14D1BD3A" w:rsidR="00525B71" w:rsidRDefault="009B15A5" w:rsidP="00C44044">
      <w:pPr>
        <w:pStyle w:val="BodyTextnew"/>
      </w:pPr>
      <w:r w:rsidRPr="00C44044">
        <w:t xml:space="preserve">It is evident from the data that there are some participants who </w:t>
      </w:r>
      <w:r w:rsidR="00EB36A1" w:rsidRPr="00C44044">
        <w:t>were</w:t>
      </w:r>
      <w:r w:rsidRPr="00C44044">
        <w:t xml:space="preserve"> confused in their understanding </w:t>
      </w:r>
      <w:r w:rsidR="00EB36A1" w:rsidRPr="00C44044">
        <w:t>or consent of the</w:t>
      </w:r>
      <w:r w:rsidRPr="00C44044">
        <w:t xml:space="preserve"> charges. Seventeen percent</w:t>
      </w:r>
      <w:r w:rsidR="00BB1E60" w:rsidRPr="00C44044">
        <w:t xml:space="preserve"> (17%)</w:t>
      </w:r>
      <w:r w:rsidRPr="00C44044">
        <w:t xml:space="preserve"> said that they were asked to confirm the purchase before being charged while </w:t>
      </w:r>
      <w:r w:rsidR="00BB1E60" w:rsidRPr="00C44044">
        <w:t>6%</w:t>
      </w:r>
      <w:r w:rsidR="004A78F8" w:rsidRPr="00C44044">
        <w:t xml:space="preserve"> said that they had consented to the purchase and understood the charge</w:t>
      </w:r>
      <w:r w:rsidRPr="00C44044">
        <w:t xml:space="preserve">. </w:t>
      </w:r>
      <w:r w:rsidR="00BB1E60">
        <w:t>This raises the prospect that these participants confirmed purchases without fully understanding that they would be charged.</w:t>
      </w:r>
    </w:p>
    <w:p w14:paraId="3274FD63" w14:textId="5EB39266" w:rsidR="004A78F8" w:rsidRDefault="004A78F8" w:rsidP="004A78F8">
      <w:pPr>
        <w:pStyle w:val="Caption"/>
      </w:pPr>
      <w:bookmarkStart w:id="106" w:name="_Ref481598964"/>
      <w:r>
        <w:t xml:space="preserve">Figure </w:t>
      </w:r>
      <w:r w:rsidR="003C7A70">
        <w:fldChar w:fldCharType="begin"/>
      </w:r>
      <w:r w:rsidR="003C7A70">
        <w:instrText xml:space="preserve"> SEQ Figure \* ARABIC </w:instrText>
      </w:r>
      <w:r w:rsidR="003C7A70">
        <w:fldChar w:fldCharType="separate"/>
      </w:r>
      <w:r w:rsidR="00B704FD">
        <w:rPr>
          <w:noProof/>
        </w:rPr>
        <w:t>20</w:t>
      </w:r>
      <w:r w:rsidR="003C7A70">
        <w:fldChar w:fldCharType="end"/>
      </w:r>
      <w:bookmarkEnd w:id="106"/>
      <w:r>
        <w:t xml:space="preserve">: </w:t>
      </w:r>
      <w:r w:rsidR="003D1F68">
        <w:t>Consent and u</w:t>
      </w:r>
      <w:r>
        <w:t>nderstanding of the charge</w:t>
      </w:r>
    </w:p>
    <w:p w14:paraId="16668117" w14:textId="47ECAC11" w:rsidR="004A78F8" w:rsidRDefault="004A78F8" w:rsidP="008B041D">
      <w:pPr>
        <w:pStyle w:val="BodyTextnew"/>
      </w:pPr>
      <w:r w:rsidRPr="004A78F8">
        <w:rPr>
          <w:noProof/>
          <w:lang w:val="en-US"/>
        </w:rPr>
        <w:drawing>
          <wp:inline distT="0" distB="0" distL="0" distR="0" wp14:anchorId="2C764DE6" wp14:editId="18968033">
            <wp:extent cx="5061098" cy="3294391"/>
            <wp:effectExtent l="0" t="0" r="635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3877" cy="3322237"/>
                    </a:xfrm>
                    <a:prstGeom prst="rect">
                      <a:avLst/>
                    </a:prstGeom>
                    <a:noFill/>
                    <a:ln>
                      <a:noFill/>
                    </a:ln>
                  </pic:spPr>
                </pic:pic>
              </a:graphicData>
            </a:graphic>
          </wp:inline>
        </w:drawing>
      </w:r>
    </w:p>
    <w:p w14:paraId="636EE739" w14:textId="546091EA" w:rsidR="004A78F8" w:rsidRDefault="004A78F8" w:rsidP="004A78F8">
      <w:pPr>
        <w:pStyle w:val="BodyText"/>
        <w:rPr>
          <w:i/>
          <w:sz w:val="18"/>
          <w:szCs w:val="18"/>
        </w:rPr>
      </w:pPr>
      <w:r w:rsidRPr="004A78F8">
        <w:rPr>
          <w:i/>
          <w:sz w:val="18"/>
          <w:szCs w:val="18"/>
        </w:rPr>
        <w:t>Q14</w:t>
      </w:r>
      <w:r>
        <w:rPr>
          <w:i/>
          <w:sz w:val="18"/>
          <w:szCs w:val="18"/>
        </w:rPr>
        <w:t>.</w:t>
      </w:r>
      <w:r w:rsidRPr="004A78F8">
        <w:rPr>
          <w:i/>
          <w:sz w:val="18"/>
          <w:szCs w:val="18"/>
        </w:rPr>
        <w:t xml:space="preserve"> And do any of the following statements apply to the purchase? </w:t>
      </w:r>
      <w:r w:rsidRPr="008B041D">
        <w:rPr>
          <w:i/>
          <w:sz w:val="18"/>
          <w:szCs w:val="18"/>
        </w:rPr>
        <w:t xml:space="preserve">(Base: Mobile </w:t>
      </w:r>
      <w:r w:rsidR="00DE6C2A">
        <w:rPr>
          <w:i/>
          <w:sz w:val="18"/>
          <w:szCs w:val="18"/>
        </w:rPr>
        <w:t>account holders</w:t>
      </w:r>
      <w:r w:rsidRPr="008B041D">
        <w:rPr>
          <w:i/>
          <w:sz w:val="18"/>
          <w:szCs w:val="18"/>
        </w:rPr>
        <w:t xml:space="preserve"> who have experienced unexpected charges n=251) </w:t>
      </w:r>
    </w:p>
    <w:p w14:paraId="66F3534B" w14:textId="09D9CE6C" w:rsidR="00525B71" w:rsidRDefault="00525B71" w:rsidP="0099093F">
      <w:pPr>
        <w:pStyle w:val="BodyTextnew"/>
      </w:pPr>
      <w:r>
        <w:lastRenderedPageBreak/>
        <w:t xml:space="preserve">Post-paid mobile account holders were considerably more likely to have selected </w:t>
      </w:r>
      <w:proofErr w:type="gramStart"/>
      <w:r>
        <w:rPr>
          <w:i/>
        </w:rPr>
        <w:t>None</w:t>
      </w:r>
      <w:proofErr w:type="gramEnd"/>
      <w:r>
        <w:rPr>
          <w:i/>
        </w:rPr>
        <w:t xml:space="preserve"> of these apply</w:t>
      </w:r>
      <w:r>
        <w:t xml:space="preserve"> than pre-paid account holders (48% selected </w:t>
      </w:r>
      <w:r>
        <w:rPr>
          <w:i/>
        </w:rPr>
        <w:t>None of these apply</w:t>
      </w:r>
      <w:r>
        <w:t xml:space="preserve"> in contrast to only 20% of pre-paid account holders). </w:t>
      </w:r>
      <w:r w:rsidR="003D1F68">
        <w:t>Pre-paid account holders on the other hand, were more likely to say that they understood how much they would be charged (20% said this in comparison to 6% of post-paid account holders). A higher proportion of pre-paid customers also said that they were asked to confirm the purchase before being charged (27% in comparison</w:t>
      </w:r>
      <w:r w:rsidR="0080607F">
        <w:t xml:space="preserve"> to 12% of post-paid customers); </w:t>
      </w:r>
      <w:r w:rsidR="003D1F68">
        <w:t>however</w:t>
      </w:r>
      <w:r w:rsidR="0080607F">
        <w:t>,</w:t>
      </w:r>
      <w:r w:rsidR="003D1F68">
        <w:t xml:space="preserve"> this finding was not statistically significant. </w:t>
      </w:r>
    </w:p>
    <w:p w14:paraId="65F4423F" w14:textId="37E122DB" w:rsidR="001C6A49" w:rsidRDefault="00132DA7" w:rsidP="0099093F">
      <w:pPr>
        <w:pStyle w:val="BodyTextnew"/>
      </w:pPr>
      <w:r>
        <w:t xml:space="preserve">Two-thirds of those aged 50 and over (66%) selected </w:t>
      </w:r>
      <w:proofErr w:type="gramStart"/>
      <w:r>
        <w:rPr>
          <w:i/>
        </w:rPr>
        <w:t>None</w:t>
      </w:r>
      <w:proofErr w:type="gramEnd"/>
      <w:r>
        <w:rPr>
          <w:i/>
        </w:rPr>
        <w:t xml:space="preserve"> of these apply</w:t>
      </w:r>
      <w:r>
        <w:t>. This was a significantly higher proportion than any other age group, suggesting that older mobile phone users are at</w:t>
      </w:r>
      <w:r w:rsidR="0080607F">
        <w:t xml:space="preserve"> a</w:t>
      </w:r>
      <w:r>
        <w:t xml:space="preserve"> higher risk</w:t>
      </w:r>
      <w:r w:rsidR="00EB36A1">
        <w:t xml:space="preserve"> of receiving an unexpected charge while lacking an understanding of the charge</w:t>
      </w:r>
      <w:r w:rsidR="001C6A49">
        <w:t xml:space="preserve"> </w:t>
      </w:r>
      <w:r w:rsidR="00EB36A1">
        <w:t xml:space="preserve">and without providing consent </w:t>
      </w:r>
      <w:r w:rsidR="001C6A49">
        <w:t>(see</w:t>
      </w:r>
      <w:r w:rsidR="003D1F68">
        <w:t xml:space="preserve"> </w:t>
      </w:r>
      <w:r w:rsidR="003D1F68">
        <w:fldChar w:fldCharType="begin"/>
      </w:r>
      <w:r w:rsidR="003D1F68">
        <w:instrText xml:space="preserve"> REF _Ref483323575 \h </w:instrText>
      </w:r>
      <w:r w:rsidR="003D1F68">
        <w:fldChar w:fldCharType="separate"/>
      </w:r>
      <w:r w:rsidR="00B704FD">
        <w:t xml:space="preserve">Table </w:t>
      </w:r>
      <w:r w:rsidR="00B704FD">
        <w:rPr>
          <w:noProof/>
        </w:rPr>
        <w:t>3</w:t>
      </w:r>
      <w:r w:rsidR="003D1F68">
        <w:fldChar w:fldCharType="end"/>
      </w:r>
      <w:r w:rsidR="003D1F68">
        <w:t>)</w:t>
      </w:r>
      <w:r>
        <w:t xml:space="preserve">. </w:t>
      </w:r>
    </w:p>
    <w:p w14:paraId="426BD09D" w14:textId="37CD7782" w:rsidR="001C6A49" w:rsidRDefault="001C6A49" w:rsidP="001C6A49">
      <w:pPr>
        <w:pStyle w:val="Caption"/>
      </w:pPr>
      <w:bookmarkStart w:id="107" w:name="_Ref483323575"/>
      <w:bookmarkStart w:id="108" w:name="_Ref481600566"/>
      <w:r>
        <w:t xml:space="preserve">Table </w:t>
      </w:r>
      <w:r>
        <w:fldChar w:fldCharType="begin"/>
      </w:r>
      <w:r>
        <w:instrText xml:space="preserve"> SEQ Table \* ARABIC </w:instrText>
      </w:r>
      <w:r>
        <w:fldChar w:fldCharType="separate"/>
      </w:r>
      <w:r w:rsidR="00B704FD">
        <w:rPr>
          <w:noProof/>
        </w:rPr>
        <w:t>3</w:t>
      </w:r>
      <w:r>
        <w:fldChar w:fldCharType="end"/>
      </w:r>
      <w:bookmarkEnd w:id="107"/>
      <w:r>
        <w:t xml:space="preserve">: </w:t>
      </w:r>
      <w:r w:rsidR="003D1F68">
        <w:t>Consent and u</w:t>
      </w:r>
      <w:r>
        <w:t>nderstanding of the charge, by age group</w:t>
      </w:r>
      <w:bookmarkEnd w:id="108"/>
    </w:p>
    <w:tbl>
      <w:tblPr>
        <w:tblStyle w:val="TableStyle1new"/>
        <w:tblW w:w="9069" w:type="dxa"/>
        <w:tblLook w:val="04A0" w:firstRow="1" w:lastRow="0" w:firstColumn="1" w:lastColumn="0" w:noHBand="0" w:noVBand="1"/>
      </w:tblPr>
      <w:tblGrid>
        <w:gridCol w:w="5274"/>
        <w:gridCol w:w="948"/>
        <w:gridCol w:w="949"/>
        <w:gridCol w:w="948"/>
        <w:gridCol w:w="950"/>
      </w:tblGrid>
      <w:tr w:rsidR="00132DA7" w14:paraId="61DB607B" w14:textId="77777777" w:rsidTr="00C44044">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5274" w:type="dxa"/>
            <w:vMerge w:val="restart"/>
            <w:shd w:val="clear" w:color="auto" w:fill="auto"/>
          </w:tcPr>
          <w:p w14:paraId="2548B3D1" w14:textId="77777777" w:rsidR="00132DA7" w:rsidRPr="00CF65B5" w:rsidRDefault="00132DA7" w:rsidP="001C6A49">
            <w:pPr>
              <w:pStyle w:val="BodyTextnew"/>
              <w:spacing w:after="0"/>
              <w:rPr>
                <w:sz w:val="20"/>
              </w:rPr>
            </w:pPr>
          </w:p>
        </w:tc>
        <w:tc>
          <w:tcPr>
            <w:tcW w:w="3795" w:type="dxa"/>
            <w:gridSpan w:val="4"/>
            <w:vAlign w:val="top"/>
          </w:tcPr>
          <w:p w14:paraId="3B8113A4" w14:textId="0145832D" w:rsidR="00132DA7" w:rsidRPr="00CF65B5" w:rsidRDefault="00132DA7" w:rsidP="001C6A49">
            <w:pPr>
              <w:pStyle w:val="BodyTextnew"/>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20"/>
              </w:rPr>
            </w:pPr>
            <w:r w:rsidRPr="00CF65B5">
              <w:rPr>
                <w:b/>
                <w:color w:val="FFFFFF" w:themeColor="background1"/>
                <w:sz w:val="20"/>
              </w:rPr>
              <w:t>Age group</w:t>
            </w:r>
          </w:p>
        </w:tc>
      </w:tr>
      <w:tr w:rsidR="001C6A49" w14:paraId="384088E8" w14:textId="77777777" w:rsidTr="00C44044">
        <w:trPr>
          <w:trHeight w:val="332"/>
        </w:trPr>
        <w:tc>
          <w:tcPr>
            <w:cnfStyle w:val="001000000000" w:firstRow="0" w:lastRow="0" w:firstColumn="1" w:lastColumn="0" w:oddVBand="0" w:evenVBand="0" w:oddHBand="0" w:evenHBand="0" w:firstRowFirstColumn="0" w:firstRowLastColumn="0" w:lastRowFirstColumn="0" w:lastRowLastColumn="0"/>
            <w:tcW w:w="5274" w:type="dxa"/>
            <w:vMerge/>
          </w:tcPr>
          <w:p w14:paraId="4CC37964" w14:textId="77777777" w:rsidR="00132DA7" w:rsidRPr="00CF65B5" w:rsidRDefault="00132DA7" w:rsidP="001C6A49">
            <w:pPr>
              <w:pStyle w:val="BodyTextnew"/>
              <w:spacing w:after="0"/>
              <w:rPr>
                <w:sz w:val="20"/>
              </w:rPr>
            </w:pPr>
          </w:p>
        </w:tc>
        <w:tc>
          <w:tcPr>
            <w:tcW w:w="948" w:type="dxa"/>
            <w:shd w:val="clear" w:color="auto" w:fill="DAEEF3" w:themeFill="accent5" w:themeFillTint="33"/>
          </w:tcPr>
          <w:p w14:paraId="0214D3DD" w14:textId="39B69807" w:rsidR="00132DA7" w:rsidRPr="00CF65B5" w:rsidRDefault="00132DA7" w:rsidP="001C6A49">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r w:rsidRPr="00CF65B5">
              <w:rPr>
                <w:b/>
                <w:sz w:val="20"/>
              </w:rPr>
              <w:t>16-24</w:t>
            </w:r>
          </w:p>
        </w:tc>
        <w:tc>
          <w:tcPr>
            <w:tcW w:w="949" w:type="dxa"/>
            <w:shd w:val="clear" w:color="auto" w:fill="DAEEF3" w:themeFill="accent5" w:themeFillTint="33"/>
          </w:tcPr>
          <w:p w14:paraId="7410734A" w14:textId="2CF30F79" w:rsidR="00132DA7" w:rsidRPr="00CF65B5" w:rsidRDefault="00132DA7" w:rsidP="001C6A49">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r w:rsidRPr="00CF65B5">
              <w:rPr>
                <w:b/>
                <w:sz w:val="20"/>
              </w:rPr>
              <w:t>25-34</w:t>
            </w:r>
          </w:p>
        </w:tc>
        <w:tc>
          <w:tcPr>
            <w:tcW w:w="948" w:type="dxa"/>
            <w:shd w:val="clear" w:color="auto" w:fill="DAEEF3" w:themeFill="accent5" w:themeFillTint="33"/>
          </w:tcPr>
          <w:p w14:paraId="3623CBF5" w14:textId="03A56103" w:rsidR="00132DA7" w:rsidRPr="00CF65B5" w:rsidRDefault="00132DA7" w:rsidP="001C6A49">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r w:rsidRPr="00CF65B5">
              <w:rPr>
                <w:b/>
                <w:sz w:val="20"/>
              </w:rPr>
              <w:t>35-49</w:t>
            </w:r>
          </w:p>
        </w:tc>
        <w:tc>
          <w:tcPr>
            <w:tcW w:w="949" w:type="dxa"/>
            <w:shd w:val="clear" w:color="auto" w:fill="DAEEF3" w:themeFill="accent5" w:themeFillTint="33"/>
          </w:tcPr>
          <w:p w14:paraId="165439F7" w14:textId="7A877193" w:rsidR="00132DA7" w:rsidRPr="00CF65B5" w:rsidRDefault="00132DA7" w:rsidP="001C6A49">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r w:rsidRPr="00CF65B5">
              <w:rPr>
                <w:b/>
                <w:sz w:val="20"/>
              </w:rPr>
              <w:t>50+</w:t>
            </w:r>
          </w:p>
        </w:tc>
      </w:tr>
      <w:tr w:rsidR="00F02817" w14:paraId="199D24A8" w14:textId="77777777" w:rsidTr="00C44044">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5274" w:type="dxa"/>
          </w:tcPr>
          <w:p w14:paraId="1ED0ED65" w14:textId="65740ECB" w:rsidR="00F02817" w:rsidRPr="00CF65B5" w:rsidRDefault="00F02817" w:rsidP="00F02817">
            <w:pPr>
              <w:pStyle w:val="BodyTextnew"/>
              <w:spacing w:after="0"/>
              <w:rPr>
                <w:sz w:val="20"/>
              </w:rPr>
            </w:pPr>
            <w:r w:rsidRPr="00CF65B5">
              <w:rPr>
                <w:sz w:val="20"/>
              </w:rPr>
              <w:t>I was informed when the charge had gone through</w:t>
            </w:r>
          </w:p>
        </w:tc>
        <w:tc>
          <w:tcPr>
            <w:tcW w:w="948" w:type="dxa"/>
          </w:tcPr>
          <w:p w14:paraId="50300F9C" w14:textId="3068737D" w:rsidR="00F02817" w:rsidRPr="00CF65B5" w:rsidRDefault="00F02817" w:rsidP="00F02817">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35%</w:t>
            </w:r>
          </w:p>
        </w:tc>
        <w:tc>
          <w:tcPr>
            <w:tcW w:w="949" w:type="dxa"/>
          </w:tcPr>
          <w:p w14:paraId="5ED3BE4B" w14:textId="322351E9" w:rsidR="00F02817" w:rsidRPr="00CF65B5" w:rsidRDefault="00F02817" w:rsidP="00F02817">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26%</w:t>
            </w:r>
          </w:p>
        </w:tc>
        <w:tc>
          <w:tcPr>
            <w:tcW w:w="948" w:type="dxa"/>
          </w:tcPr>
          <w:p w14:paraId="7C382F4A" w14:textId="100A26C6" w:rsidR="00F02817" w:rsidRPr="00CF65B5" w:rsidRDefault="00F02817" w:rsidP="00F02817">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26%</w:t>
            </w:r>
          </w:p>
        </w:tc>
        <w:tc>
          <w:tcPr>
            <w:tcW w:w="949" w:type="dxa"/>
          </w:tcPr>
          <w:p w14:paraId="127B273E" w14:textId="707E2636" w:rsidR="00F02817" w:rsidRPr="00CF65B5" w:rsidRDefault="00F02817" w:rsidP="00F02817">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10%</w:t>
            </w:r>
          </w:p>
        </w:tc>
      </w:tr>
      <w:tr w:rsidR="001C6A49" w14:paraId="47C88049" w14:textId="77777777" w:rsidTr="00C44044">
        <w:trPr>
          <w:trHeight w:val="479"/>
        </w:trPr>
        <w:tc>
          <w:tcPr>
            <w:cnfStyle w:val="001000000000" w:firstRow="0" w:lastRow="0" w:firstColumn="1" w:lastColumn="0" w:oddVBand="0" w:evenVBand="0" w:oddHBand="0" w:evenHBand="0" w:firstRowFirstColumn="0" w:firstRowLastColumn="0" w:lastRowFirstColumn="0" w:lastRowLastColumn="0"/>
            <w:tcW w:w="5274" w:type="dxa"/>
          </w:tcPr>
          <w:p w14:paraId="3C93FE2C" w14:textId="025A2BC1" w:rsidR="001C6A49" w:rsidRPr="00CF65B5" w:rsidRDefault="001C6A49" w:rsidP="00EA7471">
            <w:pPr>
              <w:pStyle w:val="BodyTextnew"/>
              <w:spacing w:after="0"/>
              <w:rPr>
                <w:sz w:val="20"/>
              </w:rPr>
            </w:pPr>
            <w:r w:rsidRPr="00CF65B5">
              <w:rPr>
                <w:sz w:val="20"/>
              </w:rPr>
              <w:t>I was asked to confirm the purchase before being charged</w:t>
            </w:r>
          </w:p>
        </w:tc>
        <w:tc>
          <w:tcPr>
            <w:tcW w:w="948" w:type="dxa"/>
          </w:tcPr>
          <w:p w14:paraId="148AC038" w14:textId="666BCF5D" w:rsidR="001C6A49" w:rsidRPr="00CF65B5" w:rsidRDefault="001C6A49" w:rsidP="00EA7471">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20%</w:t>
            </w:r>
          </w:p>
        </w:tc>
        <w:tc>
          <w:tcPr>
            <w:tcW w:w="949" w:type="dxa"/>
          </w:tcPr>
          <w:p w14:paraId="29FCDCD7" w14:textId="50FEFD73" w:rsidR="001C6A49" w:rsidRPr="00CF65B5" w:rsidRDefault="001C6A49" w:rsidP="00EA7471">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19%</w:t>
            </w:r>
          </w:p>
        </w:tc>
        <w:tc>
          <w:tcPr>
            <w:tcW w:w="948" w:type="dxa"/>
          </w:tcPr>
          <w:p w14:paraId="64B0FC4B" w14:textId="614DF65F" w:rsidR="001C6A49" w:rsidRPr="00CF65B5" w:rsidRDefault="001C6A49" w:rsidP="00EA7471">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13%</w:t>
            </w:r>
          </w:p>
        </w:tc>
        <w:tc>
          <w:tcPr>
            <w:tcW w:w="949" w:type="dxa"/>
          </w:tcPr>
          <w:p w14:paraId="74CBC16E" w14:textId="06F1934D" w:rsidR="001C6A49" w:rsidRPr="00CF65B5" w:rsidRDefault="001C6A49" w:rsidP="00EA7471">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12%</w:t>
            </w:r>
          </w:p>
        </w:tc>
      </w:tr>
      <w:tr w:rsidR="00F02817" w14:paraId="65C3CD61" w14:textId="77777777" w:rsidTr="00C44044">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5274" w:type="dxa"/>
          </w:tcPr>
          <w:p w14:paraId="71EE5CF0" w14:textId="328CCCDF" w:rsidR="00F02817" w:rsidRPr="00CF65B5" w:rsidRDefault="00F02817" w:rsidP="00F02817">
            <w:pPr>
              <w:pStyle w:val="BodyTextnew"/>
              <w:spacing w:after="0"/>
              <w:rPr>
                <w:sz w:val="20"/>
              </w:rPr>
            </w:pPr>
            <w:r w:rsidRPr="00CF65B5">
              <w:rPr>
                <w:sz w:val="20"/>
              </w:rPr>
              <w:t>I understood the charge would be charged to my mobile account or deducted from my prepaid credit</w:t>
            </w:r>
          </w:p>
        </w:tc>
        <w:tc>
          <w:tcPr>
            <w:tcW w:w="948" w:type="dxa"/>
          </w:tcPr>
          <w:p w14:paraId="60705D05" w14:textId="5E9C462D" w:rsidR="00F02817" w:rsidRPr="00CF65B5" w:rsidRDefault="00F02817" w:rsidP="00F02817">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14%</w:t>
            </w:r>
          </w:p>
        </w:tc>
        <w:tc>
          <w:tcPr>
            <w:tcW w:w="949" w:type="dxa"/>
          </w:tcPr>
          <w:p w14:paraId="51AD7024" w14:textId="2C3D0AE9" w:rsidR="00F02817" w:rsidRPr="00CF65B5" w:rsidRDefault="00F02817" w:rsidP="00F02817">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10%</w:t>
            </w:r>
          </w:p>
        </w:tc>
        <w:tc>
          <w:tcPr>
            <w:tcW w:w="948" w:type="dxa"/>
          </w:tcPr>
          <w:p w14:paraId="05B4016E" w14:textId="3CD848F6" w:rsidR="00F02817" w:rsidRPr="00CF65B5" w:rsidRDefault="00F02817" w:rsidP="00F02817">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10%</w:t>
            </w:r>
          </w:p>
        </w:tc>
        <w:tc>
          <w:tcPr>
            <w:tcW w:w="949" w:type="dxa"/>
          </w:tcPr>
          <w:p w14:paraId="65A77F19" w14:textId="5073E7AC" w:rsidR="00F02817" w:rsidRPr="00CF65B5" w:rsidRDefault="00F02817" w:rsidP="00F02817">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7%</w:t>
            </w:r>
          </w:p>
        </w:tc>
      </w:tr>
      <w:tr w:rsidR="00F02817" w14:paraId="4A65702C" w14:textId="77777777" w:rsidTr="00C44044">
        <w:trPr>
          <w:trHeight w:val="479"/>
        </w:trPr>
        <w:tc>
          <w:tcPr>
            <w:cnfStyle w:val="001000000000" w:firstRow="0" w:lastRow="0" w:firstColumn="1" w:lastColumn="0" w:oddVBand="0" w:evenVBand="0" w:oddHBand="0" w:evenHBand="0" w:firstRowFirstColumn="0" w:firstRowLastColumn="0" w:lastRowFirstColumn="0" w:lastRowLastColumn="0"/>
            <w:tcW w:w="5274" w:type="dxa"/>
          </w:tcPr>
          <w:p w14:paraId="23AAE046" w14:textId="4B38AC22" w:rsidR="00F02817" w:rsidRPr="00CF65B5" w:rsidRDefault="00F02817" w:rsidP="00F02817">
            <w:pPr>
              <w:pStyle w:val="BodyTextnew"/>
              <w:spacing w:after="0"/>
              <w:rPr>
                <w:sz w:val="20"/>
              </w:rPr>
            </w:pPr>
            <w:r w:rsidRPr="00CF65B5">
              <w:rPr>
                <w:sz w:val="20"/>
              </w:rPr>
              <w:t>I understood how much I would be charged</w:t>
            </w:r>
          </w:p>
        </w:tc>
        <w:tc>
          <w:tcPr>
            <w:tcW w:w="948" w:type="dxa"/>
          </w:tcPr>
          <w:p w14:paraId="6D6AB5B1" w14:textId="5830668C" w:rsidR="00F02817" w:rsidRPr="00CF65B5" w:rsidRDefault="00F02817" w:rsidP="00F02817">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19%</w:t>
            </w:r>
          </w:p>
        </w:tc>
        <w:tc>
          <w:tcPr>
            <w:tcW w:w="949" w:type="dxa"/>
          </w:tcPr>
          <w:p w14:paraId="31C94675" w14:textId="53DAECAA" w:rsidR="00F02817" w:rsidRPr="00CF65B5" w:rsidRDefault="00F02817" w:rsidP="00F02817">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13%</w:t>
            </w:r>
          </w:p>
        </w:tc>
        <w:tc>
          <w:tcPr>
            <w:tcW w:w="948" w:type="dxa"/>
          </w:tcPr>
          <w:p w14:paraId="11A0B36C" w14:textId="10B60D81" w:rsidR="00F02817" w:rsidRPr="00CF65B5" w:rsidRDefault="00F02817" w:rsidP="00F02817">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4%</w:t>
            </w:r>
          </w:p>
        </w:tc>
        <w:tc>
          <w:tcPr>
            <w:tcW w:w="949" w:type="dxa"/>
          </w:tcPr>
          <w:p w14:paraId="5D10038F" w14:textId="3330B5E0" w:rsidR="00F02817" w:rsidRPr="00CF65B5" w:rsidRDefault="00F02817" w:rsidP="00F02817">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5%</w:t>
            </w:r>
          </w:p>
        </w:tc>
      </w:tr>
      <w:tr w:rsidR="00F02817" w14:paraId="0E7D8DCF" w14:textId="77777777" w:rsidTr="00C44044">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5274" w:type="dxa"/>
          </w:tcPr>
          <w:p w14:paraId="308D1F0D" w14:textId="6EBE2C10" w:rsidR="00F02817" w:rsidRPr="00CF65B5" w:rsidRDefault="00F02817" w:rsidP="00F02817">
            <w:pPr>
              <w:pStyle w:val="BodyTextnew"/>
              <w:spacing w:after="0"/>
              <w:rPr>
                <w:sz w:val="20"/>
              </w:rPr>
            </w:pPr>
            <w:r w:rsidRPr="00CF65B5">
              <w:rPr>
                <w:sz w:val="20"/>
              </w:rPr>
              <w:t>I consented to the purchase and understood I would be charged</w:t>
            </w:r>
          </w:p>
        </w:tc>
        <w:tc>
          <w:tcPr>
            <w:tcW w:w="948" w:type="dxa"/>
          </w:tcPr>
          <w:p w14:paraId="30ED121C" w14:textId="10AD4BEA" w:rsidR="00F02817" w:rsidRPr="00CF65B5" w:rsidRDefault="00F02817" w:rsidP="00F02817">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13%</w:t>
            </w:r>
          </w:p>
        </w:tc>
        <w:tc>
          <w:tcPr>
            <w:tcW w:w="949" w:type="dxa"/>
          </w:tcPr>
          <w:p w14:paraId="11DC9497" w14:textId="63460B46" w:rsidR="00F02817" w:rsidRPr="00CF65B5" w:rsidRDefault="00F02817" w:rsidP="00F02817">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5%</w:t>
            </w:r>
          </w:p>
        </w:tc>
        <w:tc>
          <w:tcPr>
            <w:tcW w:w="948" w:type="dxa"/>
          </w:tcPr>
          <w:p w14:paraId="563D2538" w14:textId="112B7046" w:rsidR="00F02817" w:rsidRPr="00CF65B5" w:rsidRDefault="00F02817" w:rsidP="00F02817">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4%</w:t>
            </w:r>
          </w:p>
        </w:tc>
        <w:tc>
          <w:tcPr>
            <w:tcW w:w="949" w:type="dxa"/>
          </w:tcPr>
          <w:p w14:paraId="02C9B050" w14:textId="4A7ED9DD" w:rsidR="00F02817" w:rsidRPr="00CF65B5" w:rsidRDefault="00F02817" w:rsidP="00F02817">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0%</w:t>
            </w:r>
          </w:p>
        </w:tc>
      </w:tr>
      <w:tr w:rsidR="001C6A49" w14:paraId="074971D4" w14:textId="77777777" w:rsidTr="00C44044">
        <w:trPr>
          <w:trHeight w:val="479"/>
        </w:trPr>
        <w:tc>
          <w:tcPr>
            <w:cnfStyle w:val="001000000000" w:firstRow="0" w:lastRow="0" w:firstColumn="1" w:lastColumn="0" w:oddVBand="0" w:evenVBand="0" w:oddHBand="0" w:evenHBand="0" w:firstRowFirstColumn="0" w:firstRowLastColumn="0" w:lastRowFirstColumn="0" w:lastRowLastColumn="0"/>
            <w:tcW w:w="5274" w:type="dxa"/>
          </w:tcPr>
          <w:p w14:paraId="01B60025" w14:textId="67B04A19" w:rsidR="001C6A49" w:rsidRPr="00CF65B5" w:rsidRDefault="001C6A49" w:rsidP="00EA7471">
            <w:pPr>
              <w:pStyle w:val="BodyTextnew"/>
              <w:spacing w:after="0"/>
              <w:rPr>
                <w:sz w:val="20"/>
              </w:rPr>
            </w:pPr>
            <w:r w:rsidRPr="00CF65B5">
              <w:rPr>
                <w:sz w:val="20"/>
              </w:rPr>
              <w:t>None of these apply</w:t>
            </w:r>
          </w:p>
        </w:tc>
        <w:tc>
          <w:tcPr>
            <w:tcW w:w="948" w:type="dxa"/>
          </w:tcPr>
          <w:p w14:paraId="3E302990" w14:textId="262FE7C0" w:rsidR="001C6A49" w:rsidRPr="00CF65B5" w:rsidRDefault="001C6A49" w:rsidP="00EA7471">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16%</w:t>
            </w:r>
            <w:r w:rsidRPr="00CF65B5">
              <w:rPr>
                <w:color w:val="FF0000"/>
                <w:sz w:val="20"/>
              </w:rPr>
              <w:t>↓</w:t>
            </w:r>
          </w:p>
        </w:tc>
        <w:tc>
          <w:tcPr>
            <w:tcW w:w="949" w:type="dxa"/>
          </w:tcPr>
          <w:p w14:paraId="58B753E7" w14:textId="4E4D1E89" w:rsidR="001C6A49" w:rsidRPr="00CF65B5" w:rsidRDefault="001C6A49" w:rsidP="00EA7471">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31%</w:t>
            </w:r>
          </w:p>
        </w:tc>
        <w:tc>
          <w:tcPr>
            <w:tcW w:w="948" w:type="dxa"/>
          </w:tcPr>
          <w:p w14:paraId="0C1AA68E" w14:textId="7F993E50" w:rsidR="001C6A49" w:rsidRPr="00CF65B5" w:rsidRDefault="001C6A49" w:rsidP="00EA7471">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50%</w:t>
            </w:r>
          </w:p>
        </w:tc>
        <w:tc>
          <w:tcPr>
            <w:tcW w:w="949" w:type="dxa"/>
          </w:tcPr>
          <w:p w14:paraId="75743CB2" w14:textId="459A34DA" w:rsidR="001C6A49" w:rsidRPr="00CF65B5" w:rsidRDefault="001C6A49" w:rsidP="00EA7471">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66%</w:t>
            </w:r>
            <w:r w:rsidRPr="00CF65B5">
              <w:rPr>
                <w:color w:val="00B050"/>
                <w:sz w:val="20"/>
              </w:rPr>
              <w:t>↑</w:t>
            </w:r>
          </w:p>
        </w:tc>
      </w:tr>
      <w:tr w:rsidR="0086402F" w14:paraId="64CA2537" w14:textId="77777777" w:rsidTr="00C44044">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5274" w:type="dxa"/>
          </w:tcPr>
          <w:p w14:paraId="44FD46D9" w14:textId="7EEF8CCA" w:rsidR="0086402F" w:rsidRPr="00CF65B5" w:rsidRDefault="0086402F" w:rsidP="00EA7471">
            <w:pPr>
              <w:pStyle w:val="BodyTextnew"/>
              <w:spacing w:after="0"/>
              <w:rPr>
                <w:sz w:val="20"/>
              </w:rPr>
            </w:pPr>
            <w:r>
              <w:rPr>
                <w:sz w:val="20"/>
              </w:rPr>
              <w:t>n</w:t>
            </w:r>
          </w:p>
        </w:tc>
        <w:tc>
          <w:tcPr>
            <w:tcW w:w="948" w:type="dxa"/>
          </w:tcPr>
          <w:p w14:paraId="4393CB79" w14:textId="19630FEA" w:rsidR="0086402F" w:rsidRPr="00CF65B5" w:rsidRDefault="0086402F" w:rsidP="00EA7471">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Pr>
                <w:color w:val="000000"/>
                <w:sz w:val="20"/>
              </w:rPr>
              <w:t>70</w:t>
            </w:r>
          </w:p>
        </w:tc>
        <w:tc>
          <w:tcPr>
            <w:tcW w:w="949" w:type="dxa"/>
          </w:tcPr>
          <w:p w14:paraId="17F1B63A" w14:textId="4B3B9369" w:rsidR="0086402F" w:rsidRPr="00CF65B5" w:rsidRDefault="0086402F" w:rsidP="00EA7471">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Pr>
                <w:color w:val="000000"/>
                <w:sz w:val="20"/>
              </w:rPr>
              <w:t>72</w:t>
            </w:r>
          </w:p>
        </w:tc>
        <w:tc>
          <w:tcPr>
            <w:tcW w:w="948" w:type="dxa"/>
          </w:tcPr>
          <w:p w14:paraId="2EE89DAC" w14:textId="15CA57A8" w:rsidR="0086402F" w:rsidRPr="00CF65B5" w:rsidRDefault="0086402F" w:rsidP="00EA7471">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Pr>
                <w:color w:val="000000"/>
                <w:sz w:val="20"/>
              </w:rPr>
              <w:t>68</w:t>
            </w:r>
          </w:p>
        </w:tc>
        <w:tc>
          <w:tcPr>
            <w:tcW w:w="949" w:type="dxa"/>
          </w:tcPr>
          <w:p w14:paraId="2CF597B7" w14:textId="21A0A08B" w:rsidR="0086402F" w:rsidRPr="00CF65B5" w:rsidRDefault="0086402F" w:rsidP="00EA7471">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Pr>
                <w:color w:val="000000"/>
                <w:sz w:val="20"/>
              </w:rPr>
              <w:t>41</w:t>
            </w:r>
          </w:p>
        </w:tc>
      </w:tr>
    </w:tbl>
    <w:p w14:paraId="4E7D256D" w14:textId="63437D41" w:rsidR="001C6A49" w:rsidRPr="00B56FE6" w:rsidRDefault="00EA7471" w:rsidP="00CF65B5">
      <w:pPr>
        <w:pStyle w:val="BodyText"/>
        <w:spacing w:before="240"/>
        <w:rPr>
          <w:i/>
          <w:sz w:val="18"/>
          <w:szCs w:val="18"/>
        </w:rPr>
      </w:pPr>
      <w:r w:rsidRPr="004A78F8">
        <w:rPr>
          <w:i/>
          <w:sz w:val="18"/>
          <w:szCs w:val="18"/>
        </w:rPr>
        <w:t>Q14</w:t>
      </w:r>
      <w:r>
        <w:rPr>
          <w:i/>
          <w:sz w:val="18"/>
          <w:szCs w:val="18"/>
        </w:rPr>
        <w:t>.</w:t>
      </w:r>
      <w:r w:rsidRPr="004A78F8">
        <w:rPr>
          <w:i/>
          <w:sz w:val="18"/>
          <w:szCs w:val="18"/>
        </w:rPr>
        <w:t xml:space="preserve"> And do any of the following statements apply to the purchase? </w:t>
      </w:r>
      <w:r w:rsidRPr="008B041D">
        <w:rPr>
          <w:i/>
          <w:sz w:val="18"/>
          <w:szCs w:val="18"/>
        </w:rPr>
        <w:t xml:space="preserve">(Base: Mobile </w:t>
      </w:r>
      <w:r w:rsidR="00DE6C2A">
        <w:rPr>
          <w:i/>
          <w:sz w:val="18"/>
          <w:szCs w:val="18"/>
        </w:rPr>
        <w:t>account holders</w:t>
      </w:r>
      <w:r w:rsidRPr="008B041D">
        <w:rPr>
          <w:i/>
          <w:sz w:val="18"/>
          <w:szCs w:val="18"/>
        </w:rPr>
        <w:t xml:space="preserve"> who have experienced unexpected charges n=251) </w:t>
      </w:r>
    </w:p>
    <w:p w14:paraId="2A9F7FC3" w14:textId="0B798CE6" w:rsidR="000C2BF5" w:rsidRDefault="0099093F" w:rsidP="0099093F">
      <w:pPr>
        <w:pStyle w:val="BodyTextnew"/>
      </w:pPr>
      <w:r>
        <w:t xml:space="preserve">CALD respondents were more likely to feel they understood how much they would be </w:t>
      </w:r>
      <w:proofErr w:type="gramStart"/>
      <w:r>
        <w:t>charged,</w:t>
      </w:r>
      <w:proofErr w:type="gramEnd"/>
      <w:r>
        <w:t xml:space="preserve"> with almost a quarter (23%) saying they did, in comparison to only 7% of </w:t>
      </w:r>
      <w:r w:rsidR="00132DA7">
        <w:t>non-CALD respondents</w:t>
      </w:r>
      <w:r>
        <w:t xml:space="preserve">.  </w:t>
      </w:r>
    </w:p>
    <w:p w14:paraId="59C3961A" w14:textId="372B6295" w:rsidR="00B77F7D" w:rsidRDefault="0092642C" w:rsidP="0099093F">
      <w:pPr>
        <w:pStyle w:val="BodyTextnew"/>
      </w:pPr>
      <w:r>
        <w:t xml:space="preserve">In regard to differing education qualifications, respondents who have been to secondary school only were least likely to select </w:t>
      </w:r>
      <w:proofErr w:type="gramStart"/>
      <w:r>
        <w:rPr>
          <w:i/>
        </w:rPr>
        <w:t>None</w:t>
      </w:r>
      <w:proofErr w:type="gramEnd"/>
      <w:r>
        <w:rPr>
          <w:i/>
        </w:rPr>
        <w:t xml:space="preserve"> of these apply </w:t>
      </w:r>
      <w:r>
        <w:t>(19%</w:t>
      </w:r>
      <w:r w:rsidR="004B11B9">
        <w:t xml:space="preserve"> in comparison to the average of 38%)</w:t>
      </w:r>
      <w:r>
        <w:t xml:space="preserve">. </w:t>
      </w:r>
      <w:r w:rsidR="00B77F7D">
        <w:br w:type="page"/>
      </w:r>
    </w:p>
    <w:p w14:paraId="48E7BC94" w14:textId="61A923AE" w:rsidR="00CF65B5" w:rsidRDefault="00E60F54" w:rsidP="0099093F">
      <w:pPr>
        <w:pStyle w:val="Heading3"/>
      </w:pPr>
      <w:bookmarkStart w:id="109" w:name="_Toc486926153"/>
      <w:r>
        <w:lastRenderedPageBreak/>
        <w:t>Becoming aware of charges</w:t>
      </w:r>
      <w:bookmarkEnd w:id="109"/>
    </w:p>
    <w:p w14:paraId="30CAB4C3" w14:textId="089EA0D0" w:rsidR="00225C8B" w:rsidRDefault="00225C8B" w:rsidP="00C44044">
      <w:pPr>
        <w:pStyle w:val="BodyTextnew"/>
        <w:spacing w:before="240"/>
      </w:pPr>
      <w:r>
        <w:t xml:space="preserve">When looking at pre-paid and post-paid mobile account holders who have experienced unexpected charges </w:t>
      </w:r>
      <w:r w:rsidRPr="003C42AF">
        <w:rPr>
          <w:i/>
        </w:rPr>
        <w:t>as a single group</w:t>
      </w:r>
      <w:r>
        <w:t>, CALD respondents were almost half as likely to have first become aware of the charge because they noticed it on their bill (27% in comparison to 52% of non-CALD mobile account holders).</w:t>
      </w:r>
      <w:r w:rsidR="00CC37EC">
        <w:t xml:space="preserve"> This is not due </w:t>
      </w:r>
      <w:r w:rsidR="00791AFE">
        <w:t xml:space="preserve">to </w:t>
      </w:r>
      <w:r w:rsidR="00CC37EC">
        <w:t>CALD respondents being more likely to use prepaid services (47% of CALD participants used prepaid accounts).</w:t>
      </w:r>
    </w:p>
    <w:p w14:paraId="2C0B3D2A" w14:textId="6C8BA98C" w:rsidR="001170E3" w:rsidRPr="006F469F" w:rsidRDefault="001170E3" w:rsidP="00C44044">
      <w:pPr>
        <w:pStyle w:val="BodyTextnew"/>
        <w:spacing w:before="240"/>
      </w:pPr>
      <w:r>
        <w:t xml:space="preserve">A small </w:t>
      </w:r>
      <w:r w:rsidR="00CC37EC">
        <w:t>proportion</w:t>
      </w:r>
      <w:r>
        <w:t xml:space="preserve"> of </w:t>
      </w:r>
      <w:r w:rsidR="00CC37EC">
        <w:t>account holders</w:t>
      </w:r>
      <w:r>
        <w:t xml:space="preserve"> answered ‘other’ and said that a Telstra staff member had </w:t>
      </w:r>
      <w:r w:rsidR="00CC37EC">
        <w:t>been</w:t>
      </w:r>
      <w:r>
        <w:t xml:space="preserve"> in contact with them to notify them of the charge. One participant mentioned that Telstra had directly called them to tell them to contact the third party organisation. </w:t>
      </w:r>
    </w:p>
    <w:p w14:paraId="7EE2CE15" w14:textId="44D8F923" w:rsidR="00CF65B5" w:rsidRDefault="00CF65B5" w:rsidP="00C44044">
      <w:pPr>
        <w:pStyle w:val="Heading4nonumber"/>
      </w:pPr>
      <w:r>
        <w:t>Post-paid account holders</w:t>
      </w:r>
    </w:p>
    <w:p w14:paraId="52DA9D70" w14:textId="565858AF" w:rsidR="00F02817" w:rsidRPr="006F469F" w:rsidRDefault="00F02817" w:rsidP="00C44044">
      <w:pPr>
        <w:pStyle w:val="BodyTextnew"/>
      </w:pPr>
      <w:r>
        <w:t>The majority of post-paid account holders (70%) first noticed the unexpected charge on their bill.</w:t>
      </w:r>
      <w:r w:rsidR="004B11B9">
        <w:t xml:space="preserve"> Twenty-seven percent received a text message notifying them of the charge or asking them to confirm a purchase. </w:t>
      </w:r>
    </w:p>
    <w:p w14:paraId="1AADE2C7" w14:textId="09D9EE4D" w:rsidR="00EA7471" w:rsidRDefault="00EA7471" w:rsidP="00EA7471">
      <w:pPr>
        <w:pStyle w:val="Caption"/>
      </w:pPr>
      <w:bookmarkStart w:id="110" w:name="_Ref481674787"/>
      <w:r>
        <w:t xml:space="preserve">Figure </w:t>
      </w:r>
      <w:r w:rsidR="003C7A70">
        <w:fldChar w:fldCharType="begin"/>
      </w:r>
      <w:r w:rsidR="003C7A70">
        <w:instrText xml:space="preserve"> SEQ Figure \* ARABIC </w:instrText>
      </w:r>
      <w:r w:rsidR="003C7A70">
        <w:fldChar w:fldCharType="separate"/>
      </w:r>
      <w:r w:rsidR="00B704FD">
        <w:rPr>
          <w:noProof/>
        </w:rPr>
        <w:t>21</w:t>
      </w:r>
      <w:r w:rsidR="003C7A70">
        <w:fldChar w:fldCharType="end"/>
      </w:r>
      <w:r>
        <w:t xml:space="preserve">: How phone users first became aware of the </w:t>
      </w:r>
      <w:r w:rsidR="00B975D8">
        <w:t xml:space="preserve">unexpected </w:t>
      </w:r>
      <w:r>
        <w:t>charge</w:t>
      </w:r>
      <w:bookmarkEnd w:id="110"/>
      <w:r w:rsidR="00B56FE6">
        <w:t xml:space="preserve"> (</w:t>
      </w:r>
      <w:r w:rsidR="00CF65B5">
        <w:t>post-paid</w:t>
      </w:r>
      <w:r w:rsidR="00B56FE6">
        <w:t>)</w:t>
      </w:r>
    </w:p>
    <w:p w14:paraId="24A9D394" w14:textId="4414F6F1" w:rsidR="00EA7471" w:rsidRDefault="00CF65B5" w:rsidP="0099093F">
      <w:pPr>
        <w:pStyle w:val="BodyTextnew"/>
      </w:pPr>
      <w:r w:rsidRPr="00CF65B5">
        <w:rPr>
          <w:noProof/>
          <w:lang w:val="en-US"/>
        </w:rPr>
        <w:drawing>
          <wp:inline distT="0" distB="0" distL="0" distR="0" wp14:anchorId="54679F01" wp14:editId="7AE6312E">
            <wp:extent cx="5727700" cy="3728298"/>
            <wp:effectExtent l="0" t="0" r="6350" b="571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524BDA8E" w14:textId="5C101D4C" w:rsidR="00EA7471" w:rsidRDefault="00EA7471" w:rsidP="00EA7471">
      <w:pPr>
        <w:pStyle w:val="BodyTextnew"/>
        <w:rPr>
          <w:i/>
          <w:sz w:val="18"/>
          <w:szCs w:val="18"/>
        </w:rPr>
      </w:pPr>
      <w:r w:rsidRPr="00EA7471">
        <w:rPr>
          <w:i/>
          <w:sz w:val="18"/>
          <w:szCs w:val="18"/>
        </w:rPr>
        <w:t>Q15</w:t>
      </w:r>
      <w:r>
        <w:rPr>
          <w:i/>
          <w:sz w:val="18"/>
          <w:szCs w:val="18"/>
        </w:rPr>
        <w:t>.</w:t>
      </w:r>
      <w:r w:rsidRPr="00EA7471">
        <w:rPr>
          <w:i/>
          <w:sz w:val="18"/>
          <w:szCs w:val="18"/>
        </w:rPr>
        <w:t xml:space="preserve"> How did you first become aware of this charge? </w:t>
      </w:r>
      <w:r w:rsidRPr="008B041D">
        <w:rPr>
          <w:i/>
          <w:sz w:val="18"/>
          <w:szCs w:val="18"/>
        </w:rPr>
        <w:t xml:space="preserve">(Base: </w:t>
      </w:r>
      <w:r w:rsidR="00CF65B5">
        <w:rPr>
          <w:i/>
          <w:sz w:val="18"/>
          <w:szCs w:val="18"/>
        </w:rPr>
        <w:t>Post-paid m</w:t>
      </w:r>
      <w:r w:rsidRPr="008B041D">
        <w:rPr>
          <w:i/>
          <w:sz w:val="18"/>
          <w:szCs w:val="18"/>
        </w:rPr>
        <w:t xml:space="preserve">obile </w:t>
      </w:r>
      <w:r w:rsidR="00DE6C2A">
        <w:rPr>
          <w:i/>
          <w:sz w:val="18"/>
          <w:szCs w:val="18"/>
        </w:rPr>
        <w:t>account holders</w:t>
      </w:r>
      <w:r w:rsidRPr="008B041D">
        <w:rPr>
          <w:i/>
          <w:sz w:val="18"/>
          <w:szCs w:val="18"/>
        </w:rPr>
        <w:t xml:space="preserve"> who have expe</w:t>
      </w:r>
      <w:r w:rsidR="00CF65B5">
        <w:rPr>
          <w:i/>
          <w:sz w:val="18"/>
          <w:szCs w:val="18"/>
        </w:rPr>
        <w:t>rienced unexpected charges n=164</w:t>
      </w:r>
      <w:r w:rsidRPr="008B041D">
        <w:rPr>
          <w:i/>
          <w:sz w:val="18"/>
          <w:szCs w:val="18"/>
        </w:rPr>
        <w:t>)</w:t>
      </w:r>
    </w:p>
    <w:p w14:paraId="53788409" w14:textId="0B1A482D" w:rsidR="004B11B9" w:rsidRDefault="004B11B9" w:rsidP="002D11D1">
      <w:pPr>
        <w:pStyle w:val="BodyTextnew"/>
      </w:pPr>
      <w:r>
        <w:t xml:space="preserve">No significant differences were found between </w:t>
      </w:r>
      <w:r w:rsidR="009B0343">
        <w:t xml:space="preserve">mobile </w:t>
      </w:r>
      <w:r>
        <w:t xml:space="preserve">service providers or pre-paid and post-paid accounts, or other demographic groups. </w:t>
      </w:r>
    </w:p>
    <w:p w14:paraId="79351743" w14:textId="31A2DDE3" w:rsidR="00CF65B5" w:rsidRDefault="00CC37EC" w:rsidP="00C44044">
      <w:pPr>
        <w:pStyle w:val="Heading4nonumber"/>
      </w:pPr>
      <w:r>
        <w:lastRenderedPageBreak/>
        <w:t>P</w:t>
      </w:r>
      <w:r w:rsidR="00CF65B5">
        <w:t>re-paid account holders</w:t>
      </w:r>
    </w:p>
    <w:p w14:paraId="004F645D" w14:textId="41400FB2" w:rsidR="00B755C1" w:rsidRPr="00B755C1" w:rsidRDefault="00594AB4" w:rsidP="00C44044">
      <w:pPr>
        <w:pStyle w:val="BodyTextnew"/>
      </w:pPr>
      <w:r>
        <w:t>Pre-paid mobile account holders</w:t>
      </w:r>
      <w:r w:rsidR="004B11B9">
        <w:t>’</w:t>
      </w:r>
      <w:r>
        <w:t xml:space="preserve"> experience</w:t>
      </w:r>
      <w:r w:rsidR="004B11B9">
        <w:t>s differed to those of</w:t>
      </w:r>
      <w:r>
        <w:t xml:space="preserve"> post-paid account holders</w:t>
      </w:r>
      <w:r w:rsidR="004B11B9">
        <w:t xml:space="preserve"> due to the nature of the service types</w:t>
      </w:r>
      <w:r>
        <w:t xml:space="preserve">. Two thirds of those on pre-paid accounts </w:t>
      </w:r>
      <w:r w:rsidR="00EA0742">
        <w:t>(67</w:t>
      </w:r>
      <w:r w:rsidR="004B11B9">
        <w:t xml:space="preserve">%) </w:t>
      </w:r>
      <w:r>
        <w:t>first became aware of their unexpected</w:t>
      </w:r>
      <w:r w:rsidR="002B3359">
        <w:t xml:space="preserve"> charge</w:t>
      </w:r>
      <w:r>
        <w:t xml:space="preserve"> via SMS. </w:t>
      </w:r>
      <w:r w:rsidR="00CC37EC">
        <w:t>However, of note is the fact that 28% of participants did not realise they were being charged until they noted that their credit was being used unexpectedly quickly.</w:t>
      </w:r>
    </w:p>
    <w:p w14:paraId="483434C5" w14:textId="452DC3DA" w:rsidR="00CF65B5" w:rsidRDefault="00CF65B5" w:rsidP="00CF65B5">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22</w:t>
      </w:r>
      <w:r w:rsidR="003C7A70">
        <w:fldChar w:fldCharType="end"/>
      </w:r>
      <w:r>
        <w:t xml:space="preserve">: </w:t>
      </w:r>
      <w:r w:rsidRPr="00603C1A">
        <w:t xml:space="preserve">How phone users first </w:t>
      </w:r>
      <w:r>
        <w:t>became aware of the charge (pre</w:t>
      </w:r>
      <w:r w:rsidRPr="00603C1A">
        <w:t>-paid)</w:t>
      </w:r>
    </w:p>
    <w:p w14:paraId="3F3F9831" w14:textId="0D5FBFCE" w:rsidR="00CF65B5" w:rsidRDefault="000924F8" w:rsidP="002D11D1">
      <w:pPr>
        <w:pStyle w:val="BodyTextnew"/>
      </w:pPr>
      <w:r w:rsidRPr="000924F8">
        <w:rPr>
          <w:noProof/>
          <w:lang w:val="en-US"/>
        </w:rPr>
        <w:drawing>
          <wp:inline distT="0" distB="0" distL="0" distR="0" wp14:anchorId="46173937" wp14:editId="65844BD2">
            <wp:extent cx="5727700" cy="3728298"/>
            <wp:effectExtent l="0" t="0" r="6350" b="571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76EC6F25" w14:textId="6F7AA63A" w:rsidR="00225C8B" w:rsidRDefault="00CF65B5" w:rsidP="002D11D1">
      <w:pPr>
        <w:pStyle w:val="BodyTextnew"/>
        <w:rPr>
          <w:i/>
          <w:sz w:val="18"/>
          <w:szCs w:val="18"/>
        </w:rPr>
      </w:pPr>
      <w:r w:rsidRPr="00EA7471">
        <w:rPr>
          <w:i/>
          <w:sz w:val="18"/>
          <w:szCs w:val="18"/>
        </w:rPr>
        <w:t>Q15</w:t>
      </w:r>
      <w:r>
        <w:rPr>
          <w:i/>
          <w:sz w:val="18"/>
          <w:szCs w:val="18"/>
        </w:rPr>
        <w:t>.</w:t>
      </w:r>
      <w:r w:rsidRPr="00EA7471">
        <w:rPr>
          <w:i/>
          <w:sz w:val="18"/>
          <w:szCs w:val="18"/>
        </w:rPr>
        <w:t xml:space="preserve"> How did you first become aware of this charge? </w:t>
      </w:r>
      <w:r w:rsidRPr="008B041D">
        <w:rPr>
          <w:i/>
          <w:sz w:val="18"/>
          <w:szCs w:val="18"/>
        </w:rPr>
        <w:t xml:space="preserve">(Base: </w:t>
      </w:r>
      <w:r>
        <w:rPr>
          <w:i/>
          <w:sz w:val="18"/>
          <w:szCs w:val="18"/>
        </w:rPr>
        <w:t>Pre-paid m</w:t>
      </w:r>
      <w:r w:rsidRPr="008B041D">
        <w:rPr>
          <w:i/>
          <w:sz w:val="18"/>
          <w:szCs w:val="18"/>
        </w:rPr>
        <w:t xml:space="preserve">obile </w:t>
      </w:r>
      <w:r>
        <w:rPr>
          <w:i/>
          <w:sz w:val="18"/>
          <w:szCs w:val="18"/>
        </w:rPr>
        <w:t>account holders</w:t>
      </w:r>
      <w:r w:rsidRPr="008B041D">
        <w:rPr>
          <w:i/>
          <w:sz w:val="18"/>
          <w:szCs w:val="18"/>
        </w:rPr>
        <w:t xml:space="preserve"> who have expe</w:t>
      </w:r>
      <w:r>
        <w:rPr>
          <w:i/>
          <w:sz w:val="18"/>
          <w:szCs w:val="18"/>
        </w:rPr>
        <w:t>rienced unexpected charges n=87</w:t>
      </w:r>
      <w:r w:rsidRPr="008B041D">
        <w:rPr>
          <w:i/>
          <w:sz w:val="18"/>
          <w:szCs w:val="18"/>
        </w:rPr>
        <w:t>)</w:t>
      </w:r>
    </w:p>
    <w:p w14:paraId="01EB2A1E" w14:textId="4EE4087E" w:rsidR="00225C8B" w:rsidRDefault="00225C8B">
      <w:pPr>
        <w:spacing w:after="200" w:line="240" w:lineRule="auto"/>
        <w:rPr>
          <w:rFonts w:asciiTheme="majorHAnsi" w:eastAsiaTheme="majorEastAsia" w:hAnsiTheme="majorHAnsi" w:cstheme="majorBidi"/>
          <w:color w:val="1798A0"/>
          <w:sz w:val="32"/>
          <w:szCs w:val="26"/>
        </w:rPr>
      </w:pPr>
      <w:r>
        <w:br w:type="page"/>
      </w:r>
    </w:p>
    <w:p w14:paraId="41DE433D" w14:textId="77777777" w:rsidR="000C2BF5" w:rsidRPr="000C2BF5" w:rsidRDefault="000C2BF5" w:rsidP="00C44044">
      <w:pPr>
        <w:pStyle w:val="Heading3"/>
      </w:pPr>
      <w:bookmarkStart w:id="111" w:name="_Toc483337169"/>
      <w:bookmarkStart w:id="112" w:name="_Toc483342136"/>
      <w:bookmarkStart w:id="113" w:name="_Toc483385083"/>
      <w:bookmarkStart w:id="114" w:name="_Toc483390419"/>
      <w:bookmarkStart w:id="115" w:name="_Toc483923093"/>
      <w:bookmarkStart w:id="116" w:name="_Toc486926154"/>
      <w:bookmarkEnd w:id="111"/>
      <w:bookmarkEnd w:id="112"/>
      <w:bookmarkEnd w:id="113"/>
      <w:bookmarkEnd w:id="114"/>
      <w:bookmarkEnd w:id="115"/>
      <w:r>
        <w:lastRenderedPageBreak/>
        <w:t>Replying ‘STOP’ to confirmation SMSs</w:t>
      </w:r>
      <w:bookmarkEnd w:id="116"/>
    </w:p>
    <w:p w14:paraId="06C65B99" w14:textId="725C9E0A" w:rsidR="000C2BF5" w:rsidRPr="00681D13" w:rsidRDefault="000C2BF5" w:rsidP="00C44044">
      <w:pPr>
        <w:pStyle w:val="BodyTextnew"/>
      </w:pPr>
      <w:r>
        <w:t>Most mobile account holders who had received a confirmation SMS regarding the unexpected charge</w:t>
      </w:r>
      <w:r w:rsidR="00C31144">
        <w:t xml:space="preserve"> </w:t>
      </w:r>
      <w:r w:rsidR="00944492">
        <w:t>(77%)</w:t>
      </w:r>
      <w:r>
        <w:t xml:space="preserve"> attempted to prevent the charge from being processed by replying ‘STOP’ to the text message(s). However,</w:t>
      </w:r>
      <w:r w:rsidR="00C31144">
        <w:t xml:space="preserve"> </w:t>
      </w:r>
      <w:r>
        <w:t>seven in ten of these people</w:t>
      </w:r>
      <w:r w:rsidR="00944492">
        <w:t xml:space="preserve"> (71%)</w:t>
      </w:r>
      <w:r>
        <w:t xml:space="preserve"> </w:t>
      </w:r>
      <w:r w:rsidR="00944492">
        <w:t>indicated that</w:t>
      </w:r>
      <w:r w:rsidR="00C31144">
        <w:t xml:space="preserve"> despite replying ‘STOP’,</w:t>
      </w:r>
      <w:r>
        <w:t xml:space="preserve"> the charge </w:t>
      </w:r>
      <w:r w:rsidR="00944492">
        <w:t xml:space="preserve">had been </w:t>
      </w:r>
      <w:r>
        <w:t>added their bills.</w:t>
      </w:r>
    </w:p>
    <w:p w14:paraId="02B4A74C" w14:textId="35CA5F26" w:rsidR="000C2BF5" w:rsidRDefault="000C2BF5" w:rsidP="000C2BF5">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23</w:t>
      </w:r>
      <w:r w:rsidR="003C7A70">
        <w:fldChar w:fldCharType="end"/>
      </w:r>
      <w:r>
        <w:t>: Replying 'STOP'</w:t>
      </w:r>
    </w:p>
    <w:p w14:paraId="1BB07673" w14:textId="64822D0E" w:rsidR="000C2BF5" w:rsidRDefault="00926B50" w:rsidP="000C2BF5">
      <w:pPr>
        <w:pStyle w:val="BodyTextnew"/>
        <w:spacing w:after="0"/>
        <w:rPr>
          <w:i/>
          <w:sz w:val="18"/>
          <w:szCs w:val="18"/>
        </w:rPr>
      </w:pPr>
      <w:r w:rsidRPr="00926B50">
        <w:rPr>
          <w:noProof/>
          <w:lang w:val="en-US"/>
        </w:rPr>
        <w:drawing>
          <wp:inline distT="0" distB="0" distL="0" distR="0" wp14:anchorId="2F989994" wp14:editId="1F5D9208">
            <wp:extent cx="5727078" cy="19431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b="20971"/>
                    <a:stretch/>
                  </pic:blipFill>
                  <pic:spPr bwMode="auto">
                    <a:xfrm>
                      <a:off x="0" y="0"/>
                      <a:ext cx="5727700" cy="1943311"/>
                    </a:xfrm>
                    <a:prstGeom prst="rect">
                      <a:avLst/>
                    </a:prstGeom>
                    <a:noFill/>
                    <a:ln>
                      <a:noFill/>
                    </a:ln>
                    <a:extLst>
                      <a:ext uri="{53640926-AAD7-44D8-BBD7-CCE9431645EC}">
                        <a14:shadowObscured xmlns:a14="http://schemas.microsoft.com/office/drawing/2010/main"/>
                      </a:ext>
                    </a:extLst>
                  </pic:spPr>
                </pic:pic>
              </a:graphicData>
            </a:graphic>
          </wp:inline>
        </w:drawing>
      </w:r>
      <w:r w:rsidR="000C2BF5" w:rsidRPr="00681D13">
        <w:rPr>
          <w:i/>
          <w:sz w:val="18"/>
          <w:szCs w:val="18"/>
        </w:rPr>
        <w:t>Q20</w:t>
      </w:r>
      <w:r w:rsidR="000C2BF5">
        <w:rPr>
          <w:i/>
          <w:sz w:val="18"/>
          <w:szCs w:val="18"/>
        </w:rPr>
        <w:t>.</w:t>
      </w:r>
      <w:r w:rsidR="000C2BF5" w:rsidRPr="00681D13">
        <w:rPr>
          <w:i/>
          <w:sz w:val="18"/>
          <w:szCs w:val="18"/>
        </w:rPr>
        <w:t xml:space="preserve"> Did you reply 'STOP' to the confirmation SMS? (Base: Mobile account holders who first became aware of charges via SMS n=103)</w:t>
      </w:r>
    </w:p>
    <w:p w14:paraId="3E2B13A0" w14:textId="5ECE8A21" w:rsidR="000C2BF5" w:rsidRDefault="000C2BF5" w:rsidP="000C2BF5">
      <w:pPr>
        <w:pStyle w:val="BodyTextnew"/>
        <w:spacing w:after="0"/>
        <w:rPr>
          <w:i/>
          <w:sz w:val="18"/>
          <w:szCs w:val="18"/>
        </w:rPr>
      </w:pPr>
      <w:r w:rsidRPr="00681D13">
        <w:rPr>
          <w:i/>
          <w:sz w:val="18"/>
          <w:szCs w:val="18"/>
        </w:rPr>
        <w:t>Q21</w:t>
      </w:r>
      <w:r>
        <w:rPr>
          <w:i/>
          <w:sz w:val="18"/>
          <w:szCs w:val="18"/>
        </w:rPr>
        <w:t>.</w:t>
      </w:r>
      <w:r w:rsidRPr="00681D13">
        <w:rPr>
          <w:i/>
          <w:sz w:val="18"/>
          <w:szCs w:val="18"/>
        </w:rPr>
        <w:t xml:space="preserve"> And was the charge added to your bill after you replied 'STOP'? (Base: Mobile account holders who replied ‘STOP’ to the confirmation SMS</w:t>
      </w:r>
      <w:r>
        <w:rPr>
          <w:i/>
          <w:sz w:val="18"/>
          <w:szCs w:val="18"/>
        </w:rPr>
        <w:t xml:space="preserve"> n=79</w:t>
      </w:r>
      <w:r w:rsidRPr="00681D13">
        <w:rPr>
          <w:i/>
          <w:sz w:val="18"/>
          <w:szCs w:val="18"/>
        </w:rPr>
        <w:t>)</w:t>
      </w:r>
    </w:p>
    <w:p w14:paraId="3495F0C0" w14:textId="0A7C5879" w:rsidR="00926B50" w:rsidRDefault="00926B50" w:rsidP="000C2BF5">
      <w:pPr>
        <w:pStyle w:val="BodyTextnew"/>
        <w:spacing w:after="0"/>
        <w:rPr>
          <w:i/>
          <w:sz w:val="18"/>
          <w:szCs w:val="18"/>
        </w:rPr>
      </w:pPr>
    </w:p>
    <w:p w14:paraId="70DD8502" w14:textId="4FE4470A" w:rsidR="00225C8B" w:rsidRPr="00000467" w:rsidRDefault="00926B50" w:rsidP="00000467">
      <w:pPr>
        <w:pStyle w:val="BodyTextnew"/>
      </w:pPr>
      <w:r>
        <w:t xml:space="preserve">No significant differences were observed between </w:t>
      </w:r>
      <w:r w:rsidR="006331D6">
        <w:t>demographic groups</w:t>
      </w:r>
      <w:r w:rsidR="00000467">
        <w:t xml:space="preserve"> here.</w:t>
      </w:r>
      <w:r w:rsidR="00225C8B">
        <w:br w:type="page"/>
      </w:r>
    </w:p>
    <w:p w14:paraId="5E684DCB" w14:textId="100C1D43" w:rsidR="00926B50" w:rsidRPr="006F469F" w:rsidRDefault="000C2BF5" w:rsidP="00C44044">
      <w:pPr>
        <w:pStyle w:val="Heading3"/>
      </w:pPr>
      <w:bookmarkStart w:id="117" w:name="_Toc486926155"/>
      <w:r>
        <w:lastRenderedPageBreak/>
        <w:t>One-off and ongoing charges</w:t>
      </w:r>
      <w:bookmarkEnd w:id="117"/>
    </w:p>
    <w:p w14:paraId="6C02F8A5" w14:textId="27504D82" w:rsidR="00926B50" w:rsidRDefault="00926B50" w:rsidP="002D11D1">
      <w:pPr>
        <w:pStyle w:val="BodyTextnew"/>
      </w:pPr>
      <w:r>
        <w:t>Participants were asked about whether the unexpected charge had been an ongoing charge or a one-off. ‘Ongoing’ charge</w:t>
      </w:r>
      <w:r w:rsidR="00225C8B">
        <w:t>s refer to subscription charges</w:t>
      </w:r>
      <w:r>
        <w:t xml:space="preserve"> or charges that occurred more than once. </w:t>
      </w:r>
    </w:p>
    <w:p w14:paraId="345B552C" w14:textId="6EDA1B2D" w:rsidR="00926B50" w:rsidRDefault="00926B50" w:rsidP="002D11D1">
      <w:pPr>
        <w:pStyle w:val="BodyTextnew"/>
      </w:pPr>
      <w:r>
        <w:t>Almost forty percent</w:t>
      </w:r>
      <w:r w:rsidR="00E60F54">
        <w:t xml:space="preserve"> of the unexpected charges referenced (</w:t>
      </w:r>
      <w:r>
        <w:t>39</w:t>
      </w:r>
      <w:r w:rsidR="00E60F54">
        <w:t xml:space="preserve">%) were </w:t>
      </w:r>
      <w:r>
        <w:t>ongoing</w:t>
      </w:r>
      <w:r w:rsidR="00DF05B1">
        <w:t xml:space="preserve"> and </w:t>
      </w:r>
      <w:r w:rsidR="00D07B1B">
        <w:t>54% one-off.</w:t>
      </w:r>
    </w:p>
    <w:p w14:paraId="718ED76C" w14:textId="74841D72" w:rsidR="00BE09CA" w:rsidRDefault="00BE09CA" w:rsidP="00BE09CA">
      <w:pPr>
        <w:pStyle w:val="Caption"/>
      </w:pPr>
      <w:bookmarkStart w:id="118" w:name="_Ref483328086"/>
      <w:bookmarkStart w:id="119" w:name="_Ref481603861"/>
      <w:r>
        <w:t xml:space="preserve">Figure </w:t>
      </w:r>
      <w:r w:rsidR="003C7A70">
        <w:fldChar w:fldCharType="begin"/>
      </w:r>
      <w:r w:rsidR="003C7A70">
        <w:instrText xml:space="preserve"> SEQ Figure \* ARABIC </w:instrText>
      </w:r>
      <w:r w:rsidR="003C7A70">
        <w:fldChar w:fldCharType="separate"/>
      </w:r>
      <w:r w:rsidR="00B704FD">
        <w:rPr>
          <w:noProof/>
        </w:rPr>
        <w:t>24</w:t>
      </w:r>
      <w:r w:rsidR="003C7A70">
        <w:fldChar w:fldCharType="end"/>
      </w:r>
      <w:bookmarkEnd w:id="118"/>
      <w:r>
        <w:t>: One-off and ongoing charges</w:t>
      </w:r>
      <w:bookmarkEnd w:id="119"/>
    </w:p>
    <w:p w14:paraId="0EBEA3B0" w14:textId="6EE7F7D6" w:rsidR="00BE09CA" w:rsidRDefault="00BE09CA" w:rsidP="002D11D1">
      <w:pPr>
        <w:pStyle w:val="BodyTextnew"/>
      </w:pPr>
      <w:r w:rsidRPr="00BE09CA">
        <w:rPr>
          <w:noProof/>
          <w:lang w:val="en-US"/>
        </w:rPr>
        <w:drawing>
          <wp:inline distT="0" distB="0" distL="0" distR="0" wp14:anchorId="51DE6631" wp14:editId="225CD379">
            <wp:extent cx="5727700" cy="3728298"/>
            <wp:effectExtent l="0" t="0" r="635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1B5EA952" w14:textId="1893FBE2" w:rsidR="00681D13" w:rsidRDefault="00BE09CA" w:rsidP="00856824">
      <w:pPr>
        <w:pStyle w:val="BodyTextnew"/>
        <w:rPr>
          <w:i/>
          <w:sz w:val="18"/>
          <w:szCs w:val="18"/>
        </w:rPr>
      </w:pPr>
      <w:r w:rsidRPr="00BE09CA">
        <w:rPr>
          <w:i/>
          <w:sz w:val="18"/>
          <w:szCs w:val="18"/>
        </w:rPr>
        <w:t>Q16</w:t>
      </w:r>
      <w:r>
        <w:rPr>
          <w:i/>
          <w:sz w:val="18"/>
          <w:szCs w:val="18"/>
        </w:rPr>
        <w:t>.</w:t>
      </w:r>
      <w:r w:rsidRPr="00BE09CA">
        <w:rPr>
          <w:i/>
          <w:sz w:val="18"/>
          <w:szCs w:val="18"/>
        </w:rPr>
        <w:t xml:space="preserve"> Was it a one-off charge, or an ongoing charge? </w:t>
      </w:r>
      <w:r w:rsidRPr="008B041D">
        <w:rPr>
          <w:i/>
          <w:sz w:val="18"/>
          <w:szCs w:val="18"/>
        </w:rPr>
        <w:t xml:space="preserve">(Base: Mobile </w:t>
      </w:r>
      <w:r w:rsidR="00DE6C2A">
        <w:rPr>
          <w:i/>
          <w:sz w:val="18"/>
          <w:szCs w:val="18"/>
        </w:rPr>
        <w:t>account holders</w:t>
      </w:r>
      <w:r w:rsidRPr="008B041D">
        <w:rPr>
          <w:i/>
          <w:sz w:val="18"/>
          <w:szCs w:val="18"/>
        </w:rPr>
        <w:t xml:space="preserve"> who have experienced unexpected charges n=251)</w:t>
      </w:r>
    </w:p>
    <w:p w14:paraId="2110E5B4" w14:textId="05F04F69" w:rsidR="00225C8B" w:rsidRPr="00C44044" w:rsidRDefault="00D07B1B" w:rsidP="00C44044">
      <w:pPr>
        <w:pStyle w:val="BodyTextnew"/>
      </w:pPr>
      <w:r>
        <w:t xml:space="preserve">Telstra and Optus customers were more likely to experience ongoing charges (see </w:t>
      </w:r>
      <w:r>
        <w:fldChar w:fldCharType="begin"/>
      </w:r>
      <w:r>
        <w:instrText xml:space="preserve"> REF _Ref483328086 \h </w:instrText>
      </w:r>
      <w:r>
        <w:fldChar w:fldCharType="separate"/>
      </w:r>
      <w:r w:rsidR="00B704FD">
        <w:t xml:space="preserve">Figure </w:t>
      </w:r>
      <w:r w:rsidR="00B704FD">
        <w:rPr>
          <w:noProof/>
        </w:rPr>
        <w:t>24</w:t>
      </w:r>
      <w:r>
        <w:fldChar w:fldCharType="end"/>
      </w:r>
      <w:r>
        <w:t xml:space="preserve">). </w:t>
      </w:r>
    </w:p>
    <w:p w14:paraId="18C2FC6B" w14:textId="65A41E25" w:rsidR="00225C8B" w:rsidRPr="00C44044" w:rsidRDefault="00225C8B">
      <w:pPr>
        <w:pStyle w:val="BodyTextnew"/>
      </w:pPr>
      <w:r>
        <w:t xml:space="preserve">No significant differences were observed between demographic groups here. </w:t>
      </w:r>
    </w:p>
    <w:p w14:paraId="7F978151" w14:textId="77777777" w:rsidR="00225C8B" w:rsidRDefault="00225C8B">
      <w:pPr>
        <w:spacing w:after="200" w:line="240" w:lineRule="auto"/>
        <w:rPr>
          <w:rFonts w:asciiTheme="majorHAnsi" w:eastAsiaTheme="majorEastAsia" w:hAnsiTheme="majorHAnsi" w:cstheme="majorBidi"/>
          <w:bCs/>
          <w:iCs/>
          <w:color w:val="60A3BD"/>
          <w:sz w:val="28"/>
        </w:rPr>
      </w:pPr>
      <w:r>
        <w:br w:type="page"/>
      </w:r>
    </w:p>
    <w:p w14:paraId="238A1CC6" w14:textId="285B1604" w:rsidR="00681D13" w:rsidRDefault="000C2BF5" w:rsidP="00C44044">
      <w:pPr>
        <w:pStyle w:val="Heading4numbered"/>
      </w:pPr>
      <w:r>
        <w:lastRenderedPageBreak/>
        <w:t xml:space="preserve">Becoming aware of ongoing charges </w:t>
      </w:r>
      <w:r w:rsidR="006331D6">
        <w:t xml:space="preserve">– </w:t>
      </w:r>
      <w:r>
        <w:t>Post-paid account holders</w:t>
      </w:r>
    </w:p>
    <w:p w14:paraId="20FE1F62" w14:textId="49685E1C" w:rsidR="00D07B1B" w:rsidRDefault="00856824" w:rsidP="00856824">
      <w:pPr>
        <w:pStyle w:val="BodyTextnew"/>
      </w:pPr>
      <w:r>
        <w:t>Post-paid account holders</w:t>
      </w:r>
      <w:r w:rsidR="00E60F54">
        <w:t xml:space="preserve"> who said they </w:t>
      </w:r>
      <w:r>
        <w:t xml:space="preserve">had </w:t>
      </w:r>
      <w:r w:rsidR="00E60F54">
        <w:t xml:space="preserve">experienced ongoing unexpected charges were asked when they became aware of the fact </w:t>
      </w:r>
      <w:r w:rsidR="00944492">
        <w:t xml:space="preserve">that </w:t>
      </w:r>
      <w:r w:rsidR="00E60F54">
        <w:t xml:space="preserve">the charges were ongoing. </w:t>
      </w:r>
    </w:p>
    <w:p w14:paraId="42CF1E20" w14:textId="56CAD08D" w:rsidR="00E60F54" w:rsidRDefault="00856824" w:rsidP="00856824">
      <w:pPr>
        <w:pStyle w:val="BodyTextnew"/>
      </w:pPr>
      <w:r>
        <w:t xml:space="preserve">Almost three quarters of these respondents (73%) </w:t>
      </w:r>
      <w:r w:rsidR="006331D6">
        <w:t xml:space="preserve">found out about ongoing charges after </w:t>
      </w:r>
      <w:r>
        <w:t>notic</w:t>
      </w:r>
      <w:r w:rsidR="006331D6">
        <w:t>ing</w:t>
      </w:r>
      <w:r>
        <w:t xml:space="preserve"> the charge on their bills</w:t>
      </w:r>
      <w:r w:rsidR="00D07B1B">
        <w:t>. Forty-one percent became aware of these ongoing charges only after noticing them on their bil</w:t>
      </w:r>
      <w:r w:rsidR="00D07B1B" w:rsidRPr="006331D6">
        <w:t>ls multiple times</w:t>
      </w:r>
      <w:r w:rsidR="00D07B1B">
        <w:t xml:space="preserve">, implying such charges had been processed and paid a number of times before account holders became aware </w:t>
      </w:r>
      <w:r w:rsidR="00140E4B">
        <w:t xml:space="preserve">that </w:t>
      </w:r>
      <w:r w:rsidR="00D07B1B">
        <w:t>they were in fact</w:t>
      </w:r>
      <w:r w:rsidR="00140E4B">
        <w:t>,</w:t>
      </w:r>
      <w:r w:rsidR="00D07B1B">
        <w:t xml:space="preserve"> ongoing. Another </w:t>
      </w:r>
      <w:r>
        <w:t xml:space="preserve">third of respondents </w:t>
      </w:r>
      <w:r w:rsidR="00D07B1B">
        <w:t xml:space="preserve">(32%) </w:t>
      </w:r>
      <w:r>
        <w:t>ha</w:t>
      </w:r>
      <w:r w:rsidR="00D07B1B">
        <w:t>d</w:t>
      </w:r>
      <w:r>
        <w:t xml:space="preserve"> to take subsequent action </w:t>
      </w:r>
      <w:r w:rsidR="00D07B1B">
        <w:t>that resulted in confirmation that these charges were ongoing</w:t>
      </w:r>
      <w:r>
        <w:t xml:space="preserve">. </w:t>
      </w:r>
    </w:p>
    <w:p w14:paraId="045FBA77" w14:textId="5FFCCE56" w:rsidR="00D07B1B" w:rsidRPr="00E60F54" w:rsidRDefault="00D07B1B" w:rsidP="00856824">
      <w:pPr>
        <w:pStyle w:val="BodyTextnew"/>
      </w:pPr>
      <w:r>
        <w:t xml:space="preserve">A quarter of these participants </w:t>
      </w:r>
      <w:r w:rsidR="006331D6">
        <w:t>were notified of the fact that charges would be ongoing</w:t>
      </w:r>
      <w:r w:rsidR="00140E4B">
        <w:t xml:space="preserve"> via SMS</w:t>
      </w:r>
      <w:r w:rsidR="006331D6">
        <w:t xml:space="preserve">; 17% said they received a confirmation SMS stating this while 7% received a reminder SMS with this information. </w:t>
      </w:r>
    </w:p>
    <w:p w14:paraId="71AB7497" w14:textId="751A181D" w:rsidR="00E60F54" w:rsidRDefault="00E60F54" w:rsidP="00E60F54">
      <w:pPr>
        <w:pStyle w:val="Caption"/>
      </w:pPr>
      <w:bookmarkStart w:id="120" w:name="_Ref483328993"/>
      <w:bookmarkStart w:id="121" w:name="_Ref481604839"/>
      <w:r>
        <w:t xml:space="preserve">Figure </w:t>
      </w:r>
      <w:r w:rsidR="003C7A70">
        <w:fldChar w:fldCharType="begin"/>
      </w:r>
      <w:r w:rsidR="003C7A70">
        <w:instrText xml:space="preserve"> SEQ Figure \* ARABIC </w:instrText>
      </w:r>
      <w:r w:rsidR="003C7A70">
        <w:fldChar w:fldCharType="separate"/>
      </w:r>
      <w:r w:rsidR="00B704FD">
        <w:rPr>
          <w:noProof/>
        </w:rPr>
        <w:t>25</w:t>
      </w:r>
      <w:r w:rsidR="003C7A70">
        <w:fldChar w:fldCharType="end"/>
      </w:r>
      <w:bookmarkEnd w:id="120"/>
      <w:r>
        <w:t>: When respondent</w:t>
      </w:r>
      <w:r>
        <w:rPr>
          <w:noProof/>
        </w:rPr>
        <w:t>s became aware of ongoing charges</w:t>
      </w:r>
      <w:bookmarkEnd w:id="121"/>
    </w:p>
    <w:p w14:paraId="43017976" w14:textId="575E82CA" w:rsidR="00E60F54" w:rsidRDefault="00856824" w:rsidP="00BE09CA">
      <w:pPr>
        <w:pStyle w:val="BodyTextnew"/>
        <w:rPr>
          <w:i/>
          <w:sz w:val="18"/>
          <w:szCs w:val="18"/>
        </w:rPr>
      </w:pPr>
      <w:r w:rsidRPr="00856824">
        <w:rPr>
          <w:i/>
          <w:sz w:val="18"/>
          <w:szCs w:val="18"/>
        </w:rPr>
        <w:t xml:space="preserve"> </w:t>
      </w:r>
      <w:r w:rsidRPr="00856824">
        <w:rPr>
          <w:noProof/>
          <w:lang w:val="en-US"/>
        </w:rPr>
        <w:drawing>
          <wp:inline distT="0" distB="0" distL="0" distR="0" wp14:anchorId="13DCBEBA" wp14:editId="5E299BAD">
            <wp:extent cx="5727700" cy="3728298"/>
            <wp:effectExtent l="0" t="0" r="6350" b="571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16B7D7CE" w14:textId="035E7FD0" w:rsidR="00856824" w:rsidRDefault="00E60F54" w:rsidP="00856824">
      <w:pPr>
        <w:pStyle w:val="BodyTextnew"/>
        <w:rPr>
          <w:i/>
          <w:sz w:val="18"/>
          <w:szCs w:val="18"/>
        </w:rPr>
      </w:pPr>
      <w:r w:rsidRPr="00E60F54">
        <w:rPr>
          <w:i/>
          <w:sz w:val="18"/>
          <w:szCs w:val="18"/>
        </w:rPr>
        <w:t>Q17</w:t>
      </w:r>
      <w:r>
        <w:rPr>
          <w:i/>
          <w:sz w:val="18"/>
          <w:szCs w:val="18"/>
        </w:rPr>
        <w:t>.</w:t>
      </w:r>
      <w:r w:rsidRPr="00E60F54">
        <w:rPr>
          <w:i/>
          <w:sz w:val="18"/>
          <w:szCs w:val="18"/>
        </w:rPr>
        <w:t xml:space="preserve"> And when did it become clear to you that it would be an ongoing charge?</w:t>
      </w:r>
      <w:r>
        <w:rPr>
          <w:i/>
          <w:sz w:val="18"/>
          <w:szCs w:val="18"/>
        </w:rPr>
        <w:t xml:space="preserve"> (Base: </w:t>
      </w:r>
      <w:r w:rsidR="00856824">
        <w:rPr>
          <w:i/>
          <w:sz w:val="18"/>
          <w:szCs w:val="18"/>
        </w:rPr>
        <w:t>Post-paid m</w:t>
      </w:r>
      <w:r>
        <w:rPr>
          <w:i/>
          <w:sz w:val="18"/>
          <w:szCs w:val="18"/>
        </w:rPr>
        <w:t xml:space="preserve">obile </w:t>
      </w:r>
      <w:r w:rsidR="00856824">
        <w:rPr>
          <w:i/>
          <w:sz w:val="18"/>
          <w:szCs w:val="18"/>
        </w:rPr>
        <w:t>account holders</w:t>
      </w:r>
      <w:r>
        <w:rPr>
          <w:i/>
          <w:sz w:val="18"/>
          <w:szCs w:val="18"/>
        </w:rPr>
        <w:t xml:space="preserve"> who had ongoing unexpected charges n=67)</w:t>
      </w:r>
    </w:p>
    <w:p w14:paraId="5B59F573" w14:textId="0FFF0FD4" w:rsidR="006331D6" w:rsidRPr="00C44044" w:rsidRDefault="006331D6">
      <w:pPr>
        <w:pStyle w:val="BodyTextnew"/>
      </w:pPr>
      <w:r>
        <w:t>No significant differences were observed between demographic groups.</w:t>
      </w:r>
    </w:p>
    <w:p w14:paraId="34EAF2A0" w14:textId="77777777" w:rsidR="00225C8B" w:rsidRDefault="00225C8B">
      <w:pPr>
        <w:spacing w:after="200" w:line="240" w:lineRule="auto"/>
        <w:rPr>
          <w:rFonts w:asciiTheme="majorHAnsi" w:eastAsiaTheme="majorEastAsia" w:hAnsiTheme="majorHAnsi" w:cstheme="majorBidi"/>
          <w:bCs/>
          <w:iCs/>
          <w:color w:val="60A3BD"/>
          <w:sz w:val="28"/>
        </w:rPr>
      </w:pPr>
      <w:r>
        <w:br w:type="page"/>
      </w:r>
    </w:p>
    <w:p w14:paraId="36017C84" w14:textId="228BB07A" w:rsidR="00856824" w:rsidRPr="000C2BF5" w:rsidRDefault="000C2BF5" w:rsidP="00C44044">
      <w:pPr>
        <w:pStyle w:val="Heading4numbered"/>
      </w:pPr>
      <w:r>
        <w:lastRenderedPageBreak/>
        <w:t>Becoming aware of ongoing charges</w:t>
      </w:r>
      <w:r w:rsidR="006331D6">
        <w:t xml:space="preserve"> – </w:t>
      </w:r>
      <w:r>
        <w:t>Pre-paid account holders</w:t>
      </w:r>
    </w:p>
    <w:p w14:paraId="03C30919" w14:textId="18E043E8" w:rsidR="00140E4B" w:rsidRDefault="00140E4B" w:rsidP="00856824">
      <w:pPr>
        <w:pStyle w:val="BodyTextnew"/>
      </w:pPr>
      <w:r>
        <w:t>Pre-paid mobile account holders who had receiv</w:t>
      </w:r>
      <w:r w:rsidR="00DF05B1">
        <w:t>ed</w:t>
      </w:r>
      <w:r>
        <w:t xml:space="preserve"> ongoing unexpected charges were asked whether they </w:t>
      </w:r>
      <w:r w:rsidR="00DF05B1">
        <w:t>knew</w:t>
      </w:r>
      <w:r>
        <w:t xml:space="preserve"> from the initial SMS that these charges would be ongoing. </w:t>
      </w:r>
    </w:p>
    <w:p w14:paraId="0766ACF7" w14:textId="4C06E94F" w:rsidR="00856824" w:rsidRPr="00856824" w:rsidRDefault="00856824" w:rsidP="00856824">
      <w:pPr>
        <w:pStyle w:val="BodyTextnew"/>
      </w:pPr>
      <w:r>
        <w:t xml:space="preserve">Most </w:t>
      </w:r>
      <w:r w:rsidR="00140E4B">
        <w:t xml:space="preserve">of these </w:t>
      </w:r>
      <w:r>
        <w:t xml:space="preserve">pre-paid account holders </w:t>
      </w:r>
      <w:r w:rsidR="00944492">
        <w:t>(70%)</w:t>
      </w:r>
      <w:r>
        <w:t xml:space="preserve"> </w:t>
      </w:r>
      <w:r w:rsidR="00944492">
        <w:t xml:space="preserve">indicated that they </w:t>
      </w:r>
      <w:r>
        <w:t>knew from the first SMS received that the</w:t>
      </w:r>
      <w:r w:rsidR="00140E4B">
        <w:t xml:space="preserve"> charges </w:t>
      </w:r>
      <w:r>
        <w:t xml:space="preserve">would be ongoing. This </w:t>
      </w:r>
      <w:r w:rsidR="00944492">
        <w:t xml:space="preserve">is a </w:t>
      </w:r>
      <w:r>
        <w:t xml:space="preserve">higher </w:t>
      </w:r>
      <w:r w:rsidR="00944492">
        <w:t xml:space="preserve">proportion </w:t>
      </w:r>
      <w:r>
        <w:t xml:space="preserve">than post-paid customers, </w:t>
      </w:r>
      <w:r w:rsidR="006331D6">
        <w:t>many of whom</w:t>
      </w:r>
      <w:r>
        <w:t xml:space="preserve"> relied on their bill to find out about ongoing charges (only 17% of this group knew from the confirmation SMS</w:t>
      </w:r>
      <w:r w:rsidR="00944492">
        <w:t xml:space="preserve"> </w:t>
      </w:r>
      <w:r w:rsidR="006331D6">
        <w:t>–</w:t>
      </w:r>
      <w:r w:rsidR="00944492">
        <w:t xml:space="preserve"> </w:t>
      </w:r>
      <w:r>
        <w:t>see</w:t>
      </w:r>
      <w:r w:rsidR="006331D6">
        <w:t xml:space="preserve"> </w:t>
      </w:r>
      <w:r w:rsidR="006331D6">
        <w:fldChar w:fldCharType="begin"/>
      </w:r>
      <w:r w:rsidR="006331D6">
        <w:instrText xml:space="preserve"> REF _Ref483328993 \h </w:instrText>
      </w:r>
      <w:r w:rsidR="006331D6">
        <w:fldChar w:fldCharType="separate"/>
      </w:r>
      <w:r w:rsidR="00B704FD">
        <w:t xml:space="preserve">Figure </w:t>
      </w:r>
      <w:r w:rsidR="00B704FD">
        <w:rPr>
          <w:noProof/>
        </w:rPr>
        <w:t>25</w:t>
      </w:r>
      <w:r w:rsidR="006331D6">
        <w:fldChar w:fldCharType="end"/>
      </w:r>
      <w:r w:rsidR="006331D6">
        <w:t>)</w:t>
      </w:r>
      <w:r>
        <w:t xml:space="preserve">. </w:t>
      </w:r>
    </w:p>
    <w:p w14:paraId="0C30E2B0" w14:textId="6525437A" w:rsidR="00856824" w:rsidRDefault="00856824" w:rsidP="00856824">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26</w:t>
      </w:r>
      <w:r w:rsidR="003C7A70">
        <w:fldChar w:fldCharType="end"/>
      </w:r>
      <w:r>
        <w:t xml:space="preserve">: </w:t>
      </w:r>
      <w:r w:rsidR="00944492">
        <w:t xml:space="preserve">Awareness of ongoing charges among pre-paid customers </w:t>
      </w:r>
    </w:p>
    <w:p w14:paraId="33E488A9" w14:textId="327B2D14" w:rsidR="00856824" w:rsidRDefault="00856824" w:rsidP="00E60F54">
      <w:pPr>
        <w:pStyle w:val="BodyTextnew"/>
        <w:rPr>
          <w:i/>
          <w:sz w:val="18"/>
          <w:szCs w:val="18"/>
        </w:rPr>
      </w:pPr>
      <w:r w:rsidRPr="00856824">
        <w:rPr>
          <w:noProof/>
          <w:lang w:val="en-US"/>
        </w:rPr>
        <w:drawing>
          <wp:inline distT="0" distB="0" distL="0" distR="0" wp14:anchorId="4C528BF9" wp14:editId="7D462A10">
            <wp:extent cx="3590925" cy="2109922"/>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3">
                      <a:extLst>
                        <a:ext uri="{28A0092B-C50C-407E-A947-70E740481C1C}">
                          <a14:useLocalDpi xmlns:a14="http://schemas.microsoft.com/office/drawing/2010/main" val="0"/>
                        </a:ext>
                      </a:extLst>
                    </a:blip>
                    <a:srcRect b="23153"/>
                    <a:stretch/>
                  </pic:blipFill>
                  <pic:spPr bwMode="auto">
                    <a:xfrm>
                      <a:off x="0" y="0"/>
                      <a:ext cx="3601663" cy="2116231"/>
                    </a:xfrm>
                    <a:prstGeom prst="rect">
                      <a:avLst/>
                    </a:prstGeom>
                    <a:noFill/>
                    <a:ln>
                      <a:noFill/>
                    </a:ln>
                    <a:extLst>
                      <a:ext uri="{53640926-AAD7-44D8-BBD7-CCE9431645EC}">
                        <a14:shadowObscured xmlns:a14="http://schemas.microsoft.com/office/drawing/2010/main"/>
                      </a:ext>
                    </a:extLst>
                  </pic:spPr>
                </pic:pic>
              </a:graphicData>
            </a:graphic>
          </wp:inline>
        </w:drawing>
      </w:r>
    </w:p>
    <w:p w14:paraId="1DCD8097" w14:textId="6F406646" w:rsidR="003D7246" w:rsidRDefault="00856824" w:rsidP="00E60F54">
      <w:pPr>
        <w:pStyle w:val="BodyTextnew"/>
        <w:rPr>
          <w:i/>
          <w:sz w:val="18"/>
          <w:szCs w:val="18"/>
        </w:rPr>
      </w:pPr>
      <w:r w:rsidRPr="00856824">
        <w:rPr>
          <w:i/>
          <w:sz w:val="18"/>
          <w:szCs w:val="18"/>
        </w:rPr>
        <w:t>Q18</w:t>
      </w:r>
      <w:r>
        <w:rPr>
          <w:i/>
          <w:sz w:val="18"/>
          <w:szCs w:val="18"/>
        </w:rPr>
        <w:t>.</w:t>
      </w:r>
      <w:r w:rsidRPr="00856824">
        <w:rPr>
          <w:i/>
          <w:sz w:val="18"/>
          <w:szCs w:val="18"/>
        </w:rPr>
        <w:t xml:space="preserve"> And was it clear to you when you received the first SMS that it would be an ongoing charge?</w:t>
      </w:r>
      <w:r>
        <w:rPr>
          <w:i/>
          <w:sz w:val="18"/>
          <w:szCs w:val="18"/>
        </w:rPr>
        <w:t xml:space="preserve"> (Base: Pre-paid mobile account holders who had ongoing unexpected charges n=29)</w:t>
      </w:r>
    </w:p>
    <w:p w14:paraId="0A204CE3" w14:textId="77777777" w:rsidR="00140E4B" w:rsidRPr="003C42AF" w:rsidRDefault="00140E4B" w:rsidP="00140E4B">
      <w:pPr>
        <w:pStyle w:val="BodyTextnew"/>
      </w:pPr>
      <w:r>
        <w:t>No significant differences were observed between demographic groups.</w:t>
      </w:r>
    </w:p>
    <w:p w14:paraId="6AB2FA7C" w14:textId="43E232B2" w:rsidR="00856824" w:rsidRPr="007D13D1" w:rsidRDefault="003D7246" w:rsidP="00C44044">
      <w:pPr>
        <w:spacing w:after="200" w:line="240" w:lineRule="auto"/>
        <w:rPr>
          <w:i/>
          <w:sz w:val="18"/>
          <w:szCs w:val="18"/>
        </w:rPr>
      </w:pPr>
      <w:r>
        <w:rPr>
          <w:i/>
          <w:sz w:val="18"/>
          <w:szCs w:val="18"/>
        </w:rPr>
        <w:br w:type="page"/>
      </w:r>
    </w:p>
    <w:p w14:paraId="30B40BD6" w14:textId="7737FFF0" w:rsidR="00995608" w:rsidRDefault="00995608" w:rsidP="00EA7471">
      <w:pPr>
        <w:pStyle w:val="Heading2"/>
      </w:pPr>
      <w:bookmarkStart w:id="122" w:name="_Toc486926156"/>
      <w:r>
        <w:lastRenderedPageBreak/>
        <w:t>Disputing unexpected charges</w:t>
      </w:r>
      <w:bookmarkEnd w:id="122"/>
    </w:p>
    <w:p w14:paraId="3A62858F" w14:textId="77777777" w:rsidR="003873A6" w:rsidRPr="006F469F" w:rsidRDefault="003873A6" w:rsidP="00C44044">
      <w:pPr>
        <w:pStyle w:val="BodyText"/>
        <w:spacing w:after="0"/>
      </w:pPr>
    </w:p>
    <w:p w14:paraId="3E4013DF" w14:textId="6E440F2E" w:rsidR="002C6599" w:rsidRPr="00C44044" w:rsidRDefault="009B0343" w:rsidP="00C44044">
      <w:pPr>
        <w:pStyle w:val="Introductionboxwhite"/>
        <w:numPr>
          <w:ilvl w:val="0"/>
          <w:numId w:val="52"/>
        </w:numPr>
      </w:pPr>
      <w:r>
        <w:t>Mobile s</w:t>
      </w:r>
      <w:r w:rsidR="003873A6" w:rsidRPr="00994995">
        <w:t xml:space="preserve">ervice providers are </w:t>
      </w:r>
      <w:r w:rsidR="003873A6" w:rsidRPr="003D56BB">
        <w:t xml:space="preserve">very clearly </w:t>
      </w:r>
      <w:r w:rsidR="003873A6" w:rsidRPr="00C44044">
        <w:t xml:space="preserve">seen as the first port of call, both by mobile account holders who have not experienced an unexpected charge and those who have. </w:t>
      </w:r>
      <w:r w:rsidR="005E0ADA" w:rsidRPr="00C44044">
        <w:t xml:space="preserve">For those who did contact their </w:t>
      </w:r>
      <w:r>
        <w:t xml:space="preserve">mobile </w:t>
      </w:r>
      <w:r w:rsidR="005E0ADA" w:rsidRPr="00C44044">
        <w:t>service provider, 97% turned to the</w:t>
      </w:r>
      <w:r w:rsidR="005114E7">
        <w:t>ir</w:t>
      </w:r>
      <w:r w:rsidR="005E0ADA" w:rsidRPr="00C44044">
        <w:t xml:space="preserve"> </w:t>
      </w:r>
      <w:r>
        <w:t xml:space="preserve">mobile </w:t>
      </w:r>
      <w:r w:rsidR="005E0ADA" w:rsidRPr="00C44044">
        <w:t xml:space="preserve">service provider first. </w:t>
      </w:r>
      <w:r w:rsidR="00961100">
        <w:t>Six in ten (</w:t>
      </w:r>
      <w:r w:rsidR="00CC0BBA" w:rsidRPr="00994995">
        <w:t>62%</w:t>
      </w:r>
      <w:r w:rsidR="00961100">
        <w:t>)</w:t>
      </w:r>
      <w:r w:rsidR="00CC0BBA" w:rsidRPr="00994995">
        <w:t xml:space="preserve"> of those who have </w:t>
      </w:r>
      <w:r w:rsidR="00CC0BBA" w:rsidRPr="003D56BB">
        <w:t xml:space="preserve">experienced an unexpected charge said they would still prefer to contact their </w:t>
      </w:r>
      <w:r>
        <w:t xml:space="preserve">mobile </w:t>
      </w:r>
      <w:r w:rsidR="00CC0BBA" w:rsidRPr="003D56BB">
        <w:t>service provider in future.</w:t>
      </w:r>
    </w:p>
    <w:p w14:paraId="653F2DFD" w14:textId="1CB7A45E" w:rsidR="003873A6" w:rsidRPr="00CC0BBA" w:rsidRDefault="003873A6" w:rsidP="003873A6">
      <w:pPr>
        <w:pStyle w:val="Introductionboxwhite"/>
        <w:numPr>
          <w:ilvl w:val="0"/>
          <w:numId w:val="52"/>
        </w:numPr>
      </w:pPr>
      <w:r w:rsidRPr="00CC0BBA">
        <w:t xml:space="preserve">26% of respondents who experienced an unexpected charge chose not to contact anyone about this charge. </w:t>
      </w:r>
      <w:r w:rsidR="005E0ADA" w:rsidRPr="00CC0BBA">
        <w:t xml:space="preserve">This cohort attributed this to a lack of confidence that the organisation would help, and a lack of time and/or effort. </w:t>
      </w:r>
      <w:r w:rsidR="00CC0BBA" w:rsidRPr="00CC0BBA">
        <w:t xml:space="preserve">Similarly, those who did contact an organisation and who found the dispute process to be difficult, said it was for similar reasons </w:t>
      </w:r>
      <w:proofErr w:type="gramStart"/>
      <w:r w:rsidR="00CC0BBA" w:rsidRPr="00CC0BBA">
        <w:t>–  the</w:t>
      </w:r>
      <w:proofErr w:type="gramEnd"/>
      <w:r w:rsidR="00CC0BBA" w:rsidRPr="00CC0BBA">
        <w:t xml:space="preserve"> organisation was unhelpful and the process was time consuming. </w:t>
      </w:r>
    </w:p>
    <w:p w14:paraId="5EE50058" w14:textId="12818C19" w:rsidR="003873A6" w:rsidRPr="00CC0BBA" w:rsidRDefault="005E0ADA">
      <w:pPr>
        <w:pStyle w:val="Introductionboxwhite"/>
        <w:numPr>
          <w:ilvl w:val="0"/>
          <w:numId w:val="52"/>
        </w:numPr>
      </w:pPr>
      <w:r w:rsidRPr="00CC0BBA">
        <w:t xml:space="preserve">As might be expected, respondents indicated that they would be more likely to challenge higher value charges. With charges of $1, only 51% said they would be likely to dispute this. In particular, younger respondents were least likely to dispute a charge of </w:t>
      </w:r>
      <w:r w:rsidRPr="00C44044">
        <w:rPr>
          <w:i/>
        </w:rPr>
        <w:t>any</w:t>
      </w:r>
      <w:r w:rsidRPr="00CC0BBA">
        <w:t xml:space="preserve"> amount. </w:t>
      </w:r>
    </w:p>
    <w:p w14:paraId="32164D9E" w14:textId="57FF4B60" w:rsidR="00CC0BBA" w:rsidRDefault="00CC0BBA" w:rsidP="00C44044">
      <w:pPr>
        <w:pStyle w:val="Introductionboxwhite"/>
        <w:numPr>
          <w:ilvl w:val="0"/>
          <w:numId w:val="52"/>
        </w:numPr>
      </w:pPr>
      <w:r w:rsidRPr="006F469F">
        <w:t xml:space="preserve">Two thirds of those who had their charge refunded and had contacted an organisation, said that this was the reason they were successful in their dispute. </w:t>
      </w:r>
    </w:p>
    <w:p w14:paraId="23C92A70" w14:textId="77777777" w:rsidR="00CC0BBA" w:rsidRDefault="00CC0BBA">
      <w:pPr>
        <w:spacing w:after="200" w:line="240" w:lineRule="auto"/>
        <w:rPr>
          <w:rFonts w:asciiTheme="majorHAnsi" w:eastAsiaTheme="majorEastAsia" w:hAnsiTheme="majorHAnsi" w:cstheme="majorBidi"/>
          <w:color w:val="1798A0"/>
          <w:sz w:val="32"/>
          <w:szCs w:val="26"/>
        </w:rPr>
      </w:pPr>
      <w:r>
        <w:br w:type="page"/>
      </w:r>
    </w:p>
    <w:p w14:paraId="6CB7A94A" w14:textId="77FB909E" w:rsidR="003D7246" w:rsidRDefault="00DF05B1" w:rsidP="003D7246">
      <w:pPr>
        <w:pStyle w:val="Heading3"/>
      </w:pPr>
      <w:bookmarkStart w:id="123" w:name="_Toc486926157"/>
      <w:r>
        <w:lastRenderedPageBreak/>
        <w:t>Preferred p</w:t>
      </w:r>
      <w:r w:rsidR="003D7246">
        <w:t>oints of contact</w:t>
      </w:r>
      <w:r>
        <w:t xml:space="preserve"> (those not experiencing unexpected charges)</w:t>
      </w:r>
      <w:bookmarkEnd w:id="123"/>
    </w:p>
    <w:p w14:paraId="11869CFF" w14:textId="12BA061D" w:rsidR="003D7246" w:rsidRPr="006F3522" w:rsidRDefault="003D7246" w:rsidP="00DF05B1">
      <w:pPr>
        <w:pStyle w:val="BodyTextnew"/>
      </w:pPr>
      <w:r>
        <w:t xml:space="preserve">Mobile account holders who </w:t>
      </w:r>
      <w:r w:rsidRPr="00C44044">
        <w:rPr>
          <w:i/>
        </w:rPr>
        <w:t>had not experienced unexpected charges</w:t>
      </w:r>
      <w:r>
        <w:t xml:space="preserve"> were asked who they would contact </w:t>
      </w:r>
      <w:r w:rsidRPr="006F3522">
        <w:rPr>
          <w:i/>
        </w:rPr>
        <w:t>first</w:t>
      </w:r>
      <w:r>
        <w:rPr>
          <w:i/>
        </w:rPr>
        <w:t xml:space="preserve"> </w:t>
      </w:r>
      <w:r>
        <w:t xml:space="preserve">if they did find an unexpected charge on their account. The vast majority selected their mobile service provider (89%). </w:t>
      </w:r>
      <w:r w:rsidR="00DF05B1">
        <w:t>Just 9% preferred to go to the third party issuing the charge, with 1% going to the Telecommunications Industry Ombudsman.</w:t>
      </w:r>
    </w:p>
    <w:p w14:paraId="74418F24" w14:textId="77E4AC09" w:rsidR="003D7246" w:rsidRDefault="003D7246" w:rsidP="003D7246">
      <w:pPr>
        <w:pStyle w:val="Caption"/>
        <w:rPr>
          <w:i/>
          <w:sz w:val="18"/>
        </w:rPr>
      </w:pPr>
      <w:r>
        <w:t xml:space="preserve">Figure </w:t>
      </w:r>
      <w:r w:rsidR="003C7A70">
        <w:fldChar w:fldCharType="begin"/>
      </w:r>
      <w:r w:rsidR="003C7A70">
        <w:instrText xml:space="preserve"> SEQ Figure \* ARABIC </w:instrText>
      </w:r>
      <w:r w:rsidR="003C7A70">
        <w:fldChar w:fldCharType="separate"/>
      </w:r>
      <w:r w:rsidR="00B704FD">
        <w:rPr>
          <w:noProof/>
        </w:rPr>
        <w:t>27</w:t>
      </w:r>
      <w:r w:rsidR="003C7A70">
        <w:fldChar w:fldCharType="end"/>
      </w:r>
      <w:r>
        <w:t>: First contact to dispute an unexpected charge</w:t>
      </w:r>
      <w:r>
        <w:br/>
      </w:r>
    </w:p>
    <w:p w14:paraId="121D543D" w14:textId="77777777" w:rsidR="003D7246" w:rsidRDefault="003D7246" w:rsidP="003D7246">
      <w:pPr>
        <w:pStyle w:val="BodyTextnew"/>
        <w:rPr>
          <w:i/>
          <w:sz w:val="18"/>
          <w:szCs w:val="18"/>
        </w:rPr>
      </w:pPr>
      <w:r w:rsidRPr="00A75DE7">
        <w:rPr>
          <w:noProof/>
          <w:lang w:val="en-US"/>
        </w:rPr>
        <w:drawing>
          <wp:inline distT="0" distB="0" distL="0" distR="0" wp14:anchorId="0A355AE4" wp14:editId="07C8AF70">
            <wp:extent cx="5727373" cy="3105150"/>
            <wp:effectExtent l="0" t="0" r="698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28A0092B-C50C-407E-A947-70E740481C1C}">
                          <a14:useLocalDpi xmlns:a14="http://schemas.microsoft.com/office/drawing/2010/main" val="0"/>
                        </a:ext>
                      </a:extLst>
                    </a:blip>
                    <a:srcRect b="16709"/>
                    <a:stretch/>
                  </pic:blipFill>
                  <pic:spPr bwMode="auto">
                    <a:xfrm>
                      <a:off x="0" y="0"/>
                      <a:ext cx="5727700" cy="3105327"/>
                    </a:xfrm>
                    <a:prstGeom prst="rect">
                      <a:avLst/>
                    </a:prstGeom>
                    <a:noFill/>
                    <a:ln>
                      <a:noFill/>
                    </a:ln>
                    <a:extLst>
                      <a:ext uri="{53640926-AAD7-44D8-BBD7-CCE9431645EC}">
                        <a14:shadowObscured xmlns:a14="http://schemas.microsoft.com/office/drawing/2010/main"/>
                      </a:ext>
                    </a:extLst>
                  </pic:spPr>
                </pic:pic>
              </a:graphicData>
            </a:graphic>
          </wp:inline>
        </w:drawing>
      </w:r>
      <w:r>
        <w:rPr>
          <w:i/>
          <w:sz w:val="18"/>
          <w:szCs w:val="18"/>
        </w:rPr>
        <w:t xml:space="preserve">Q38. Who would you </w:t>
      </w:r>
      <w:r w:rsidRPr="004C4290">
        <w:rPr>
          <w:i/>
          <w:sz w:val="18"/>
          <w:szCs w:val="18"/>
          <w:u w:val="single"/>
        </w:rPr>
        <w:t>first</w:t>
      </w:r>
      <w:r>
        <w:rPr>
          <w:i/>
          <w:sz w:val="18"/>
          <w:szCs w:val="18"/>
        </w:rPr>
        <w:t xml:space="preserve"> contact, to dispute an expected charge on your mobile account bill? </w:t>
      </w:r>
      <w:r w:rsidRPr="003E6E78">
        <w:rPr>
          <w:i/>
          <w:sz w:val="18"/>
          <w:szCs w:val="18"/>
        </w:rPr>
        <w:t>(Base: Mobil</w:t>
      </w:r>
      <w:r>
        <w:rPr>
          <w:i/>
          <w:sz w:val="18"/>
          <w:szCs w:val="18"/>
        </w:rPr>
        <w:t>e account holders who would be likely or very likely to dispute an unexpected charge between $1 and $30 n=1,690)</w:t>
      </w:r>
    </w:p>
    <w:p w14:paraId="7F8AEF0D" w14:textId="11E28C18" w:rsidR="003D7246" w:rsidRDefault="003D7246" w:rsidP="00C44044">
      <w:pPr>
        <w:pStyle w:val="BodyTextnew"/>
      </w:pPr>
      <w:r>
        <w:t>No significant differences were found between demographic groups.</w:t>
      </w:r>
    </w:p>
    <w:p w14:paraId="0803AB86" w14:textId="10554775" w:rsidR="003873A6" w:rsidRDefault="003873A6" w:rsidP="00C44044">
      <w:pPr>
        <w:pStyle w:val="BodyTextnew"/>
      </w:pPr>
    </w:p>
    <w:p w14:paraId="02D23B88" w14:textId="77777777" w:rsidR="00CC0BBA" w:rsidRDefault="00CC0BBA">
      <w:pPr>
        <w:spacing w:after="200" w:line="240" w:lineRule="auto"/>
        <w:rPr>
          <w:rFonts w:asciiTheme="majorHAnsi" w:eastAsiaTheme="majorEastAsia" w:hAnsiTheme="majorHAnsi" w:cstheme="majorBidi"/>
          <w:color w:val="1798A0"/>
          <w:sz w:val="32"/>
          <w:szCs w:val="26"/>
        </w:rPr>
      </w:pPr>
      <w:r>
        <w:br w:type="page"/>
      </w:r>
    </w:p>
    <w:p w14:paraId="607B9BB5" w14:textId="6C78CFF4" w:rsidR="004A6878" w:rsidRDefault="006331D6" w:rsidP="00995608">
      <w:pPr>
        <w:pStyle w:val="Heading3"/>
      </w:pPr>
      <w:bookmarkStart w:id="124" w:name="_Toc486926158"/>
      <w:r>
        <w:lastRenderedPageBreak/>
        <w:t>Contacting an organisation for dispute of charges</w:t>
      </w:r>
      <w:bookmarkEnd w:id="124"/>
    </w:p>
    <w:p w14:paraId="77A82E0B" w14:textId="090CE670" w:rsidR="003873A6" w:rsidRPr="00CC0BBA" w:rsidRDefault="00DF05B1" w:rsidP="00C44044">
      <w:pPr>
        <w:pStyle w:val="BodyTextnew"/>
      </w:pPr>
      <w:r>
        <w:t>Half (52%)</w:t>
      </w:r>
      <w:r w:rsidR="006331D6" w:rsidRPr="00CC0BBA">
        <w:t xml:space="preserve"> of those who </w:t>
      </w:r>
      <w:r w:rsidR="003873A6" w:rsidRPr="00CC0BBA">
        <w:t>experience</w:t>
      </w:r>
      <w:r>
        <w:t>d</w:t>
      </w:r>
      <w:r w:rsidR="003873A6" w:rsidRPr="00CC0BBA">
        <w:t xml:space="preserve"> an unexpected charge and </w:t>
      </w:r>
      <w:r w:rsidR="006331D6" w:rsidRPr="00CC0BBA">
        <w:t>contact</w:t>
      </w:r>
      <w:r w:rsidR="003873A6" w:rsidRPr="00CC0BBA">
        <w:t>ed</w:t>
      </w:r>
      <w:r w:rsidR="006331D6" w:rsidRPr="00CC0BBA">
        <w:t xml:space="preserve"> an organisation chose to contact their mobile service provid</w:t>
      </w:r>
      <w:r w:rsidR="00A91A3C" w:rsidRPr="00CC0BBA">
        <w:t xml:space="preserve">er. </w:t>
      </w:r>
      <w:r w:rsidR="00997496">
        <w:t xml:space="preserve">More </w:t>
      </w:r>
      <w:r>
        <w:t>than one in 20 contacted their state’s fair trading body (7%) or the Telecommunications Industry Ombudsman (6%).</w:t>
      </w:r>
    </w:p>
    <w:p w14:paraId="27DCAD3E" w14:textId="539809F4" w:rsidR="00CE4EFC" w:rsidRPr="00CC0BBA" w:rsidRDefault="00DF05B1" w:rsidP="00C44044">
      <w:pPr>
        <w:pStyle w:val="BodyTextnew"/>
      </w:pPr>
      <w:r w:rsidRPr="00CC0BBA">
        <w:t xml:space="preserve">A quarter of account holders who had experienced unexpected charges (26%) did not contact anyone about the charge. </w:t>
      </w:r>
      <w:r w:rsidR="003873A6" w:rsidRPr="00CC0BBA">
        <w:t>S</w:t>
      </w:r>
      <w:r w:rsidR="00246BA4" w:rsidRPr="00CC0BBA">
        <w:t xml:space="preserve">ee </w:t>
      </w:r>
      <w:r w:rsidR="00246BA4" w:rsidRPr="00C44044">
        <w:fldChar w:fldCharType="begin"/>
      </w:r>
      <w:r w:rsidR="00246BA4" w:rsidRPr="00CC0BBA">
        <w:instrText xml:space="preserve"> REF _Ref481676693 \h </w:instrText>
      </w:r>
      <w:r w:rsidR="00A91A3C" w:rsidRPr="00CC0BBA">
        <w:instrText xml:space="preserve"> \* MERGEFORMAT </w:instrText>
      </w:r>
      <w:r w:rsidR="00246BA4" w:rsidRPr="00C44044">
        <w:fldChar w:fldCharType="separate"/>
      </w:r>
      <w:r w:rsidR="00B704FD">
        <w:t>Figure 30</w:t>
      </w:r>
      <w:r w:rsidR="00246BA4" w:rsidRPr="00C44044">
        <w:fldChar w:fldCharType="end"/>
      </w:r>
      <w:r w:rsidR="003873A6" w:rsidRPr="00CC0BBA">
        <w:t xml:space="preserve"> for reasons as to why respondents did not contact their</w:t>
      </w:r>
      <w:r w:rsidR="009B0343">
        <w:t xml:space="preserve"> mobile</w:t>
      </w:r>
      <w:r w:rsidR="003873A6" w:rsidRPr="00CC0BBA">
        <w:t xml:space="preserve"> service provider</w:t>
      </w:r>
      <w:r w:rsidR="00246BA4" w:rsidRPr="00CC0BBA">
        <w:t xml:space="preserve">. </w:t>
      </w:r>
      <w:r w:rsidR="00CE4EFC" w:rsidRPr="00CC0BBA">
        <w:t xml:space="preserve"> </w:t>
      </w:r>
    </w:p>
    <w:p w14:paraId="22EDE7D6" w14:textId="763E3761" w:rsidR="008B6959" w:rsidRDefault="008B6959" w:rsidP="008B6959">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28</w:t>
      </w:r>
      <w:r w:rsidR="003C7A70">
        <w:fldChar w:fldCharType="end"/>
      </w:r>
      <w:r>
        <w:t>: Organisations contacted</w:t>
      </w:r>
    </w:p>
    <w:p w14:paraId="62C69F9C" w14:textId="6DD6F582" w:rsidR="006F3522" w:rsidRDefault="008B6959" w:rsidP="00995608">
      <w:pPr>
        <w:pStyle w:val="BodyText"/>
      </w:pPr>
      <w:r w:rsidRPr="008B6959">
        <w:rPr>
          <w:noProof/>
          <w:lang w:val="en-US"/>
        </w:rPr>
        <w:drawing>
          <wp:inline distT="0" distB="0" distL="0" distR="0" wp14:anchorId="05053F76" wp14:editId="38FF0679">
            <wp:extent cx="5727700" cy="3728298"/>
            <wp:effectExtent l="0" t="0" r="6350" b="571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6FD4464C" w14:textId="3C24D072" w:rsidR="00CE4EFC" w:rsidRDefault="008B6959" w:rsidP="00995608">
      <w:pPr>
        <w:pStyle w:val="BodyText"/>
        <w:rPr>
          <w:i/>
          <w:sz w:val="18"/>
          <w:szCs w:val="18"/>
        </w:rPr>
      </w:pPr>
      <w:r w:rsidRPr="008B6959">
        <w:rPr>
          <w:i/>
          <w:sz w:val="18"/>
          <w:szCs w:val="18"/>
        </w:rPr>
        <w:t>Q23</w:t>
      </w:r>
      <w:r>
        <w:rPr>
          <w:i/>
          <w:sz w:val="18"/>
          <w:szCs w:val="18"/>
        </w:rPr>
        <w:t>.</w:t>
      </w:r>
      <w:r w:rsidRPr="008B6959">
        <w:rPr>
          <w:i/>
          <w:sz w:val="18"/>
          <w:szCs w:val="18"/>
        </w:rPr>
        <w:t xml:space="preserve"> Did you contact any of the following organisations about the charge? </w:t>
      </w:r>
      <w:r w:rsidRPr="008B041D">
        <w:rPr>
          <w:i/>
          <w:sz w:val="18"/>
          <w:szCs w:val="18"/>
        </w:rPr>
        <w:t xml:space="preserve">(Base: Mobile </w:t>
      </w:r>
      <w:r>
        <w:rPr>
          <w:i/>
          <w:sz w:val="18"/>
          <w:szCs w:val="18"/>
        </w:rPr>
        <w:t>account holders</w:t>
      </w:r>
      <w:r w:rsidRPr="008B041D">
        <w:rPr>
          <w:i/>
          <w:sz w:val="18"/>
          <w:szCs w:val="18"/>
        </w:rPr>
        <w:t xml:space="preserve"> who have experienced unexpected charges n=251)</w:t>
      </w:r>
    </w:p>
    <w:p w14:paraId="1597CA4D" w14:textId="74291B2E" w:rsidR="00A91A3C" w:rsidRDefault="003440CA" w:rsidP="00C44044">
      <w:pPr>
        <w:pStyle w:val="BodyTextnew"/>
      </w:pPr>
      <w:r>
        <w:t>Mobile account holders who had an unexpected charge of less than $5 were most likely to choose not to contact anyone about the charge (42% of these participants chose not to contact anyone in comparison to only 17% of those with a charge of $5-$9.99</w:t>
      </w:r>
      <w:r w:rsidR="003873A6">
        <w:t xml:space="preserve"> and 14% of those with a charge of over $30</w:t>
      </w:r>
      <w:r w:rsidR="009F75BD">
        <w:t xml:space="preserve"> who didn’t </w:t>
      </w:r>
      <w:r w:rsidR="003873A6">
        <w:t>contact an organisation</w:t>
      </w:r>
      <w:r>
        <w:t xml:space="preserve">). </w:t>
      </w:r>
    </w:p>
    <w:p w14:paraId="6B5D70CA" w14:textId="418B3C5E" w:rsidR="006331D6" w:rsidRDefault="006331D6" w:rsidP="00C44044">
      <w:pPr>
        <w:pStyle w:val="BodyTextnew"/>
      </w:pPr>
      <w:r>
        <w:t xml:space="preserve">No significant differences were noted between demographic groups in relation to this question.  </w:t>
      </w:r>
    </w:p>
    <w:p w14:paraId="2DC8CA1B" w14:textId="77777777" w:rsidR="009F75BD" w:rsidRDefault="009F75BD">
      <w:pPr>
        <w:spacing w:after="200" w:line="240" w:lineRule="auto"/>
        <w:rPr>
          <w:rFonts w:asciiTheme="majorHAnsi" w:eastAsiaTheme="majorEastAsia" w:hAnsiTheme="majorHAnsi" w:cstheme="majorBidi"/>
          <w:color w:val="1798A0"/>
          <w:sz w:val="32"/>
          <w:szCs w:val="26"/>
        </w:rPr>
      </w:pPr>
      <w:r>
        <w:br w:type="page"/>
      </w:r>
    </w:p>
    <w:p w14:paraId="46217D85" w14:textId="21F77824" w:rsidR="0083778B" w:rsidRDefault="0083778B" w:rsidP="00C44044">
      <w:pPr>
        <w:pStyle w:val="Heading3"/>
      </w:pPr>
      <w:bookmarkStart w:id="125" w:name="_Toc486926159"/>
      <w:r>
        <w:lastRenderedPageBreak/>
        <w:t>Order of organisations contacted</w:t>
      </w:r>
      <w:bookmarkEnd w:id="125"/>
    </w:p>
    <w:p w14:paraId="2A23A3D4" w14:textId="15E6C7FD" w:rsidR="003440CA" w:rsidRDefault="003440CA" w:rsidP="00C44044">
      <w:pPr>
        <w:pStyle w:val="BodyTextnew"/>
      </w:pPr>
      <w:r>
        <w:t xml:space="preserve">Of the respondents who chose to contact mobile service providers, </w:t>
      </w:r>
      <w:r w:rsidR="009B0343">
        <w:t xml:space="preserve">mobile </w:t>
      </w:r>
      <w:r>
        <w:t xml:space="preserve">service providers were almost always </w:t>
      </w:r>
      <w:r w:rsidR="009F75BD">
        <w:t xml:space="preserve">the </w:t>
      </w:r>
      <w:r w:rsidR="00CE4EFC" w:rsidRPr="00CE4EFC">
        <w:rPr>
          <w:i/>
        </w:rPr>
        <w:t>first point of contact</w:t>
      </w:r>
      <w:r>
        <w:rPr>
          <w:i/>
        </w:rPr>
        <w:t xml:space="preserve"> </w:t>
      </w:r>
      <w:r>
        <w:t xml:space="preserve">(97% chose to contact them first). </w:t>
      </w:r>
    </w:p>
    <w:p w14:paraId="680ED14D" w14:textId="6C76D4B3" w:rsidR="003440CA" w:rsidRDefault="003440CA" w:rsidP="00C44044">
      <w:pPr>
        <w:pStyle w:val="BodyTextnew"/>
      </w:pPr>
      <w:r>
        <w:t>Participants who chose</w:t>
      </w:r>
      <w:r w:rsidRPr="00F53723">
        <w:t xml:space="preserve"> </w:t>
      </w:r>
      <w:r>
        <w:t xml:space="preserve">to </w:t>
      </w:r>
      <w:r w:rsidR="00510AD4" w:rsidRPr="00F53723">
        <w:t xml:space="preserve">contact the third party </w:t>
      </w:r>
      <w:r w:rsidR="009F75BD">
        <w:t>organisation issuing the charge</w:t>
      </w:r>
      <w:r>
        <w:t xml:space="preserve"> often also chose to contact the third party first (72% of those contacting the third party, contacted them first while the remaining 28% contacted them second). </w:t>
      </w:r>
    </w:p>
    <w:p w14:paraId="6C66415F" w14:textId="6E5A267C" w:rsidR="00CE4EFC" w:rsidRDefault="00F8125C" w:rsidP="00C44044">
      <w:pPr>
        <w:pStyle w:val="BodyTextnew"/>
      </w:pPr>
      <w:r>
        <w:t xml:space="preserve">Similarly, </w:t>
      </w:r>
      <w:r w:rsidR="00D643AE">
        <w:t xml:space="preserve">the small group of </w:t>
      </w:r>
      <w:r w:rsidR="009F75BD">
        <w:t>respondents</w:t>
      </w:r>
      <w:r w:rsidR="00D643AE">
        <w:t xml:space="preserve"> who chose to contact the </w:t>
      </w:r>
      <w:r w:rsidR="00510AD4" w:rsidRPr="00F53723">
        <w:t>Telecommunications Industry Ombudsman or the state fair trading body</w:t>
      </w:r>
      <w:r>
        <w:t xml:space="preserve"> </w:t>
      </w:r>
      <w:r w:rsidR="00510AD4" w:rsidRPr="00F53723">
        <w:t>generally chose to contact these organisations first.</w:t>
      </w:r>
      <w:r w:rsidR="00510AD4">
        <w:t xml:space="preserve"> </w:t>
      </w:r>
      <w:r w:rsidR="00D643AE">
        <w:t>That is, 12/16 people who contacted</w:t>
      </w:r>
      <w:r w:rsidR="00D643AE" w:rsidRPr="00D643AE">
        <w:t xml:space="preserve"> </w:t>
      </w:r>
      <w:r w:rsidR="00D643AE">
        <w:t xml:space="preserve">the </w:t>
      </w:r>
      <w:r w:rsidR="00D643AE" w:rsidRPr="00F53723">
        <w:t>Telecommunications Industry Ombudsman</w:t>
      </w:r>
      <w:r w:rsidR="00D643AE">
        <w:t xml:space="preserve"> did so first before contacting another </w:t>
      </w:r>
      <w:proofErr w:type="gramStart"/>
      <w:r w:rsidR="00D643AE">
        <w:t>organisation,</w:t>
      </w:r>
      <w:proofErr w:type="gramEnd"/>
      <w:r w:rsidR="00D643AE">
        <w:t xml:space="preserve"> and 15/18 of those who contacted </w:t>
      </w:r>
      <w:r w:rsidR="00D643AE" w:rsidRPr="00F53723">
        <w:t>the state fair trading body</w:t>
      </w:r>
      <w:r w:rsidR="00D643AE">
        <w:t xml:space="preserve"> did the same.</w:t>
      </w:r>
    </w:p>
    <w:p w14:paraId="1B369B9D" w14:textId="6479802F" w:rsidR="008B6959" w:rsidRDefault="005A302D" w:rsidP="008B6959">
      <w:pPr>
        <w:pStyle w:val="Caption"/>
      </w:pPr>
      <w:r w:rsidRPr="005A302D">
        <w:rPr>
          <w:noProof/>
          <w:lang w:val="en-US"/>
        </w:rPr>
        <w:drawing>
          <wp:anchor distT="0" distB="0" distL="114300" distR="114300" simplePos="0" relativeHeight="251673600" behindDoc="0" locked="0" layoutInCell="1" allowOverlap="1" wp14:anchorId="49323EBB" wp14:editId="2AA81EEF">
            <wp:simplePos x="0" y="0"/>
            <wp:positionH relativeFrom="column">
              <wp:posOffset>0</wp:posOffset>
            </wp:positionH>
            <wp:positionV relativeFrom="paragraph">
              <wp:posOffset>412115</wp:posOffset>
            </wp:positionV>
            <wp:extent cx="5727700" cy="1811655"/>
            <wp:effectExtent l="0" t="0" r="6350" b="0"/>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7700" cy="1811655"/>
                    </a:xfrm>
                    <a:prstGeom prst="rect">
                      <a:avLst/>
                    </a:prstGeom>
                    <a:noFill/>
                    <a:ln>
                      <a:noFill/>
                    </a:ln>
                  </pic:spPr>
                </pic:pic>
              </a:graphicData>
            </a:graphic>
          </wp:anchor>
        </w:drawing>
      </w:r>
      <w:r w:rsidR="008B6959">
        <w:t xml:space="preserve">Figure </w:t>
      </w:r>
      <w:r w:rsidR="003C7A70">
        <w:fldChar w:fldCharType="begin"/>
      </w:r>
      <w:r w:rsidR="003C7A70">
        <w:instrText xml:space="preserve"> SEQ Figure \* ARABIC </w:instrText>
      </w:r>
      <w:r w:rsidR="003C7A70">
        <w:fldChar w:fldCharType="separate"/>
      </w:r>
      <w:r w:rsidR="00B704FD">
        <w:rPr>
          <w:noProof/>
        </w:rPr>
        <w:t>29</w:t>
      </w:r>
      <w:r w:rsidR="003C7A70">
        <w:fldChar w:fldCharType="end"/>
      </w:r>
      <w:r w:rsidR="008B6959">
        <w:t>: Order of organisations contacted</w:t>
      </w:r>
    </w:p>
    <w:p w14:paraId="1B6B4EB8" w14:textId="77777777" w:rsidR="005A302D" w:rsidRPr="00994995" w:rsidRDefault="005A302D" w:rsidP="00C44044">
      <w:pPr>
        <w:pStyle w:val="BodyTextnew"/>
      </w:pPr>
    </w:p>
    <w:p w14:paraId="126E81AC" w14:textId="5D78109A" w:rsidR="005A302D" w:rsidRPr="00C44044" w:rsidRDefault="008B6959" w:rsidP="004A6878">
      <w:pPr>
        <w:pStyle w:val="BodyTextnew"/>
        <w:rPr>
          <w:i/>
          <w:sz w:val="18"/>
          <w:szCs w:val="18"/>
        </w:rPr>
      </w:pPr>
      <w:r w:rsidRPr="00A10200">
        <w:rPr>
          <w:i/>
          <w:sz w:val="18"/>
          <w:szCs w:val="18"/>
        </w:rPr>
        <w:t>Q24. Please indicate the order in which you contacted these organisations, with 1 being the organisation you contacted first (Base: Mobile account holders who contacted an organisation in regard to their unexpected charge n=186)</w:t>
      </w:r>
    </w:p>
    <w:p w14:paraId="4DD0550B" w14:textId="77777777" w:rsidR="00F10446" w:rsidRDefault="00F10446">
      <w:pPr>
        <w:spacing w:after="200" w:line="240" w:lineRule="auto"/>
        <w:rPr>
          <w:rFonts w:asciiTheme="majorHAnsi" w:eastAsiaTheme="majorEastAsia" w:hAnsiTheme="majorHAnsi" w:cstheme="majorBidi"/>
          <w:color w:val="1798A0"/>
          <w:sz w:val="32"/>
          <w:szCs w:val="26"/>
        </w:rPr>
      </w:pPr>
      <w:r>
        <w:br w:type="page"/>
      </w:r>
    </w:p>
    <w:p w14:paraId="53ECC62B" w14:textId="0BC68859" w:rsidR="00700E23" w:rsidRPr="00994995" w:rsidRDefault="000C2BF5" w:rsidP="00C44044">
      <w:pPr>
        <w:pStyle w:val="Heading3"/>
      </w:pPr>
      <w:bookmarkStart w:id="126" w:name="_Toc486926160"/>
      <w:r>
        <w:lastRenderedPageBreak/>
        <w:t xml:space="preserve">Reasons for not contacting </w:t>
      </w:r>
      <w:r w:rsidR="0033568A">
        <w:t xml:space="preserve">mobile </w:t>
      </w:r>
      <w:r>
        <w:t>service providers</w:t>
      </w:r>
      <w:bookmarkEnd w:id="126"/>
    </w:p>
    <w:p w14:paraId="030A5939" w14:textId="5A696A63" w:rsidR="00700E23" w:rsidRPr="00F10446" w:rsidRDefault="00D643AE" w:rsidP="00C44044">
      <w:pPr>
        <w:pStyle w:val="BodyText"/>
        <w:spacing w:beforeLines="20" w:before="48" w:after="10" w:line="240" w:lineRule="auto"/>
      </w:pPr>
      <w:r w:rsidRPr="00F10446">
        <w:t xml:space="preserve">Many of the mobile account holders who did not contact their </w:t>
      </w:r>
      <w:r w:rsidR="0033568A">
        <w:t xml:space="preserve">mobile </w:t>
      </w:r>
      <w:r w:rsidRPr="00F10446">
        <w:t>service provider attributed this to</w:t>
      </w:r>
      <w:r w:rsidR="00C857B2" w:rsidRPr="00F10446">
        <w:t>:</w:t>
      </w:r>
      <w:r w:rsidRPr="00F10446">
        <w:t xml:space="preserve"> </w:t>
      </w:r>
    </w:p>
    <w:p w14:paraId="1899EF30" w14:textId="192350AD" w:rsidR="00C857B2" w:rsidRPr="00F10446" w:rsidRDefault="00CC66C1" w:rsidP="00C44044">
      <w:pPr>
        <w:pStyle w:val="BodyText"/>
        <w:numPr>
          <w:ilvl w:val="0"/>
          <w:numId w:val="47"/>
        </w:numPr>
        <w:spacing w:beforeLines="100" w:before="240" w:after="10" w:line="240" w:lineRule="auto"/>
        <w:ind w:left="714" w:hanging="357"/>
      </w:pPr>
      <w:r>
        <w:t>a</w:t>
      </w:r>
      <w:r w:rsidR="00D643AE" w:rsidRPr="00F10446">
        <w:t xml:space="preserve"> lack of confidence that the</w:t>
      </w:r>
      <w:r w:rsidR="0033568A">
        <w:t xml:space="preserve"> mobile</w:t>
      </w:r>
      <w:r w:rsidR="00D643AE" w:rsidRPr="00F10446">
        <w:t xml:space="preserve"> service provider would help</w:t>
      </w:r>
      <w:r w:rsidR="00C857B2" w:rsidRPr="00F10446">
        <w:t>;</w:t>
      </w:r>
      <w:r w:rsidR="00D643AE" w:rsidRPr="00F10446">
        <w:t xml:space="preserve"> </w:t>
      </w:r>
    </w:p>
    <w:p w14:paraId="7A6CC43A" w14:textId="78B7E6A0" w:rsidR="00C857B2" w:rsidRPr="00F10446" w:rsidRDefault="00CC66C1" w:rsidP="00C44044">
      <w:pPr>
        <w:pStyle w:val="BodyText"/>
        <w:numPr>
          <w:ilvl w:val="0"/>
          <w:numId w:val="47"/>
        </w:numPr>
        <w:spacing w:beforeLines="20" w:before="48" w:after="10" w:line="240" w:lineRule="auto"/>
        <w:ind w:left="714" w:hanging="357"/>
      </w:pPr>
      <w:r>
        <w:t>a</w:t>
      </w:r>
      <w:r w:rsidR="00C857B2" w:rsidRPr="00F10446">
        <w:t xml:space="preserve"> lack of time; and/or</w:t>
      </w:r>
    </w:p>
    <w:p w14:paraId="50A185B2" w14:textId="421789C0" w:rsidR="00C857B2" w:rsidRPr="00F10446" w:rsidRDefault="00CC66C1" w:rsidP="00C44044">
      <w:pPr>
        <w:pStyle w:val="BodyText"/>
        <w:numPr>
          <w:ilvl w:val="0"/>
          <w:numId w:val="47"/>
        </w:numPr>
        <w:spacing w:beforeLines="20" w:before="48" w:line="240" w:lineRule="auto"/>
        <w:ind w:left="714" w:hanging="357"/>
      </w:pPr>
      <w:proofErr w:type="gramStart"/>
      <w:r>
        <w:t>a</w:t>
      </w:r>
      <w:proofErr w:type="gramEnd"/>
      <w:r w:rsidR="00C857B2" w:rsidRPr="00F10446">
        <w:t xml:space="preserve"> lack of effort as ‘the charge was too small’. </w:t>
      </w:r>
    </w:p>
    <w:p w14:paraId="268DC50B" w14:textId="36402892" w:rsidR="00F61ED8" w:rsidRPr="00CC0BBA" w:rsidRDefault="00246BA4" w:rsidP="00C44044">
      <w:pPr>
        <w:pStyle w:val="BodyTextnew"/>
      </w:pPr>
      <w:r w:rsidRPr="00CC0BBA">
        <w:t xml:space="preserve">Almost half of those who did not contact their </w:t>
      </w:r>
      <w:r w:rsidR="0033568A">
        <w:t xml:space="preserve">mobile </w:t>
      </w:r>
      <w:r w:rsidRPr="00CC0BBA">
        <w:t>service provider in regard to their unexpected charge (47%)</w:t>
      </w:r>
      <w:r w:rsidR="00D643AE" w:rsidRPr="00CC0BBA">
        <w:t xml:space="preserve"> did not do so because</w:t>
      </w:r>
      <w:r w:rsidRPr="00CC0BBA">
        <w:t xml:space="preserve"> they did not have the time (25%) or the</w:t>
      </w:r>
      <w:r w:rsidR="0033568A">
        <w:t>y believed the</w:t>
      </w:r>
      <w:r w:rsidRPr="00CC0BBA">
        <w:t xml:space="preserve"> charge was too small to worry about (2</w:t>
      </w:r>
      <w:r w:rsidR="00F10446" w:rsidRPr="00CC0BBA">
        <w:t>3</w:t>
      </w:r>
      <w:r w:rsidRPr="00CC0BBA">
        <w:t xml:space="preserve">%). It is </w:t>
      </w:r>
      <w:r w:rsidR="00F61ED8" w:rsidRPr="00CC0BBA">
        <w:t xml:space="preserve">also </w:t>
      </w:r>
      <w:r w:rsidRPr="00CC0BBA">
        <w:t>notable that 30% of these respondents did not believe their mobile service provider would be of assistance.</w:t>
      </w:r>
    </w:p>
    <w:p w14:paraId="7679BE8A" w14:textId="0B125957" w:rsidR="00083C15" w:rsidRPr="00CC0BBA" w:rsidRDefault="00F61ED8" w:rsidP="00C44044">
      <w:pPr>
        <w:pStyle w:val="BodyTextnew"/>
      </w:pPr>
      <w:r w:rsidRPr="00CC0BBA">
        <w:t>Additional reasons for not contacting the</w:t>
      </w:r>
      <w:r w:rsidR="009B0343">
        <w:t xml:space="preserve"> mobile</w:t>
      </w:r>
      <w:r w:rsidRPr="00CC0BBA">
        <w:t xml:space="preserve"> service provider included instructions on the </w:t>
      </w:r>
      <w:r w:rsidR="009B0343">
        <w:t xml:space="preserve">mobile </w:t>
      </w:r>
      <w:r w:rsidRPr="00CC0BBA">
        <w:t>service provider’s website (10%), on the bill (9%) or SMS (7%)</w:t>
      </w:r>
      <w:r w:rsidR="00BB350F" w:rsidRPr="00CC0BBA">
        <w:t xml:space="preserve"> which told consumers to contact the third party issuing the charge</w:t>
      </w:r>
      <w:r w:rsidRPr="00CC0BBA">
        <w:t>.</w:t>
      </w:r>
      <w:r w:rsidR="00246BA4" w:rsidRPr="00CC0BBA">
        <w:t xml:space="preserve"> </w:t>
      </w:r>
      <w:r w:rsidR="00F10446" w:rsidRPr="00CC0BBA">
        <w:t xml:space="preserve">‘Other’ reasons were mostly in relation to customers finding the situation too difficult to deal with and included: “unsure what grounds I have to fight it”; “too hard to deal with”; “couldn’t be bothered”; and “too much hassle”, for example. </w:t>
      </w:r>
    </w:p>
    <w:p w14:paraId="51294F5F" w14:textId="1FA94D8A" w:rsidR="008B6959" w:rsidRDefault="008B6959" w:rsidP="008B6959">
      <w:pPr>
        <w:pStyle w:val="Caption"/>
      </w:pPr>
      <w:bookmarkStart w:id="127" w:name="_Ref481676693"/>
      <w:r>
        <w:t xml:space="preserve">Figure </w:t>
      </w:r>
      <w:r w:rsidR="003C7A70">
        <w:fldChar w:fldCharType="begin"/>
      </w:r>
      <w:r w:rsidR="003C7A70">
        <w:instrText xml:space="preserve"> SEQ Figure \* ARABIC </w:instrText>
      </w:r>
      <w:r w:rsidR="003C7A70">
        <w:fldChar w:fldCharType="separate"/>
      </w:r>
      <w:r w:rsidR="00B704FD">
        <w:rPr>
          <w:noProof/>
        </w:rPr>
        <w:t>30</w:t>
      </w:r>
      <w:r w:rsidR="003C7A70">
        <w:fldChar w:fldCharType="end"/>
      </w:r>
      <w:bookmarkEnd w:id="127"/>
      <w:r>
        <w:t xml:space="preserve">: Reasons for not contacting </w:t>
      </w:r>
      <w:r w:rsidR="009B0343">
        <w:t xml:space="preserve">mobile </w:t>
      </w:r>
      <w:r>
        <w:t>service providers</w:t>
      </w:r>
    </w:p>
    <w:p w14:paraId="4B0184DE" w14:textId="0FE8D810" w:rsidR="006F3522" w:rsidRDefault="00F10446" w:rsidP="00995608">
      <w:pPr>
        <w:pStyle w:val="BodyText"/>
      </w:pPr>
      <w:r w:rsidRPr="00F10446">
        <w:rPr>
          <w:noProof/>
          <w:lang w:val="en-US"/>
        </w:rPr>
        <w:drawing>
          <wp:inline distT="0" distB="0" distL="0" distR="0" wp14:anchorId="106791B0" wp14:editId="3107FF2F">
            <wp:extent cx="5727700" cy="3728298"/>
            <wp:effectExtent l="0" t="0" r="6350" b="571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28451FB3" w14:textId="64F5452B" w:rsidR="008B6959" w:rsidRDefault="008B6959" w:rsidP="00995608">
      <w:pPr>
        <w:pStyle w:val="BodyText"/>
        <w:rPr>
          <w:i/>
          <w:sz w:val="18"/>
          <w:szCs w:val="18"/>
        </w:rPr>
      </w:pPr>
      <w:r w:rsidRPr="00A10200">
        <w:rPr>
          <w:i/>
          <w:sz w:val="18"/>
          <w:szCs w:val="18"/>
        </w:rPr>
        <w:t>Q25. Why did you decide not to contact your mobile service provider? (Base: Mobile account holders who did not contact their own service provider regarding their unexpected charge n=77)</w:t>
      </w:r>
    </w:p>
    <w:p w14:paraId="5C742AB4" w14:textId="0D4D7CD6" w:rsidR="00F10446" w:rsidRDefault="00C857B2" w:rsidP="00C44044">
      <w:pPr>
        <w:pStyle w:val="BodyText"/>
        <w:rPr>
          <w:rFonts w:asciiTheme="majorHAnsi" w:eastAsiaTheme="majorEastAsia" w:hAnsiTheme="majorHAnsi" w:cstheme="majorBidi"/>
          <w:color w:val="1798A0"/>
          <w:sz w:val="32"/>
          <w:szCs w:val="26"/>
        </w:rPr>
      </w:pPr>
      <w:r>
        <w:t xml:space="preserve">No significant differences were noted between demographic groups in relation to this question.  </w:t>
      </w:r>
      <w:r w:rsidR="00F10446">
        <w:br w:type="page"/>
      </w:r>
    </w:p>
    <w:p w14:paraId="6D56247C" w14:textId="09F6CF1C" w:rsidR="00246BA4" w:rsidRDefault="000C2BF5" w:rsidP="00C44044">
      <w:pPr>
        <w:pStyle w:val="Heading3"/>
      </w:pPr>
      <w:bookmarkStart w:id="128" w:name="_Toc486926161"/>
      <w:r>
        <w:lastRenderedPageBreak/>
        <w:t>Reasons for not contacting the third party</w:t>
      </w:r>
      <w:r w:rsidR="00F61ED8">
        <w:t xml:space="preserve"> issuing the charge</w:t>
      </w:r>
      <w:bookmarkEnd w:id="128"/>
    </w:p>
    <w:p w14:paraId="64A6B5D4" w14:textId="7AEA923A" w:rsidR="00246BA4" w:rsidRDefault="00BD58B2" w:rsidP="00C44044">
      <w:pPr>
        <w:pStyle w:val="BodyTextnew"/>
      </w:pPr>
      <w:r w:rsidRPr="00A04856">
        <w:t>At least four in ten respondents</w:t>
      </w:r>
      <w:r w:rsidR="003D7246" w:rsidRPr="00A04856">
        <w:t xml:space="preserve"> (43%)</w:t>
      </w:r>
      <w:r w:rsidRPr="00A04856">
        <w:t xml:space="preserve"> chose not to contact the third party issuing the charge because they were unable to find the contact details for the organisation (23%) or did not believe they would help (20%). </w:t>
      </w:r>
    </w:p>
    <w:p w14:paraId="13F8B26F" w14:textId="238CBC63" w:rsidR="00F966C9" w:rsidRDefault="00F966C9" w:rsidP="00C44044">
      <w:pPr>
        <w:pStyle w:val="BodyTextnew"/>
      </w:pPr>
      <w:r>
        <w:t xml:space="preserve">‘Other’ reasons provided included: “too hard” and “I didn’t want to be on hold for hours”. A small number of people said that they had been able to cancel the service, or simply did not pay the charge (so there was no need to contact the organisation). </w:t>
      </w:r>
    </w:p>
    <w:p w14:paraId="07638840" w14:textId="5439C857" w:rsidR="008B6959" w:rsidRDefault="008B6959" w:rsidP="008B6959">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31</w:t>
      </w:r>
      <w:r w:rsidR="003C7A70">
        <w:fldChar w:fldCharType="end"/>
      </w:r>
      <w:r>
        <w:t>: Reasons for not contacting the third party company</w:t>
      </w:r>
    </w:p>
    <w:p w14:paraId="0E9100ED" w14:textId="0A9387F5" w:rsidR="008B6959" w:rsidRDefault="00BD58B2" w:rsidP="00995608">
      <w:pPr>
        <w:pStyle w:val="BodyText"/>
      </w:pPr>
      <w:r w:rsidRPr="00BD58B2">
        <w:rPr>
          <w:noProof/>
          <w:lang w:val="en-US"/>
        </w:rPr>
        <w:drawing>
          <wp:inline distT="0" distB="0" distL="0" distR="0" wp14:anchorId="15C0D3AC" wp14:editId="1AD585BE">
            <wp:extent cx="5727700" cy="3728298"/>
            <wp:effectExtent l="0" t="0" r="635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5C74BC3B" w14:textId="71A763E9" w:rsidR="00B55DD5" w:rsidRDefault="008B6959" w:rsidP="008B6959">
      <w:pPr>
        <w:pStyle w:val="BodyText"/>
        <w:rPr>
          <w:i/>
          <w:sz w:val="18"/>
          <w:szCs w:val="18"/>
        </w:rPr>
      </w:pPr>
      <w:r w:rsidRPr="00A10200">
        <w:rPr>
          <w:i/>
          <w:sz w:val="18"/>
          <w:szCs w:val="18"/>
        </w:rPr>
        <w:t>Q26. Why did you decide not to contact the organisation issuing the charge? (Base: Mobile account holders who did not contact the company issuing the third party charge regardi</w:t>
      </w:r>
      <w:r w:rsidR="00BD58B2">
        <w:rPr>
          <w:i/>
          <w:sz w:val="18"/>
          <w:szCs w:val="18"/>
        </w:rPr>
        <w:t>ng their unexpected charge n</w:t>
      </w:r>
      <w:r w:rsidR="00B55DD5">
        <w:rPr>
          <w:i/>
          <w:sz w:val="18"/>
          <w:szCs w:val="18"/>
        </w:rPr>
        <w:t>=212</w:t>
      </w:r>
      <w:r w:rsidRPr="00A10200">
        <w:rPr>
          <w:i/>
          <w:sz w:val="18"/>
          <w:szCs w:val="18"/>
        </w:rPr>
        <w:t>)</w:t>
      </w:r>
    </w:p>
    <w:p w14:paraId="3DB0CBBE" w14:textId="291B9C1D" w:rsidR="00B77F7D" w:rsidRDefault="003D7246" w:rsidP="008B6959">
      <w:pPr>
        <w:pStyle w:val="BodyText"/>
      </w:pPr>
      <w:r>
        <w:t xml:space="preserve">No significant differences were noted between demographic groups in relation to this question.  </w:t>
      </w:r>
      <w:r w:rsidR="00B77F7D">
        <w:br w:type="page"/>
      </w:r>
    </w:p>
    <w:p w14:paraId="74E34B77" w14:textId="4F6FDA8F" w:rsidR="006F3522" w:rsidRDefault="00F53723" w:rsidP="00C44044">
      <w:pPr>
        <w:pStyle w:val="Heading3"/>
      </w:pPr>
      <w:bookmarkStart w:id="129" w:name="_Toc483337178"/>
      <w:bookmarkStart w:id="130" w:name="_Toc483342145"/>
      <w:bookmarkStart w:id="131" w:name="_Toc483385092"/>
      <w:bookmarkStart w:id="132" w:name="_Toc483390428"/>
      <w:bookmarkStart w:id="133" w:name="_Toc483923102"/>
      <w:bookmarkStart w:id="134" w:name="_Toc483337180"/>
      <w:bookmarkStart w:id="135" w:name="_Toc483342147"/>
      <w:bookmarkStart w:id="136" w:name="_Toc483385094"/>
      <w:bookmarkStart w:id="137" w:name="_Toc483390430"/>
      <w:bookmarkStart w:id="138" w:name="_Toc483923104"/>
      <w:bookmarkStart w:id="139" w:name="_Toc483337181"/>
      <w:bookmarkStart w:id="140" w:name="_Toc483342148"/>
      <w:bookmarkStart w:id="141" w:name="_Toc483385095"/>
      <w:bookmarkStart w:id="142" w:name="_Toc483390431"/>
      <w:bookmarkStart w:id="143" w:name="_Toc483923105"/>
      <w:bookmarkStart w:id="144" w:name="_Toc483337182"/>
      <w:bookmarkStart w:id="145" w:name="_Toc483342149"/>
      <w:bookmarkStart w:id="146" w:name="_Toc483385096"/>
      <w:bookmarkStart w:id="147" w:name="_Toc483390432"/>
      <w:bookmarkStart w:id="148" w:name="_Toc483923106"/>
      <w:bookmarkStart w:id="149" w:name="_Toc486926162"/>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lastRenderedPageBreak/>
        <w:t>Tim</w:t>
      </w:r>
      <w:r w:rsidR="00CC66C1">
        <w:t>ing of action in relation to the unexpected charge</w:t>
      </w:r>
      <w:bookmarkEnd w:id="149"/>
    </w:p>
    <w:p w14:paraId="6DBDE708" w14:textId="6716FB4A" w:rsidR="002767D7" w:rsidRDefault="00DF1424" w:rsidP="00C44044">
      <w:pPr>
        <w:pStyle w:val="BodyTextnew"/>
      </w:pPr>
      <w:r>
        <w:t>Over half of mobile account holders who had experienced unexpected charges</w:t>
      </w:r>
      <w:r w:rsidR="003D7246">
        <w:t xml:space="preserve"> (58%)</w:t>
      </w:r>
      <w:r>
        <w:t xml:space="preserve"> decided to take action after the first charge</w:t>
      </w:r>
      <w:r w:rsidR="00CC66C1">
        <w:t xml:space="preserve"> (see </w:t>
      </w:r>
      <w:r w:rsidR="00CC66C1">
        <w:fldChar w:fldCharType="begin"/>
      </w:r>
      <w:r w:rsidR="00CC66C1">
        <w:instrText xml:space="preserve"> REF _Ref483334866 \h  \* MERGEFORMAT </w:instrText>
      </w:r>
      <w:r w:rsidR="00CC66C1">
        <w:fldChar w:fldCharType="separate"/>
      </w:r>
      <w:r w:rsidR="00B704FD">
        <w:t xml:space="preserve">Figure </w:t>
      </w:r>
      <w:r w:rsidR="00B704FD">
        <w:rPr>
          <w:noProof/>
        </w:rPr>
        <w:t>32</w:t>
      </w:r>
      <w:r w:rsidR="00CC66C1">
        <w:fldChar w:fldCharType="end"/>
      </w:r>
      <w:r w:rsidR="00CC66C1">
        <w:t>)</w:t>
      </w:r>
      <w:r>
        <w:t xml:space="preserve">. </w:t>
      </w:r>
    </w:p>
    <w:p w14:paraId="7DCE2E36" w14:textId="5661383D" w:rsidR="003D7246" w:rsidRDefault="00A04856" w:rsidP="00C44044">
      <w:pPr>
        <w:pStyle w:val="BodyTextnew"/>
      </w:pPr>
      <w:r>
        <w:t>In comparison to post-paid account holders, a</w:t>
      </w:r>
      <w:r w:rsidR="003D7246">
        <w:t xml:space="preserve"> slightly higher proportion of pre-paid account holders (29%) said that they </w:t>
      </w:r>
      <w:r w:rsidR="00CC66C1">
        <w:t>didn’t</w:t>
      </w:r>
      <w:r w:rsidR="003D7246">
        <w:t xml:space="preserve"> take action u</w:t>
      </w:r>
      <w:r>
        <w:t>ntil the second or third charge (29% of pre-paid account holders said this</w:t>
      </w:r>
      <w:r w:rsidR="003D7246">
        <w:t xml:space="preserve"> in comparison to </w:t>
      </w:r>
      <w:r>
        <w:t>20% of post-paid account holders</w:t>
      </w:r>
      <w:r w:rsidR="003D7246">
        <w:t>)</w:t>
      </w:r>
      <w:r>
        <w:t>. However,</w:t>
      </w:r>
      <w:r w:rsidR="003D7246">
        <w:t xml:space="preserve"> this </w:t>
      </w:r>
      <w:r w:rsidR="00CC66C1">
        <w:t>difference</w:t>
      </w:r>
      <w:r w:rsidR="003D7246">
        <w:t xml:space="preserve"> is not statistically significant</w:t>
      </w:r>
      <w:r w:rsidR="0033568A">
        <w:t>.</w:t>
      </w:r>
    </w:p>
    <w:p w14:paraId="7F63C62D" w14:textId="266388DE" w:rsidR="002767D7" w:rsidRDefault="002767D7" w:rsidP="002767D7">
      <w:pPr>
        <w:pStyle w:val="Caption"/>
      </w:pPr>
      <w:bookmarkStart w:id="150" w:name="_Ref483334866"/>
      <w:r>
        <w:t xml:space="preserve">Figure </w:t>
      </w:r>
      <w:r w:rsidR="003C7A70">
        <w:fldChar w:fldCharType="begin"/>
      </w:r>
      <w:r w:rsidR="003C7A70">
        <w:instrText xml:space="preserve"> SEQ Figure \* ARABIC </w:instrText>
      </w:r>
      <w:r w:rsidR="003C7A70">
        <w:fldChar w:fldCharType="separate"/>
      </w:r>
      <w:r w:rsidR="00B704FD">
        <w:rPr>
          <w:noProof/>
        </w:rPr>
        <w:t>32</w:t>
      </w:r>
      <w:r w:rsidR="003C7A70">
        <w:fldChar w:fldCharType="end"/>
      </w:r>
      <w:bookmarkEnd w:id="150"/>
      <w:r>
        <w:t>: Point in time when respondents decided to take action</w:t>
      </w:r>
    </w:p>
    <w:p w14:paraId="1B678446" w14:textId="05737AE5" w:rsidR="002767D7" w:rsidRPr="002767D7" w:rsidRDefault="002767D7" w:rsidP="002767D7">
      <w:pPr>
        <w:pStyle w:val="BodyText"/>
      </w:pPr>
      <w:r w:rsidRPr="002767D7">
        <w:rPr>
          <w:noProof/>
          <w:lang w:val="en-US"/>
        </w:rPr>
        <w:drawing>
          <wp:inline distT="0" distB="0" distL="0" distR="0" wp14:anchorId="192DBE01" wp14:editId="087006C6">
            <wp:extent cx="5727700" cy="3728298"/>
            <wp:effectExtent l="0" t="0" r="6350" b="571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10DDAB0C" w14:textId="652F0DE7" w:rsidR="00B63A4C" w:rsidRDefault="002767D7" w:rsidP="00B63A4C">
      <w:pPr>
        <w:pStyle w:val="BodyText"/>
        <w:rPr>
          <w:i/>
          <w:sz w:val="18"/>
          <w:szCs w:val="18"/>
        </w:rPr>
      </w:pPr>
      <w:r w:rsidRPr="00A10200">
        <w:rPr>
          <w:i/>
          <w:sz w:val="18"/>
          <w:szCs w:val="18"/>
        </w:rPr>
        <w:t>Q27. At what point did you decide to take action about the charge? (Base: Mobile account holders who contacted any organisation regarding their unexpected charge n=186)</w:t>
      </w:r>
    </w:p>
    <w:p w14:paraId="65E1E349" w14:textId="74B8EBFC" w:rsidR="007D13D1" w:rsidRDefault="007D13D1" w:rsidP="00C44044">
      <w:pPr>
        <w:pStyle w:val="BodyTextnew"/>
      </w:pPr>
      <w:r>
        <w:t>A lower proportion of those aged 16-24 years</w:t>
      </w:r>
      <w:r w:rsidR="00A04856">
        <w:t xml:space="preserve"> old in comparison to those aged</w:t>
      </w:r>
      <w:r>
        <w:t xml:space="preserve"> 50+ said they took action after the first charge (44% in comparison to 72%)</w:t>
      </w:r>
      <w:proofErr w:type="gramStart"/>
      <w:r>
        <w:t>,</w:t>
      </w:r>
      <w:proofErr w:type="gramEnd"/>
      <w:r>
        <w:t xml:space="preserve"> however this is not statistically significant.</w:t>
      </w:r>
    </w:p>
    <w:p w14:paraId="59354B5B" w14:textId="620145DC" w:rsidR="00F548FD" w:rsidRPr="00B63A4C" w:rsidRDefault="00F548FD" w:rsidP="00C44044">
      <w:pPr>
        <w:pStyle w:val="BodyTextnew"/>
        <w:rPr>
          <w:i/>
          <w:sz w:val="18"/>
          <w:szCs w:val="18"/>
        </w:rPr>
      </w:pPr>
      <w:r>
        <w:t xml:space="preserve">No significant differences were noted between demographic groups in relation to this question.  </w:t>
      </w:r>
    </w:p>
    <w:p w14:paraId="5FEF79FB" w14:textId="77777777" w:rsidR="00700E23" w:rsidRDefault="00700E23">
      <w:pPr>
        <w:spacing w:after="200" w:line="240" w:lineRule="auto"/>
        <w:rPr>
          <w:rFonts w:asciiTheme="majorHAnsi" w:eastAsiaTheme="majorEastAsia" w:hAnsiTheme="majorHAnsi" w:cstheme="majorBidi"/>
          <w:color w:val="1798A0"/>
          <w:sz w:val="32"/>
          <w:szCs w:val="26"/>
        </w:rPr>
      </w:pPr>
      <w:r>
        <w:br w:type="page"/>
      </w:r>
    </w:p>
    <w:p w14:paraId="238CD344" w14:textId="7B207674" w:rsidR="00B63A4C" w:rsidRDefault="00B63A4C" w:rsidP="00C44044">
      <w:pPr>
        <w:pStyle w:val="Heading3"/>
      </w:pPr>
      <w:bookmarkStart w:id="151" w:name="_Toc486926163"/>
      <w:r>
        <w:lastRenderedPageBreak/>
        <w:t>L</w:t>
      </w:r>
      <w:r w:rsidR="00DF1424">
        <w:t xml:space="preserve">ikelihood </w:t>
      </w:r>
      <w:r w:rsidR="00911342">
        <w:t xml:space="preserve">to </w:t>
      </w:r>
      <w:r w:rsidR="00DF1424">
        <w:t>dispute</w:t>
      </w:r>
      <w:r w:rsidR="00911342">
        <w:t xml:space="preserve"> an unexpected charge</w:t>
      </w:r>
      <w:bookmarkEnd w:id="151"/>
    </w:p>
    <w:p w14:paraId="5B1F4BC6" w14:textId="77777777" w:rsidR="0060192D" w:rsidRPr="00A04856" w:rsidRDefault="0060192D">
      <w:pPr>
        <w:pStyle w:val="BodyTextnew"/>
      </w:pPr>
      <w:r w:rsidRPr="00A04856">
        <w:t xml:space="preserve">Mobile account holders who have not experienced an unexpected charge were asked how likely they would be to dispute charges of various amounts. </w:t>
      </w:r>
      <w:r w:rsidR="00911342" w:rsidRPr="00A04856">
        <w:t>As might be expected</w:t>
      </w:r>
      <w:r w:rsidR="001D3F05" w:rsidRPr="00A04856">
        <w:t xml:space="preserve">, </w:t>
      </w:r>
      <w:r w:rsidRPr="00A04856">
        <w:t xml:space="preserve">respondents indicated that they would be more likely to challenge higher value charges. </w:t>
      </w:r>
    </w:p>
    <w:p w14:paraId="6F4418B0" w14:textId="6B13C18A" w:rsidR="00E86856" w:rsidRPr="00A04856" w:rsidRDefault="0060192D">
      <w:pPr>
        <w:pStyle w:val="BodyTextnew"/>
      </w:pPr>
      <w:r w:rsidRPr="00A04856">
        <w:t>T</w:t>
      </w:r>
      <w:r w:rsidR="00E86856" w:rsidRPr="00A04856">
        <w:t>he vast majority (89%)</w:t>
      </w:r>
      <w:r w:rsidR="001D3F05" w:rsidRPr="00A04856">
        <w:t xml:space="preserve"> said they would</w:t>
      </w:r>
      <w:r w:rsidR="00E86856" w:rsidRPr="00A04856">
        <w:t xml:space="preserve"> be likely to dispute a charge if it were worth $10 or more</w:t>
      </w:r>
      <w:r w:rsidR="001D3F05" w:rsidRPr="00A04856">
        <w:t xml:space="preserve"> (71% </w:t>
      </w:r>
      <w:r w:rsidR="00E86856" w:rsidRPr="00A04856">
        <w:rPr>
          <w:i/>
        </w:rPr>
        <w:t>very likely</w:t>
      </w:r>
      <w:r w:rsidR="001D3F05" w:rsidRPr="00A04856">
        <w:t xml:space="preserve">, 18% </w:t>
      </w:r>
      <w:r w:rsidR="00E86856" w:rsidRPr="00A04856">
        <w:rPr>
          <w:i/>
        </w:rPr>
        <w:t>somewhat likely</w:t>
      </w:r>
      <w:r w:rsidR="00E86856" w:rsidRPr="00A04856">
        <w:t xml:space="preserve">). For unexpected charges of </w:t>
      </w:r>
      <w:r w:rsidR="001D3F05" w:rsidRPr="00A04856">
        <w:t xml:space="preserve">just </w:t>
      </w:r>
      <w:r w:rsidR="00E86856" w:rsidRPr="00A04856">
        <w:t xml:space="preserve">$1, </w:t>
      </w:r>
      <w:r w:rsidR="00911342" w:rsidRPr="00A04856">
        <w:t xml:space="preserve">just </w:t>
      </w:r>
      <w:r w:rsidR="00E86856" w:rsidRPr="00A04856">
        <w:t xml:space="preserve">half of this group </w:t>
      </w:r>
      <w:r w:rsidR="00A04856">
        <w:t xml:space="preserve">(51%) </w:t>
      </w:r>
      <w:r w:rsidR="001D3F05" w:rsidRPr="00A04856">
        <w:t xml:space="preserve">said </w:t>
      </w:r>
      <w:r w:rsidR="00E86856" w:rsidRPr="00A04856">
        <w:t xml:space="preserve">they would be </w:t>
      </w:r>
      <w:r w:rsidR="00911342" w:rsidRPr="00A04856">
        <w:rPr>
          <w:i/>
        </w:rPr>
        <w:t>very</w:t>
      </w:r>
      <w:r w:rsidR="00911342" w:rsidRPr="00A04856">
        <w:t xml:space="preserve"> or </w:t>
      </w:r>
      <w:r w:rsidR="00911342" w:rsidRPr="00A04856">
        <w:rPr>
          <w:i/>
        </w:rPr>
        <w:t xml:space="preserve">somewhat </w:t>
      </w:r>
      <w:r w:rsidR="00E86856" w:rsidRPr="00A04856">
        <w:rPr>
          <w:i/>
        </w:rPr>
        <w:t>likely</w:t>
      </w:r>
      <w:r w:rsidR="00E86856" w:rsidRPr="00A04856">
        <w:t xml:space="preserve"> to dispute it. </w:t>
      </w:r>
    </w:p>
    <w:p w14:paraId="6C919691" w14:textId="19A81C0F" w:rsidR="00B63A4C" w:rsidRDefault="00B63A4C" w:rsidP="00B63A4C">
      <w:pPr>
        <w:pStyle w:val="Caption"/>
        <w:rPr>
          <w:i/>
          <w:sz w:val="18"/>
        </w:rPr>
      </w:pPr>
      <w:r>
        <w:t xml:space="preserve">Figure </w:t>
      </w:r>
      <w:r w:rsidR="003C7A70">
        <w:fldChar w:fldCharType="begin"/>
      </w:r>
      <w:r w:rsidR="003C7A70">
        <w:instrText xml:space="preserve"> SEQ Figure \* ARABIC </w:instrText>
      </w:r>
      <w:r w:rsidR="003C7A70">
        <w:fldChar w:fldCharType="separate"/>
      </w:r>
      <w:r w:rsidR="00B704FD">
        <w:rPr>
          <w:noProof/>
        </w:rPr>
        <w:t>33</w:t>
      </w:r>
      <w:r w:rsidR="003C7A70">
        <w:fldChar w:fldCharType="end"/>
      </w:r>
      <w:r>
        <w:t>: Likelihood of disputing unexpected charges of different values</w:t>
      </w:r>
    </w:p>
    <w:p w14:paraId="284A21BA" w14:textId="77777777" w:rsidR="00B63A4C" w:rsidRPr="00A75DE7" w:rsidRDefault="00B63A4C" w:rsidP="00B63A4C">
      <w:pPr>
        <w:pStyle w:val="BodyTextnew"/>
        <w:rPr>
          <w:i/>
          <w:sz w:val="18"/>
          <w:szCs w:val="18"/>
        </w:rPr>
      </w:pPr>
      <w:r w:rsidRPr="00A75DE7">
        <w:rPr>
          <w:noProof/>
          <w:lang w:val="en-US"/>
        </w:rPr>
        <w:drawing>
          <wp:inline distT="0" distB="0" distL="0" distR="0" wp14:anchorId="7E00420F" wp14:editId="4CC09D4A">
            <wp:extent cx="5727700" cy="3728298"/>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r w:rsidRPr="00CF0838">
        <w:rPr>
          <w:i/>
          <w:sz w:val="18"/>
          <w:szCs w:val="18"/>
        </w:rPr>
        <w:t xml:space="preserve">Q37. If you found an </w:t>
      </w:r>
      <w:r w:rsidRPr="004C4290">
        <w:rPr>
          <w:b/>
          <w:i/>
          <w:sz w:val="18"/>
          <w:szCs w:val="18"/>
        </w:rPr>
        <w:t xml:space="preserve">unexpected </w:t>
      </w:r>
      <w:r w:rsidRPr="00CF0838">
        <w:rPr>
          <w:i/>
          <w:sz w:val="18"/>
          <w:szCs w:val="18"/>
        </w:rPr>
        <w:t xml:space="preserve">charge of between $1 and $30 on your mobile account bill, how likely would you be to dispute it? </w:t>
      </w:r>
      <w:r w:rsidRPr="003E6E78">
        <w:rPr>
          <w:i/>
          <w:sz w:val="18"/>
          <w:szCs w:val="18"/>
        </w:rPr>
        <w:t xml:space="preserve">(Base: Mobile </w:t>
      </w:r>
      <w:r>
        <w:rPr>
          <w:i/>
          <w:sz w:val="18"/>
          <w:szCs w:val="18"/>
        </w:rPr>
        <w:t>account holders</w:t>
      </w:r>
      <w:r w:rsidRPr="003E6E78">
        <w:rPr>
          <w:i/>
          <w:sz w:val="18"/>
          <w:szCs w:val="18"/>
        </w:rPr>
        <w:t xml:space="preserve"> who have not experienced an unexpected charge n=1,767)</w:t>
      </w:r>
    </w:p>
    <w:p w14:paraId="3ACD481A" w14:textId="257D9627" w:rsidR="0060192D" w:rsidRPr="0060192D" w:rsidRDefault="00A04856" w:rsidP="00C44044">
      <w:pPr>
        <w:pStyle w:val="BodyTextnew"/>
      </w:pPr>
      <w:r>
        <w:t xml:space="preserve">For charges of $1 to </w:t>
      </w:r>
      <w:r w:rsidR="0060192D">
        <w:t xml:space="preserve">$10, males were more likely than females to say they would be </w:t>
      </w:r>
      <w:r w:rsidR="0060192D">
        <w:rPr>
          <w:i/>
        </w:rPr>
        <w:t>very likely</w:t>
      </w:r>
      <w:r w:rsidR="0060192D">
        <w:t xml:space="preserve"> to dispute a charge. For example, with a charge of $5, 57% of males said this, in comparison to 47% of females.</w:t>
      </w:r>
    </w:p>
    <w:p w14:paraId="3B499B86" w14:textId="259FC9E5" w:rsidR="00A10200" w:rsidRDefault="0086402F" w:rsidP="00C44044">
      <w:pPr>
        <w:pStyle w:val="BodyTextnew"/>
      </w:pPr>
      <w:r>
        <w:t>A</w:t>
      </w:r>
      <w:r w:rsidR="00E86856">
        <w:t xml:space="preserve">ccount holders aged 50 and over were most likely to say they would dispute an unexpected charge </w:t>
      </w:r>
      <w:r w:rsidR="005F5948">
        <w:t>of any amount</w:t>
      </w:r>
      <w:r w:rsidR="00A04856">
        <w:t>,</w:t>
      </w:r>
      <w:r w:rsidR="00AB0BC6">
        <w:t xml:space="preserve"> while younger respondents were least likely (s</w:t>
      </w:r>
      <w:r>
        <w:t xml:space="preserve">ee </w:t>
      </w:r>
      <w:r>
        <w:fldChar w:fldCharType="begin"/>
      </w:r>
      <w:r>
        <w:instrText xml:space="preserve"> REF _Ref483336244 \h </w:instrText>
      </w:r>
      <w:r w:rsidR="00CC0BBA">
        <w:instrText xml:space="preserve"> \* MERGEFORMAT </w:instrText>
      </w:r>
      <w:r>
        <w:fldChar w:fldCharType="separate"/>
      </w:r>
      <w:r w:rsidR="00B704FD">
        <w:t xml:space="preserve">Table </w:t>
      </w:r>
      <w:r w:rsidR="00B704FD">
        <w:rPr>
          <w:noProof/>
        </w:rPr>
        <w:t>4</w:t>
      </w:r>
      <w:r>
        <w:fldChar w:fldCharType="end"/>
      </w:r>
      <w:r w:rsidR="00AB0BC6">
        <w:t>).</w:t>
      </w:r>
    </w:p>
    <w:p w14:paraId="1285CDEB" w14:textId="286FF101" w:rsidR="0086402F" w:rsidRDefault="0086402F" w:rsidP="00C44044">
      <w:pPr>
        <w:pStyle w:val="Caption"/>
      </w:pPr>
      <w:bookmarkStart w:id="152" w:name="_Ref483336244"/>
      <w:bookmarkStart w:id="153" w:name="_Ref483336238"/>
      <w:r>
        <w:lastRenderedPageBreak/>
        <w:t xml:space="preserve">Table </w:t>
      </w:r>
      <w:r>
        <w:fldChar w:fldCharType="begin"/>
      </w:r>
      <w:r>
        <w:instrText xml:space="preserve"> SEQ Table \* ARABIC </w:instrText>
      </w:r>
      <w:r>
        <w:fldChar w:fldCharType="separate"/>
      </w:r>
      <w:r w:rsidR="00B704FD">
        <w:rPr>
          <w:noProof/>
        </w:rPr>
        <w:t>4</w:t>
      </w:r>
      <w:r>
        <w:fldChar w:fldCharType="end"/>
      </w:r>
      <w:bookmarkEnd w:id="152"/>
      <w:r>
        <w:t xml:space="preserve">: </w:t>
      </w:r>
      <w:r w:rsidR="00AB0BC6">
        <w:rPr>
          <w:i/>
        </w:rPr>
        <w:t xml:space="preserve">Very likely </w:t>
      </w:r>
      <w:r w:rsidR="00AB0BC6">
        <w:t xml:space="preserve">and </w:t>
      </w:r>
      <w:r w:rsidR="00AB0BC6">
        <w:rPr>
          <w:i/>
        </w:rPr>
        <w:t xml:space="preserve">somewhat likely </w:t>
      </w:r>
      <w:r>
        <w:t xml:space="preserve">to dispute a charge, by </w:t>
      </w:r>
      <w:r w:rsidR="00AB0BC6">
        <w:t xml:space="preserve">dollar value and </w:t>
      </w:r>
      <w:r>
        <w:t>age group</w:t>
      </w:r>
      <w:bookmarkEnd w:id="153"/>
    </w:p>
    <w:tbl>
      <w:tblPr>
        <w:tblStyle w:val="TableStyle1new"/>
        <w:tblW w:w="0" w:type="auto"/>
        <w:tblLook w:val="04A0" w:firstRow="1" w:lastRow="0" w:firstColumn="1" w:lastColumn="0" w:noHBand="0" w:noVBand="1"/>
      </w:tblPr>
      <w:tblGrid>
        <w:gridCol w:w="2830"/>
        <w:gridCol w:w="1545"/>
        <w:gridCol w:w="1545"/>
        <w:gridCol w:w="1545"/>
        <w:gridCol w:w="1545"/>
      </w:tblGrid>
      <w:tr w:rsidR="0086402F" w14:paraId="2BBF7CE0" w14:textId="77777777" w:rsidTr="00C44044">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tcPr>
          <w:p w14:paraId="494B0282" w14:textId="77777777" w:rsidR="0086402F" w:rsidRPr="00CF65B5" w:rsidRDefault="0086402F" w:rsidP="00AB0BC6">
            <w:pPr>
              <w:pStyle w:val="BodyTextnew"/>
              <w:spacing w:after="0"/>
              <w:rPr>
                <w:sz w:val="20"/>
              </w:rPr>
            </w:pPr>
          </w:p>
        </w:tc>
        <w:tc>
          <w:tcPr>
            <w:tcW w:w="6180" w:type="dxa"/>
            <w:gridSpan w:val="4"/>
            <w:vAlign w:val="top"/>
          </w:tcPr>
          <w:p w14:paraId="5DAC0819" w14:textId="77777777" w:rsidR="0086402F" w:rsidRPr="00CF65B5" w:rsidRDefault="0086402F" w:rsidP="00AB0BC6">
            <w:pPr>
              <w:pStyle w:val="BodyTextnew"/>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20"/>
              </w:rPr>
            </w:pPr>
            <w:r w:rsidRPr="00CF65B5">
              <w:rPr>
                <w:b/>
                <w:color w:val="FFFFFF" w:themeColor="background1"/>
                <w:sz w:val="20"/>
              </w:rPr>
              <w:t>Age group</w:t>
            </w:r>
          </w:p>
        </w:tc>
      </w:tr>
      <w:tr w:rsidR="0086402F" w14:paraId="21D3E6E6" w14:textId="77777777" w:rsidTr="00C44044">
        <w:trPr>
          <w:trHeight w:val="445"/>
        </w:trPr>
        <w:tc>
          <w:tcPr>
            <w:cnfStyle w:val="001000000000" w:firstRow="0" w:lastRow="0" w:firstColumn="1" w:lastColumn="0" w:oddVBand="0" w:evenVBand="0" w:oddHBand="0" w:evenHBand="0" w:firstRowFirstColumn="0" w:firstRowLastColumn="0" w:lastRowFirstColumn="0" w:lastRowLastColumn="0"/>
            <w:tcW w:w="2830" w:type="dxa"/>
            <w:vMerge/>
          </w:tcPr>
          <w:p w14:paraId="6C267663" w14:textId="77777777" w:rsidR="0086402F" w:rsidRPr="00CF65B5" w:rsidRDefault="0086402F" w:rsidP="00AB0BC6">
            <w:pPr>
              <w:pStyle w:val="BodyTextnew"/>
              <w:spacing w:after="0"/>
              <w:rPr>
                <w:sz w:val="20"/>
              </w:rPr>
            </w:pPr>
          </w:p>
        </w:tc>
        <w:tc>
          <w:tcPr>
            <w:tcW w:w="1545" w:type="dxa"/>
            <w:shd w:val="clear" w:color="auto" w:fill="DAEEF3" w:themeFill="accent5" w:themeFillTint="33"/>
          </w:tcPr>
          <w:p w14:paraId="1A98AC14" w14:textId="77777777" w:rsidR="0086402F" w:rsidRPr="00CF65B5" w:rsidRDefault="0086402F" w:rsidP="00AB0BC6">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r w:rsidRPr="00CF65B5">
              <w:rPr>
                <w:b/>
                <w:sz w:val="20"/>
              </w:rPr>
              <w:t>16-24</w:t>
            </w:r>
          </w:p>
        </w:tc>
        <w:tc>
          <w:tcPr>
            <w:tcW w:w="1545" w:type="dxa"/>
            <w:shd w:val="clear" w:color="auto" w:fill="DAEEF3" w:themeFill="accent5" w:themeFillTint="33"/>
          </w:tcPr>
          <w:p w14:paraId="6E0E3555" w14:textId="77777777" w:rsidR="0086402F" w:rsidRPr="00CF65B5" w:rsidRDefault="0086402F" w:rsidP="00AB0BC6">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r w:rsidRPr="00CF65B5">
              <w:rPr>
                <w:b/>
                <w:sz w:val="20"/>
              </w:rPr>
              <w:t>25-34</w:t>
            </w:r>
          </w:p>
        </w:tc>
        <w:tc>
          <w:tcPr>
            <w:tcW w:w="1545" w:type="dxa"/>
            <w:shd w:val="clear" w:color="auto" w:fill="DAEEF3" w:themeFill="accent5" w:themeFillTint="33"/>
          </w:tcPr>
          <w:p w14:paraId="3220F551" w14:textId="77777777" w:rsidR="0086402F" w:rsidRPr="00CF65B5" w:rsidRDefault="0086402F" w:rsidP="00AB0BC6">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r w:rsidRPr="00CF65B5">
              <w:rPr>
                <w:b/>
                <w:sz w:val="20"/>
              </w:rPr>
              <w:t>35-49</w:t>
            </w:r>
          </w:p>
        </w:tc>
        <w:tc>
          <w:tcPr>
            <w:tcW w:w="1545" w:type="dxa"/>
            <w:shd w:val="clear" w:color="auto" w:fill="DAEEF3" w:themeFill="accent5" w:themeFillTint="33"/>
          </w:tcPr>
          <w:p w14:paraId="356FEC95" w14:textId="77777777" w:rsidR="0086402F" w:rsidRPr="00CF65B5" w:rsidRDefault="0086402F" w:rsidP="00AB0BC6">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r w:rsidRPr="00CF65B5">
              <w:rPr>
                <w:b/>
                <w:sz w:val="20"/>
              </w:rPr>
              <w:t>50+</w:t>
            </w:r>
          </w:p>
        </w:tc>
      </w:tr>
      <w:tr w:rsidR="0086402F" w14:paraId="1F295AF3" w14:textId="77777777" w:rsidTr="00C44044">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30" w:type="dxa"/>
          </w:tcPr>
          <w:p w14:paraId="594DC611" w14:textId="1928BD39" w:rsidR="0086402F" w:rsidRPr="00CF65B5" w:rsidRDefault="0086402F" w:rsidP="00AB0BC6">
            <w:pPr>
              <w:pStyle w:val="BodyTextnew"/>
              <w:spacing w:after="0"/>
              <w:rPr>
                <w:sz w:val="20"/>
              </w:rPr>
            </w:pPr>
            <w:r>
              <w:rPr>
                <w:sz w:val="20"/>
              </w:rPr>
              <w:t>$1</w:t>
            </w:r>
          </w:p>
        </w:tc>
        <w:tc>
          <w:tcPr>
            <w:tcW w:w="1545" w:type="dxa"/>
          </w:tcPr>
          <w:p w14:paraId="17B46314" w14:textId="194CD0EE" w:rsidR="0086402F" w:rsidRPr="00CF65B5" w:rsidRDefault="00AB0BC6" w:rsidP="00AB0BC6">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Pr>
                <w:color w:val="000000"/>
                <w:sz w:val="20"/>
              </w:rPr>
              <w:t>35</w:t>
            </w:r>
            <w:r w:rsidR="0086402F" w:rsidRPr="00CF65B5">
              <w:rPr>
                <w:color w:val="000000"/>
                <w:sz w:val="20"/>
              </w:rPr>
              <w:t>%</w:t>
            </w:r>
            <w:r w:rsidR="0086402F" w:rsidRPr="00CF65B5">
              <w:rPr>
                <w:color w:val="FF0000"/>
                <w:sz w:val="20"/>
              </w:rPr>
              <w:t>↓</w:t>
            </w:r>
          </w:p>
        </w:tc>
        <w:tc>
          <w:tcPr>
            <w:tcW w:w="1545" w:type="dxa"/>
          </w:tcPr>
          <w:p w14:paraId="7E49B521" w14:textId="20515327" w:rsidR="0086402F" w:rsidRPr="00CF65B5" w:rsidRDefault="00AB0BC6" w:rsidP="00AB0BC6">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Pr>
                <w:color w:val="000000"/>
                <w:sz w:val="20"/>
              </w:rPr>
              <w:t>36</w:t>
            </w:r>
            <w:r w:rsidR="0086402F" w:rsidRPr="00CF65B5">
              <w:rPr>
                <w:color w:val="000000"/>
                <w:sz w:val="20"/>
              </w:rPr>
              <w:t>%</w:t>
            </w:r>
            <w:r w:rsidR="0086402F" w:rsidRPr="00CF65B5">
              <w:rPr>
                <w:color w:val="FF0000"/>
                <w:sz w:val="20"/>
              </w:rPr>
              <w:t>↓</w:t>
            </w:r>
          </w:p>
        </w:tc>
        <w:tc>
          <w:tcPr>
            <w:tcW w:w="1545" w:type="dxa"/>
          </w:tcPr>
          <w:p w14:paraId="6CB69C09" w14:textId="70D98687" w:rsidR="0086402F" w:rsidRPr="00CF65B5" w:rsidRDefault="00AB0BC6" w:rsidP="00AB0BC6">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Pr>
                <w:color w:val="000000"/>
                <w:sz w:val="20"/>
              </w:rPr>
              <w:t>52</w:t>
            </w:r>
            <w:r w:rsidR="0086402F" w:rsidRPr="00CF65B5">
              <w:rPr>
                <w:color w:val="000000"/>
                <w:sz w:val="20"/>
              </w:rPr>
              <w:t>%</w:t>
            </w:r>
          </w:p>
        </w:tc>
        <w:tc>
          <w:tcPr>
            <w:tcW w:w="1545" w:type="dxa"/>
          </w:tcPr>
          <w:p w14:paraId="348CF896" w14:textId="5995E7BD" w:rsidR="0086402F" w:rsidRPr="00CF65B5" w:rsidRDefault="00AB0BC6" w:rsidP="00AB0BC6">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Pr>
                <w:color w:val="000000"/>
                <w:sz w:val="20"/>
              </w:rPr>
              <w:t>61</w:t>
            </w:r>
            <w:r w:rsidR="0086402F" w:rsidRPr="00CF65B5">
              <w:rPr>
                <w:color w:val="000000"/>
                <w:sz w:val="20"/>
              </w:rPr>
              <w:t>%</w:t>
            </w:r>
            <w:r w:rsidR="0086402F" w:rsidRPr="00CF65B5">
              <w:rPr>
                <w:color w:val="00B050"/>
                <w:sz w:val="20"/>
              </w:rPr>
              <w:t>↑</w:t>
            </w:r>
          </w:p>
        </w:tc>
      </w:tr>
      <w:tr w:rsidR="0086402F" w14:paraId="583E88B6" w14:textId="77777777" w:rsidTr="00C44044">
        <w:trPr>
          <w:trHeight w:val="402"/>
        </w:trPr>
        <w:tc>
          <w:tcPr>
            <w:cnfStyle w:val="001000000000" w:firstRow="0" w:lastRow="0" w:firstColumn="1" w:lastColumn="0" w:oddVBand="0" w:evenVBand="0" w:oddHBand="0" w:evenHBand="0" w:firstRowFirstColumn="0" w:firstRowLastColumn="0" w:lastRowFirstColumn="0" w:lastRowLastColumn="0"/>
            <w:tcW w:w="2830" w:type="dxa"/>
          </w:tcPr>
          <w:p w14:paraId="1092E88F" w14:textId="48A624CE" w:rsidR="0086402F" w:rsidRPr="00CF65B5" w:rsidRDefault="0086402F" w:rsidP="00AB0BC6">
            <w:pPr>
              <w:pStyle w:val="BodyTextnew"/>
              <w:spacing w:after="0"/>
              <w:rPr>
                <w:sz w:val="20"/>
              </w:rPr>
            </w:pPr>
            <w:r>
              <w:rPr>
                <w:sz w:val="20"/>
              </w:rPr>
              <w:t>$5</w:t>
            </w:r>
          </w:p>
        </w:tc>
        <w:tc>
          <w:tcPr>
            <w:tcW w:w="1545" w:type="dxa"/>
          </w:tcPr>
          <w:p w14:paraId="6EF065FA" w14:textId="2CB36A3E" w:rsidR="0086402F" w:rsidRPr="00CF65B5" w:rsidRDefault="00AB0BC6" w:rsidP="00AB0BC6">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Pr>
                <w:color w:val="000000"/>
                <w:sz w:val="20"/>
              </w:rPr>
              <w:t>58</w:t>
            </w:r>
            <w:r w:rsidR="0086402F" w:rsidRPr="00CF65B5">
              <w:rPr>
                <w:color w:val="000000"/>
                <w:sz w:val="20"/>
              </w:rPr>
              <w:t>%</w:t>
            </w:r>
            <w:r w:rsidR="0086402F" w:rsidRPr="00CF65B5">
              <w:rPr>
                <w:color w:val="FF0000"/>
                <w:sz w:val="20"/>
              </w:rPr>
              <w:t>↓</w:t>
            </w:r>
          </w:p>
        </w:tc>
        <w:tc>
          <w:tcPr>
            <w:tcW w:w="1545" w:type="dxa"/>
          </w:tcPr>
          <w:p w14:paraId="17851239" w14:textId="7748E87C" w:rsidR="0086402F" w:rsidRPr="00CF65B5" w:rsidRDefault="00AB0BC6" w:rsidP="00AB0BC6">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Pr>
                <w:color w:val="000000"/>
                <w:sz w:val="20"/>
              </w:rPr>
              <w:t>68</w:t>
            </w:r>
            <w:r w:rsidR="0086402F" w:rsidRPr="00CF65B5">
              <w:rPr>
                <w:color w:val="000000"/>
                <w:sz w:val="20"/>
              </w:rPr>
              <w:t>%</w:t>
            </w:r>
          </w:p>
        </w:tc>
        <w:tc>
          <w:tcPr>
            <w:tcW w:w="1545" w:type="dxa"/>
          </w:tcPr>
          <w:p w14:paraId="6718C57C" w14:textId="4EF7388C" w:rsidR="0086402F" w:rsidRPr="00CF65B5" w:rsidRDefault="00AB0BC6" w:rsidP="00AB0BC6">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Pr>
                <w:color w:val="000000"/>
                <w:sz w:val="20"/>
              </w:rPr>
              <w:t>76</w:t>
            </w:r>
            <w:r w:rsidR="0086402F" w:rsidRPr="00CF65B5">
              <w:rPr>
                <w:color w:val="000000"/>
                <w:sz w:val="20"/>
              </w:rPr>
              <w:t>%</w:t>
            </w:r>
          </w:p>
        </w:tc>
        <w:tc>
          <w:tcPr>
            <w:tcW w:w="1545" w:type="dxa"/>
          </w:tcPr>
          <w:p w14:paraId="3C5D0967" w14:textId="6FE96CCD" w:rsidR="0086402F" w:rsidRPr="00CF65B5" w:rsidRDefault="00AB0BC6" w:rsidP="00AB0BC6">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Pr>
                <w:color w:val="000000"/>
                <w:sz w:val="20"/>
              </w:rPr>
              <w:t>82</w:t>
            </w:r>
            <w:r w:rsidR="0086402F" w:rsidRPr="00CF65B5">
              <w:rPr>
                <w:color w:val="000000"/>
                <w:sz w:val="20"/>
              </w:rPr>
              <w:t>%</w:t>
            </w:r>
            <w:r w:rsidR="0086402F" w:rsidRPr="00CF65B5">
              <w:rPr>
                <w:color w:val="00B050"/>
                <w:sz w:val="20"/>
              </w:rPr>
              <w:t>↑</w:t>
            </w:r>
          </w:p>
        </w:tc>
      </w:tr>
      <w:tr w:rsidR="0086402F" w14:paraId="0D1B5178" w14:textId="77777777" w:rsidTr="00C44044">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830" w:type="dxa"/>
          </w:tcPr>
          <w:p w14:paraId="720F9537" w14:textId="393697FD" w:rsidR="0086402F" w:rsidRPr="00CF65B5" w:rsidRDefault="0086402F" w:rsidP="00AB0BC6">
            <w:pPr>
              <w:pStyle w:val="BodyTextnew"/>
              <w:spacing w:after="0"/>
              <w:rPr>
                <w:sz w:val="20"/>
              </w:rPr>
            </w:pPr>
            <w:r>
              <w:rPr>
                <w:sz w:val="20"/>
              </w:rPr>
              <w:t>$10</w:t>
            </w:r>
          </w:p>
        </w:tc>
        <w:tc>
          <w:tcPr>
            <w:tcW w:w="1545" w:type="dxa"/>
          </w:tcPr>
          <w:p w14:paraId="5ADC5CC9" w14:textId="40F54831" w:rsidR="0086402F" w:rsidRPr="00CF65B5" w:rsidRDefault="00AB0BC6" w:rsidP="00AB0BC6">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Pr>
                <w:color w:val="000000"/>
                <w:sz w:val="20"/>
              </w:rPr>
              <w:t>77</w:t>
            </w:r>
            <w:r w:rsidR="0086402F" w:rsidRPr="00CF65B5">
              <w:rPr>
                <w:color w:val="000000"/>
                <w:sz w:val="20"/>
              </w:rPr>
              <w:t>%</w:t>
            </w:r>
            <w:r w:rsidR="0086402F" w:rsidRPr="00CF65B5">
              <w:rPr>
                <w:color w:val="FF0000"/>
                <w:sz w:val="20"/>
              </w:rPr>
              <w:t>↓</w:t>
            </w:r>
          </w:p>
        </w:tc>
        <w:tc>
          <w:tcPr>
            <w:tcW w:w="1545" w:type="dxa"/>
          </w:tcPr>
          <w:p w14:paraId="52E063F5" w14:textId="092A5D04" w:rsidR="0086402F" w:rsidRPr="00CF65B5" w:rsidRDefault="00AB0BC6" w:rsidP="00AB0BC6">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Pr>
                <w:color w:val="000000"/>
                <w:sz w:val="20"/>
              </w:rPr>
              <w:t>84</w:t>
            </w:r>
            <w:r w:rsidR="0086402F" w:rsidRPr="00CF65B5">
              <w:rPr>
                <w:color w:val="000000"/>
                <w:sz w:val="20"/>
              </w:rPr>
              <w:t>%</w:t>
            </w:r>
          </w:p>
        </w:tc>
        <w:tc>
          <w:tcPr>
            <w:tcW w:w="1545" w:type="dxa"/>
          </w:tcPr>
          <w:p w14:paraId="05679F26" w14:textId="31B7AD7B" w:rsidR="0086402F" w:rsidRPr="00CF65B5" w:rsidRDefault="00AB0BC6" w:rsidP="00AB0BC6">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Pr>
                <w:color w:val="000000"/>
                <w:sz w:val="20"/>
              </w:rPr>
              <w:t>88</w:t>
            </w:r>
            <w:r w:rsidR="0086402F" w:rsidRPr="00CF65B5">
              <w:rPr>
                <w:color w:val="000000"/>
                <w:sz w:val="20"/>
              </w:rPr>
              <w:t>%</w:t>
            </w:r>
          </w:p>
        </w:tc>
        <w:tc>
          <w:tcPr>
            <w:tcW w:w="1545" w:type="dxa"/>
          </w:tcPr>
          <w:p w14:paraId="735132EB" w14:textId="29E8B278" w:rsidR="0086402F" w:rsidRPr="00CF65B5" w:rsidRDefault="00AB0BC6" w:rsidP="00AB0BC6">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Pr>
                <w:color w:val="000000"/>
                <w:sz w:val="20"/>
              </w:rPr>
              <w:t>95</w:t>
            </w:r>
            <w:r w:rsidR="0086402F" w:rsidRPr="00CF65B5">
              <w:rPr>
                <w:color w:val="000000"/>
                <w:sz w:val="20"/>
              </w:rPr>
              <w:t>%</w:t>
            </w:r>
            <w:r w:rsidR="0086402F" w:rsidRPr="00CF65B5">
              <w:rPr>
                <w:color w:val="00B050"/>
                <w:sz w:val="20"/>
              </w:rPr>
              <w:t>↑</w:t>
            </w:r>
          </w:p>
        </w:tc>
      </w:tr>
      <w:tr w:rsidR="0086402F" w14:paraId="30513ECD" w14:textId="77777777" w:rsidTr="00C44044">
        <w:trPr>
          <w:trHeight w:val="402"/>
        </w:trPr>
        <w:tc>
          <w:tcPr>
            <w:cnfStyle w:val="001000000000" w:firstRow="0" w:lastRow="0" w:firstColumn="1" w:lastColumn="0" w:oddVBand="0" w:evenVBand="0" w:oddHBand="0" w:evenHBand="0" w:firstRowFirstColumn="0" w:firstRowLastColumn="0" w:lastRowFirstColumn="0" w:lastRowLastColumn="0"/>
            <w:tcW w:w="2830" w:type="dxa"/>
          </w:tcPr>
          <w:p w14:paraId="6C1111E0" w14:textId="3E5A6D8B" w:rsidR="0086402F" w:rsidRPr="00CF65B5" w:rsidRDefault="0086402F" w:rsidP="0086402F">
            <w:pPr>
              <w:pStyle w:val="BodyTextnew"/>
              <w:spacing w:after="0"/>
              <w:rPr>
                <w:sz w:val="20"/>
              </w:rPr>
            </w:pPr>
            <w:r>
              <w:rPr>
                <w:sz w:val="20"/>
              </w:rPr>
              <w:t>$30</w:t>
            </w:r>
          </w:p>
        </w:tc>
        <w:tc>
          <w:tcPr>
            <w:tcW w:w="1545" w:type="dxa"/>
            <w:vAlign w:val="top"/>
          </w:tcPr>
          <w:p w14:paraId="65E7C1CC" w14:textId="5D88F87B" w:rsidR="0086402F" w:rsidRPr="00C44044" w:rsidRDefault="00AB0BC6" w:rsidP="0086402F">
            <w:pPr>
              <w:pStyle w:val="BodyTextnew"/>
              <w:spacing w:after="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84</w:t>
            </w:r>
            <w:r w:rsidR="0086402F" w:rsidRPr="00CF65B5">
              <w:rPr>
                <w:color w:val="000000"/>
                <w:sz w:val="20"/>
              </w:rPr>
              <w:t>%</w:t>
            </w:r>
            <w:r w:rsidR="0086402F" w:rsidRPr="00CF65B5">
              <w:rPr>
                <w:color w:val="FF0000"/>
                <w:sz w:val="20"/>
              </w:rPr>
              <w:t>↓</w:t>
            </w:r>
          </w:p>
        </w:tc>
        <w:tc>
          <w:tcPr>
            <w:tcW w:w="1545" w:type="dxa"/>
            <w:vAlign w:val="top"/>
          </w:tcPr>
          <w:p w14:paraId="0702A008" w14:textId="7A7A8EC1" w:rsidR="0086402F" w:rsidRPr="00C44044" w:rsidRDefault="00AB0BC6" w:rsidP="0086402F">
            <w:pPr>
              <w:pStyle w:val="BodyTextnew"/>
              <w:spacing w:after="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93</w:t>
            </w:r>
            <w:r w:rsidR="0086402F">
              <w:rPr>
                <w:color w:val="000000"/>
                <w:sz w:val="20"/>
              </w:rPr>
              <w:t>%</w:t>
            </w:r>
          </w:p>
        </w:tc>
        <w:tc>
          <w:tcPr>
            <w:tcW w:w="1545" w:type="dxa"/>
            <w:vAlign w:val="top"/>
          </w:tcPr>
          <w:p w14:paraId="0AC1FC1F" w14:textId="0EE5E628" w:rsidR="0086402F" w:rsidRPr="00C44044" w:rsidRDefault="00AB0BC6" w:rsidP="0086402F">
            <w:pPr>
              <w:pStyle w:val="BodyTextnew"/>
              <w:spacing w:after="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94</w:t>
            </w:r>
            <w:r w:rsidR="0086402F">
              <w:rPr>
                <w:color w:val="000000"/>
                <w:sz w:val="20"/>
              </w:rPr>
              <w:t>%</w:t>
            </w:r>
          </w:p>
        </w:tc>
        <w:tc>
          <w:tcPr>
            <w:tcW w:w="1545" w:type="dxa"/>
            <w:vAlign w:val="top"/>
          </w:tcPr>
          <w:p w14:paraId="4EF1E0FE" w14:textId="29E35A47" w:rsidR="0086402F" w:rsidRPr="00C44044" w:rsidRDefault="0086402F" w:rsidP="0086402F">
            <w:pPr>
              <w:pStyle w:val="BodyTextnew"/>
              <w:spacing w:after="0"/>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9</w:t>
            </w:r>
            <w:r w:rsidR="00AB0BC6">
              <w:rPr>
                <w:color w:val="000000"/>
                <w:sz w:val="20"/>
              </w:rPr>
              <w:t>8</w:t>
            </w:r>
            <w:r w:rsidRPr="00CF65B5">
              <w:rPr>
                <w:color w:val="000000"/>
                <w:sz w:val="20"/>
              </w:rPr>
              <w:t>%</w:t>
            </w:r>
            <w:r w:rsidRPr="00CF65B5">
              <w:rPr>
                <w:color w:val="00B050"/>
                <w:sz w:val="20"/>
              </w:rPr>
              <w:t>↑</w:t>
            </w:r>
          </w:p>
        </w:tc>
      </w:tr>
      <w:tr w:rsidR="0086402F" w14:paraId="0EF4EE39" w14:textId="77777777" w:rsidTr="00C44044">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dxa"/>
          </w:tcPr>
          <w:p w14:paraId="53BB3565" w14:textId="6B44565A" w:rsidR="0086402F" w:rsidRPr="00CF65B5" w:rsidRDefault="0086402F" w:rsidP="0086402F">
            <w:pPr>
              <w:pStyle w:val="BodyTextnew"/>
              <w:spacing w:after="0"/>
              <w:rPr>
                <w:sz w:val="20"/>
              </w:rPr>
            </w:pPr>
            <w:r>
              <w:rPr>
                <w:sz w:val="20"/>
              </w:rPr>
              <w:t>n</w:t>
            </w:r>
          </w:p>
        </w:tc>
        <w:tc>
          <w:tcPr>
            <w:tcW w:w="1545" w:type="dxa"/>
            <w:vAlign w:val="top"/>
          </w:tcPr>
          <w:p w14:paraId="4FFC4D44" w14:textId="53384F1D" w:rsidR="0086402F" w:rsidRPr="00C44044" w:rsidRDefault="0086402F" w:rsidP="0086402F">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sidRPr="00C44044">
              <w:rPr>
                <w:color w:val="000000"/>
                <w:sz w:val="20"/>
              </w:rPr>
              <w:t>262</w:t>
            </w:r>
          </w:p>
        </w:tc>
        <w:tc>
          <w:tcPr>
            <w:tcW w:w="1545" w:type="dxa"/>
            <w:vAlign w:val="top"/>
          </w:tcPr>
          <w:p w14:paraId="1D2D00EC" w14:textId="59469A6C" w:rsidR="0086402F" w:rsidRPr="00C44044" w:rsidRDefault="0086402F" w:rsidP="0086402F">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sidRPr="00C44044">
              <w:rPr>
                <w:color w:val="000000"/>
                <w:sz w:val="20"/>
              </w:rPr>
              <w:t>272</w:t>
            </w:r>
          </w:p>
        </w:tc>
        <w:tc>
          <w:tcPr>
            <w:tcW w:w="1545" w:type="dxa"/>
            <w:vAlign w:val="top"/>
          </w:tcPr>
          <w:p w14:paraId="628921B1" w14:textId="6662A7E9" w:rsidR="0086402F" w:rsidRPr="00C44044" w:rsidRDefault="0086402F" w:rsidP="0086402F">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sidRPr="00C44044">
              <w:rPr>
                <w:color w:val="000000"/>
                <w:sz w:val="20"/>
              </w:rPr>
              <w:t>470</w:t>
            </w:r>
          </w:p>
        </w:tc>
        <w:tc>
          <w:tcPr>
            <w:tcW w:w="1545" w:type="dxa"/>
            <w:vAlign w:val="top"/>
          </w:tcPr>
          <w:p w14:paraId="41DE79D6" w14:textId="0246FBE8" w:rsidR="0086402F" w:rsidRPr="00C44044" w:rsidRDefault="0086402F" w:rsidP="0086402F">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sidRPr="00C44044">
              <w:rPr>
                <w:color w:val="000000"/>
                <w:sz w:val="20"/>
              </w:rPr>
              <w:t>763</w:t>
            </w:r>
          </w:p>
        </w:tc>
      </w:tr>
    </w:tbl>
    <w:p w14:paraId="6D6E182E" w14:textId="77777777" w:rsidR="0086402F" w:rsidRDefault="0086402F" w:rsidP="00A10200">
      <w:pPr>
        <w:pStyle w:val="BodyText"/>
        <w:rPr>
          <w:i/>
          <w:sz w:val="18"/>
          <w:szCs w:val="18"/>
        </w:rPr>
      </w:pPr>
    </w:p>
    <w:p w14:paraId="10F06906" w14:textId="5BF3A839" w:rsidR="0086402F" w:rsidRDefault="0086402F" w:rsidP="00AD75B6">
      <w:pPr>
        <w:pStyle w:val="BodyText"/>
      </w:pPr>
      <w:r w:rsidRPr="00CF0838">
        <w:rPr>
          <w:i/>
          <w:sz w:val="18"/>
          <w:szCs w:val="18"/>
        </w:rPr>
        <w:t xml:space="preserve">Q37. If you found an </w:t>
      </w:r>
      <w:r w:rsidRPr="004C4290">
        <w:rPr>
          <w:b/>
          <w:i/>
          <w:sz w:val="18"/>
          <w:szCs w:val="18"/>
        </w:rPr>
        <w:t xml:space="preserve">unexpected </w:t>
      </w:r>
      <w:r w:rsidRPr="00CF0838">
        <w:rPr>
          <w:i/>
          <w:sz w:val="18"/>
          <w:szCs w:val="18"/>
        </w:rPr>
        <w:t xml:space="preserve">charge of between $1 and $30 on your mobile account bill, how likely would you be to dispute it? </w:t>
      </w:r>
      <w:r w:rsidR="00AB0BC6">
        <w:rPr>
          <w:i/>
          <w:sz w:val="18"/>
          <w:szCs w:val="18"/>
        </w:rPr>
        <w:t xml:space="preserve">Respondents who answered ‘very likely’ or ‘somewhat likely’ </w:t>
      </w:r>
      <w:r w:rsidRPr="003E6E78">
        <w:rPr>
          <w:i/>
          <w:sz w:val="18"/>
          <w:szCs w:val="18"/>
        </w:rPr>
        <w:t xml:space="preserve">(Base: Mobile </w:t>
      </w:r>
      <w:r>
        <w:rPr>
          <w:i/>
          <w:sz w:val="18"/>
          <w:szCs w:val="18"/>
        </w:rPr>
        <w:t>account holders</w:t>
      </w:r>
      <w:r w:rsidRPr="003E6E78">
        <w:rPr>
          <w:i/>
          <w:sz w:val="18"/>
          <w:szCs w:val="18"/>
        </w:rPr>
        <w:t xml:space="preserve"> who have not experienced an unexpected charge n=1,767</w:t>
      </w:r>
      <w:proofErr w:type="gramStart"/>
      <w:r w:rsidRPr="003E6E78">
        <w:rPr>
          <w:i/>
          <w:sz w:val="18"/>
          <w:szCs w:val="18"/>
        </w:rPr>
        <w:t>)</w:t>
      </w:r>
      <w:proofErr w:type="gramEnd"/>
      <w:r w:rsidR="00AD75B6">
        <w:rPr>
          <w:i/>
          <w:sz w:val="18"/>
          <w:szCs w:val="18"/>
        </w:rPr>
        <w:br/>
        <w:t>Note: Red arrows (</w:t>
      </w:r>
      <w:r w:rsidR="00AD75B6" w:rsidRPr="00CF65B5">
        <w:rPr>
          <w:color w:val="FF0000"/>
          <w:sz w:val="20"/>
        </w:rPr>
        <w:t>↓</w:t>
      </w:r>
      <w:r w:rsidR="00AD75B6">
        <w:rPr>
          <w:i/>
          <w:sz w:val="18"/>
          <w:szCs w:val="18"/>
        </w:rPr>
        <w:t>) indicate significantly lower proportion of responses compared to other age groups. Green arrows (</w:t>
      </w:r>
      <w:r w:rsidR="00AD75B6" w:rsidRPr="00CF65B5">
        <w:rPr>
          <w:color w:val="00B050"/>
          <w:sz w:val="20"/>
        </w:rPr>
        <w:t>↑</w:t>
      </w:r>
      <w:r w:rsidR="00AD75B6">
        <w:rPr>
          <w:i/>
          <w:sz w:val="18"/>
          <w:szCs w:val="18"/>
        </w:rPr>
        <w:t>) indicate a significantly higher proportion of responses compared to other age groups.</w:t>
      </w:r>
    </w:p>
    <w:p w14:paraId="497F85DD" w14:textId="68DA23D6" w:rsidR="00A10200" w:rsidRPr="00CC0BBA" w:rsidRDefault="005F5948" w:rsidP="00C44044">
      <w:pPr>
        <w:pStyle w:val="BodyTextnew"/>
      </w:pPr>
      <w:r w:rsidRPr="00CC0BBA">
        <w:t xml:space="preserve">For </w:t>
      </w:r>
      <w:r w:rsidR="00193A3D">
        <w:t xml:space="preserve">all </w:t>
      </w:r>
      <w:r w:rsidRPr="00CC0BBA">
        <w:t xml:space="preserve">charges of $5 </w:t>
      </w:r>
      <w:r w:rsidR="00193A3D">
        <w:t>or more (i.e. at the $5, $10 or $30 values)</w:t>
      </w:r>
      <w:r w:rsidRPr="00CC0BBA">
        <w:t xml:space="preserve">, </w:t>
      </w:r>
      <w:r w:rsidR="00DF1424" w:rsidRPr="00CC0BBA">
        <w:t>C</w:t>
      </w:r>
      <w:r w:rsidR="001D3F05" w:rsidRPr="00CC0BBA">
        <w:t>ALD mobile account holders</w:t>
      </w:r>
      <w:r w:rsidR="00DF1424" w:rsidRPr="00CC0BBA">
        <w:t xml:space="preserve"> were less likely than non-CALD respondents to say they would dispute a charge. For example, 67% of CALD respondents said they were likely to dispute a charge of $5, whereas 76% of non-CALD respondents said the same.  </w:t>
      </w:r>
      <w:r w:rsidR="00193A3D">
        <w:t>This pattern is repeated at both the $10 and $30 values.</w:t>
      </w:r>
    </w:p>
    <w:p w14:paraId="3B8D5ED0" w14:textId="0C1BFE9E" w:rsidR="003543ED" w:rsidRDefault="00AB0BC6" w:rsidP="00946385">
      <w:pPr>
        <w:pStyle w:val="Heading3"/>
      </w:pPr>
      <w:bookmarkStart w:id="154" w:name="_Toc486926164"/>
      <w:r>
        <w:t>Ease of</w:t>
      </w:r>
      <w:r w:rsidR="00995608">
        <w:t xml:space="preserve"> dispute</w:t>
      </w:r>
      <w:r w:rsidR="00CC66C1">
        <w:t>s</w:t>
      </w:r>
      <w:r w:rsidR="00995608">
        <w:t xml:space="preserve"> processes</w:t>
      </w:r>
      <w:bookmarkEnd w:id="154"/>
    </w:p>
    <w:p w14:paraId="4BE3F9A6" w14:textId="423F0E04" w:rsidR="00DF1424" w:rsidRPr="003543ED" w:rsidRDefault="003543ED" w:rsidP="00C44044">
      <w:pPr>
        <w:pStyle w:val="BodyTextnew"/>
      </w:pPr>
      <w:r>
        <w:t>Mobile account holders who contacted someone regarding the charge and had the charge removed (or were in th</w:t>
      </w:r>
      <w:r w:rsidR="00AB0BC6">
        <w:t>e</w:t>
      </w:r>
      <w:r>
        <w:t xml:space="preserve"> process</w:t>
      </w:r>
      <w:r w:rsidR="00616CC8">
        <w:t xml:space="preserve"> of having it removed</w:t>
      </w:r>
      <w:r>
        <w:t>)</w:t>
      </w:r>
      <w:proofErr w:type="gramStart"/>
      <w:r w:rsidR="00AB0BC6">
        <w:t>,</w:t>
      </w:r>
      <w:proofErr w:type="gramEnd"/>
      <w:r>
        <w:t xml:space="preserve"> for the most part</w:t>
      </w:r>
      <w:r w:rsidR="00AB0BC6">
        <w:t xml:space="preserve"> sa</w:t>
      </w:r>
      <w:r>
        <w:t>id th</w:t>
      </w:r>
      <w:r w:rsidR="00A04856">
        <w:t>ey found the</w:t>
      </w:r>
      <w:r>
        <w:t xml:space="preserve"> process easy (76%). A quarter of these people</w:t>
      </w:r>
      <w:r w:rsidR="00636398">
        <w:t xml:space="preserve"> (24%)</w:t>
      </w:r>
      <w:r>
        <w:t xml:space="preserve"> however, found the process difficult (</w:t>
      </w:r>
      <w:r w:rsidRPr="003543ED">
        <w:t xml:space="preserve">see </w:t>
      </w:r>
      <w:r w:rsidRPr="003543ED">
        <w:fldChar w:fldCharType="begin"/>
      </w:r>
      <w:r w:rsidRPr="003543ED">
        <w:instrText xml:space="preserve"> REF _Ref481683872 \h  \* MERGEFORMAT </w:instrText>
      </w:r>
      <w:r w:rsidRPr="003543ED">
        <w:fldChar w:fldCharType="separate"/>
      </w:r>
      <w:r w:rsidR="00B704FD">
        <w:t xml:space="preserve">Figure </w:t>
      </w:r>
      <w:r w:rsidR="00B704FD">
        <w:rPr>
          <w:noProof/>
        </w:rPr>
        <w:t>34</w:t>
      </w:r>
      <w:r w:rsidRPr="003543ED">
        <w:fldChar w:fldCharType="end"/>
      </w:r>
      <w:r w:rsidR="00636398">
        <w:t>).</w:t>
      </w:r>
      <w:r>
        <w:t xml:space="preserve"> </w:t>
      </w:r>
    </w:p>
    <w:p w14:paraId="6299760A" w14:textId="6FA4B0E1" w:rsidR="00A10200" w:rsidRDefault="00A10200" w:rsidP="00A10200">
      <w:pPr>
        <w:pStyle w:val="Caption"/>
      </w:pPr>
      <w:bookmarkStart w:id="155" w:name="_Ref481683872"/>
      <w:r>
        <w:t xml:space="preserve">Figure </w:t>
      </w:r>
      <w:r w:rsidR="003C7A70">
        <w:fldChar w:fldCharType="begin"/>
      </w:r>
      <w:r w:rsidR="003C7A70">
        <w:instrText xml:space="preserve"> SEQ Figure \* ARABIC </w:instrText>
      </w:r>
      <w:r w:rsidR="003C7A70">
        <w:fldChar w:fldCharType="separate"/>
      </w:r>
      <w:r w:rsidR="00B704FD">
        <w:rPr>
          <w:noProof/>
        </w:rPr>
        <w:t>34</w:t>
      </w:r>
      <w:r w:rsidR="003C7A70">
        <w:fldChar w:fldCharType="end"/>
      </w:r>
      <w:bookmarkEnd w:id="155"/>
      <w:r>
        <w:t>: Ease of process for resolving the charge(s)</w:t>
      </w:r>
    </w:p>
    <w:p w14:paraId="59253DAC" w14:textId="7920E41C" w:rsidR="00A10200" w:rsidRDefault="00A10200" w:rsidP="00A10200">
      <w:pPr>
        <w:pStyle w:val="BodyText-Paragraphbold-indentLEFT"/>
        <w:ind w:left="0"/>
        <w:rPr>
          <w:b w:val="0"/>
          <w:i/>
          <w:sz w:val="18"/>
          <w:szCs w:val="18"/>
        </w:rPr>
      </w:pPr>
      <w:r w:rsidRPr="00A10200">
        <w:rPr>
          <w:noProof/>
          <w:lang w:val="en-US"/>
        </w:rPr>
        <w:drawing>
          <wp:inline distT="0" distB="0" distL="0" distR="0" wp14:anchorId="54C6961E" wp14:editId="145F050A">
            <wp:extent cx="5727700" cy="1887671"/>
            <wp:effectExtent l="0" t="0" r="635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700" cy="1887671"/>
                    </a:xfrm>
                    <a:prstGeom prst="rect">
                      <a:avLst/>
                    </a:prstGeom>
                    <a:noFill/>
                    <a:ln>
                      <a:noFill/>
                    </a:ln>
                  </pic:spPr>
                </pic:pic>
              </a:graphicData>
            </a:graphic>
          </wp:inline>
        </w:drawing>
      </w:r>
      <w:r w:rsidRPr="00A10200">
        <w:rPr>
          <w:b w:val="0"/>
          <w:i/>
          <w:sz w:val="18"/>
          <w:szCs w:val="18"/>
        </w:rPr>
        <w:t>Q29. Overall, how easy or difficult was the process of resolving the charge? (Base: Mobile account holders who have had their charge refunded successfully or are still in the process, as a result of contacting an organisation n=82)</w:t>
      </w:r>
    </w:p>
    <w:p w14:paraId="6D6880F1" w14:textId="139DA954" w:rsidR="00700E23" w:rsidRDefault="00AB0BC6" w:rsidP="00AA0F42">
      <w:pPr>
        <w:pStyle w:val="BodyText-Paragraphbold-indentLEFT"/>
        <w:ind w:left="0"/>
        <w:rPr>
          <w:rFonts w:asciiTheme="majorHAnsi" w:eastAsiaTheme="majorEastAsia" w:hAnsiTheme="majorHAnsi" w:cstheme="majorBidi"/>
          <w:bCs/>
          <w:iCs/>
          <w:color w:val="60A3BD"/>
          <w:sz w:val="28"/>
        </w:rPr>
      </w:pPr>
      <w:r w:rsidRPr="00C44044">
        <w:rPr>
          <w:b w:val="0"/>
        </w:rPr>
        <w:t xml:space="preserve">No significant differences were noted between demographic groups in relation to this question.  </w:t>
      </w:r>
      <w:r w:rsidR="00700E23">
        <w:br w:type="page"/>
      </w:r>
    </w:p>
    <w:p w14:paraId="6A97D2FA" w14:textId="6FCB85FD" w:rsidR="00785552" w:rsidRDefault="00785552" w:rsidP="00C44044">
      <w:pPr>
        <w:pStyle w:val="Heading3"/>
      </w:pPr>
      <w:bookmarkStart w:id="156" w:name="_Ref483921482"/>
      <w:bookmarkStart w:id="157" w:name="_Toc486926165"/>
      <w:r>
        <w:lastRenderedPageBreak/>
        <w:t>Chal</w:t>
      </w:r>
      <w:r w:rsidR="005E0ADA">
        <w:t>lenges faced during the dispute</w:t>
      </w:r>
      <w:r>
        <w:t xml:space="preserve"> process</w:t>
      </w:r>
      <w:bookmarkEnd w:id="156"/>
      <w:bookmarkEnd w:id="157"/>
    </w:p>
    <w:p w14:paraId="5D85C36B" w14:textId="53388059" w:rsidR="00785552" w:rsidRDefault="00636398" w:rsidP="00C44044">
      <w:pPr>
        <w:pStyle w:val="BodyTextnew"/>
      </w:pPr>
      <w:r>
        <w:t>Of the n=20 people who expres</w:t>
      </w:r>
      <w:r w:rsidR="005E0ADA">
        <w:t>sed that they found the dispute</w:t>
      </w:r>
      <w:r>
        <w:t xml:space="preserve"> process difficult (see </w:t>
      </w:r>
      <w:r>
        <w:fldChar w:fldCharType="begin"/>
      </w:r>
      <w:r>
        <w:instrText xml:space="preserve"> REF _Ref481683872 \h </w:instrText>
      </w:r>
      <w:r w:rsidR="00CC0BBA">
        <w:instrText xml:space="preserve"> \* MERGEFORMAT </w:instrText>
      </w:r>
      <w:r>
        <w:fldChar w:fldCharType="separate"/>
      </w:r>
      <w:r w:rsidR="00B704FD">
        <w:t xml:space="preserve">Figure </w:t>
      </w:r>
      <w:r w:rsidR="00B704FD">
        <w:rPr>
          <w:noProof/>
        </w:rPr>
        <w:t>34</w:t>
      </w:r>
      <w:r>
        <w:fldChar w:fldCharType="end"/>
      </w:r>
      <w:r>
        <w:t xml:space="preserve">), over half (n=13) </w:t>
      </w:r>
      <w:r w:rsidR="00785552">
        <w:t>said they did make an attempt to</w:t>
      </w:r>
      <w:r>
        <w:t xml:space="preserve"> contact their</w:t>
      </w:r>
      <w:r w:rsidR="009B0343">
        <w:t xml:space="preserve"> mobile</w:t>
      </w:r>
      <w:r>
        <w:t xml:space="preserve"> service provider</w:t>
      </w:r>
      <w:r w:rsidR="0084405E">
        <w:t>;</w:t>
      </w:r>
      <w:r w:rsidR="00785552">
        <w:t xml:space="preserve"> however</w:t>
      </w:r>
      <w:r w:rsidR="0084405E">
        <w:t>,</w:t>
      </w:r>
      <w:r w:rsidR="00785552">
        <w:t xml:space="preserve"> they were not helpful. </w:t>
      </w:r>
    </w:p>
    <w:p w14:paraId="7EDE78A9" w14:textId="4FE45CA2" w:rsidR="001170E3" w:rsidRDefault="00785552" w:rsidP="00C44044">
      <w:pPr>
        <w:pStyle w:val="BodyTextnew"/>
      </w:pPr>
      <w:r>
        <w:t>The overarching challenge</w:t>
      </w:r>
      <w:r w:rsidR="00BF3F1A">
        <w:t>s</w:t>
      </w:r>
      <w:r>
        <w:t xml:space="preserve"> described by mobile account holders who found</w:t>
      </w:r>
      <w:r w:rsidR="005E0ADA">
        <w:t xml:space="preserve"> the dispute</w:t>
      </w:r>
      <w:r w:rsidR="00636398">
        <w:t xml:space="preserve"> process difficult</w:t>
      </w:r>
      <w:r w:rsidR="00BF3F1A">
        <w:t xml:space="preserve"> were</w:t>
      </w:r>
      <w:r>
        <w:t xml:space="preserve"> in relation to</w:t>
      </w:r>
      <w:r w:rsidR="001170E3">
        <w:t>:</w:t>
      </w:r>
    </w:p>
    <w:p w14:paraId="3BAB9170" w14:textId="44CF8266" w:rsidR="001170E3" w:rsidRDefault="001170E3" w:rsidP="00C44044">
      <w:pPr>
        <w:pStyle w:val="BodyTextnew"/>
        <w:numPr>
          <w:ilvl w:val="0"/>
          <w:numId w:val="77"/>
        </w:numPr>
      </w:pPr>
      <w:r>
        <w:t>T</w:t>
      </w:r>
      <w:r w:rsidR="00785552">
        <w:t>he time cost associated with the process (n=7)</w:t>
      </w:r>
      <w:r>
        <w:t xml:space="preserve"> - “trying to resolve it took me over a month”,</w:t>
      </w:r>
      <w:r w:rsidR="00785552">
        <w:t xml:space="preserve"> </w:t>
      </w:r>
      <w:r>
        <w:t xml:space="preserve">“a lot of back and forth took me 7 phone calls and 2 months to resolve”. </w:t>
      </w:r>
    </w:p>
    <w:p w14:paraId="6FA6D0B6" w14:textId="7B2F085C" w:rsidR="00785552" w:rsidRDefault="001170E3" w:rsidP="00C44044">
      <w:pPr>
        <w:pStyle w:val="BodyTextnew"/>
        <w:numPr>
          <w:ilvl w:val="0"/>
          <w:numId w:val="77"/>
        </w:numPr>
      </w:pPr>
      <w:r>
        <w:t>T</w:t>
      </w:r>
      <w:r w:rsidR="00785552">
        <w:t>he unhelpfulness of th</w:t>
      </w:r>
      <w:r>
        <w:t>e organisation contacted (n=6) – “Optus wanted nothing to do with helping me”</w:t>
      </w:r>
      <w:proofErr w:type="gramStart"/>
      <w:r>
        <w:t>,</w:t>
      </w:r>
      <w:proofErr w:type="gramEnd"/>
      <w:r>
        <w:t xml:space="preserve"> “Optus are very difficult at giving back credit…”</w:t>
      </w:r>
    </w:p>
    <w:p w14:paraId="6DA1C515" w14:textId="28941B06" w:rsidR="00785552" w:rsidRDefault="00785552" w:rsidP="00785552">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35</w:t>
      </w:r>
      <w:r w:rsidR="003C7A70">
        <w:fldChar w:fldCharType="end"/>
      </w:r>
      <w:r>
        <w:t xml:space="preserve">: </w:t>
      </w:r>
      <w:r w:rsidR="005E0ADA">
        <w:t>Challenges of the dispute</w:t>
      </w:r>
      <w:r w:rsidR="00616CC8">
        <w:t>s</w:t>
      </w:r>
      <w:r w:rsidRPr="00A41B4D">
        <w:t xml:space="preserve"> process</w:t>
      </w:r>
      <w:r>
        <w:t xml:space="preserve"> (unprompted)</w:t>
      </w:r>
    </w:p>
    <w:p w14:paraId="7212B747" w14:textId="77777777" w:rsidR="00785552" w:rsidRDefault="00785552" w:rsidP="00785552">
      <w:pPr>
        <w:pStyle w:val="BodyText"/>
      </w:pPr>
      <w:r w:rsidRPr="00594AB4">
        <w:t xml:space="preserve"> </w:t>
      </w:r>
      <w:r w:rsidRPr="00594AB4">
        <w:rPr>
          <w:noProof/>
          <w:lang w:val="en-US"/>
        </w:rPr>
        <w:drawing>
          <wp:inline distT="0" distB="0" distL="0" distR="0" wp14:anchorId="6E608E3F" wp14:editId="024F56DE">
            <wp:extent cx="5999548" cy="3905250"/>
            <wp:effectExtent l="0" t="0" r="127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02466" cy="3907149"/>
                    </a:xfrm>
                    <a:prstGeom prst="rect">
                      <a:avLst/>
                    </a:prstGeom>
                    <a:noFill/>
                    <a:ln>
                      <a:noFill/>
                    </a:ln>
                  </pic:spPr>
                </pic:pic>
              </a:graphicData>
            </a:graphic>
          </wp:inline>
        </w:drawing>
      </w:r>
    </w:p>
    <w:p w14:paraId="530E1A59" w14:textId="2E7CECC4" w:rsidR="00B77F7D" w:rsidRDefault="00785552" w:rsidP="00785552">
      <w:pPr>
        <w:pStyle w:val="BodyText"/>
        <w:rPr>
          <w:i/>
          <w:sz w:val="18"/>
          <w:szCs w:val="18"/>
        </w:rPr>
      </w:pPr>
      <w:r w:rsidRPr="002D5E5E">
        <w:rPr>
          <w:i/>
          <w:sz w:val="18"/>
          <w:szCs w:val="18"/>
        </w:rPr>
        <w:t xml:space="preserve">Q30. What was the biggest difficulty in resolving this issue? (Base: Mobile account holders who found the process of resolving the charge to be somewhat </w:t>
      </w:r>
      <w:r>
        <w:rPr>
          <w:i/>
          <w:sz w:val="18"/>
          <w:szCs w:val="18"/>
        </w:rPr>
        <w:t>difficult or very difficult n=20</w:t>
      </w:r>
      <w:r w:rsidRPr="002D5E5E">
        <w:rPr>
          <w:i/>
          <w:sz w:val="18"/>
          <w:szCs w:val="18"/>
        </w:rPr>
        <w:t>)</w:t>
      </w:r>
      <w:r w:rsidR="00B77F7D">
        <w:rPr>
          <w:i/>
          <w:sz w:val="18"/>
          <w:szCs w:val="18"/>
        </w:rPr>
        <w:br w:type="page"/>
      </w:r>
    </w:p>
    <w:p w14:paraId="5F15B666" w14:textId="7DA7B510" w:rsidR="00785552" w:rsidRPr="0070742B" w:rsidRDefault="00785552" w:rsidP="00785552">
      <w:pPr>
        <w:pStyle w:val="BodyTextnew"/>
      </w:pPr>
      <w:r>
        <w:lastRenderedPageBreak/>
        <w:t xml:space="preserve">Participants were next provided with response options for </w:t>
      </w:r>
      <w:r w:rsidR="005E0ADA">
        <w:t xml:space="preserve">different </w:t>
      </w:r>
      <w:r>
        <w:t xml:space="preserve">types of challenges </w:t>
      </w:r>
      <w:r w:rsidR="005E0ADA">
        <w:t>that may have been faced during the dispute</w:t>
      </w:r>
      <w:r>
        <w:t xml:space="preserve"> process. More than half (13 of the 20 mobile account holders who found the process difficult) indicated that they had contacted their</w:t>
      </w:r>
      <w:r w:rsidR="009B0343">
        <w:t xml:space="preserve"> mobile</w:t>
      </w:r>
      <w:r>
        <w:t xml:space="preserve"> service provider and the</w:t>
      </w:r>
      <w:r w:rsidR="009B0343">
        <w:t xml:space="preserve"> mobile</w:t>
      </w:r>
      <w:r>
        <w:t xml:space="preserve"> service provider had not been helpful</w:t>
      </w:r>
      <w:r w:rsidR="00636398">
        <w:t>.</w:t>
      </w:r>
      <w:r>
        <w:t xml:space="preserve"> Six of the 20 indicated that they had contacted the third party issuing the charge, and that this had not b</w:t>
      </w:r>
      <w:r w:rsidR="00636398">
        <w:t>e</w:t>
      </w:r>
      <w:r>
        <w:t>en helpful</w:t>
      </w:r>
      <w:r w:rsidR="005E0ADA">
        <w:t xml:space="preserve"> either</w:t>
      </w:r>
      <w:r>
        <w:t>.</w:t>
      </w:r>
    </w:p>
    <w:p w14:paraId="5F0360BD" w14:textId="1BD0BE09" w:rsidR="00785552" w:rsidRDefault="00785552" w:rsidP="00785552">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36</w:t>
      </w:r>
      <w:r w:rsidR="003C7A70">
        <w:fldChar w:fldCharType="end"/>
      </w:r>
      <w:r w:rsidR="005E0ADA">
        <w:t>: Challenges of the dispute</w:t>
      </w:r>
      <w:r>
        <w:t xml:space="preserve"> process (prompted)</w:t>
      </w:r>
    </w:p>
    <w:p w14:paraId="1FA30BE7" w14:textId="77777777" w:rsidR="00785552" w:rsidRPr="00EF3F10" w:rsidRDefault="00785552" w:rsidP="00785552">
      <w:pPr>
        <w:pStyle w:val="BodyText"/>
      </w:pPr>
      <w:r w:rsidRPr="003543ED">
        <w:rPr>
          <w:noProof/>
          <w:lang w:val="en-US"/>
        </w:rPr>
        <w:drawing>
          <wp:inline distT="0" distB="0" distL="0" distR="0" wp14:anchorId="2972483F" wp14:editId="6C53A99E">
            <wp:extent cx="5727700" cy="3728298"/>
            <wp:effectExtent l="0" t="0" r="635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4D0C5D35" w14:textId="006B951C" w:rsidR="00B77F7D" w:rsidRDefault="00785552" w:rsidP="00785552">
      <w:pPr>
        <w:pStyle w:val="BodyText-Paragraphbold-indentLEFT"/>
        <w:ind w:left="0"/>
        <w:rPr>
          <w:b w:val="0"/>
          <w:i/>
          <w:sz w:val="18"/>
          <w:szCs w:val="18"/>
        </w:rPr>
      </w:pPr>
      <w:r w:rsidRPr="00EF3F10">
        <w:rPr>
          <w:b w:val="0"/>
          <w:i/>
          <w:sz w:val="18"/>
          <w:szCs w:val="18"/>
        </w:rPr>
        <w:t xml:space="preserve">Q31. In your opinion, what were the biggest difficulties you faced throughout the process of resolving this issue? (Base: Mobile account holders who found the process of resolving the charge to be somewhat difficult or very difficult n=20) </w:t>
      </w:r>
      <w:r w:rsidR="00B77F7D">
        <w:rPr>
          <w:b w:val="0"/>
          <w:i/>
          <w:sz w:val="18"/>
          <w:szCs w:val="18"/>
        </w:rPr>
        <w:br w:type="page"/>
      </w:r>
    </w:p>
    <w:p w14:paraId="72C133AF" w14:textId="14853E74" w:rsidR="003543ED" w:rsidRDefault="001365DC" w:rsidP="00C44044">
      <w:pPr>
        <w:pStyle w:val="Heading3"/>
      </w:pPr>
      <w:bookmarkStart w:id="158" w:name="_Toc486926166"/>
      <w:r>
        <w:lastRenderedPageBreak/>
        <w:t>Result of contacting an organisation</w:t>
      </w:r>
      <w:bookmarkEnd w:id="158"/>
    </w:p>
    <w:p w14:paraId="0316BD58" w14:textId="5AE47593" w:rsidR="003543ED" w:rsidRPr="003543ED" w:rsidRDefault="003543ED" w:rsidP="00C44044">
      <w:pPr>
        <w:pStyle w:val="BodyTextnew"/>
      </w:pPr>
      <w:r w:rsidRPr="003543ED">
        <w:t>Two</w:t>
      </w:r>
      <w:r w:rsidR="005A302D">
        <w:t xml:space="preserve"> </w:t>
      </w:r>
      <w:r w:rsidRPr="003543ED">
        <w:t>third</w:t>
      </w:r>
      <w:r>
        <w:t xml:space="preserve">s of people who </w:t>
      </w:r>
      <w:r w:rsidR="00636398">
        <w:t xml:space="preserve">contacted an organisation about the unexpected charge had </w:t>
      </w:r>
      <w:r w:rsidR="00616CC8">
        <w:t xml:space="preserve">it </w:t>
      </w:r>
      <w:r w:rsidR="00636398">
        <w:t>refunded</w:t>
      </w:r>
      <w:r w:rsidR="00616CC8">
        <w:t xml:space="preserve"> (</w:t>
      </w:r>
      <w:r w:rsidR="00616CC8" w:rsidRPr="00636398">
        <w:t xml:space="preserve">see </w:t>
      </w:r>
      <w:r w:rsidR="00616CC8" w:rsidRPr="003D56BB">
        <w:fldChar w:fldCharType="begin"/>
      </w:r>
      <w:r w:rsidR="00616CC8" w:rsidRPr="00636398">
        <w:instrText xml:space="preserve"> REF _Ref483337501 \h </w:instrText>
      </w:r>
      <w:r w:rsidR="00616CC8" w:rsidRPr="00520F6D">
        <w:instrText xml:space="preserve"> \* MERGEFORMAT </w:instrText>
      </w:r>
      <w:r w:rsidR="00616CC8" w:rsidRPr="003D56BB">
        <w:fldChar w:fldCharType="separate"/>
      </w:r>
      <w:r w:rsidR="00B704FD">
        <w:t xml:space="preserve">Figure </w:t>
      </w:r>
      <w:r w:rsidR="00B704FD">
        <w:rPr>
          <w:noProof/>
        </w:rPr>
        <w:t>37</w:t>
      </w:r>
      <w:r w:rsidR="00616CC8" w:rsidRPr="003D56BB">
        <w:fldChar w:fldCharType="end"/>
      </w:r>
      <w:r w:rsidR="00616CC8">
        <w:t>)</w:t>
      </w:r>
      <w:r w:rsidR="00636398">
        <w:t xml:space="preserve">. </w:t>
      </w:r>
      <w:r w:rsidR="00616CC8">
        <w:t>P</w:t>
      </w:r>
      <w:r w:rsidR="00CF65B5">
        <w:t xml:space="preserve">re-paid mobile account holders </w:t>
      </w:r>
      <w:r w:rsidR="00616CC8">
        <w:t>were particularly successful in having their</w:t>
      </w:r>
      <w:r w:rsidR="0033568A">
        <w:t xml:space="preserve"> unexpected</w:t>
      </w:r>
      <w:r w:rsidR="00616CC8">
        <w:t xml:space="preserve"> charges refunded </w:t>
      </w:r>
      <w:r w:rsidR="00CF65B5">
        <w:t>(88%</w:t>
      </w:r>
      <w:r w:rsidR="00616CC8">
        <w:t>,</w:t>
      </w:r>
      <w:r w:rsidR="00636398">
        <w:t xml:space="preserve"> in comparison to 53% of post-paid account holders</w:t>
      </w:r>
      <w:r w:rsidR="00636398" w:rsidRPr="00636398">
        <w:t>)</w:t>
      </w:r>
      <w:r w:rsidR="00CF65B5">
        <w:t xml:space="preserve">. </w:t>
      </w:r>
    </w:p>
    <w:p w14:paraId="71C00F0E" w14:textId="200D5646" w:rsidR="00A10200" w:rsidRDefault="00A10200" w:rsidP="00A10200">
      <w:pPr>
        <w:pStyle w:val="Caption"/>
      </w:pPr>
      <w:bookmarkStart w:id="159" w:name="_Ref483337501"/>
      <w:r>
        <w:t xml:space="preserve">Figure </w:t>
      </w:r>
      <w:r w:rsidR="003C7A70">
        <w:fldChar w:fldCharType="begin"/>
      </w:r>
      <w:r w:rsidR="003C7A70">
        <w:instrText xml:space="preserve"> SEQ Figure \* ARABIC </w:instrText>
      </w:r>
      <w:r w:rsidR="003C7A70">
        <w:fldChar w:fldCharType="separate"/>
      </w:r>
      <w:r w:rsidR="00B704FD">
        <w:rPr>
          <w:noProof/>
        </w:rPr>
        <w:t>37</w:t>
      </w:r>
      <w:r w:rsidR="003C7A70">
        <w:fldChar w:fldCharType="end"/>
      </w:r>
      <w:bookmarkEnd w:id="159"/>
      <w:r>
        <w:t xml:space="preserve">: </w:t>
      </w:r>
      <w:r w:rsidR="00636398">
        <w:t>R</w:t>
      </w:r>
      <w:r>
        <w:t>emov</w:t>
      </w:r>
      <w:r w:rsidR="00636398">
        <w:t xml:space="preserve">al </w:t>
      </w:r>
      <w:r>
        <w:t>or refund</w:t>
      </w:r>
      <w:r w:rsidR="00636398">
        <w:t xml:space="preserve"> of charge </w:t>
      </w:r>
      <w:r>
        <w:t>as a result of taking action</w:t>
      </w:r>
    </w:p>
    <w:p w14:paraId="0826F8AA" w14:textId="0F53F760" w:rsidR="00A10200" w:rsidRDefault="00A10200" w:rsidP="00A10200">
      <w:pPr>
        <w:pStyle w:val="BodyText-Paragraphbold-indentLEFT"/>
        <w:ind w:left="0"/>
      </w:pPr>
      <w:r w:rsidRPr="00A10200">
        <w:rPr>
          <w:noProof/>
          <w:lang w:val="en-US"/>
        </w:rPr>
        <w:drawing>
          <wp:inline distT="0" distB="0" distL="0" distR="0" wp14:anchorId="454A010B" wp14:editId="609EF2D4">
            <wp:extent cx="5727700" cy="3728298"/>
            <wp:effectExtent l="0" t="0" r="6350" b="571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0B68013D" w14:textId="5EE08605" w:rsidR="00F548FD" w:rsidRDefault="00A10200" w:rsidP="00A10200">
      <w:pPr>
        <w:pStyle w:val="BodyText-Paragraphbold-indentLEFT"/>
        <w:ind w:left="0"/>
        <w:rPr>
          <w:b w:val="0"/>
          <w:i/>
          <w:sz w:val="18"/>
          <w:szCs w:val="18"/>
        </w:rPr>
      </w:pPr>
      <w:r w:rsidRPr="00A10200">
        <w:rPr>
          <w:b w:val="0"/>
          <w:i/>
          <w:sz w:val="18"/>
          <w:szCs w:val="18"/>
        </w:rPr>
        <w:t>Q28</w:t>
      </w:r>
      <w:r w:rsidR="003543ED">
        <w:rPr>
          <w:b w:val="0"/>
          <w:i/>
          <w:sz w:val="18"/>
          <w:szCs w:val="18"/>
        </w:rPr>
        <w:t>.</w:t>
      </w:r>
      <w:r w:rsidRPr="00A10200">
        <w:rPr>
          <w:b w:val="0"/>
          <w:i/>
          <w:sz w:val="18"/>
          <w:szCs w:val="18"/>
        </w:rPr>
        <w:t xml:space="preserve"> Was the charge removed from your bill or refunded as a result of contacting [organisation contacted]? (Base: Mobile account holders who have paid the charge or had the charge refunded and had contacted an organisation regarding their unexpected charge n=112)</w:t>
      </w:r>
    </w:p>
    <w:p w14:paraId="41A0AB81" w14:textId="63A819DD" w:rsidR="00CF65B5" w:rsidRDefault="00F548FD" w:rsidP="00A10200">
      <w:pPr>
        <w:pStyle w:val="BodyText-Paragraphbold-indentLEFT"/>
        <w:ind w:left="0"/>
        <w:rPr>
          <w:b w:val="0"/>
          <w:i/>
          <w:sz w:val="18"/>
          <w:szCs w:val="18"/>
        </w:rPr>
      </w:pPr>
      <w:r w:rsidRPr="00C44044">
        <w:rPr>
          <w:b w:val="0"/>
        </w:rPr>
        <w:t xml:space="preserve">No significant differences were noted between demographic groups in relation to this question.  </w:t>
      </w:r>
    </w:p>
    <w:p w14:paraId="747244A4" w14:textId="77777777" w:rsidR="00CC0BBA" w:rsidRDefault="00CC0BBA">
      <w:pPr>
        <w:spacing w:after="200" w:line="240" w:lineRule="auto"/>
        <w:rPr>
          <w:rFonts w:asciiTheme="majorHAnsi" w:eastAsiaTheme="majorEastAsia" w:hAnsiTheme="majorHAnsi" w:cstheme="majorBidi"/>
          <w:color w:val="1798A0"/>
          <w:sz w:val="32"/>
          <w:szCs w:val="26"/>
        </w:rPr>
      </w:pPr>
      <w:r>
        <w:br w:type="page"/>
      </w:r>
    </w:p>
    <w:p w14:paraId="29E16D35" w14:textId="03F2679C" w:rsidR="00946385" w:rsidRPr="00946385" w:rsidRDefault="0080410E" w:rsidP="00946385">
      <w:pPr>
        <w:pStyle w:val="Heading3"/>
      </w:pPr>
      <w:bookmarkStart w:id="160" w:name="_Toc483337190"/>
      <w:bookmarkStart w:id="161" w:name="_Toc483342157"/>
      <w:bookmarkStart w:id="162" w:name="_Toc483385104"/>
      <w:bookmarkStart w:id="163" w:name="_Toc483390440"/>
      <w:bookmarkStart w:id="164" w:name="_Toc483923115"/>
      <w:bookmarkStart w:id="165" w:name="_Toc483337191"/>
      <w:bookmarkStart w:id="166" w:name="_Toc483342158"/>
      <w:bookmarkStart w:id="167" w:name="_Toc483385105"/>
      <w:bookmarkStart w:id="168" w:name="_Toc483390441"/>
      <w:bookmarkStart w:id="169" w:name="_Toc483923116"/>
      <w:bookmarkStart w:id="170" w:name="_Toc483337192"/>
      <w:bookmarkStart w:id="171" w:name="_Toc483342159"/>
      <w:bookmarkStart w:id="172" w:name="_Toc483385106"/>
      <w:bookmarkStart w:id="173" w:name="_Toc483390442"/>
      <w:bookmarkStart w:id="174" w:name="_Toc483923117"/>
      <w:bookmarkStart w:id="175" w:name="_Toc483337193"/>
      <w:bookmarkStart w:id="176" w:name="_Toc483342160"/>
      <w:bookmarkStart w:id="177" w:name="_Toc483385107"/>
      <w:bookmarkStart w:id="178" w:name="_Toc483390443"/>
      <w:bookmarkStart w:id="179" w:name="_Toc483923118"/>
      <w:bookmarkStart w:id="180" w:name="_Toc483337194"/>
      <w:bookmarkStart w:id="181" w:name="_Toc483342161"/>
      <w:bookmarkStart w:id="182" w:name="_Toc483385108"/>
      <w:bookmarkStart w:id="183" w:name="_Toc483390444"/>
      <w:bookmarkStart w:id="184" w:name="_Toc483923119"/>
      <w:bookmarkStart w:id="185" w:name="_Toc483337195"/>
      <w:bookmarkStart w:id="186" w:name="_Toc483342162"/>
      <w:bookmarkStart w:id="187" w:name="_Toc483385109"/>
      <w:bookmarkStart w:id="188" w:name="_Toc483390445"/>
      <w:bookmarkStart w:id="189" w:name="_Toc483923120"/>
      <w:bookmarkStart w:id="190" w:name="_Toc483337196"/>
      <w:bookmarkStart w:id="191" w:name="_Toc483342163"/>
      <w:bookmarkStart w:id="192" w:name="_Toc483385110"/>
      <w:bookmarkStart w:id="193" w:name="_Toc483390446"/>
      <w:bookmarkStart w:id="194" w:name="_Toc483923121"/>
      <w:bookmarkStart w:id="195" w:name="_Toc486926167"/>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lastRenderedPageBreak/>
        <w:t>Preferences for the</w:t>
      </w:r>
      <w:r w:rsidR="00995608">
        <w:t xml:space="preserve"> disputes process</w:t>
      </w:r>
      <w:bookmarkEnd w:id="195"/>
    </w:p>
    <w:p w14:paraId="404B043D" w14:textId="53B61FD9" w:rsidR="00F25294" w:rsidRDefault="00395838" w:rsidP="00C44044">
      <w:pPr>
        <w:pStyle w:val="BodyTextnew"/>
      </w:pPr>
      <w:r>
        <w:t>Six in ten of those who have experienced unexpected charges</w:t>
      </w:r>
      <w:r w:rsidR="0080410E">
        <w:t xml:space="preserve"> (62%)</w:t>
      </w:r>
      <w:r>
        <w:t xml:space="preserve"> said that in future they would prefer to be able to resolve these charges with their own</w:t>
      </w:r>
      <w:r w:rsidR="009B0343">
        <w:t xml:space="preserve"> mobile</w:t>
      </w:r>
      <w:r>
        <w:t xml:space="preserve"> service provider. </w:t>
      </w:r>
      <w:r w:rsidR="0080410E">
        <w:t>Just over a quarter (27%) indicated they would prefer to contact the third party company issu</w:t>
      </w:r>
      <w:r w:rsidR="00616CC8">
        <w:t>ing</w:t>
      </w:r>
      <w:r w:rsidR="0080410E">
        <w:t xml:space="preserve"> the charge.</w:t>
      </w:r>
    </w:p>
    <w:p w14:paraId="6EE58EB5" w14:textId="3D01C2B9" w:rsidR="00F25294" w:rsidRPr="008F0794" w:rsidRDefault="00F25294" w:rsidP="00F25294">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38</w:t>
      </w:r>
      <w:r w:rsidR="003C7A70">
        <w:fldChar w:fldCharType="end"/>
      </w:r>
      <w:r>
        <w:t>: Preferences for future contact regarding unexpected charges</w:t>
      </w:r>
    </w:p>
    <w:p w14:paraId="4861A658" w14:textId="73264580" w:rsidR="00EF3F10" w:rsidRPr="00C44044" w:rsidRDefault="00EF3F10" w:rsidP="00F25294">
      <w:pPr>
        <w:pStyle w:val="BodyText-Paragraphbold-indentLEFT"/>
        <w:keepNext/>
        <w:ind w:left="0"/>
        <w:rPr>
          <w:b w:val="0"/>
        </w:rPr>
      </w:pPr>
      <w:r w:rsidRPr="00EF3F10">
        <w:rPr>
          <w:noProof/>
          <w:lang w:val="en-US"/>
        </w:rPr>
        <w:drawing>
          <wp:inline distT="0" distB="0" distL="0" distR="0" wp14:anchorId="6D7E46CB" wp14:editId="04A07C88">
            <wp:extent cx="5727700" cy="3728298"/>
            <wp:effectExtent l="0" t="0" r="6350" b="571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r w:rsidRPr="00F25294">
        <w:rPr>
          <w:b w:val="0"/>
          <w:i/>
          <w:sz w:val="18"/>
          <w:szCs w:val="18"/>
        </w:rPr>
        <w:t>Q32</w:t>
      </w:r>
      <w:r w:rsidR="00395838">
        <w:rPr>
          <w:b w:val="0"/>
          <w:i/>
          <w:sz w:val="18"/>
          <w:szCs w:val="18"/>
        </w:rPr>
        <w:t>.</w:t>
      </w:r>
      <w:r w:rsidRPr="00F25294">
        <w:rPr>
          <w:b w:val="0"/>
          <w:i/>
          <w:sz w:val="18"/>
          <w:szCs w:val="18"/>
        </w:rPr>
        <w:t xml:space="preserve"> In future, how would you prefer to be able to resolve problems with the third party charges, such as the ones you've experienced</w:t>
      </w:r>
      <w:r w:rsidRPr="00395838">
        <w:rPr>
          <w:b w:val="0"/>
          <w:i/>
          <w:sz w:val="18"/>
          <w:szCs w:val="18"/>
        </w:rPr>
        <w:t>?</w:t>
      </w:r>
      <w:r w:rsidR="00395838" w:rsidRPr="00395838">
        <w:rPr>
          <w:b w:val="0"/>
          <w:i/>
          <w:sz w:val="18"/>
          <w:szCs w:val="18"/>
        </w:rPr>
        <w:t xml:space="preserve"> (Base: Mobile account holders who have experienced unexpected charges n=251)</w:t>
      </w:r>
    </w:p>
    <w:p w14:paraId="428DB201" w14:textId="52B1E677" w:rsidR="00995608" w:rsidRPr="00C44044" w:rsidRDefault="00F548FD" w:rsidP="00995608">
      <w:pPr>
        <w:pStyle w:val="BodyText-Paragraphbold-indentLEFT"/>
        <w:ind w:left="0"/>
        <w:rPr>
          <w:b w:val="0"/>
        </w:rPr>
      </w:pPr>
      <w:r w:rsidRPr="00C44044">
        <w:rPr>
          <w:b w:val="0"/>
        </w:rPr>
        <w:t xml:space="preserve">No significant differences were noted between demographic groups in relation to this question.  </w:t>
      </w:r>
    </w:p>
    <w:p w14:paraId="75A12E61" w14:textId="77777777" w:rsidR="00CC0BBA" w:rsidRDefault="00CC0BBA">
      <w:pPr>
        <w:spacing w:after="200" w:line="240" w:lineRule="auto"/>
        <w:rPr>
          <w:rFonts w:asciiTheme="majorHAnsi" w:eastAsiaTheme="majorEastAsia" w:hAnsiTheme="majorHAnsi" w:cstheme="majorBidi"/>
          <w:bCs/>
          <w:color w:val="0D1452"/>
          <w:sz w:val="40"/>
          <w:szCs w:val="26"/>
        </w:rPr>
      </w:pPr>
      <w:r>
        <w:br w:type="page"/>
      </w:r>
    </w:p>
    <w:p w14:paraId="558D03E1" w14:textId="44C0507C" w:rsidR="00A57D94" w:rsidRDefault="006F3522" w:rsidP="00C44044">
      <w:pPr>
        <w:pStyle w:val="Heading2"/>
        <w:spacing w:after="0"/>
      </w:pPr>
      <w:bookmarkStart w:id="196" w:name="_Toc486926168"/>
      <w:r>
        <w:lastRenderedPageBreak/>
        <w:t xml:space="preserve">Managing third party </w:t>
      </w:r>
      <w:r w:rsidR="00A57D94">
        <w:t>purchases</w:t>
      </w:r>
      <w:bookmarkEnd w:id="196"/>
    </w:p>
    <w:p w14:paraId="20DC7B24" w14:textId="77777777" w:rsidR="00236B54" w:rsidRPr="00994995" w:rsidRDefault="00236B54" w:rsidP="00C44044">
      <w:pPr>
        <w:pStyle w:val="BodyText"/>
      </w:pPr>
    </w:p>
    <w:p w14:paraId="3F9F8ABF" w14:textId="3479E742" w:rsidR="00F548FD" w:rsidRDefault="005C3322" w:rsidP="00C44044">
      <w:pPr>
        <w:pStyle w:val="Introductionboxwhite"/>
        <w:numPr>
          <w:ilvl w:val="0"/>
          <w:numId w:val="53"/>
        </w:numPr>
      </w:pPr>
      <w:r>
        <w:t>In general, there was appetite from both those who had experienced an unexpected charge and those who haven’t, for more information provision. For example, information on bills explaining how to unsubscribe from ongoing charges and bills clearly stating the purchased item, company and price.</w:t>
      </w:r>
    </w:p>
    <w:p w14:paraId="453AF3BD" w14:textId="7EA767C1" w:rsidR="002F6116" w:rsidRDefault="005C3322" w:rsidP="002F6116">
      <w:pPr>
        <w:pStyle w:val="Introductionboxwhite"/>
        <w:numPr>
          <w:ilvl w:val="0"/>
          <w:numId w:val="53"/>
        </w:numPr>
      </w:pPr>
      <w:r>
        <w:t xml:space="preserve">In terms of opting-in to third party purchases, the most popular option was to have access to this option but not be automatically able to make these purchases. </w:t>
      </w:r>
    </w:p>
    <w:p w14:paraId="2F648475" w14:textId="48A47837" w:rsidR="00F872F7" w:rsidRDefault="00F872F7" w:rsidP="00F872F7">
      <w:pPr>
        <w:pStyle w:val="Introductionboxwhite"/>
        <w:numPr>
          <w:ilvl w:val="0"/>
          <w:numId w:val="53"/>
        </w:numPr>
      </w:pPr>
      <w:r>
        <w:t xml:space="preserve">Over half of mobile account holders who did not have an unexpected charge said they would like their bill or account statement to: show what was purchased, the price and name of </w:t>
      </w:r>
      <w:r w:rsidR="0042725A">
        <w:t xml:space="preserve">the </w:t>
      </w:r>
      <w:r>
        <w:t xml:space="preserve">organisation issuing the charge; and how to unsubscribe from any ongoing charges (58% and 50%). </w:t>
      </w:r>
    </w:p>
    <w:p w14:paraId="6DFAB582" w14:textId="06D37090" w:rsidR="002F6116" w:rsidRDefault="005C3322" w:rsidP="00F872F7">
      <w:pPr>
        <w:pStyle w:val="Introductionboxwhite"/>
        <w:numPr>
          <w:ilvl w:val="0"/>
          <w:numId w:val="53"/>
        </w:numPr>
      </w:pPr>
      <w:r>
        <w:t xml:space="preserve">Younger respondents were less likely than others to have strong expectations regarding preferred payment confirmation options while those with a University degree or higher had the highest expectations in this area. </w:t>
      </w:r>
      <w:r w:rsidR="00F872F7">
        <w:br/>
      </w:r>
    </w:p>
    <w:p w14:paraId="4168A466" w14:textId="4D30F3AA" w:rsidR="00B77F7D" w:rsidRDefault="00B77F7D" w:rsidP="00C44044">
      <w:pPr>
        <w:pStyle w:val="BodyTextnew"/>
      </w:pPr>
      <w:r>
        <w:br w:type="page"/>
      </w:r>
    </w:p>
    <w:p w14:paraId="167E3181" w14:textId="60776BA2" w:rsidR="00FB7BC1" w:rsidRDefault="00FB7BC1" w:rsidP="00C44044">
      <w:pPr>
        <w:pStyle w:val="Heading3"/>
      </w:pPr>
      <w:bookmarkStart w:id="197" w:name="_Toc486926169"/>
      <w:r>
        <w:lastRenderedPageBreak/>
        <w:t>Provision of information about third party charges</w:t>
      </w:r>
      <w:bookmarkEnd w:id="197"/>
    </w:p>
    <w:p w14:paraId="04C4F60A" w14:textId="33560676" w:rsidR="00A57D94" w:rsidRPr="00994995" w:rsidRDefault="0080410E" w:rsidP="00C44044">
      <w:pPr>
        <w:pStyle w:val="BodyTextnew"/>
      </w:pPr>
      <w:r>
        <w:t xml:space="preserve">Participants were provided with </w:t>
      </w:r>
      <w:r w:rsidR="00CC0BBA">
        <w:t>options relating to</w:t>
      </w:r>
      <w:r>
        <w:t xml:space="preserve"> potential ways in which consumers could </w:t>
      </w:r>
      <w:r w:rsidR="00FB7BC1">
        <w:t>receive information or opt into</w:t>
      </w:r>
      <w:r>
        <w:t xml:space="preserve"> third party charges (see </w:t>
      </w:r>
      <w:r w:rsidRPr="00A45315">
        <w:fldChar w:fldCharType="begin"/>
      </w:r>
      <w:r w:rsidRPr="00A45315">
        <w:instrText xml:space="preserve"> REF _Ref481686161 \h  \* MERGEFORMAT </w:instrText>
      </w:r>
      <w:r w:rsidRPr="00A45315">
        <w:fldChar w:fldCharType="separate"/>
      </w:r>
      <w:r w:rsidR="00B704FD">
        <w:t xml:space="preserve">Figure </w:t>
      </w:r>
      <w:r w:rsidR="00B704FD">
        <w:rPr>
          <w:noProof/>
        </w:rPr>
        <w:t>39</w:t>
      </w:r>
      <w:r w:rsidRPr="00A45315">
        <w:fldChar w:fldCharType="end"/>
      </w:r>
      <w:r>
        <w:t xml:space="preserve">). </w:t>
      </w:r>
      <w:r w:rsidR="00A57D94">
        <w:t xml:space="preserve">The options provided for controls to be placed on third party </w:t>
      </w:r>
      <w:r w:rsidR="00C811C3">
        <w:t xml:space="preserve">purchases </w:t>
      </w:r>
      <w:r w:rsidR="00A57D94">
        <w:t xml:space="preserve">in future received similar levels of support across all mobile account </w:t>
      </w:r>
      <w:r w:rsidR="00A57D94" w:rsidRPr="00C811C3">
        <w:t>holders who had experienced unexpected charges</w:t>
      </w:r>
      <w:r w:rsidRPr="00C811C3">
        <w:t>.</w:t>
      </w:r>
    </w:p>
    <w:p w14:paraId="2F709D5E" w14:textId="2006BC81" w:rsidR="00F872F7" w:rsidRPr="00C44044" w:rsidRDefault="00F872F7" w:rsidP="00C44044">
      <w:pPr>
        <w:pStyle w:val="BodyTextnew"/>
      </w:pPr>
      <w:r w:rsidRPr="00C44044">
        <w:t xml:space="preserve">Of those who have experienced an unexpected charge, </w:t>
      </w:r>
      <w:r w:rsidR="00C811C3" w:rsidRPr="00C44044">
        <w:t>almost forty percent (37%) said that they would like to see the double click opt-in as a feature. Four in ten (42%) would like the requirement to reply to a SMS before being charged.</w:t>
      </w:r>
    </w:p>
    <w:p w14:paraId="131F9A7A" w14:textId="5BD63E0C" w:rsidR="00A57D94" w:rsidRPr="00820A95" w:rsidRDefault="00A57D94" w:rsidP="00C44044">
      <w:pPr>
        <w:pStyle w:val="BodyTextnew"/>
      </w:pPr>
      <w:r w:rsidRPr="00994995">
        <w:t>A quar</w:t>
      </w:r>
      <w:r w:rsidRPr="007563E3">
        <w:t xml:space="preserve">ter of pre-paid customers (24%) who had experienced </w:t>
      </w:r>
      <w:r w:rsidR="00887BAD">
        <w:t xml:space="preserve">unexpected </w:t>
      </w:r>
      <w:r w:rsidRPr="007563E3">
        <w:t xml:space="preserve">charges said they would like to see third party charges </w:t>
      </w:r>
      <w:r w:rsidR="0042725A">
        <w:t xml:space="preserve">be </w:t>
      </w:r>
      <w:r w:rsidRPr="007563E3">
        <w:t>itemised on a statement.</w:t>
      </w:r>
      <w:r>
        <w:t xml:space="preserve"> </w:t>
      </w:r>
    </w:p>
    <w:p w14:paraId="3E7600AE" w14:textId="30882761" w:rsidR="00A57D94" w:rsidRDefault="00A57D94" w:rsidP="00A57D94">
      <w:pPr>
        <w:pStyle w:val="Caption"/>
      </w:pPr>
      <w:bookmarkStart w:id="198" w:name="_Ref481686161"/>
      <w:r>
        <w:t xml:space="preserve">Figure </w:t>
      </w:r>
      <w:r w:rsidR="003C7A70">
        <w:fldChar w:fldCharType="begin"/>
      </w:r>
      <w:r w:rsidR="003C7A70">
        <w:instrText xml:space="preserve"> SEQ Figure \* ARABIC </w:instrText>
      </w:r>
      <w:r w:rsidR="003C7A70">
        <w:fldChar w:fldCharType="separate"/>
      </w:r>
      <w:r w:rsidR="00B704FD">
        <w:rPr>
          <w:noProof/>
        </w:rPr>
        <w:t>39</w:t>
      </w:r>
      <w:r w:rsidR="003C7A70">
        <w:fldChar w:fldCharType="end"/>
      </w:r>
      <w:bookmarkEnd w:id="198"/>
      <w:r>
        <w:t>: Preferences</w:t>
      </w:r>
      <w:r w:rsidR="00F548FD">
        <w:t xml:space="preserve"> for </w:t>
      </w:r>
      <w:r w:rsidR="00C811C3">
        <w:t xml:space="preserve">payment and opt-in </w:t>
      </w:r>
      <w:r w:rsidR="00F548FD">
        <w:t xml:space="preserve">features </w:t>
      </w:r>
      <w:r w:rsidR="00C811C3">
        <w:t xml:space="preserve">for </w:t>
      </w:r>
      <w:r>
        <w:t>third party purchases</w:t>
      </w:r>
      <w:r w:rsidR="00F548FD">
        <w:t xml:space="preserve"> </w:t>
      </w:r>
    </w:p>
    <w:p w14:paraId="5004DC31" w14:textId="645C73F5" w:rsidR="00A57D94" w:rsidRDefault="00A57D94" w:rsidP="00A57D94">
      <w:pPr>
        <w:pStyle w:val="BodyText-Paragraphbold-indentLEFT"/>
        <w:keepNext/>
        <w:ind w:left="0"/>
      </w:pPr>
      <w:r>
        <w:rPr>
          <w:noProof/>
          <w:lang w:val="en-US"/>
        </w:rPr>
        <mc:AlternateContent>
          <mc:Choice Requires="wpg">
            <w:drawing>
              <wp:anchor distT="0" distB="0" distL="114300" distR="114300" simplePos="0" relativeHeight="251660288" behindDoc="0" locked="0" layoutInCell="1" allowOverlap="1" wp14:anchorId="3FF46975" wp14:editId="1BD6102D">
                <wp:simplePos x="0" y="0"/>
                <wp:positionH relativeFrom="column">
                  <wp:posOffset>124358</wp:posOffset>
                </wp:positionH>
                <wp:positionV relativeFrom="paragraph">
                  <wp:posOffset>1779524</wp:posOffset>
                </wp:positionV>
                <wp:extent cx="5990768" cy="1587856"/>
                <wp:effectExtent l="0" t="0" r="0" b="0"/>
                <wp:wrapNone/>
                <wp:docPr id="31" name="Group 31"/>
                <wp:cNvGraphicFramePr/>
                <a:graphic xmlns:a="http://schemas.openxmlformats.org/drawingml/2006/main">
                  <a:graphicData uri="http://schemas.microsoft.com/office/word/2010/wordprocessingGroup">
                    <wpg:wgp>
                      <wpg:cNvGrpSpPr/>
                      <wpg:grpSpPr>
                        <a:xfrm>
                          <a:off x="0" y="0"/>
                          <a:ext cx="5990768" cy="1587856"/>
                          <a:chOff x="0" y="0"/>
                          <a:chExt cx="5990768" cy="1587856"/>
                        </a:xfrm>
                      </wpg:grpSpPr>
                      <wps:wsp>
                        <wps:cNvPr id="26" name="Straight Connector 3"/>
                        <wps:cNvCnPr/>
                        <wps:spPr>
                          <a:xfrm flipV="1">
                            <a:off x="0" y="0"/>
                            <a:ext cx="5467350" cy="0"/>
                          </a:xfrm>
                          <a:prstGeom prst="line">
                            <a:avLst/>
                          </a:prstGeom>
                          <a:ln w="9525" cap="flat" cmpd="sng" algn="ctr">
                            <a:solidFill>
                              <a:schemeClr val="bg1">
                                <a:lumMod val="65000"/>
                              </a:schemeClr>
                            </a:solidFill>
                            <a:prstDash val="lg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7" name="Straight Connector 3"/>
                        <wps:cNvCnPr/>
                        <wps:spPr>
                          <a:xfrm flipV="1">
                            <a:off x="0" y="1272845"/>
                            <a:ext cx="5467350" cy="0"/>
                          </a:xfrm>
                          <a:prstGeom prst="line">
                            <a:avLst/>
                          </a:prstGeom>
                          <a:ln w="9525" cap="flat" cmpd="sng" algn="ctr">
                            <a:solidFill>
                              <a:schemeClr val="bg1">
                                <a:lumMod val="65000"/>
                              </a:schemeClr>
                            </a:solidFill>
                            <a:prstDash val="lg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8" name="TextBox 6"/>
                        <wps:cNvSpPr txBox="1"/>
                        <wps:spPr>
                          <a:xfrm>
                            <a:off x="4835348" y="29261"/>
                            <a:ext cx="1133475" cy="2857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AA039B4" w14:textId="05FF584C" w:rsidR="00252FCC" w:rsidRPr="00395838" w:rsidRDefault="00252FCC" w:rsidP="00A57D94">
                              <w:pPr>
                                <w:pStyle w:val="NormalWeb"/>
                                <w:spacing w:before="0" w:beforeAutospacing="0" w:after="0" w:afterAutospacing="0"/>
                                <w:rPr>
                                  <w:color w:val="808080" w:themeColor="background1" w:themeShade="80"/>
                                  <w:sz w:val="16"/>
                                </w:rPr>
                              </w:pPr>
                              <w:r w:rsidRPr="00395838">
                                <w:rPr>
                                  <w:rFonts w:asciiTheme="minorHAnsi" w:hAnsi="Calibri" w:cstheme="minorBidi"/>
                                  <w:b/>
                                  <w:bCs/>
                                  <w:color w:val="808080" w:themeColor="background1" w:themeShade="80"/>
                                  <w:sz w:val="18"/>
                                  <w:szCs w:val="28"/>
                                </w:rPr>
                                <w:t>Post-paid</w:t>
                              </w:r>
                              <w:r>
                                <w:rPr>
                                  <w:rFonts w:asciiTheme="minorHAnsi" w:hAnsi="Calibri" w:cstheme="minorBidi"/>
                                  <w:b/>
                                  <w:bCs/>
                                  <w:color w:val="808080" w:themeColor="background1" w:themeShade="80"/>
                                  <w:sz w:val="18"/>
                                  <w:szCs w:val="28"/>
                                </w:rPr>
                                <w:t xml:space="preserve"> only</w:t>
                              </w:r>
                            </w:p>
                          </w:txbxContent>
                        </wps:txbx>
                        <wps:bodyPr vertOverflow="clip" horzOverflow="clip" wrap="square" rtlCol="0" anchor="t"/>
                      </wps:wsp>
                      <wps:wsp>
                        <wps:cNvPr id="29" name="TextBox 6"/>
                        <wps:cNvSpPr txBox="1"/>
                        <wps:spPr>
                          <a:xfrm>
                            <a:off x="4857293" y="1302106"/>
                            <a:ext cx="1133475" cy="2857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FD2604B" w14:textId="0C60A32E" w:rsidR="00252FCC" w:rsidRPr="00395838" w:rsidRDefault="00252FCC" w:rsidP="00A57D94">
                              <w:pPr>
                                <w:pStyle w:val="NormalWeb"/>
                                <w:spacing w:before="0" w:beforeAutospacing="0" w:after="0" w:afterAutospacing="0"/>
                                <w:rPr>
                                  <w:color w:val="808080" w:themeColor="background1" w:themeShade="80"/>
                                  <w:sz w:val="16"/>
                                </w:rPr>
                              </w:pPr>
                              <w:r w:rsidRPr="00395838">
                                <w:rPr>
                                  <w:rFonts w:asciiTheme="minorHAnsi" w:hAnsi="Calibri" w:cstheme="minorBidi"/>
                                  <w:b/>
                                  <w:bCs/>
                                  <w:color w:val="808080" w:themeColor="background1" w:themeShade="80"/>
                                  <w:sz w:val="18"/>
                                  <w:szCs w:val="28"/>
                                </w:rPr>
                                <w:t>Pre-paid</w:t>
                              </w:r>
                              <w:r>
                                <w:rPr>
                                  <w:rFonts w:asciiTheme="minorHAnsi" w:hAnsi="Calibri" w:cstheme="minorBidi"/>
                                  <w:b/>
                                  <w:bCs/>
                                  <w:color w:val="808080" w:themeColor="background1" w:themeShade="80"/>
                                  <w:sz w:val="18"/>
                                  <w:szCs w:val="28"/>
                                </w:rPr>
                                <w:t xml:space="preserve"> only</w:t>
                              </w:r>
                            </w:p>
                          </w:txbxContent>
                        </wps:txbx>
                        <wps:bodyPr vertOverflow="clip" horzOverflow="clip" wrap="square" rtlCol="0" anchor="t"/>
                      </wps:wsp>
                    </wpg:wgp>
                  </a:graphicData>
                </a:graphic>
              </wp:anchor>
            </w:drawing>
          </mc:Choice>
          <mc:Fallback>
            <w:pict>
              <v:group id="Group 31" o:spid="_x0000_s1034" style="position:absolute;margin-left:9.8pt;margin-top:140.1pt;width:471.7pt;height:125.05pt;z-index:251660288" coordsize="59907,1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">
                <v:line id="Straight Connector 3" o:spid="_x0000_s1035" style="position:absolute;flip:y;visibility:visible;mso-wrap-style:square" from="0,0" to="54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WucYAAADbAAAADwAAAGRycy9kb3ducmV2LnhtbESPQWvCQBSE74X+h+UVvJS6USFIzCpS&#10;FGxBarWHHB/ZZxKafRuza4z+elco9DjMzDdMuuhNLTpqXWVZwWgYgSDOra64UPBzWL9NQTiPrLG2&#10;TAqu5GAxf35KMdH2wt/U7X0hAoRdggpK75tESpeXZNANbUMcvKNtDfog20LqFi8Bbmo5jqJYGqw4&#10;LJTY0HtJ+e/+bBTIbPMx1aevZXY7TLp4V+vXz9VWqcFLv5yB8NT7//Bfe6MVjGN4fAk/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VrnGAAAA2wAAAA8AAAAAAAAA&#10;AAAAAAAAoQIAAGRycy9kb3ducmV2LnhtbFBLBQYAAAAABAAEAPkAAACUAwAAAAA=&#10;" strokecolor="#a5a5a5 [2092]">
                  <v:stroke dashstyle="longDash"/>
                </v:line>
                <v:line id="Straight Connector 3" o:spid="_x0000_s1036" style="position:absolute;flip:y;visibility:visible;mso-wrap-style:square" from="0,12728" to="54673,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zIsYAAADbAAAADwAAAGRycy9kb3ducmV2LnhtbESPQWvCQBSE7wX/w/IEL9JsqqCSuoqI&#10;ghZKq/aQ4yP7mgSzb9PsGlN/vVsQehxm5htmvuxMJVpqXGlZwUsUgyDOrC45V/B12j7PQDiPrLGy&#10;TAp+ycFy0XuaY6LtlQ/UHn0uAoRdggoK7+tESpcVZNBFtiYO3rdtDPogm1zqBq8Bbio5iuOJNFhy&#10;WCiwpnVB2fl4MQpkutvP9M/HKr2dxu3ks9LDt827UoN+t3oF4anz/+FHe6cVjKbw9yX8AL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8yLGAAAA2wAAAA8AAAAAAAAA&#10;AAAAAAAAoQIAAGRycy9kb3ducmV2LnhtbFBLBQYAAAAABAAEAPkAAACUAwAAAAA=&#10;" strokecolor="#a5a5a5 [2092]">
                  <v:stroke dashstyle="longDash"/>
                </v:line>
                <v:shape id="TextBox 6" o:spid="_x0000_s1037" type="#_x0000_t202" style="position:absolute;left:48353;top:292;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0AA039B4" w14:textId="05FF584C" w:rsidR="00252FCC" w:rsidRPr="00395838" w:rsidRDefault="00252FCC" w:rsidP="00A57D94">
                        <w:pPr>
                          <w:pStyle w:val="NormalWeb"/>
                          <w:spacing w:before="0" w:beforeAutospacing="0" w:after="0" w:afterAutospacing="0"/>
                          <w:rPr>
                            <w:color w:val="808080" w:themeColor="background1" w:themeShade="80"/>
                            <w:sz w:val="16"/>
                          </w:rPr>
                        </w:pPr>
                        <w:r w:rsidRPr="00395838">
                          <w:rPr>
                            <w:rFonts w:asciiTheme="minorHAnsi" w:hAnsi="Calibri" w:cstheme="minorBidi"/>
                            <w:b/>
                            <w:bCs/>
                            <w:color w:val="808080" w:themeColor="background1" w:themeShade="80"/>
                            <w:sz w:val="18"/>
                            <w:szCs w:val="28"/>
                          </w:rPr>
                          <w:t>Post-paid</w:t>
                        </w:r>
                        <w:r>
                          <w:rPr>
                            <w:rFonts w:asciiTheme="minorHAnsi" w:hAnsi="Calibri" w:cstheme="minorBidi"/>
                            <w:b/>
                            <w:bCs/>
                            <w:color w:val="808080" w:themeColor="background1" w:themeShade="80"/>
                            <w:sz w:val="18"/>
                            <w:szCs w:val="28"/>
                          </w:rPr>
                          <w:t xml:space="preserve"> only</w:t>
                        </w:r>
                      </w:p>
                    </w:txbxContent>
                  </v:textbox>
                </v:shape>
                <v:shape id="TextBox 6" o:spid="_x0000_s1038" type="#_x0000_t202" style="position:absolute;left:48572;top:13021;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3FD2604B" w14:textId="0C60A32E" w:rsidR="00252FCC" w:rsidRPr="00395838" w:rsidRDefault="00252FCC" w:rsidP="00A57D94">
                        <w:pPr>
                          <w:pStyle w:val="NormalWeb"/>
                          <w:spacing w:before="0" w:beforeAutospacing="0" w:after="0" w:afterAutospacing="0"/>
                          <w:rPr>
                            <w:color w:val="808080" w:themeColor="background1" w:themeShade="80"/>
                            <w:sz w:val="16"/>
                          </w:rPr>
                        </w:pPr>
                        <w:r w:rsidRPr="00395838">
                          <w:rPr>
                            <w:rFonts w:asciiTheme="minorHAnsi" w:hAnsi="Calibri" w:cstheme="minorBidi"/>
                            <w:b/>
                            <w:bCs/>
                            <w:color w:val="808080" w:themeColor="background1" w:themeShade="80"/>
                            <w:sz w:val="18"/>
                            <w:szCs w:val="28"/>
                          </w:rPr>
                          <w:t>Pre-paid</w:t>
                        </w:r>
                        <w:r>
                          <w:rPr>
                            <w:rFonts w:asciiTheme="minorHAnsi" w:hAnsi="Calibri" w:cstheme="minorBidi"/>
                            <w:b/>
                            <w:bCs/>
                            <w:color w:val="808080" w:themeColor="background1" w:themeShade="80"/>
                            <w:sz w:val="18"/>
                            <w:szCs w:val="28"/>
                          </w:rPr>
                          <w:t xml:space="preserve"> only</w:t>
                        </w:r>
                      </w:p>
                    </w:txbxContent>
                  </v:textbox>
                </v:shape>
              </v:group>
            </w:pict>
          </mc:Fallback>
        </mc:AlternateContent>
      </w:r>
      <w:r w:rsidRPr="00820A95">
        <w:rPr>
          <w:noProof/>
          <w:lang w:val="en-US"/>
        </w:rPr>
        <w:drawing>
          <wp:inline distT="0" distB="0" distL="0" distR="0" wp14:anchorId="78B8FA04" wp14:editId="7E374C9C">
            <wp:extent cx="5727700" cy="3731416"/>
            <wp:effectExtent l="0" t="0" r="635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3731416"/>
                    </a:xfrm>
                    <a:prstGeom prst="rect">
                      <a:avLst/>
                    </a:prstGeom>
                    <a:noFill/>
                    <a:ln>
                      <a:noFill/>
                    </a:ln>
                  </pic:spPr>
                </pic:pic>
              </a:graphicData>
            </a:graphic>
          </wp:inline>
        </w:drawing>
      </w:r>
    </w:p>
    <w:p w14:paraId="5664F85E" w14:textId="52658B0A" w:rsidR="00A57D94" w:rsidRDefault="00A57D94" w:rsidP="00A57D94">
      <w:pPr>
        <w:pStyle w:val="BodyText-Paragraphbold-indentLEFT"/>
        <w:ind w:left="0"/>
        <w:rPr>
          <w:b w:val="0"/>
          <w:i/>
          <w:sz w:val="18"/>
          <w:szCs w:val="18"/>
        </w:rPr>
      </w:pPr>
      <w:r w:rsidRPr="00F25294">
        <w:rPr>
          <w:b w:val="0"/>
          <w:i/>
          <w:sz w:val="18"/>
          <w:szCs w:val="18"/>
        </w:rPr>
        <w:t>Q33</w:t>
      </w:r>
      <w:r>
        <w:rPr>
          <w:b w:val="0"/>
          <w:i/>
          <w:sz w:val="18"/>
          <w:szCs w:val="18"/>
        </w:rPr>
        <w:t>.</w:t>
      </w:r>
      <w:r w:rsidRPr="00F25294">
        <w:rPr>
          <w:b w:val="0"/>
          <w:i/>
          <w:sz w:val="18"/>
          <w:szCs w:val="18"/>
        </w:rPr>
        <w:t xml:space="preserve"> In future, would you like to see any of the following controls placed on third party charges?</w:t>
      </w:r>
      <w:r>
        <w:rPr>
          <w:b w:val="0"/>
          <w:i/>
          <w:sz w:val="18"/>
          <w:szCs w:val="18"/>
        </w:rPr>
        <w:t xml:space="preserve"> </w:t>
      </w:r>
      <w:r w:rsidRPr="00395838">
        <w:rPr>
          <w:b w:val="0"/>
          <w:i/>
          <w:sz w:val="18"/>
          <w:szCs w:val="18"/>
        </w:rPr>
        <w:t>(Base: Mobile account holders who have experienced unexpected charges n=251</w:t>
      </w:r>
      <w:r>
        <w:rPr>
          <w:b w:val="0"/>
          <w:i/>
          <w:sz w:val="18"/>
          <w:szCs w:val="18"/>
        </w:rPr>
        <w:t>, Post-paid mobile accounts who have experienced unexpected charges n=164 and Pre-paid mobile account holders who have experienced unexpected charges n=87</w:t>
      </w:r>
      <w:r w:rsidRPr="00395838">
        <w:rPr>
          <w:b w:val="0"/>
          <w:i/>
          <w:sz w:val="18"/>
          <w:szCs w:val="18"/>
        </w:rPr>
        <w:t>)</w:t>
      </w:r>
    </w:p>
    <w:p w14:paraId="1C93ED3B" w14:textId="4A9A7A79" w:rsidR="006100A0" w:rsidRDefault="007D41C2" w:rsidP="00A57D94">
      <w:pPr>
        <w:pStyle w:val="BodyText-Paragraphbold-indentLEFT"/>
        <w:ind w:left="0"/>
        <w:rPr>
          <w:b w:val="0"/>
        </w:rPr>
      </w:pPr>
      <w:r w:rsidRPr="00571921">
        <w:rPr>
          <w:b w:val="0"/>
        </w:rPr>
        <w:t xml:space="preserve">No significant differences were noted between demographic groups in relation to this question.  </w:t>
      </w:r>
      <w:r w:rsidR="006100A0">
        <w:rPr>
          <w:b w:val="0"/>
        </w:rPr>
        <w:br w:type="page"/>
      </w:r>
    </w:p>
    <w:p w14:paraId="735ACE42" w14:textId="36DB4EB6" w:rsidR="00FB7BC1" w:rsidRDefault="00FB7BC1" w:rsidP="00C44044">
      <w:pPr>
        <w:pStyle w:val="Heading3"/>
      </w:pPr>
      <w:bookmarkStart w:id="199" w:name="_Toc486926170"/>
      <w:r>
        <w:lastRenderedPageBreak/>
        <w:t>Opting into or out of third party charges</w:t>
      </w:r>
      <w:bookmarkEnd w:id="199"/>
    </w:p>
    <w:p w14:paraId="7A9910AD" w14:textId="3B0F146D" w:rsidR="00A57D94" w:rsidRDefault="00A57D94" w:rsidP="00C44044">
      <w:pPr>
        <w:pStyle w:val="BodyTextnew"/>
      </w:pPr>
      <w:r>
        <w:t>For those who have experienced unexpected charges, t</w:t>
      </w:r>
      <w:r w:rsidRPr="00946385">
        <w:t xml:space="preserve">he most </w:t>
      </w:r>
      <w:r>
        <w:t xml:space="preserve">preferred option for opting into third party billing purchases was the ability to activate third party purchases when desired, but </w:t>
      </w:r>
      <w:r w:rsidRPr="00946385">
        <w:rPr>
          <w:i/>
        </w:rPr>
        <w:t>not have this automatically available</w:t>
      </w:r>
      <w:r>
        <w:t xml:space="preserve"> (four in ten selected this option – 40%). This suggests a considerable proportion of these people are concerned about the automatic availability of third party purchases. </w:t>
      </w:r>
    </w:p>
    <w:p w14:paraId="5D21B794" w14:textId="6FCD7DC8" w:rsidR="00A57D94" w:rsidRPr="00946385" w:rsidRDefault="00A57D94" w:rsidP="00C44044">
      <w:pPr>
        <w:pStyle w:val="BodyTextnew"/>
      </w:pPr>
      <w:r>
        <w:t xml:space="preserve">A further 37% of these respondents said they </w:t>
      </w:r>
      <w:r w:rsidR="002F6116">
        <w:t xml:space="preserve">would </w:t>
      </w:r>
      <w:r>
        <w:t>prefer the option to be automatically available at any time, but would like a second opt-in to be compulsory</w:t>
      </w:r>
      <w:r w:rsidR="002F6116">
        <w:t>,</w:t>
      </w:r>
      <w:r>
        <w:t xml:space="preserve"> either in the form of an SMS confirmation reply (20%) or an additional click on a separate link (17%).    </w:t>
      </w:r>
    </w:p>
    <w:p w14:paraId="718C96FC" w14:textId="5132109E" w:rsidR="00A57D94" w:rsidRDefault="00A57D94" w:rsidP="00A57D94">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40</w:t>
      </w:r>
      <w:r w:rsidR="003C7A70">
        <w:fldChar w:fldCharType="end"/>
      </w:r>
      <w:r>
        <w:t xml:space="preserve">: </w:t>
      </w:r>
      <w:r w:rsidRPr="0076482C">
        <w:t>Preferences for</w:t>
      </w:r>
      <w:r w:rsidR="00F548FD">
        <w:t xml:space="preserve"> options to</w:t>
      </w:r>
      <w:r w:rsidRPr="0076482C">
        <w:t xml:space="preserve"> </w:t>
      </w:r>
      <w:r>
        <w:t>opt into</w:t>
      </w:r>
      <w:r w:rsidRPr="0076482C">
        <w:t xml:space="preserve"> third party </w:t>
      </w:r>
      <w:r>
        <w:t>purchases</w:t>
      </w:r>
    </w:p>
    <w:p w14:paraId="398922CE" w14:textId="7DBA181F" w:rsidR="00A57D94" w:rsidRDefault="00A57D94" w:rsidP="00A57D94">
      <w:pPr>
        <w:pStyle w:val="BodyText-Paragraphbold-indentLEFT"/>
        <w:keepNext/>
        <w:ind w:left="0"/>
      </w:pPr>
      <w:r w:rsidRPr="00EF3F10">
        <w:rPr>
          <w:noProof/>
          <w:lang w:val="en-US"/>
        </w:rPr>
        <w:drawing>
          <wp:inline distT="0" distB="0" distL="0" distR="0" wp14:anchorId="50D7BD97" wp14:editId="7F913A9E">
            <wp:extent cx="5727700" cy="3728298"/>
            <wp:effectExtent l="0" t="0" r="6350"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p>
    <w:p w14:paraId="5E19FEA1" w14:textId="31526E4C" w:rsidR="00A57D94" w:rsidRDefault="00A57D94" w:rsidP="0070742B">
      <w:pPr>
        <w:pStyle w:val="BodyText-Paragraphbold-indentLEFT"/>
        <w:ind w:left="0"/>
        <w:rPr>
          <w:b w:val="0"/>
          <w:i/>
          <w:sz w:val="18"/>
          <w:szCs w:val="18"/>
        </w:rPr>
      </w:pPr>
      <w:r w:rsidRPr="00F25294">
        <w:rPr>
          <w:b w:val="0"/>
          <w:i/>
          <w:sz w:val="18"/>
          <w:szCs w:val="18"/>
        </w:rPr>
        <w:t>Q34</w:t>
      </w:r>
      <w:r>
        <w:rPr>
          <w:b w:val="0"/>
          <w:i/>
          <w:sz w:val="18"/>
          <w:szCs w:val="18"/>
        </w:rPr>
        <w:t>.</w:t>
      </w:r>
      <w:r w:rsidRPr="00F25294">
        <w:rPr>
          <w:b w:val="0"/>
          <w:i/>
          <w:sz w:val="18"/>
          <w:szCs w:val="18"/>
        </w:rPr>
        <w:t xml:space="preserve"> In future, which of the following scenarios would you prefer?</w:t>
      </w:r>
      <w:r>
        <w:rPr>
          <w:b w:val="0"/>
          <w:i/>
          <w:sz w:val="18"/>
          <w:szCs w:val="18"/>
        </w:rPr>
        <w:t xml:space="preserve"> </w:t>
      </w:r>
      <w:r w:rsidRPr="00395838">
        <w:rPr>
          <w:b w:val="0"/>
          <w:i/>
          <w:sz w:val="18"/>
          <w:szCs w:val="18"/>
        </w:rPr>
        <w:t>(Base: Mobile account holders who have experienced unexpected charges n=251)</w:t>
      </w:r>
    </w:p>
    <w:p w14:paraId="425E1D45" w14:textId="481A82F1" w:rsidR="007D41C2" w:rsidRPr="00C44044" w:rsidRDefault="007D41C2" w:rsidP="0070742B">
      <w:pPr>
        <w:pStyle w:val="BodyText-Paragraphbold-indentLEFT"/>
        <w:ind w:left="0"/>
        <w:rPr>
          <w:b w:val="0"/>
        </w:rPr>
      </w:pPr>
      <w:r w:rsidRPr="00571921">
        <w:rPr>
          <w:b w:val="0"/>
        </w:rPr>
        <w:t xml:space="preserve">No significant differences were noted between demographic groups in relation to this question.  </w:t>
      </w:r>
    </w:p>
    <w:p w14:paraId="07E6A832" w14:textId="77777777" w:rsidR="002F6116" w:rsidRDefault="002F6116">
      <w:pPr>
        <w:spacing w:after="200" w:line="240" w:lineRule="auto"/>
        <w:rPr>
          <w:rFonts w:asciiTheme="majorHAnsi" w:eastAsiaTheme="majorEastAsia" w:hAnsiTheme="majorHAnsi" w:cstheme="majorBidi"/>
          <w:color w:val="1798A0"/>
          <w:sz w:val="32"/>
          <w:szCs w:val="26"/>
        </w:rPr>
      </w:pPr>
      <w:r>
        <w:br w:type="page"/>
      </w:r>
    </w:p>
    <w:p w14:paraId="1BBE5A20" w14:textId="60390E4E" w:rsidR="006F3522" w:rsidRDefault="006F3522" w:rsidP="00C44044">
      <w:pPr>
        <w:pStyle w:val="Heading3"/>
      </w:pPr>
      <w:bookmarkStart w:id="200" w:name="_Toc486926171"/>
      <w:r>
        <w:lastRenderedPageBreak/>
        <w:t>Preferred payment confirmation options</w:t>
      </w:r>
      <w:bookmarkEnd w:id="200"/>
    </w:p>
    <w:p w14:paraId="4D76FF18" w14:textId="6BAA4FA1" w:rsidR="00A57D94" w:rsidRDefault="00A57D94" w:rsidP="00C44044">
      <w:pPr>
        <w:pStyle w:val="BodyTextnew"/>
      </w:pPr>
      <w:r>
        <w:t xml:space="preserve">Mobile account holders who </w:t>
      </w:r>
      <w:r w:rsidR="00616CC8">
        <w:t xml:space="preserve">had not </w:t>
      </w:r>
      <w:r>
        <w:t xml:space="preserve">experienced unexpected charges were also asked about their preferences </w:t>
      </w:r>
      <w:r w:rsidR="002F6116">
        <w:t xml:space="preserve">on </w:t>
      </w:r>
      <w:r>
        <w:t xml:space="preserve">the management of third party charges. </w:t>
      </w:r>
    </w:p>
    <w:p w14:paraId="08753D8A" w14:textId="0BDC55CE" w:rsidR="00605123" w:rsidRDefault="00CD7830" w:rsidP="00C44044">
      <w:pPr>
        <w:pStyle w:val="BodyTextnew"/>
      </w:pPr>
      <w:r>
        <w:t xml:space="preserve">Some of the most popular options selected here were in relation to information provision. At least half of mobile account holders said that they wanted their bill or account statement to clearly state the purchase, price and name of </w:t>
      </w:r>
      <w:proofErr w:type="gramStart"/>
      <w:r>
        <w:t>third party company</w:t>
      </w:r>
      <w:proofErr w:type="gramEnd"/>
      <w:r w:rsidR="007D41C2">
        <w:t xml:space="preserve"> (58%)</w:t>
      </w:r>
      <w:r>
        <w:t xml:space="preserve"> or show how to unsubscribe from ongoing charges (50%). A further 38% said they wanted the bill to clearly show how to dispute a charge.</w:t>
      </w:r>
      <w:r w:rsidR="007563E3">
        <w:t xml:space="preserve"> One respondent mentioned (in their response to Q30, see </w:t>
      </w:r>
      <w:r w:rsidR="007563E3">
        <w:fldChar w:fldCharType="begin"/>
      </w:r>
      <w:r w:rsidR="007563E3">
        <w:instrText xml:space="preserve"> REF _Ref483921482 \r \h </w:instrText>
      </w:r>
      <w:r w:rsidR="007563E3">
        <w:fldChar w:fldCharType="separate"/>
      </w:r>
      <w:r w:rsidR="00B704FD">
        <w:t>5.4.9</w:t>
      </w:r>
      <w:r w:rsidR="007563E3">
        <w:fldChar w:fldCharType="end"/>
      </w:r>
      <w:r w:rsidR="007563E3">
        <w:t>) that that their bill “does not specify what you are paying for so it is impossible to remember if I clicked on something or not”, further supporting these findings.</w:t>
      </w:r>
    </w:p>
    <w:p w14:paraId="0F694CD1" w14:textId="296BA453" w:rsidR="00A57D94" w:rsidRPr="00A57D94" w:rsidRDefault="00605123" w:rsidP="00A57D94">
      <w:pPr>
        <w:pStyle w:val="BodyText"/>
      </w:pPr>
      <w:r>
        <w:t xml:space="preserve">There was little support for the ability to automatically make third party purchases with a single click (10%).  </w:t>
      </w:r>
      <w:r w:rsidR="00CD7830">
        <w:t xml:space="preserve"> </w:t>
      </w:r>
    </w:p>
    <w:p w14:paraId="791BC721" w14:textId="405423EC" w:rsidR="006F3522" w:rsidRPr="003E6E78" w:rsidRDefault="006F3522" w:rsidP="006F3522">
      <w:pPr>
        <w:pStyle w:val="Caption"/>
      </w:pPr>
      <w:r>
        <w:t xml:space="preserve">Figure </w:t>
      </w:r>
      <w:r w:rsidR="003C7A70">
        <w:fldChar w:fldCharType="begin"/>
      </w:r>
      <w:r w:rsidR="003C7A70">
        <w:instrText xml:space="preserve"> SEQ Figure \* ARABIC </w:instrText>
      </w:r>
      <w:r w:rsidR="003C7A70">
        <w:fldChar w:fldCharType="separate"/>
      </w:r>
      <w:r w:rsidR="00B704FD">
        <w:rPr>
          <w:noProof/>
        </w:rPr>
        <w:t>41</w:t>
      </w:r>
      <w:r w:rsidR="003C7A70">
        <w:fldChar w:fldCharType="end"/>
      </w:r>
      <w:r w:rsidR="00A57D94">
        <w:t>: Preferred</w:t>
      </w:r>
      <w:r>
        <w:t xml:space="preserve"> options</w:t>
      </w:r>
      <w:r w:rsidR="00A57D94">
        <w:t xml:space="preserve"> for the management of third party purchases </w:t>
      </w:r>
    </w:p>
    <w:p w14:paraId="39B346EF" w14:textId="18761B70" w:rsidR="006F3522" w:rsidRDefault="006F3522" w:rsidP="006F3522">
      <w:pPr>
        <w:pStyle w:val="BodyTextnew"/>
        <w:rPr>
          <w:i/>
          <w:sz w:val="18"/>
          <w:szCs w:val="18"/>
        </w:rPr>
      </w:pPr>
      <w:r w:rsidRPr="00A75DE7">
        <w:rPr>
          <w:noProof/>
          <w:lang w:val="en-US"/>
        </w:rPr>
        <w:drawing>
          <wp:inline distT="0" distB="0" distL="0" distR="0" wp14:anchorId="54E5D9CE" wp14:editId="10E1A8E1">
            <wp:extent cx="5727700" cy="3728298"/>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3728298"/>
                    </a:xfrm>
                    <a:prstGeom prst="rect">
                      <a:avLst/>
                    </a:prstGeom>
                    <a:noFill/>
                    <a:ln>
                      <a:noFill/>
                    </a:ln>
                  </pic:spPr>
                </pic:pic>
              </a:graphicData>
            </a:graphic>
          </wp:inline>
        </w:drawing>
      </w:r>
      <w:r w:rsidRPr="003E6E78">
        <w:rPr>
          <w:i/>
          <w:sz w:val="18"/>
          <w:szCs w:val="18"/>
        </w:rPr>
        <w:t xml:space="preserve">Q36. If you decided to pay for these good or services on your </w:t>
      </w:r>
      <w:r w:rsidRPr="004C4290">
        <w:rPr>
          <w:b/>
          <w:i/>
          <w:sz w:val="18"/>
          <w:szCs w:val="18"/>
        </w:rPr>
        <w:t>mobile account(s</w:t>
      </w:r>
      <w:r>
        <w:rPr>
          <w:b/>
          <w:i/>
          <w:sz w:val="18"/>
          <w:szCs w:val="18"/>
        </w:rPr>
        <w:t>)</w:t>
      </w:r>
      <w:r w:rsidRPr="003E6E78">
        <w:rPr>
          <w:i/>
          <w:sz w:val="18"/>
          <w:szCs w:val="18"/>
        </w:rPr>
        <w:t xml:space="preserve">, which of the following payment confirmation options would you like to have access to? (Base: Mobile </w:t>
      </w:r>
      <w:r>
        <w:rPr>
          <w:i/>
          <w:sz w:val="18"/>
          <w:szCs w:val="18"/>
        </w:rPr>
        <w:t>account holders</w:t>
      </w:r>
      <w:r w:rsidRPr="003E6E78">
        <w:rPr>
          <w:i/>
          <w:sz w:val="18"/>
          <w:szCs w:val="18"/>
        </w:rPr>
        <w:t xml:space="preserve"> who have not experienced an unexpected charge n=1,767)</w:t>
      </w:r>
    </w:p>
    <w:p w14:paraId="33288ED6" w14:textId="72157D24" w:rsidR="00786FDF" w:rsidRDefault="00CD7830" w:rsidP="00CD7830">
      <w:pPr>
        <w:pStyle w:val="BodyTextnew"/>
      </w:pPr>
      <w:r>
        <w:t xml:space="preserve">A number of significant differences were observed between different age groups (see </w:t>
      </w:r>
      <w:r w:rsidR="00786FDF">
        <w:fldChar w:fldCharType="begin"/>
      </w:r>
      <w:r w:rsidR="00786FDF">
        <w:instrText xml:space="preserve"> REF _Ref481755452 \h </w:instrText>
      </w:r>
      <w:r w:rsidR="00786FDF">
        <w:fldChar w:fldCharType="separate"/>
      </w:r>
      <w:r w:rsidR="00B704FD">
        <w:t xml:space="preserve">Table </w:t>
      </w:r>
      <w:r w:rsidR="00B704FD">
        <w:rPr>
          <w:noProof/>
        </w:rPr>
        <w:t>5</w:t>
      </w:r>
      <w:r w:rsidR="00786FDF">
        <w:fldChar w:fldCharType="end"/>
      </w:r>
      <w:r w:rsidR="00786FDF">
        <w:t>)</w:t>
      </w:r>
      <w:r>
        <w:t xml:space="preserve">. </w:t>
      </w:r>
      <w:r w:rsidR="00786FDF">
        <w:t xml:space="preserve">Younger mobile account holders (those aged 16-24) were least likely to say they wanted bills or account statements to show how to unsubscribe from charges or dispute charges (40% in comparison to the average of 50% and 29% in comparison to 38%). A fifth of those aged over 50 </w:t>
      </w:r>
      <w:r w:rsidR="00786FDF">
        <w:lastRenderedPageBreak/>
        <w:t xml:space="preserve">(20%) also said they didn’t have strong expectations for payment confirmation options on third party purchases. </w:t>
      </w:r>
    </w:p>
    <w:p w14:paraId="5362E01F" w14:textId="0E1C24C5" w:rsidR="00786FDF" w:rsidRDefault="00786FDF" w:rsidP="00786FDF">
      <w:pPr>
        <w:pStyle w:val="Caption"/>
      </w:pPr>
      <w:bookmarkStart w:id="201" w:name="_Ref481755452"/>
      <w:r>
        <w:t xml:space="preserve">Table </w:t>
      </w:r>
      <w:r>
        <w:fldChar w:fldCharType="begin"/>
      </w:r>
      <w:r>
        <w:instrText xml:space="preserve"> SEQ Table \* ARABIC </w:instrText>
      </w:r>
      <w:r>
        <w:fldChar w:fldCharType="separate"/>
      </w:r>
      <w:r w:rsidR="00B704FD">
        <w:rPr>
          <w:noProof/>
        </w:rPr>
        <w:t>5</w:t>
      </w:r>
      <w:r>
        <w:fldChar w:fldCharType="end"/>
      </w:r>
      <w:bookmarkEnd w:id="201"/>
      <w:r>
        <w:t xml:space="preserve">: </w:t>
      </w:r>
      <w:r w:rsidRPr="00346362">
        <w:t>Preferred options for the mana</w:t>
      </w:r>
      <w:r>
        <w:t>gement of third party purchases, by age group</w:t>
      </w:r>
    </w:p>
    <w:tbl>
      <w:tblPr>
        <w:tblStyle w:val="TableStyle1new"/>
        <w:tblW w:w="0" w:type="auto"/>
        <w:tblLook w:val="04A0" w:firstRow="1" w:lastRow="0" w:firstColumn="1" w:lastColumn="0" w:noHBand="0" w:noVBand="1"/>
      </w:tblPr>
      <w:tblGrid>
        <w:gridCol w:w="5143"/>
        <w:gridCol w:w="683"/>
        <w:gridCol w:w="796"/>
        <w:gridCol w:w="796"/>
        <w:gridCol w:w="796"/>
        <w:gridCol w:w="796"/>
      </w:tblGrid>
      <w:tr w:rsidR="00CD7830" w14:paraId="40903C74" w14:textId="77777777" w:rsidTr="00786FDF">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143" w:type="dxa"/>
            <w:vMerge w:val="restart"/>
            <w:shd w:val="clear" w:color="auto" w:fill="auto"/>
          </w:tcPr>
          <w:p w14:paraId="1F0B4E70" w14:textId="77777777" w:rsidR="00CD7830" w:rsidRPr="00CF65B5" w:rsidRDefault="00CD7830" w:rsidP="00C621DA">
            <w:pPr>
              <w:pStyle w:val="BodyTextnew"/>
              <w:spacing w:after="0"/>
              <w:rPr>
                <w:sz w:val="20"/>
              </w:rPr>
            </w:pPr>
          </w:p>
        </w:tc>
        <w:tc>
          <w:tcPr>
            <w:tcW w:w="683" w:type="dxa"/>
            <w:vMerge w:val="restart"/>
          </w:tcPr>
          <w:p w14:paraId="74751840" w14:textId="2620A6A8" w:rsidR="00CD7830" w:rsidRPr="00CF65B5" w:rsidRDefault="00CD7830" w:rsidP="00786FDF">
            <w:pPr>
              <w:pStyle w:val="BodyTextnew"/>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20"/>
              </w:rPr>
            </w:pPr>
            <w:r w:rsidRPr="00CF65B5">
              <w:rPr>
                <w:b/>
                <w:color w:val="FFFFFF" w:themeColor="background1"/>
                <w:sz w:val="20"/>
              </w:rPr>
              <w:t>Total</w:t>
            </w:r>
          </w:p>
        </w:tc>
        <w:tc>
          <w:tcPr>
            <w:tcW w:w="3184" w:type="dxa"/>
            <w:gridSpan w:val="4"/>
          </w:tcPr>
          <w:p w14:paraId="0FCCD83C" w14:textId="089FC5D4" w:rsidR="00CD7830" w:rsidRPr="00CF65B5" w:rsidRDefault="00CD7830" w:rsidP="00786FDF">
            <w:pPr>
              <w:pStyle w:val="BodyTextnew"/>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20"/>
              </w:rPr>
            </w:pPr>
            <w:r w:rsidRPr="00CF65B5">
              <w:rPr>
                <w:b/>
                <w:color w:val="FFFFFF" w:themeColor="background1"/>
                <w:sz w:val="20"/>
              </w:rPr>
              <w:t>Age group</w:t>
            </w:r>
          </w:p>
        </w:tc>
      </w:tr>
      <w:tr w:rsidR="00CD7830" w14:paraId="6CDA67D3" w14:textId="77777777" w:rsidTr="00786FDF">
        <w:trPr>
          <w:trHeight w:val="445"/>
        </w:trPr>
        <w:tc>
          <w:tcPr>
            <w:cnfStyle w:val="001000000000" w:firstRow="0" w:lastRow="0" w:firstColumn="1" w:lastColumn="0" w:oddVBand="0" w:evenVBand="0" w:oddHBand="0" w:evenHBand="0" w:firstRowFirstColumn="0" w:firstRowLastColumn="0" w:lastRowFirstColumn="0" w:lastRowLastColumn="0"/>
            <w:tcW w:w="5143" w:type="dxa"/>
            <w:vMerge/>
          </w:tcPr>
          <w:p w14:paraId="786C12FE" w14:textId="77777777" w:rsidR="00CD7830" w:rsidRPr="00CF65B5" w:rsidRDefault="00CD7830" w:rsidP="00C621DA">
            <w:pPr>
              <w:pStyle w:val="BodyTextnew"/>
              <w:spacing w:after="0"/>
              <w:rPr>
                <w:sz w:val="20"/>
              </w:rPr>
            </w:pPr>
          </w:p>
        </w:tc>
        <w:tc>
          <w:tcPr>
            <w:tcW w:w="683" w:type="dxa"/>
            <w:vMerge/>
          </w:tcPr>
          <w:p w14:paraId="14EC8358" w14:textId="77777777" w:rsidR="00CD7830" w:rsidRPr="00CF65B5" w:rsidRDefault="00CD7830" w:rsidP="00C621DA">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p>
        </w:tc>
        <w:tc>
          <w:tcPr>
            <w:tcW w:w="796" w:type="dxa"/>
            <w:shd w:val="clear" w:color="auto" w:fill="DAEEF3" w:themeFill="accent5" w:themeFillTint="33"/>
          </w:tcPr>
          <w:p w14:paraId="652186D8" w14:textId="4B303EF8" w:rsidR="00CD7830" w:rsidRPr="00CF65B5" w:rsidRDefault="00CD7830" w:rsidP="00C621DA">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r w:rsidRPr="00CF65B5">
              <w:rPr>
                <w:b/>
                <w:sz w:val="20"/>
              </w:rPr>
              <w:t>16-24</w:t>
            </w:r>
          </w:p>
        </w:tc>
        <w:tc>
          <w:tcPr>
            <w:tcW w:w="796" w:type="dxa"/>
            <w:shd w:val="clear" w:color="auto" w:fill="DAEEF3" w:themeFill="accent5" w:themeFillTint="33"/>
          </w:tcPr>
          <w:p w14:paraId="523EEDF3" w14:textId="77777777" w:rsidR="00CD7830" w:rsidRPr="00CF65B5" w:rsidRDefault="00CD7830" w:rsidP="00C621DA">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r w:rsidRPr="00CF65B5">
              <w:rPr>
                <w:b/>
                <w:sz w:val="20"/>
              </w:rPr>
              <w:t>25-34</w:t>
            </w:r>
          </w:p>
        </w:tc>
        <w:tc>
          <w:tcPr>
            <w:tcW w:w="796" w:type="dxa"/>
            <w:shd w:val="clear" w:color="auto" w:fill="DAEEF3" w:themeFill="accent5" w:themeFillTint="33"/>
          </w:tcPr>
          <w:p w14:paraId="533B692E" w14:textId="77777777" w:rsidR="00CD7830" w:rsidRPr="00CF65B5" w:rsidRDefault="00CD7830" w:rsidP="00C621DA">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r w:rsidRPr="00CF65B5">
              <w:rPr>
                <w:b/>
                <w:sz w:val="20"/>
              </w:rPr>
              <w:t>35-49</w:t>
            </w:r>
          </w:p>
        </w:tc>
        <w:tc>
          <w:tcPr>
            <w:tcW w:w="796" w:type="dxa"/>
            <w:shd w:val="clear" w:color="auto" w:fill="DAEEF3" w:themeFill="accent5" w:themeFillTint="33"/>
          </w:tcPr>
          <w:p w14:paraId="293EE4C0" w14:textId="77777777" w:rsidR="00CD7830" w:rsidRPr="00CF65B5" w:rsidRDefault="00CD7830" w:rsidP="00C621DA">
            <w:pPr>
              <w:pStyle w:val="BodyTextnew"/>
              <w:spacing w:after="0"/>
              <w:jc w:val="center"/>
              <w:cnfStyle w:val="000000000000" w:firstRow="0" w:lastRow="0" w:firstColumn="0" w:lastColumn="0" w:oddVBand="0" w:evenVBand="0" w:oddHBand="0" w:evenHBand="0" w:firstRowFirstColumn="0" w:firstRowLastColumn="0" w:lastRowFirstColumn="0" w:lastRowLastColumn="0"/>
              <w:rPr>
                <w:b/>
                <w:sz w:val="20"/>
              </w:rPr>
            </w:pPr>
            <w:r w:rsidRPr="00CF65B5">
              <w:rPr>
                <w:b/>
                <w:sz w:val="20"/>
              </w:rPr>
              <w:t>50+</w:t>
            </w:r>
          </w:p>
        </w:tc>
      </w:tr>
      <w:tr w:rsidR="00CD7830" w14:paraId="376FE0FB" w14:textId="77777777" w:rsidTr="00786FDF">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143" w:type="dxa"/>
            <w:vAlign w:val="bottom"/>
          </w:tcPr>
          <w:p w14:paraId="11CDEDD6" w14:textId="0875BBD2" w:rsidR="00CD7830" w:rsidRPr="00CF65B5" w:rsidRDefault="00CD7830" w:rsidP="00CD7830">
            <w:pPr>
              <w:pStyle w:val="BodyTextnew"/>
              <w:spacing w:after="0"/>
              <w:rPr>
                <w:sz w:val="20"/>
              </w:rPr>
            </w:pPr>
            <w:r w:rsidRPr="00CF65B5">
              <w:rPr>
                <w:color w:val="000000"/>
                <w:sz w:val="20"/>
              </w:rPr>
              <w:t>Have the bill or an account statement clearly showing what was purchased, the price and the name of the company charging you</w:t>
            </w:r>
          </w:p>
        </w:tc>
        <w:tc>
          <w:tcPr>
            <w:tcW w:w="683" w:type="dxa"/>
            <w:shd w:val="clear" w:color="auto" w:fill="DAEEF3" w:themeFill="accent5" w:themeFillTint="33"/>
          </w:tcPr>
          <w:p w14:paraId="117EE627" w14:textId="27B31A51"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sidRPr="00CF65B5">
              <w:rPr>
                <w:color w:val="000000"/>
                <w:sz w:val="20"/>
              </w:rPr>
              <w:t>58%</w:t>
            </w:r>
          </w:p>
        </w:tc>
        <w:tc>
          <w:tcPr>
            <w:tcW w:w="796" w:type="dxa"/>
          </w:tcPr>
          <w:p w14:paraId="2429D8AD" w14:textId="1FDD881C"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51%</w:t>
            </w:r>
          </w:p>
        </w:tc>
        <w:tc>
          <w:tcPr>
            <w:tcW w:w="796" w:type="dxa"/>
          </w:tcPr>
          <w:p w14:paraId="746A2595" w14:textId="7FF184B1"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58%</w:t>
            </w:r>
          </w:p>
        </w:tc>
        <w:tc>
          <w:tcPr>
            <w:tcW w:w="796" w:type="dxa"/>
          </w:tcPr>
          <w:p w14:paraId="2730C2EF" w14:textId="168E2BF0"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62%</w:t>
            </w:r>
          </w:p>
        </w:tc>
        <w:tc>
          <w:tcPr>
            <w:tcW w:w="796" w:type="dxa"/>
          </w:tcPr>
          <w:p w14:paraId="14B323C4" w14:textId="792365C0"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58%</w:t>
            </w:r>
          </w:p>
        </w:tc>
      </w:tr>
      <w:tr w:rsidR="00CD7830" w14:paraId="5F368A46" w14:textId="77777777" w:rsidTr="00786FDF">
        <w:tc>
          <w:tcPr>
            <w:cnfStyle w:val="001000000000" w:firstRow="0" w:lastRow="0" w:firstColumn="1" w:lastColumn="0" w:oddVBand="0" w:evenVBand="0" w:oddHBand="0" w:evenHBand="0" w:firstRowFirstColumn="0" w:firstRowLastColumn="0" w:lastRowFirstColumn="0" w:lastRowLastColumn="0"/>
            <w:tcW w:w="5143" w:type="dxa"/>
            <w:vAlign w:val="bottom"/>
          </w:tcPr>
          <w:p w14:paraId="5A16E1A9" w14:textId="72CCC96B" w:rsidR="00CD7830" w:rsidRPr="00CF65B5" w:rsidRDefault="00CD7830" w:rsidP="00CD7830">
            <w:pPr>
              <w:pStyle w:val="BodyTextnew"/>
              <w:spacing w:after="0"/>
              <w:rPr>
                <w:sz w:val="20"/>
              </w:rPr>
            </w:pPr>
            <w:r w:rsidRPr="00CF65B5">
              <w:rPr>
                <w:color w:val="000000"/>
                <w:sz w:val="20"/>
              </w:rPr>
              <w:t>Have the bill or an account statement clearly showing how to unsubscribe from ongoing charges</w:t>
            </w:r>
          </w:p>
        </w:tc>
        <w:tc>
          <w:tcPr>
            <w:tcW w:w="683" w:type="dxa"/>
            <w:shd w:val="clear" w:color="auto" w:fill="DAEEF3" w:themeFill="accent5" w:themeFillTint="33"/>
          </w:tcPr>
          <w:p w14:paraId="37060B59" w14:textId="35580036"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color w:val="000000"/>
                <w:sz w:val="20"/>
              </w:rPr>
            </w:pPr>
            <w:r w:rsidRPr="00CF65B5">
              <w:rPr>
                <w:color w:val="000000"/>
                <w:sz w:val="20"/>
              </w:rPr>
              <w:t>50%</w:t>
            </w:r>
          </w:p>
        </w:tc>
        <w:tc>
          <w:tcPr>
            <w:tcW w:w="796" w:type="dxa"/>
          </w:tcPr>
          <w:p w14:paraId="3ADC007D" w14:textId="65366259"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40%</w:t>
            </w:r>
            <w:r w:rsidR="00786FDF" w:rsidRPr="00CF65B5">
              <w:rPr>
                <w:color w:val="FF0000"/>
                <w:sz w:val="20"/>
              </w:rPr>
              <w:t>↓</w:t>
            </w:r>
          </w:p>
        </w:tc>
        <w:tc>
          <w:tcPr>
            <w:tcW w:w="796" w:type="dxa"/>
          </w:tcPr>
          <w:p w14:paraId="250B8B10" w14:textId="4035A867"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52%</w:t>
            </w:r>
          </w:p>
        </w:tc>
        <w:tc>
          <w:tcPr>
            <w:tcW w:w="796" w:type="dxa"/>
          </w:tcPr>
          <w:p w14:paraId="46E29B83" w14:textId="081F6E59"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53%</w:t>
            </w:r>
          </w:p>
        </w:tc>
        <w:tc>
          <w:tcPr>
            <w:tcW w:w="796" w:type="dxa"/>
          </w:tcPr>
          <w:p w14:paraId="7E74BAFD" w14:textId="788F91B8"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52%</w:t>
            </w:r>
          </w:p>
        </w:tc>
      </w:tr>
      <w:tr w:rsidR="00CD7830" w14:paraId="325F9459" w14:textId="77777777" w:rsidTr="0078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vAlign w:val="bottom"/>
          </w:tcPr>
          <w:p w14:paraId="4A637DC4" w14:textId="68ABDAC2" w:rsidR="00CD7830" w:rsidRPr="00CF65B5" w:rsidRDefault="00CD7830" w:rsidP="00CD7830">
            <w:pPr>
              <w:pStyle w:val="BodyTextnew"/>
              <w:spacing w:after="0"/>
              <w:rPr>
                <w:sz w:val="20"/>
              </w:rPr>
            </w:pPr>
            <w:r w:rsidRPr="00CF65B5">
              <w:rPr>
                <w:color w:val="000000"/>
                <w:sz w:val="20"/>
              </w:rPr>
              <w:t xml:space="preserve">Have the requirement to reply to a confirmation SMS (text message) </w:t>
            </w:r>
          </w:p>
        </w:tc>
        <w:tc>
          <w:tcPr>
            <w:tcW w:w="683" w:type="dxa"/>
            <w:shd w:val="clear" w:color="auto" w:fill="DAEEF3" w:themeFill="accent5" w:themeFillTint="33"/>
          </w:tcPr>
          <w:p w14:paraId="3507A2FF" w14:textId="23F4383E"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sidRPr="00CF65B5">
              <w:rPr>
                <w:color w:val="000000"/>
                <w:sz w:val="20"/>
              </w:rPr>
              <w:t>44%</w:t>
            </w:r>
          </w:p>
        </w:tc>
        <w:tc>
          <w:tcPr>
            <w:tcW w:w="796" w:type="dxa"/>
          </w:tcPr>
          <w:p w14:paraId="65DC95FA" w14:textId="55A8AF6B"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37%</w:t>
            </w:r>
          </w:p>
        </w:tc>
        <w:tc>
          <w:tcPr>
            <w:tcW w:w="796" w:type="dxa"/>
          </w:tcPr>
          <w:p w14:paraId="5A72867D" w14:textId="18F942C0"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44%</w:t>
            </w:r>
          </w:p>
        </w:tc>
        <w:tc>
          <w:tcPr>
            <w:tcW w:w="796" w:type="dxa"/>
          </w:tcPr>
          <w:p w14:paraId="769E4E1C" w14:textId="0209988C"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46%</w:t>
            </w:r>
          </w:p>
        </w:tc>
        <w:tc>
          <w:tcPr>
            <w:tcW w:w="796" w:type="dxa"/>
          </w:tcPr>
          <w:p w14:paraId="32278D2C" w14:textId="0B3276B5"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45%</w:t>
            </w:r>
          </w:p>
        </w:tc>
      </w:tr>
      <w:tr w:rsidR="00CD7830" w14:paraId="7943F883" w14:textId="77777777" w:rsidTr="00786FDF">
        <w:tc>
          <w:tcPr>
            <w:cnfStyle w:val="001000000000" w:firstRow="0" w:lastRow="0" w:firstColumn="1" w:lastColumn="0" w:oddVBand="0" w:evenVBand="0" w:oddHBand="0" w:evenHBand="0" w:firstRowFirstColumn="0" w:firstRowLastColumn="0" w:lastRowFirstColumn="0" w:lastRowLastColumn="0"/>
            <w:tcW w:w="5143" w:type="dxa"/>
            <w:vAlign w:val="bottom"/>
          </w:tcPr>
          <w:p w14:paraId="17CAD920" w14:textId="097C45A5" w:rsidR="00CD7830" w:rsidRPr="00CF65B5" w:rsidRDefault="00CD7830" w:rsidP="00CD7830">
            <w:pPr>
              <w:pStyle w:val="BodyTextnew"/>
              <w:spacing w:after="0"/>
              <w:rPr>
                <w:sz w:val="20"/>
              </w:rPr>
            </w:pPr>
            <w:r w:rsidRPr="00CF65B5">
              <w:rPr>
                <w:color w:val="000000"/>
                <w:sz w:val="20"/>
              </w:rPr>
              <w:t>For ongoing subscriptions, receive reminders of the payment by SMS (text message)</w:t>
            </w:r>
          </w:p>
        </w:tc>
        <w:tc>
          <w:tcPr>
            <w:tcW w:w="683" w:type="dxa"/>
            <w:shd w:val="clear" w:color="auto" w:fill="DAEEF3" w:themeFill="accent5" w:themeFillTint="33"/>
          </w:tcPr>
          <w:p w14:paraId="305A0D65" w14:textId="7F888169"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color w:val="000000"/>
                <w:sz w:val="20"/>
              </w:rPr>
            </w:pPr>
            <w:r w:rsidRPr="00CF65B5">
              <w:rPr>
                <w:color w:val="000000"/>
                <w:sz w:val="20"/>
              </w:rPr>
              <w:t>41%</w:t>
            </w:r>
          </w:p>
        </w:tc>
        <w:tc>
          <w:tcPr>
            <w:tcW w:w="796" w:type="dxa"/>
          </w:tcPr>
          <w:p w14:paraId="5BF85C57" w14:textId="77BE748D"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37%</w:t>
            </w:r>
          </w:p>
        </w:tc>
        <w:tc>
          <w:tcPr>
            <w:tcW w:w="796" w:type="dxa"/>
          </w:tcPr>
          <w:p w14:paraId="61FB6CE4" w14:textId="31DB8C43"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42%</w:t>
            </w:r>
          </w:p>
        </w:tc>
        <w:tc>
          <w:tcPr>
            <w:tcW w:w="796" w:type="dxa"/>
          </w:tcPr>
          <w:p w14:paraId="058D4744" w14:textId="4540736B"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47%</w:t>
            </w:r>
            <w:r w:rsidR="00786FDF" w:rsidRPr="00CF65B5">
              <w:rPr>
                <w:color w:val="00B050"/>
                <w:sz w:val="20"/>
              </w:rPr>
              <w:t>↑</w:t>
            </w:r>
          </w:p>
        </w:tc>
        <w:tc>
          <w:tcPr>
            <w:tcW w:w="796" w:type="dxa"/>
          </w:tcPr>
          <w:p w14:paraId="17F3A66A" w14:textId="1E8CDEB2"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38%</w:t>
            </w:r>
          </w:p>
        </w:tc>
      </w:tr>
      <w:tr w:rsidR="00CD7830" w14:paraId="2AD5960C" w14:textId="77777777" w:rsidTr="0078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vAlign w:val="bottom"/>
          </w:tcPr>
          <w:p w14:paraId="3FA1A8C9" w14:textId="612A59A9" w:rsidR="00CD7830" w:rsidRPr="00CF65B5" w:rsidRDefault="00CD7830" w:rsidP="00CD7830">
            <w:pPr>
              <w:pStyle w:val="BodyTextnew"/>
              <w:spacing w:after="0"/>
              <w:rPr>
                <w:sz w:val="20"/>
              </w:rPr>
            </w:pPr>
            <w:r w:rsidRPr="00CF65B5">
              <w:rPr>
                <w:color w:val="000000"/>
                <w:sz w:val="20"/>
              </w:rPr>
              <w:t>Have the bill or an account statement clearly showing how to dispute the charge</w:t>
            </w:r>
          </w:p>
        </w:tc>
        <w:tc>
          <w:tcPr>
            <w:tcW w:w="683" w:type="dxa"/>
            <w:shd w:val="clear" w:color="auto" w:fill="DAEEF3" w:themeFill="accent5" w:themeFillTint="33"/>
          </w:tcPr>
          <w:p w14:paraId="41237E07" w14:textId="30BE938B"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sidRPr="00CF65B5">
              <w:rPr>
                <w:color w:val="000000"/>
                <w:sz w:val="20"/>
              </w:rPr>
              <w:t>38%</w:t>
            </w:r>
          </w:p>
        </w:tc>
        <w:tc>
          <w:tcPr>
            <w:tcW w:w="796" w:type="dxa"/>
          </w:tcPr>
          <w:p w14:paraId="37D4EFC7" w14:textId="43E7CC93"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29%</w:t>
            </w:r>
            <w:r w:rsidR="00786FDF" w:rsidRPr="00CF65B5">
              <w:rPr>
                <w:color w:val="FF0000"/>
                <w:sz w:val="20"/>
              </w:rPr>
              <w:t>↓</w:t>
            </w:r>
          </w:p>
        </w:tc>
        <w:tc>
          <w:tcPr>
            <w:tcW w:w="796" w:type="dxa"/>
          </w:tcPr>
          <w:p w14:paraId="7EFF6714" w14:textId="436DD7A2"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36%</w:t>
            </w:r>
          </w:p>
        </w:tc>
        <w:tc>
          <w:tcPr>
            <w:tcW w:w="796" w:type="dxa"/>
          </w:tcPr>
          <w:p w14:paraId="2722568A" w14:textId="6C87E508"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42%</w:t>
            </w:r>
          </w:p>
        </w:tc>
        <w:tc>
          <w:tcPr>
            <w:tcW w:w="796" w:type="dxa"/>
          </w:tcPr>
          <w:p w14:paraId="6B5EB1BD" w14:textId="6CFA6119"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sz w:val="20"/>
              </w:rPr>
            </w:pPr>
            <w:r w:rsidRPr="00CF65B5">
              <w:rPr>
                <w:color w:val="000000"/>
                <w:sz w:val="20"/>
              </w:rPr>
              <w:t>40%</w:t>
            </w:r>
          </w:p>
        </w:tc>
      </w:tr>
      <w:tr w:rsidR="00CD7830" w14:paraId="1AC5EEFC" w14:textId="77777777" w:rsidTr="00786FDF">
        <w:tc>
          <w:tcPr>
            <w:cnfStyle w:val="001000000000" w:firstRow="0" w:lastRow="0" w:firstColumn="1" w:lastColumn="0" w:oddVBand="0" w:evenVBand="0" w:oddHBand="0" w:evenHBand="0" w:firstRowFirstColumn="0" w:firstRowLastColumn="0" w:lastRowFirstColumn="0" w:lastRowLastColumn="0"/>
            <w:tcW w:w="5143" w:type="dxa"/>
            <w:vAlign w:val="bottom"/>
          </w:tcPr>
          <w:p w14:paraId="5EEA23E6" w14:textId="19DCA6BB" w:rsidR="00CD7830" w:rsidRPr="00CF65B5" w:rsidRDefault="00CD7830" w:rsidP="00CD7830">
            <w:pPr>
              <w:pStyle w:val="BodyTextnew"/>
              <w:spacing w:after="0"/>
              <w:rPr>
                <w:sz w:val="20"/>
              </w:rPr>
            </w:pPr>
            <w:r w:rsidRPr="00CF65B5">
              <w:rPr>
                <w:color w:val="000000"/>
                <w:sz w:val="20"/>
              </w:rPr>
              <w:t xml:space="preserve">Have the requirement to click a second confirmation in the app or web page </w:t>
            </w:r>
          </w:p>
        </w:tc>
        <w:tc>
          <w:tcPr>
            <w:tcW w:w="683" w:type="dxa"/>
            <w:shd w:val="clear" w:color="auto" w:fill="DAEEF3" w:themeFill="accent5" w:themeFillTint="33"/>
          </w:tcPr>
          <w:p w14:paraId="5AA747F1" w14:textId="40F5059C"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color w:val="000000"/>
                <w:sz w:val="20"/>
              </w:rPr>
            </w:pPr>
            <w:r w:rsidRPr="00CF65B5">
              <w:rPr>
                <w:color w:val="000000"/>
                <w:sz w:val="20"/>
              </w:rPr>
              <w:t>37%</w:t>
            </w:r>
          </w:p>
        </w:tc>
        <w:tc>
          <w:tcPr>
            <w:tcW w:w="796" w:type="dxa"/>
          </w:tcPr>
          <w:p w14:paraId="57700AB7" w14:textId="1BFC2A6F"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27%</w:t>
            </w:r>
            <w:r w:rsidR="00786FDF" w:rsidRPr="00CF65B5">
              <w:rPr>
                <w:color w:val="FF0000"/>
                <w:sz w:val="20"/>
              </w:rPr>
              <w:t>↓</w:t>
            </w:r>
          </w:p>
        </w:tc>
        <w:tc>
          <w:tcPr>
            <w:tcW w:w="796" w:type="dxa"/>
          </w:tcPr>
          <w:p w14:paraId="0057F85C" w14:textId="5186A78D"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41%</w:t>
            </w:r>
          </w:p>
        </w:tc>
        <w:tc>
          <w:tcPr>
            <w:tcW w:w="796" w:type="dxa"/>
          </w:tcPr>
          <w:p w14:paraId="49DF87C9" w14:textId="6B67F8A7"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44%</w:t>
            </w:r>
            <w:r w:rsidR="00786FDF" w:rsidRPr="00CF65B5">
              <w:rPr>
                <w:color w:val="00B050"/>
                <w:sz w:val="20"/>
              </w:rPr>
              <w:t>↑</w:t>
            </w:r>
          </w:p>
        </w:tc>
        <w:tc>
          <w:tcPr>
            <w:tcW w:w="796" w:type="dxa"/>
          </w:tcPr>
          <w:p w14:paraId="1F6903DD" w14:textId="56FB8B00"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sz w:val="20"/>
              </w:rPr>
            </w:pPr>
            <w:r w:rsidRPr="00CF65B5">
              <w:rPr>
                <w:color w:val="000000"/>
                <w:sz w:val="20"/>
              </w:rPr>
              <w:t>36%</w:t>
            </w:r>
          </w:p>
        </w:tc>
      </w:tr>
      <w:tr w:rsidR="00CD7830" w14:paraId="02930F90" w14:textId="77777777" w:rsidTr="0078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vAlign w:val="bottom"/>
          </w:tcPr>
          <w:p w14:paraId="00BD6E07" w14:textId="57A0669C" w:rsidR="00CD7830" w:rsidRPr="00CF65B5" w:rsidRDefault="00CD7830" w:rsidP="00CD7830">
            <w:pPr>
              <w:pStyle w:val="BodyTextnew"/>
              <w:spacing w:after="0"/>
              <w:rPr>
                <w:color w:val="000000"/>
                <w:sz w:val="20"/>
              </w:rPr>
            </w:pPr>
            <w:r w:rsidRPr="00CF65B5">
              <w:rPr>
                <w:color w:val="000000"/>
                <w:sz w:val="20"/>
              </w:rPr>
              <w:t>I wouldn't have any strong expectations</w:t>
            </w:r>
          </w:p>
        </w:tc>
        <w:tc>
          <w:tcPr>
            <w:tcW w:w="683" w:type="dxa"/>
            <w:shd w:val="clear" w:color="auto" w:fill="DAEEF3" w:themeFill="accent5" w:themeFillTint="33"/>
          </w:tcPr>
          <w:p w14:paraId="7E32B544" w14:textId="3F8D59E5"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sidRPr="00CF65B5">
              <w:rPr>
                <w:color w:val="000000"/>
                <w:sz w:val="20"/>
              </w:rPr>
              <w:t>15%</w:t>
            </w:r>
          </w:p>
        </w:tc>
        <w:tc>
          <w:tcPr>
            <w:tcW w:w="796" w:type="dxa"/>
          </w:tcPr>
          <w:p w14:paraId="7A60F0C8" w14:textId="0B105F36"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sidRPr="00CF65B5">
              <w:rPr>
                <w:color w:val="000000"/>
                <w:sz w:val="20"/>
              </w:rPr>
              <w:t>13%</w:t>
            </w:r>
          </w:p>
        </w:tc>
        <w:tc>
          <w:tcPr>
            <w:tcW w:w="796" w:type="dxa"/>
          </w:tcPr>
          <w:p w14:paraId="7402106E" w14:textId="18853EB4"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sidRPr="00CF65B5">
              <w:rPr>
                <w:color w:val="000000"/>
                <w:sz w:val="20"/>
              </w:rPr>
              <w:t>9%</w:t>
            </w:r>
            <w:r w:rsidR="00786FDF" w:rsidRPr="00CF65B5">
              <w:rPr>
                <w:color w:val="FF0000"/>
                <w:sz w:val="20"/>
              </w:rPr>
              <w:t>↓</w:t>
            </w:r>
          </w:p>
        </w:tc>
        <w:tc>
          <w:tcPr>
            <w:tcW w:w="796" w:type="dxa"/>
          </w:tcPr>
          <w:p w14:paraId="0E3D3BD5" w14:textId="300B3164"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sidRPr="00CF65B5">
              <w:rPr>
                <w:color w:val="000000"/>
                <w:sz w:val="20"/>
              </w:rPr>
              <w:t>13%</w:t>
            </w:r>
          </w:p>
        </w:tc>
        <w:tc>
          <w:tcPr>
            <w:tcW w:w="796" w:type="dxa"/>
          </w:tcPr>
          <w:p w14:paraId="5E2D1532" w14:textId="4148684E" w:rsidR="00CD7830" w:rsidRPr="00CF65B5" w:rsidRDefault="00CD7830" w:rsidP="00CD7830">
            <w:pPr>
              <w:pStyle w:val="BodyTextnew"/>
              <w:spacing w:after="0"/>
              <w:jc w:val="center"/>
              <w:cnfStyle w:val="000000010000" w:firstRow="0" w:lastRow="0" w:firstColumn="0" w:lastColumn="0" w:oddVBand="0" w:evenVBand="0" w:oddHBand="0" w:evenHBand="1" w:firstRowFirstColumn="0" w:firstRowLastColumn="0" w:lastRowFirstColumn="0" w:lastRowLastColumn="0"/>
              <w:rPr>
                <w:color w:val="000000"/>
                <w:sz w:val="20"/>
              </w:rPr>
            </w:pPr>
            <w:r w:rsidRPr="00CF65B5">
              <w:rPr>
                <w:color w:val="000000"/>
                <w:sz w:val="20"/>
              </w:rPr>
              <w:t>20%</w:t>
            </w:r>
            <w:r w:rsidR="00786FDF" w:rsidRPr="00CF65B5">
              <w:rPr>
                <w:color w:val="00B050"/>
                <w:sz w:val="20"/>
              </w:rPr>
              <w:t>↑</w:t>
            </w:r>
          </w:p>
        </w:tc>
      </w:tr>
      <w:tr w:rsidR="00CD7830" w14:paraId="136C6006" w14:textId="77777777" w:rsidTr="00786FDF">
        <w:tc>
          <w:tcPr>
            <w:cnfStyle w:val="001000000000" w:firstRow="0" w:lastRow="0" w:firstColumn="1" w:lastColumn="0" w:oddVBand="0" w:evenVBand="0" w:oddHBand="0" w:evenHBand="0" w:firstRowFirstColumn="0" w:firstRowLastColumn="0" w:lastRowFirstColumn="0" w:lastRowLastColumn="0"/>
            <w:tcW w:w="5143" w:type="dxa"/>
            <w:vAlign w:val="bottom"/>
          </w:tcPr>
          <w:p w14:paraId="3A2A9D76" w14:textId="2CBE7D42" w:rsidR="00CD7830" w:rsidRPr="00CF65B5" w:rsidRDefault="00CD7830" w:rsidP="00CD7830">
            <w:pPr>
              <w:pStyle w:val="BodyTextnew"/>
              <w:spacing w:after="0"/>
              <w:rPr>
                <w:color w:val="000000"/>
                <w:sz w:val="20"/>
              </w:rPr>
            </w:pPr>
            <w:r w:rsidRPr="00CF65B5">
              <w:rPr>
                <w:color w:val="000000"/>
                <w:sz w:val="20"/>
              </w:rPr>
              <w:t>Automatically be able to purchase third party products or services at any time, with a single click</w:t>
            </w:r>
          </w:p>
        </w:tc>
        <w:tc>
          <w:tcPr>
            <w:tcW w:w="683" w:type="dxa"/>
            <w:shd w:val="clear" w:color="auto" w:fill="DAEEF3" w:themeFill="accent5" w:themeFillTint="33"/>
          </w:tcPr>
          <w:p w14:paraId="0FE78A24" w14:textId="22D8295E"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color w:val="000000"/>
                <w:sz w:val="20"/>
              </w:rPr>
            </w:pPr>
            <w:r w:rsidRPr="00CF65B5">
              <w:rPr>
                <w:color w:val="000000"/>
                <w:sz w:val="20"/>
              </w:rPr>
              <w:t>10%</w:t>
            </w:r>
          </w:p>
        </w:tc>
        <w:tc>
          <w:tcPr>
            <w:tcW w:w="796" w:type="dxa"/>
          </w:tcPr>
          <w:p w14:paraId="40AB4B7D" w14:textId="1E32D998"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color w:val="000000"/>
                <w:sz w:val="20"/>
              </w:rPr>
            </w:pPr>
            <w:r w:rsidRPr="00CF65B5">
              <w:rPr>
                <w:color w:val="000000"/>
                <w:sz w:val="20"/>
              </w:rPr>
              <w:t>12%</w:t>
            </w:r>
          </w:p>
        </w:tc>
        <w:tc>
          <w:tcPr>
            <w:tcW w:w="796" w:type="dxa"/>
          </w:tcPr>
          <w:p w14:paraId="067BCE09" w14:textId="1FD24F19"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color w:val="000000"/>
                <w:sz w:val="20"/>
              </w:rPr>
            </w:pPr>
            <w:r w:rsidRPr="00CF65B5">
              <w:rPr>
                <w:color w:val="000000"/>
                <w:sz w:val="20"/>
              </w:rPr>
              <w:t>9%</w:t>
            </w:r>
          </w:p>
        </w:tc>
        <w:tc>
          <w:tcPr>
            <w:tcW w:w="796" w:type="dxa"/>
          </w:tcPr>
          <w:p w14:paraId="569BD7A8" w14:textId="6231325E"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color w:val="000000"/>
                <w:sz w:val="20"/>
              </w:rPr>
            </w:pPr>
            <w:r w:rsidRPr="00CF65B5">
              <w:rPr>
                <w:color w:val="000000"/>
                <w:sz w:val="20"/>
              </w:rPr>
              <w:t>12%</w:t>
            </w:r>
          </w:p>
        </w:tc>
        <w:tc>
          <w:tcPr>
            <w:tcW w:w="796" w:type="dxa"/>
          </w:tcPr>
          <w:p w14:paraId="33AD1E33" w14:textId="14663A82" w:rsidR="00CD7830" w:rsidRPr="00CF65B5" w:rsidRDefault="00CD7830" w:rsidP="00CD7830">
            <w:pPr>
              <w:pStyle w:val="BodyTextnew"/>
              <w:spacing w:after="0"/>
              <w:jc w:val="center"/>
              <w:cnfStyle w:val="000000000000" w:firstRow="0" w:lastRow="0" w:firstColumn="0" w:lastColumn="0" w:oddVBand="0" w:evenVBand="0" w:oddHBand="0" w:evenHBand="0" w:firstRowFirstColumn="0" w:firstRowLastColumn="0" w:lastRowFirstColumn="0" w:lastRowLastColumn="0"/>
              <w:rPr>
                <w:color w:val="000000"/>
                <w:sz w:val="20"/>
              </w:rPr>
            </w:pPr>
            <w:r w:rsidRPr="00CF65B5">
              <w:rPr>
                <w:color w:val="000000"/>
                <w:sz w:val="20"/>
              </w:rPr>
              <w:t>8%</w:t>
            </w:r>
          </w:p>
        </w:tc>
      </w:tr>
    </w:tbl>
    <w:p w14:paraId="2A76DEBC" w14:textId="77777777" w:rsidR="00786FDF" w:rsidRDefault="00786FDF" w:rsidP="00CD7830">
      <w:pPr>
        <w:pStyle w:val="BodyTextnew"/>
        <w:rPr>
          <w:i/>
          <w:sz w:val="18"/>
          <w:szCs w:val="18"/>
        </w:rPr>
      </w:pPr>
    </w:p>
    <w:p w14:paraId="4475C8D6" w14:textId="123C32D5" w:rsidR="00CD7830" w:rsidRDefault="00786FDF" w:rsidP="00CD7830">
      <w:pPr>
        <w:pStyle w:val="BodyTextnew"/>
      </w:pPr>
      <w:r w:rsidRPr="003E6E78">
        <w:rPr>
          <w:i/>
          <w:sz w:val="18"/>
          <w:szCs w:val="18"/>
        </w:rPr>
        <w:t xml:space="preserve">Q36. If you decided to pay for these good or services on your </w:t>
      </w:r>
      <w:r w:rsidRPr="004C4290">
        <w:rPr>
          <w:b/>
          <w:i/>
          <w:sz w:val="18"/>
          <w:szCs w:val="18"/>
        </w:rPr>
        <w:t>mobile account(s</w:t>
      </w:r>
      <w:r>
        <w:rPr>
          <w:b/>
          <w:i/>
          <w:sz w:val="18"/>
          <w:szCs w:val="18"/>
        </w:rPr>
        <w:t>)</w:t>
      </w:r>
      <w:r w:rsidRPr="003E6E78">
        <w:rPr>
          <w:i/>
          <w:sz w:val="18"/>
          <w:szCs w:val="18"/>
        </w:rPr>
        <w:t xml:space="preserve">, which of the following payment confirmation options would you like to have access to? (Base: Mobile </w:t>
      </w:r>
      <w:r>
        <w:rPr>
          <w:i/>
          <w:sz w:val="18"/>
          <w:szCs w:val="18"/>
        </w:rPr>
        <w:t>account holders</w:t>
      </w:r>
      <w:r w:rsidRPr="003E6E78">
        <w:rPr>
          <w:i/>
          <w:sz w:val="18"/>
          <w:szCs w:val="18"/>
        </w:rPr>
        <w:t xml:space="preserve"> who have not experienced an unexpected charge n=1,767)</w:t>
      </w:r>
    </w:p>
    <w:p w14:paraId="5850B51C" w14:textId="4BAACAE5" w:rsidR="00605123" w:rsidRDefault="00786FDF" w:rsidP="00CD7830">
      <w:pPr>
        <w:pStyle w:val="BodyTextnew"/>
      </w:pPr>
      <w:r>
        <w:t xml:space="preserve">Respondents who are only responsible for one service were also less likely to have strong expectations </w:t>
      </w:r>
      <w:r w:rsidR="002F6116">
        <w:t>in relation to</w:t>
      </w:r>
      <w:r>
        <w:t xml:space="preserve"> payment options</w:t>
      </w:r>
      <w:r w:rsidR="00605123">
        <w:t xml:space="preserve"> (18% said they didn’t have any strong expectations</w:t>
      </w:r>
      <w:r w:rsidR="007D41C2">
        <w:t>,</w:t>
      </w:r>
      <w:r w:rsidR="00605123">
        <w:t xml:space="preserve"> in comparison to 12% of those with two services and 11% of those with three or more services)</w:t>
      </w:r>
      <w:r>
        <w:t>.</w:t>
      </w:r>
    </w:p>
    <w:p w14:paraId="1134927C" w14:textId="32F55042" w:rsidR="00605123" w:rsidRDefault="00605123" w:rsidP="00CD7830">
      <w:pPr>
        <w:pStyle w:val="BodyTextnew"/>
      </w:pPr>
      <w:r>
        <w:t xml:space="preserve">Mobile account holders who have attained a University degree or higher were more likely than others to say they preferred to have more stringent confirmation options across all options provided </w:t>
      </w:r>
      <w:r w:rsidR="00FB7BC1">
        <w:t>(</w:t>
      </w:r>
      <w:r>
        <w:t xml:space="preserve">i.e. 64% said they would like to have the bill showing the purchase, price and name of </w:t>
      </w:r>
      <w:r w:rsidRPr="00CF65B5">
        <w:t>company</w:t>
      </w:r>
      <w:r w:rsidR="002F6116">
        <w:t xml:space="preserve"> in comparison to the average of 58%</w:t>
      </w:r>
      <w:r w:rsidR="00FB7BC1">
        <w:t>)</w:t>
      </w:r>
      <w:r w:rsidRPr="00CF65B5">
        <w:t>. For almost all of the options provided, this group had significantly higher expectations while those who had completed up to secondary school had significantly lower expectations.</w:t>
      </w:r>
      <w:r>
        <w:t xml:space="preserve"> </w:t>
      </w:r>
    </w:p>
    <w:p w14:paraId="0578C615" w14:textId="0814CAF9" w:rsidR="00FB7BC1" w:rsidRDefault="00605123" w:rsidP="00C44044">
      <w:pPr>
        <w:pStyle w:val="BodyTextnew"/>
        <w:rPr>
          <w:rFonts w:asciiTheme="majorHAnsi" w:eastAsiaTheme="majorEastAsia" w:hAnsiTheme="majorHAnsi" w:cstheme="majorBidi"/>
          <w:color w:val="474746"/>
          <w:sz w:val="48"/>
          <w:szCs w:val="80"/>
        </w:rPr>
      </w:pPr>
      <w:r>
        <w:t xml:space="preserve">A tenth of those with a University degree (11%) said they </w:t>
      </w:r>
      <w:r w:rsidRPr="00C44044">
        <w:rPr>
          <w:i/>
        </w:rPr>
        <w:t>wouldn’t</w:t>
      </w:r>
      <w:r>
        <w:t xml:space="preserve"> have any strong expectations</w:t>
      </w:r>
      <w:r w:rsidR="00251C31">
        <w:t xml:space="preserve"> for third party purchase payment options. In contrast, a quarter of those who had completed up to secondary school (25%) said the same. </w:t>
      </w:r>
      <w:r w:rsidR="00FB7BC1">
        <w:br w:type="page"/>
      </w:r>
    </w:p>
    <w:p w14:paraId="04F042C0" w14:textId="79CE729A" w:rsidR="00E8380C" w:rsidRDefault="00E8380C" w:rsidP="00E8380C">
      <w:pPr>
        <w:pStyle w:val="Heading1numbered"/>
      </w:pPr>
      <w:bookmarkStart w:id="202" w:name="_Toc486926172"/>
      <w:r>
        <w:lastRenderedPageBreak/>
        <w:t xml:space="preserve">Appendix </w:t>
      </w:r>
      <w:r w:rsidR="00A87F1F">
        <w:t>A - Questionnaire</w:t>
      </w:r>
      <w:bookmarkEnd w:id="202"/>
    </w:p>
    <w:p w14:paraId="61574BEE" w14:textId="77777777" w:rsidR="00CE7BED" w:rsidRPr="00C102EB" w:rsidRDefault="00CE7BED" w:rsidP="00CE7BED">
      <w:pPr>
        <w:spacing w:after="240" w:line="276" w:lineRule="auto"/>
        <w:rPr>
          <w:rFonts w:ascii="Arial" w:eastAsia="Times New Roman" w:hAnsi="Arial" w:cs="Times New Roman"/>
          <w:b/>
          <w:color w:val="auto"/>
          <w:sz w:val="24"/>
          <w:szCs w:val="24"/>
          <w:lang w:val="en-GB" w:eastAsia="en-GB"/>
        </w:rPr>
      </w:pPr>
      <w:r w:rsidRPr="00C102EB">
        <w:rPr>
          <w:rFonts w:ascii="Arial" w:eastAsia="Times New Roman" w:hAnsi="Arial" w:cs="Times New Roman"/>
          <w:b/>
          <w:color w:val="auto"/>
          <w:sz w:val="24"/>
          <w:szCs w:val="24"/>
          <w:lang w:val="en-GB" w:eastAsia="en-GB"/>
        </w:rPr>
        <w:t>Key:</w:t>
      </w:r>
    </w:p>
    <w:tbl>
      <w:tblPr>
        <w:tblW w:w="5000" w:type="pct"/>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2658"/>
        <w:gridCol w:w="2124"/>
        <w:gridCol w:w="4454"/>
      </w:tblGrid>
      <w:tr w:rsidR="00CE7BED" w:rsidRPr="00C102EB" w14:paraId="584DEA30" w14:textId="77777777" w:rsidTr="00186831">
        <w:tc>
          <w:tcPr>
            <w:tcW w:w="1439" w:type="pct"/>
          </w:tcPr>
          <w:p w14:paraId="6D08D761" w14:textId="77777777" w:rsidR="00CE7BED" w:rsidRPr="00C102EB" w:rsidRDefault="00CE7BED" w:rsidP="00186831">
            <w:pPr>
              <w:spacing w:before="40" w:after="40" w:line="276" w:lineRule="auto"/>
              <w:rPr>
                <w:rFonts w:ascii="Arial" w:eastAsia="Times New Roman" w:hAnsi="Arial" w:cs="Times New Roman"/>
                <w:b/>
                <w:color w:val="auto"/>
                <w:sz w:val="18"/>
                <w:szCs w:val="24"/>
                <w:lang w:val="en-GB" w:eastAsia="en-GB"/>
              </w:rPr>
            </w:pPr>
            <w:r w:rsidRPr="00C102EB">
              <w:rPr>
                <w:rFonts w:ascii="Arial" w:eastAsia="Times New Roman" w:hAnsi="Arial" w:cs="Times New Roman"/>
                <w:b/>
                <w:color w:val="auto"/>
                <w:sz w:val="18"/>
                <w:szCs w:val="24"/>
                <w:lang w:val="en-GB" w:eastAsia="en-GB"/>
              </w:rPr>
              <w:t>Name and Label</w:t>
            </w:r>
          </w:p>
        </w:tc>
        <w:tc>
          <w:tcPr>
            <w:tcW w:w="1150" w:type="pct"/>
          </w:tcPr>
          <w:p w14:paraId="073B8FFD" w14:textId="77777777" w:rsidR="00CE7BED" w:rsidRPr="00C102EB" w:rsidRDefault="00CE7BED" w:rsidP="00186831">
            <w:pPr>
              <w:spacing w:before="40"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 ____ #</w:t>
            </w:r>
          </w:p>
        </w:tc>
        <w:tc>
          <w:tcPr>
            <w:tcW w:w="2411" w:type="pct"/>
          </w:tcPr>
          <w:p w14:paraId="130F982E" w14:textId="77777777" w:rsidR="00CE7BED" w:rsidRPr="00C102EB" w:rsidRDefault="00CE7BED" w:rsidP="00186831">
            <w:pPr>
              <w:spacing w:before="40" w:line="276" w:lineRule="auto"/>
              <w:rPr>
                <w:rFonts w:ascii="Arial" w:eastAsia="Times New Roman" w:hAnsi="Arial" w:cs="Times New Roman"/>
                <w:color w:val="7F7F7F"/>
                <w:sz w:val="18"/>
                <w:szCs w:val="24"/>
                <w:lang w:val="en-GB" w:eastAsia="en-GB"/>
              </w:rPr>
            </w:pPr>
            <w:proofErr w:type="gramStart"/>
            <w:r w:rsidRPr="00C102EB">
              <w:rPr>
                <w:rFonts w:ascii="Arial" w:eastAsia="Times New Roman" w:hAnsi="Arial" w:cs="Times New Roman"/>
                <w:color w:val="7F7F7F"/>
                <w:sz w:val="18"/>
                <w:szCs w:val="24"/>
                <w:lang w:val="en-GB" w:eastAsia="en-GB"/>
              </w:rPr>
              <w:t>i.e</w:t>
            </w:r>
            <w:proofErr w:type="gramEnd"/>
            <w:r w:rsidRPr="00C102EB">
              <w:rPr>
                <w:rFonts w:ascii="Arial" w:eastAsia="Times New Roman" w:hAnsi="Arial" w:cs="Times New Roman"/>
                <w:color w:val="7F7F7F"/>
                <w:sz w:val="18"/>
                <w:szCs w:val="24"/>
                <w:lang w:val="en-GB" w:eastAsia="en-GB"/>
              </w:rPr>
              <w:t>. #SQ3i.  Age#</w:t>
            </w:r>
          </w:p>
        </w:tc>
      </w:tr>
      <w:tr w:rsidR="00CE7BED" w:rsidRPr="00C102EB" w14:paraId="553EAE75" w14:textId="77777777" w:rsidTr="00186831">
        <w:tc>
          <w:tcPr>
            <w:tcW w:w="1439" w:type="pct"/>
          </w:tcPr>
          <w:p w14:paraId="401E063C" w14:textId="77777777" w:rsidR="00CE7BED" w:rsidRPr="00C102EB" w:rsidRDefault="00CE7BED" w:rsidP="00186831">
            <w:pPr>
              <w:spacing w:before="40" w:after="40" w:line="276" w:lineRule="auto"/>
              <w:rPr>
                <w:rFonts w:ascii="Arial" w:eastAsia="Times New Roman" w:hAnsi="Arial" w:cs="Times New Roman"/>
                <w:b/>
                <w:color w:val="auto"/>
                <w:sz w:val="18"/>
                <w:szCs w:val="24"/>
                <w:lang w:val="en-GB" w:eastAsia="en-GB"/>
              </w:rPr>
            </w:pPr>
            <w:r w:rsidRPr="00C102EB">
              <w:rPr>
                <w:rFonts w:ascii="Arial" w:eastAsia="Times New Roman" w:hAnsi="Arial" w:cs="Times New Roman"/>
                <w:b/>
                <w:color w:val="auto"/>
                <w:sz w:val="18"/>
                <w:szCs w:val="24"/>
                <w:lang w:val="en-GB" w:eastAsia="en-GB"/>
              </w:rPr>
              <w:t>Question type</w:t>
            </w:r>
          </w:p>
        </w:tc>
        <w:tc>
          <w:tcPr>
            <w:tcW w:w="1150" w:type="pct"/>
          </w:tcPr>
          <w:p w14:paraId="5AE1FA9F" w14:textId="77777777" w:rsidR="00CE7BED" w:rsidRPr="00C102EB" w:rsidRDefault="00CE7BED" w:rsidP="00186831">
            <w:pPr>
              <w:spacing w:before="40" w:after="4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 ____ }</w:t>
            </w:r>
          </w:p>
        </w:tc>
        <w:tc>
          <w:tcPr>
            <w:tcW w:w="2411" w:type="pct"/>
          </w:tcPr>
          <w:p w14:paraId="2A5882E6" w14:textId="77777777" w:rsidR="00CE7BED" w:rsidRPr="00C102EB" w:rsidRDefault="00CE7BED" w:rsidP="00186831">
            <w:pPr>
              <w:spacing w:before="40" w:after="4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i.e. {Single}</w:t>
            </w:r>
          </w:p>
          <w:p w14:paraId="20A282EE" w14:textId="77777777" w:rsidR="00CE7BED" w:rsidRPr="00C102EB" w:rsidRDefault="00CE7BED" w:rsidP="00186831">
            <w:pPr>
              <w:spacing w:before="40" w:after="4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{Multiple}</w:t>
            </w:r>
          </w:p>
          <w:p w14:paraId="1585A1FB" w14:textId="77777777" w:rsidR="00CE7BED" w:rsidRPr="00C102EB" w:rsidRDefault="00CE7BED" w:rsidP="00186831">
            <w:pPr>
              <w:spacing w:before="40" w:after="4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{Integer (range 16-64)}</w:t>
            </w:r>
          </w:p>
          <w:p w14:paraId="42A3D288" w14:textId="77777777" w:rsidR="00CE7BED" w:rsidRPr="00C102EB" w:rsidRDefault="00CE7BED" w:rsidP="00186831">
            <w:pPr>
              <w:spacing w:before="40" w:after="4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{Decimal (range 16.5 - 63.5)}</w:t>
            </w:r>
          </w:p>
          <w:p w14:paraId="21D075AA" w14:textId="77777777" w:rsidR="00CE7BED" w:rsidRPr="00C102EB" w:rsidRDefault="00CE7BED" w:rsidP="00186831">
            <w:pPr>
              <w:spacing w:before="40" w:after="4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{Text (range 10-20)}</w:t>
            </w:r>
          </w:p>
        </w:tc>
      </w:tr>
      <w:tr w:rsidR="00CE7BED" w:rsidRPr="00C102EB" w14:paraId="09FD37CB" w14:textId="77777777" w:rsidTr="00186831">
        <w:tc>
          <w:tcPr>
            <w:tcW w:w="1439" w:type="pct"/>
          </w:tcPr>
          <w:p w14:paraId="60B7A514" w14:textId="77777777" w:rsidR="00CE7BED" w:rsidRPr="00C102EB" w:rsidRDefault="00CE7BED" w:rsidP="00186831">
            <w:pPr>
              <w:spacing w:before="40" w:after="40" w:line="276" w:lineRule="auto"/>
              <w:rPr>
                <w:rFonts w:ascii="Arial" w:eastAsia="Times New Roman" w:hAnsi="Arial" w:cs="Times New Roman"/>
                <w:b/>
                <w:color w:val="auto"/>
                <w:sz w:val="18"/>
                <w:szCs w:val="24"/>
                <w:lang w:val="en-GB" w:eastAsia="en-GB"/>
              </w:rPr>
            </w:pPr>
            <w:r w:rsidRPr="00C102EB">
              <w:rPr>
                <w:rFonts w:ascii="Arial" w:eastAsia="Times New Roman" w:hAnsi="Arial" w:cs="Times New Roman"/>
                <w:b/>
                <w:color w:val="auto"/>
                <w:sz w:val="18"/>
                <w:szCs w:val="24"/>
                <w:lang w:val="en-GB" w:eastAsia="en-GB"/>
              </w:rPr>
              <w:t>Question Filter/Routing</w:t>
            </w:r>
          </w:p>
        </w:tc>
        <w:tc>
          <w:tcPr>
            <w:tcW w:w="1150" w:type="pct"/>
          </w:tcPr>
          <w:p w14:paraId="0044E3A9" w14:textId="77777777" w:rsidR="00CE7BED" w:rsidRPr="00C102EB" w:rsidRDefault="00CE7BED" w:rsidP="00186831">
            <w:pPr>
              <w:spacing w:before="40" w:line="276" w:lineRule="auto"/>
              <w:rPr>
                <w:rFonts w:ascii="Arial" w:eastAsia="Times New Roman" w:hAnsi="Arial" w:cs="Arial"/>
                <w:caps/>
                <w:color w:val="0000FF"/>
                <w:sz w:val="18"/>
                <w:szCs w:val="24"/>
                <w:lang w:val="en-GB" w:eastAsia="en-GB"/>
              </w:rPr>
            </w:pPr>
            <w:r w:rsidRPr="00C102EB">
              <w:rPr>
                <w:rFonts w:ascii="Arial" w:eastAsia="Times New Roman" w:hAnsi="Arial" w:cs="Arial"/>
                <w:caps/>
                <w:color w:val="0000FF"/>
                <w:sz w:val="18"/>
                <w:szCs w:val="24"/>
                <w:lang w:val="en-GB" w:eastAsia="en-GB"/>
              </w:rPr>
              <w:t>&lt; ____ &gt;</w:t>
            </w:r>
          </w:p>
        </w:tc>
        <w:tc>
          <w:tcPr>
            <w:tcW w:w="2411" w:type="pct"/>
          </w:tcPr>
          <w:p w14:paraId="6DDE7361" w14:textId="77777777" w:rsidR="00CE7BED" w:rsidRPr="00C102EB" w:rsidRDefault="00CE7BED" w:rsidP="00186831">
            <w:pPr>
              <w:spacing w:before="40" w:line="276" w:lineRule="auto"/>
              <w:rPr>
                <w:rFonts w:ascii="Arial" w:eastAsia="Times New Roman" w:hAnsi="Arial" w:cs="Arial"/>
                <w:caps/>
                <w:color w:val="0000FF"/>
                <w:sz w:val="18"/>
                <w:szCs w:val="24"/>
                <w:lang w:val="en-GB" w:eastAsia="en-GB"/>
              </w:rPr>
            </w:pPr>
            <w:r w:rsidRPr="00C102EB">
              <w:rPr>
                <w:rFonts w:ascii="Arial" w:eastAsia="Times New Roman" w:hAnsi="Arial" w:cs="Arial"/>
                <w:caps/>
                <w:color w:val="0000FF"/>
                <w:sz w:val="18"/>
                <w:szCs w:val="24"/>
                <w:lang w:val="en-GB" w:eastAsia="en-GB"/>
              </w:rPr>
              <w:t>i.e. &lt; ASK IF Q1 = 1&gt;</w:t>
            </w:r>
          </w:p>
        </w:tc>
      </w:tr>
      <w:tr w:rsidR="00CE7BED" w:rsidRPr="00C102EB" w14:paraId="06A7D07D" w14:textId="77777777" w:rsidTr="00186831">
        <w:trPr>
          <w:trHeight w:val="144"/>
        </w:trPr>
        <w:tc>
          <w:tcPr>
            <w:tcW w:w="1439" w:type="pct"/>
          </w:tcPr>
          <w:p w14:paraId="525229A8" w14:textId="77777777" w:rsidR="00CE7BED" w:rsidRPr="00C102EB" w:rsidRDefault="00CE7BED" w:rsidP="00186831">
            <w:pPr>
              <w:spacing w:before="40" w:after="40" w:line="276" w:lineRule="auto"/>
              <w:rPr>
                <w:rFonts w:ascii="Arial" w:eastAsia="Times New Roman" w:hAnsi="Arial" w:cs="Times New Roman"/>
                <w:b/>
                <w:color w:val="auto"/>
                <w:sz w:val="18"/>
                <w:szCs w:val="24"/>
                <w:lang w:val="en-GB" w:eastAsia="en-GB"/>
              </w:rPr>
            </w:pPr>
            <w:r w:rsidRPr="00C102EB">
              <w:rPr>
                <w:rFonts w:ascii="Arial" w:eastAsia="Times New Roman" w:hAnsi="Arial" w:cs="Times New Roman"/>
                <w:b/>
                <w:color w:val="auto"/>
                <w:sz w:val="18"/>
                <w:szCs w:val="24"/>
                <w:lang w:val="en-GB" w:eastAsia="en-GB"/>
              </w:rPr>
              <w:t>Programming instructions</w:t>
            </w:r>
          </w:p>
        </w:tc>
        <w:tc>
          <w:tcPr>
            <w:tcW w:w="1150" w:type="pct"/>
          </w:tcPr>
          <w:p w14:paraId="3514F3BD" w14:textId="77777777" w:rsidR="00CE7BED" w:rsidRPr="00C102EB" w:rsidRDefault="00CE7BED" w:rsidP="00186831">
            <w:pPr>
              <w:spacing w:before="40" w:line="276" w:lineRule="auto"/>
              <w:rPr>
                <w:rFonts w:ascii="Arial" w:eastAsia="Times New Roman" w:hAnsi="Arial" w:cs="Arial"/>
                <w:caps/>
                <w:color w:val="0000FF"/>
                <w:sz w:val="18"/>
                <w:szCs w:val="24"/>
                <w:lang w:val="en-GB" w:eastAsia="en-GB"/>
              </w:rPr>
            </w:pPr>
            <w:r w:rsidRPr="00C102EB">
              <w:rPr>
                <w:rFonts w:ascii="Arial" w:eastAsia="Times New Roman" w:hAnsi="Arial" w:cs="Arial"/>
                <w:caps/>
                <w:color w:val="0000FF"/>
                <w:sz w:val="18"/>
                <w:szCs w:val="24"/>
                <w:lang w:val="en-GB" w:eastAsia="en-GB"/>
              </w:rPr>
              <w:t>[ ____ ]</w:t>
            </w:r>
          </w:p>
        </w:tc>
        <w:tc>
          <w:tcPr>
            <w:tcW w:w="2411" w:type="pct"/>
          </w:tcPr>
          <w:p w14:paraId="7FD76E1A" w14:textId="77777777" w:rsidR="00CE7BED" w:rsidRPr="00C102EB" w:rsidRDefault="00CE7BED" w:rsidP="00186831">
            <w:pPr>
              <w:spacing w:before="40" w:line="276" w:lineRule="auto"/>
              <w:rPr>
                <w:rFonts w:ascii="Arial" w:eastAsia="Times New Roman" w:hAnsi="Arial" w:cs="Arial"/>
                <w:caps/>
                <w:color w:val="0000FF"/>
                <w:sz w:val="18"/>
                <w:szCs w:val="24"/>
                <w:lang w:val="en-GB" w:eastAsia="en-GB"/>
              </w:rPr>
            </w:pPr>
            <w:r w:rsidRPr="00C102EB">
              <w:rPr>
                <w:rFonts w:ascii="Arial" w:eastAsia="Times New Roman" w:hAnsi="Arial" w:cs="Arial"/>
                <w:caps/>
                <w:color w:val="0000FF"/>
                <w:sz w:val="18"/>
                <w:szCs w:val="24"/>
                <w:lang w:val="en-GB" w:eastAsia="en-GB"/>
              </w:rPr>
              <w:t>i.e. [ RANDOMISE STATEMENTS]</w:t>
            </w:r>
          </w:p>
        </w:tc>
      </w:tr>
    </w:tbl>
    <w:p w14:paraId="6EF5F465" w14:textId="77777777" w:rsidR="00CE7BED" w:rsidRPr="00C102EB" w:rsidRDefault="00CE7BED" w:rsidP="00CE7BED">
      <w:pPr>
        <w:spacing w:after="240" w:line="276" w:lineRule="auto"/>
        <w:rPr>
          <w:rFonts w:ascii="Arial" w:eastAsia="Times New Roman" w:hAnsi="Arial" w:cs="Times New Roman"/>
          <w:b/>
          <w:color w:val="auto"/>
          <w:sz w:val="24"/>
          <w:szCs w:val="24"/>
          <w:lang w:val="en-GB" w:eastAsia="en-GB"/>
        </w:rPr>
      </w:pPr>
    </w:p>
    <w:p w14:paraId="6CADAE3D" w14:textId="77777777" w:rsidR="00CE7BED" w:rsidRPr="00C102EB" w:rsidRDefault="00CE7BED" w:rsidP="00CE7BED">
      <w:pPr>
        <w:spacing w:after="240" w:line="276" w:lineRule="auto"/>
        <w:rPr>
          <w:rFonts w:ascii="Arial" w:eastAsia="Times New Roman" w:hAnsi="Arial" w:cs="Times New Roman"/>
          <w:b/>
          <w:color w:val="auto"/>
          <w:sz w:val="24"/>
          <w:szCs w:val="24"/>
          <w:lang w:val="en-GB" w:eastAsia="en-GB"/>
        </w:rPr>
      </w:pPr>
      <w:r w:rsidRPr="00C102EB">
        <w:rPr>
          <w:rFonts w:ascii="Arial" w:eastAsia="Times New Roman" w:hAnsi="Arial" w:cs="Times New Roman"/>
          <w:b/>
          <w:color w:val="auto"/>
          <w:sz w:val="24"/>
          <w:szCs w:val="24"/>
          <w:lang w:val="en-GB" w:eastAsia="en-GB"/>
        </w:rPr>
        <w:t>Introduction</w:t>
      </w:r>
    </w:p>
    <w:p w14:paraId="5E025B8F" w14:textId="77777777" w:rsidR="00CE7BED" w:rsidRPr="00C102EB" w:rsidRDefault="00CE7BED" w:rsidP="00CE7BED">
      <w:pPr>
        <w:spacing w:after="240" w:line="276" w:lineRule="auto"/>
        <w:rPr>
          <w:rFonts w:ascii="Arial" w:eastAsia="Times New Roman" w:hAnsi="Arial" w:cs="Times New Roman"/>
          <w:color w:val="auto"/>
          <w:szCs w:val="20"/>
          <w:lang w:val="en-GB" w:eastAsia="en-GB"/>
        </w:rPr>
      </w:pPr>
      <w:r w:rsidRPr="00C102EB">
        <w:rPr>
          <w:rFonts w:ascii="Helvetica" w:eastAsia="Times New Roman" w:hAnsi="Helvetica" w:cs="Helvetica"/>
          <w:color w:val="000000"/>
          <w:sz w:val="21"/>
          <w:szCs w:val="21"/>
          <w:lang w:val="en-GB" w:eastAsia="en-GB"/>
        </w:rPr>
        <w:t>Thank you for taking the time to participate in this important survey about your mobile device usage.  The survey should take around </w:t>
      </w:r>
      <w:r w:rsidRPr="00C102EB">
        <w:rPr>
          <w:rFonts w:ascii="Helvetica" w:eastAsia="Times New Roman" w:hAnsi="Helvetica" w:cs="Helvetica"/>
          <w:bCs/>
          <w:color w:val="000000"/>
          <w:sz w:val="21"/>
          <w:szCs w:val="21"/>
          <w:lang w:val="en-GB" w:eastAsia="en-GB"/>
        </w:rPr>
        <w:t>15 minutes</w:t>
      </w:r>
      <w:r w:rsidRPr="00C102EB">
        <w:rPr>
          <w:rFonts w:ascii="Helvetica" w:eastAsia="Times New Roman" w:hAnsi="Helvetica" w:cs="Helvetica"/>
          <w:color w:val="000000"/>
          <w:sz w:val="21"/>
          <w:szCs w:val="21"/>
          <w:lang w:val="en-GB" w:eastAsia="en-GB"/>
        </w:rPr>
        <w:t> to complete.</w:t>
      </w:r>
    </w:p>
    <w:p w14:paraId="1B7F7177" w14:textId="77777777" w:rsidR="00CE7BED" w:rsidRPr="00C102EB" w:rsidRDefault="00CE7BED" w:rsidP="00CE7BED">
      <w:pPr>
        <w:spacing w:after="240" w:line="276" w:lineRule="auto"/>
        <w:rPr>
          <w:rFonts w:ascii="Arial" w:eastAsia="Times New Roman" w:hAnsi="Arial" w:cs="Times New Roman"/>
          <w:b/>
          <w:color w:val="auto"/>
          <w:sz w:val="24"/>
          <w:szCs w:val="24"/>
          <w:lang w:val="en-GB" w:eastAsia="en-GB"/>
        </w:rPr>
      </w:pPr>
      <w:r w:rsidRPr="00C102EB">
        <w:rPr>
          <w:rFonts w:ascii="Arial" w:eastAsia="Times New Roman" w:hAnsi="Arial" w:cs="Times New Roman"/>
          <w:b/>
          <w:color w:val="auto"/>
          <w:sz w:val="24"/>
          <w:szCs w:val="24"/>
          <w:lang w:val="en-GB" w:eastAsia="en-GB"/>
        </w:rPr>
        <w:t>Screening questions</w:t>
      </w:r>
    </w:p>
    <w:p w14:paraId="0330A705"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NEW PAGE</w:t>
      </w:r>
    </w:p>
    <w:p w14:paraId="7C84148C" w14:textId="77777777" w:rsidR="00CE7BED"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ASK ALL / OE NUM / STANDARD AUSTRALIA POST CODE / TERM CODE 99 </w:t>
      </w:r>
    </w:p>
    <w:p w14:paraId="721545BB"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3521060E" w14:textId="77777777" w:rsidR="00CE7BED" w:rsidRPr="00C102EB" w:rsidRDefault="00CE7BED" w:rsidP="00CE7BED">
      <w:pPr>
        <w:pStyle w:val="SQScreenerQuestion"/>
      </w:pPr>
      <w:bookmarkStart w:id="203" w:name="_Ref476147526"/>
      <w:bookmarkStart w:id="204" w:name="_Ref476126512"/>
      <w:r w:rsidRPr="00C102EB">
        <w:t>What is the postcode where you live?</w:t>
      </w:r>
      <w:bookmarkEnd w:id="203"/>
    </w:p>
    <w:p w14:paraId="4EF208F3" w14:textId="7E267EAA"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_Ref476147526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SQ1</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_Ref476147526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SQ1</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Location#</w:t>
      </w:r>
    </w:p>
    <w:tbl>
      <w:tblPr>
        <w:tblW w:w="9134" w:type="dxa"/>
        <w:tblInd w:w="1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61"/>
        <w:gridCol w:w="1275"/>
        <w:gridCol w:w="2898"/>
      </w:tblGrid>
      <w:tr w:rsidR="00CE7BED" w:rsidRPr="00C102EB" w14:paraId="2A93C758" w14:textId="77777777" w:rsidTr="00186831">
        <w:trPr>
          <w:trHeight w:val="350"/>
        </w:trPr>
        <w:tc>
          <w:tcPr>
            <w:tcW w:w="6236" w:type="dxa"/>
            <w:gridSpan w:val="2"/>
            <w:tcBorders>
              <w:top w:val="single" w:sz="4" w:space="0" w:color="A6A6A6"/>
              <w:left w:val="single" w:sz="4" w:space="0" w:color="A6A6A6"/>
              <w:bottom w:val="single" w:sz="4" w:space="0" w:color="A6A6A6"/>
              <w:right w:val="single" w:sz="4" w:space="0" w:color="A6A6A6"/>
            </w:tcBorders>
            <w:vAlign w:val="center"/>
          </w:tcPr>
          <w:p w14:paraId="364E1F28" w14:textId="77777777" w:rsidR="00CE7BED" w:rsidRPr="00C102EB" w:rsidRDefault="00CE7BED" w:rsidP="00186831">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{integer, range 0000-9999}</w:t>
            </w:r>
          </w:p>
        </w:tc>
        <w:tc>
          <w:tcPr>
            <w:tcW w:w="2898" w:type="dxa"/>
            <w:tcBorders>
              <w:top w:val="single" w:sz="4" w:space="0" w:color="A6A6A6"/>
              <w:left w:val="single" w:sz="4" w:space="0" w:color="A6A6A6"/>
              <w:bottom w:val="single" w:sz="4" w:space="0" w:color="A6A6A6"/>
              <w:right w:val="single" w:sz="4" w:space="0" w:color="A6A6A6"/>
            </w:tcBorders>
            <w:vAlign w:val="center"/>
          </w:tcPr>
          <w:p w14:paraId="6E0E02F1" w14:textId="77777777" w:rsidR="00CE7BED" w:rsidRPr="00C102EB" w:rsidRDefault="00CE7BED" w:rsidP="00186831">
            <w:pPr>
              <w:tabs>
                <w:tab w:val="left" w:pos="709"/>
              </w:tabs>
              <w:spacing w:before="120" w:after="0" w:line="276" w:lineRule="auto"/>
              <w:ind w:left="1072" w:hanging="1072"/>
              <w:contextualSpacing/>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Recruit to quota</w:t>
            </w:r>
          </w:p>
        </w:tc>
      </w:tr>
      <w:tr w:rsidR="00CE7BED" w:rsidRPr="00C102EB" w14:paraId="23DDF376" w14:textId="77777777" w:rsidTr="00186831">
        <w:trPr>
          <w:trHeight w:val="270"/>
        </w:trPr>
        <w:tc>
          <w:tcPr>
            <w:tcW w:w="4961" w:type="dxa"/>
            <w:tcBorders>
              <w:top w:val="single" w:sz="4" w:space="0" w:color="A6A6A6"/>
              <w:left w:val="single" w:sz="4" w:space="0" w:color="A6A6A6"/>
              <w:bottom w:val="single" w:sz="4" w:space="0" w:color="A6A6A6"/>
              <w:right w:val="single" w:sz="4" w:space="0" w:color="A6A6A6"/>
            </w:tcBorders>
            <w:vAlign w:val="center"/>
          </w:tcPr>
          <w:p w14:paraId="0253551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Don’t know</w:t>
            </w:r>
          </w:p>
        </w:tc>
        <w:tc>
          <w:tcPr>
            <w:tcW w:w="1275" w:type="dxa"/>
            <w:tcBorders>
              <w:top w:val="single" w:sz="4" w:space="0" w:color="A6A6A6"/>
              <w:left w:val="single" w:sz="4" w:space="0" w:color="A6A6A6"/>
              <w:bottom w:val="single" w:sz="4" w:space="0" w:color="A6A6A6"/>
              <w:right w:val="single" w:sz="4" w:space="0" w:color="A6A6A6"/>
            </w:tcBorders>
            <w:vAlign w:val="center"/>
          </w:tcPr>
          <w:p w14:paraId="51F4DA5A"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99</w:t>
            </w:r>
          </w:p>
        </w:tc>
        <w:tc>
          <w:tcPr>
            <w:tcW w:w="2898" w:type="dxa"/>
            <w:tcBorders>
              <w:top w:val="single" w:sz="4" w:space="0" w:color="A6A6A6"/>
              <w:left w:val="single" w:sz="4" w:space="0" w:color="A6A6A6"/>
              <w:bottom w:val="single" w:sz="4" w:space="0" w:color="A6A6A6"/>
              <w:right w:val="single" w:sz="4" w:space="0" w:color="A6A6A6"/>
            </w:tcBorders>
            <w:vAlign w:val="center"/>
          </w:tcPr>
          <w:p w14:paraId="39699DF8" w14:textId="77777777" w:rsidR="00CE7BED" w:rsidRPr="00C102EB" w:rsidRDefault="00CE7BED" w:rsidP="00186831">
            <w:pPr>
              <w:tabs>
                <w:tab w:val="left" w:pos="709"/>
              </w:tabs>
              <w:spacing w:before="120" w:after="0" w:line="276" w:lineRule="auto"/>
              <w:ind w:left="1432" w:hanging="1432"/>
              <w:contextualSpacing/>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Terminate</w:t>
            </w:r>
          </w:p>
        </w:tc>
      </w:tr>
    </w:tbl>
    <w:p w14:paraId="14D1AA78"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4A8584B3"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CREATE </w:t>
      </w:r>
      <w:proofErr w:type="spellStart"/>
      <w:r w:rsidRPr="00C102EB">
        <w:rPr>
          <w:rFonts w:ascii="Arial" w:eastAsia="Times New Roman" w:hAnsi="Arial" w:cs="Times New Roman"/>
          <w:color w:val="0000FF"/>
          <w:sz w:val="18"/>
          <w:szCs w:val="24"/>
          <w:lang w:val="en-GB" w:eastAsia="en-GB"/>
        </w:rPr>
        <w:t>dLocation</w:t>
      </w:r>
      <w:proofErr w:type="spellEnd"/>
      <w:r w:rsidRPr="00C102EB">
        <w:rPr>
          <w:rFonts w:ascii="Arial" w:eastAsia="Times New Roman" w:hAnsi="Arial" w:cs="Times New Roman"/>
          <w:color w:val="0000FF"/>
          <w:sz w:val="18"/>
          <w:szCs w:val="24"/>
          <w:lang w:val="en-GB" w:eastAsia="en-GB"/>
        </w:rPr>
        <w:t xml:space="preserve"> (SR) to punch location from SQ1 </w:t>
      </w:r>
    </w:p>
    <w:p w14:paraId="7F40AF53" w14:textId="77777777" w:rsidR="00CE7BED" w:rsidRPr="00C102EB" w:rsidRDefault="00CE7BED" w:rsidP="00CE7BED">
      <w:pPr>
        <w:numPr>
          <w:ilvl w:val="0"/>
          <w:numId w:val="65"/>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NSW</w:t>
      </w:r>
    </w:p>
    <w:p w14:paraId="6F92FD5C" w14:textId="77777777" w:rsidR="00CE7BED" w:rsidRPr="00C102EB" w:rsidRDefault="00CE7BED" w:rsidP="00CE7BED">
      <w:pPr>
        <w:numPr>
          <w:ilvl w:val="0"/>
          <w:numId w:val="65"/>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VIC</w:t>
      </w:r>
    </w:p>
    <w:p w14:paraId="750E9626" w14:textId="77777777" w:rsidR="00CE7BED" w:rsidRPr="00C102EB" w:rsidRDefault="00CE7BED" w:rsidP="00CE7BED">
      <w:pPr>
        <w:numPr>
          <w:ilvl w:val="0"/>
          <w:numId w:val="65"/>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ACT</w:t>
      </w:r>
    </w:p>
    <w:p w14:paraId="4BA32704" w14:textId="77777777" w:rsidR="00CE7BED" w:rsidRPr="00C102EB" w:rsidRDefault="00CE7BED" w:rsidP="00CE7BED">
      <w:pPr>
        <w:numPr>
          <w:ilvl w:val="0"/>
          <w:numId w:val="65"/>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QLD </w:t>
      </w:r>
    </w:p>
    <w:p w14:paraId="4D1C9DFE" w14:textId="77777777" w:rsidR="00CE7BED" w:rsidRPr="00C102EB" w:rsidRDefault="00CE7BED" w:rsidP="00CE7BED">
      <w:pPr>
        <w:numPr>
          <w:ilvl w:val="0"/>
          <w:numId w:val="65"/>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WA</w:t>
      </w:r>
    </w:p>
    <w:p w14:paraId="5DE5F56F" w14:textId="77777777" w:rsidR="00CE7BED" w:rsidRPr="00C102EB" w:rsidRDefault="00CE7BED" w:rsidP="00CE7BED">
      <w:pPr>
        <w:numPr>
          <w:ilvl w:val="0"/>
          <w:numId w:val="65"/>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NT</w:t>
      </w:r>
    </w:p>
    <w:p w14:paraId="5A058D32" w14:textId="77777777" w:rsidR="00CE7BED" w:rsidRPr="00C102EB" w:rsidRDefault="00CE7BED" w:rsidP="00CE7BED">
      <w:pPr>
        <w:numPr>
          <w:ilvl w:val="0"/>
          <w:numId w:val="65"/>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SA</w:t>
      </w:r>
    </w:p>
    <w:p w14:paraId="2206AA42" w14:textId="77777777" w:rsidR="00CE7BED" w:rsidRPr="00C102EB" w:rsidRDefault="00CE7BED" w:rsidP="00CE7BED">
      <w:pPr>
        <w:numPr>
          <w:ilvl w:val="0"/>
          <w:numId w:val="65"/>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TAS </w:t>
      </w:r>
    </w:p>
    <w:p w14:paraId="74BE5973" w14:textId="0519CAE7" w:rsidR="006100A0" w:rsidRDefault="006100A0" w:rsidP="00CE7BED">
      <w:pPr>
        <w:spacing w:after="0" w:line="276" w:lineRule="auto"/>
        <w:rPr>
          <w:rFonts w:ascii="Arial" w:eastAsia="Times New Roman" w:hAnsi="Arial" w:cs="Times New Roman"/>
          <w:color w:val="0000FF"/>
          <w:sz w:val="18"/>
          <w:szCs w:val="24"/>
          <w:lang w:val="en-GB" w:eastAsia="en-GB"/>
        </w:rPr>
      </w:pPr>
      <w:r>
        <w:rPr>
          <w:rFonts w:ascii="Arial" w:eastAsia="Times New Roman" w:hAnsi="Arial" w:cs="Times New Roman"/>
          <w:color w:val="0000FF"/>
          <w:sz w:val="18"/>
          <w:szCs w:val="24"/>
          <w:lang w:val="en-GB" w:eastAsia="en-GB"/>
        </w:rPr>
        <w:br w:type="page"/>
      </w:r>
    </w:p>
    <w:p w14:paraId="08DF6D1B"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lastRenderedPageBreak/>
        <w:t>ASK ALL / OE NUM/ O-100 / TERMINATE IF &lt; 16 OR CODE 99</w:t>
      </w:r>
    </w:p>
    <w:p w14:paraId="7E695A9B" w14:textId="77777777" w:rsidR="00CE7BED" w:rsidRPr="00C102EB" w:rsidRDefault="00CE7BED" w:rsidP="00CE7BED">
      <w:pPr>
        <w:pStyle w:val="SQScreenerQuestion"/>
      </w:pPr>
      <w:bookmarkStart w:id="205" w:name="_Ref476147551"/>
      <w:r w:rsidRPr="00C102EB">
        <w:t>What is your age?</w:t>
      </w:r>
      <w:bookmarkEnd w:id="204"/>
      <w:bookmarkEnd w:id="205"/>
      <w:r w:rsidRPr="00C102EB">
        <w:t xml:space="preserve"> </w:t>
      </w:r>
    </w:p>
    <w:p w14:paraId="2AC5D62F" w14:textId="566C20E0"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_Ref476147551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SQ2</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_Ref476147551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SQ2</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Age#</w:t>
      </w:r>
    </w:p>
    <w:tbl>
      <w:tblPr>
        <w:tblW w:w="9134" w:type="dxa"/>
        <w:tblInd w:w="1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61"/>
        <w:gridCol w:w="1275"/>
        <w:gridCol w:w="2898"/>
      </w:tblGrid>
      <w:tr w:rsidR="00CE7BED" w:rsidRPr="00C102EB" w14:paraId="783B3FA0" w14:textId="77777777" w:rsidTr="00186831">
        <w:trPr>
          <w:trHeight w:val="350"/>
        </w:trPr>
        <w:tc>
          <w:tcPr>
            <w:tcW w:w="6236" w:type="dxa"/>
            <w:gridSpan w:val="2"/>
            <w:tcBorders>
              <w:top w:val="single" w:sz="4" w:space="0" w:color="A6A6A6"/>
              <w:left w:val="single" w:sz="4" w:space="0" w:color="A6A6A6"/>
              <w:bottom w:val="single" w:sz="4" w:space="0" w:color="A6A6A6"/>
              <w:right w:val="single" w:sz="4" w:space="0" w:color="A6A6A6"/>
            </w:tcBorders>
            <w:vAlign w:val="center"/>
          </w:tcPr>
          <w:p w14:paraId="02B695E1" w14:textId="77777777" w:rsidR="00CE7BED" w:rsidRPr="00C102EB" w:rsidRDefault="00CE7BED" w:rsidP="00186831">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18"/>
                <w:lang w:val="en-GB" w:eastAsia="en-GB"/>
              </w:rPr>
              <w:t xml:space="preserve">{integer, range </w:t>
            </w:r>
            <w:r w:rsidRPr="00C102EB">
              <w:rPr>
                <w:rFonts w:ascii="Arial Bold" w:eastAsia="Times New Roman" w:hAnsi="Arial Bold" w:cs="Times New Roman"/>
                <w:caps/>
                <w:color w:val="7F7F7F"/>
                <w:sz w:val="18"/>
                <w:szCs w:val="24"/>
                <w:lang w:val="en-GB" w:eastAsia="en-GB"/>
              </w:rPr>
              <w:t>0-15}</w:t>
            </w:r>
          </w:p>
        </w:tc>
        <w:tc>
          <w:tcPr>
            <w:tcW w:w="2898" w:type="dxa"/>
            <w:tcBorders>
              <w:top w:val="single" w:sz="4" w:space="0" w:color="A6A6A6"/>
              <w:left w:val="single" w:sz="4" w:space="0" w:color="A6A6A6"/>
              <w:bottom w:val="single" w:sz="4" w:space="0" w:color="A6A6A6"/>
              <w:right w:val="single" w:sz="4" w:space="0" w:color="A6A6A6"/>
            </w:tcBorders>
            <w:vAlign w:val="center"/>
          </w:tcPr>
          <w:p w14:paraId="31A0932F" w14:textId="77777777" w:rsidR="00CE7BED" w:rsidRPr="00C102EB" w:rsidRDefault="00CE7BED" w:rsidP="00186831">
            <w:pPr>
              <w:tabs>
                <w:tab w:val="left" w:pos="709"/>
              </w:tabs>
              <w:spacing w:before="120" w:after="0" w:line="276" w:lineRule="auto"/>
              <w:ind w:left="1432" w:hanging="1432"/>
              <w:contextualSpacing/>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Terminate</w:t>
            </w:r>
          </w:p>
        </w:tc>
      </w:tr>
      <w:tr w:rsidR="00CE7BED" w:rsidRPr="00C102EB" w14:paraId="2E130239" w14:textId="77777777" w:rsidTr="00186831">
        <w:trPr>
          <w:trHeight w:val="350"/>
        </w:trPr>
        <w:tc>
          <w:tcPr>
            <w:tcW w:w="6236" w:type="dxa"/>
            <w:gridSpan w:val="2"/>
            <w:tcBorders>
              <w:top w:val="single" w:sz="4" w:space="0" w:color="A6A6A6"/>
              <w:left w:val="single" w:sz="4" w:space="0" w:color="A6A6A6"/>
              <w:bottom w:val="single" w:sz="4" w:space="0" w:color="A6A6A6"/>
              <w:right w:val="single" w:sz="4" w:space="0" w:color="A6A6A6"/>
            </w:tcBorders>
            <w:vAlign w:val="center"/>
          </w:tcPr>
          <w:p w14:paraId="1404CDE5" w14:textId="77777777" w:rsidR="00CE7BED" w:rsidRPr="00C102EB" w:rsidRDefault="00CE7BED" w:rsidP="00186831">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{integer, range 16-100}</w:t>
            </w:r>
          </w:p>
        </w:tc>
        <w:tc>
          <w:tcPr>
            <w:tcW w:w="2898" w:type="dxa"/>
            <w:tcBorders>
              <w:top w:val="single" w:sz="4" w:space="0" w:color="A6A6A6"/>
              <w:left w:val="single" w:sz="4" w:space="0" w:color="A6A6A6"/>
              <w:bottom w:val="single" w:sz="4" w:space="0" w:color="A6A6A6"/>
              <w:right w:val="single" w:sz="4" w:space="0" w:color="A6A6A6"/>
            </w:tcBorders>
            <w:vAlign w:val="center"/>
          </w:tcPr>
          <w:p w14:paraId="175B8BE8" w14:textId="77777777" w:rsidR="00CE7BED" w:rsidRPr="00C102EB" w:rsidRDefault="00CE7BED" w:rsidP="00186831">
            <w:pPr>
              <w:tabs>
                <w:tab w:val="left" w:pos="709"/>
              </w:tabs>
              <w:spacing w:before="120" w:after="0" w:line="276" w:lineRule="auto"/>
              <w:ind w:left="1072" w:hanging="1072"/>
              <w:contextualSpacing/>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Recruit to quota</w:t>
            </w:r>
          </w:p>
        </w:tc>
      </w:tr>
      <w:tr w:rsidR="00CE7BED" w:rsidRPr="00C102EB" w14:paraId="3E78888A" w14:textId="77777777" w:rsidTr="00186831">
        <w:trPr>
          <w:trHeight w:val="270"/>
        </w:trPr>
        <w:tc>
          <w:tcPr>
            <w:tcW w:w="4961" w:type="dxa"/>
            <w:tcBorders>
              <w:top w:val="single" w:sz="4" w:space="0" w:color="A6A6A6"/>
              <w:left w:val="single" w:sz="4" w:space="0" w:color="A6A6A6"/>
              <w:bottom w:val="single" w:sz="4" w:space="0" w:color="A6A6A6"/>
              <w:right w:val="single" w:sz="4" w:space="0" w:color="A6A6A6"/>
            </w:tcBorders>
            <w:vAlign w:val="center"/>
          </w:tcPr>
          <w:p w14:paraId="2A490E5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Don’t know</w:t>
            </w:r>
          </w:p>
        </w:tc>
        <w:tc>
          <w:tcPr>
            <w:tcW w:w="1275" w:type="dxa"/>
            <w:tcBorders>
              <w:top w:val="single" w:sz="4" w:space="0" w:color="A6A6A6"/>
              <w:left w:val="single" w:sz="4" w:space="0" w:color="A6A6A6"/>
              <w:bottom w:val="single" w:sz="4" w:space="0" w:color="A6A6A6"/>
              <w:right w:val="single" w:sz="4" w:space="0" w:color="A6A6A6"/>
            </w:tcBorders>
            <w:vAlign w:val="center"/>
          </w:tcPr>
          <w:p w14:paraId="4FB8CE77"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99</w:t>
            </w:r>
          </w:p>
        </w:tc>
        <w:tc>
          <w:tcPr>
            <w:tcW w:w="2898" w:type="dxa"/>
            <w:tcBorders>
              <w:top w:val="single" w:sz="4" w:space="0" w:color="A6A6A6"/>
              <w:left w:val="single" w:sz="4" w:space="0" w:color="A6A6A6"/>
              <w:bottom w:val="single" w:sz="4" w:space="0" w:color="A6A6A6"/>
              <w:right w:val="single" w:sz="4" w:space="0" w:color="A6A6A6"/>
            </w:tcBorders>
            <w:vAlign w:val="center"/>
          </w:tcPr>
          <w:p w14:paraId="7FD58C69" w14:textId="77777777" w:rsidR="00CE7BED" w:rsidRPr="00C102EB" w:rsidRDefault="00CE7BED" w:rsidP="00186831">
            <w:pPr>
              <w:tabs>
                <w:tab w:val="left" w:pos="709"/>
              </w:tabs>
              <w:spacing w:before="120" w:after="0" w:line="276" w:lineRule="auto"/>
              <w:ind w:left="1432" w:hanging="1432"/>
              <w:contextualSpacing/>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Terminate</w:t>
            </w:r>
          </w:p>
        </w:tc>
      </w:tr>
    </w:tbl>
    <w:p w14:paraId="311ADB4B"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bookmarkStart w:id="206" w:name="_Ref476126537"/>
      <w:bookmarkStart w:id="207" w:name="_Ref338257023"/>
    </w:p>
    <w:p w14:paraId="6E5B98D2"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p>
    <w:p w14:paraId="4B02A28E"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CREATE </w:t>
      </w:r>
      <w:proofErr w:type="spellStart"/>
      <w:r w:rsidRPr="00C102EB">
        <w:rPr>
          <w:rFonts w:ascii="Arial" w:eastAsia="Times New Roman" w:hAnsi="Arial" w:cs="Times New Roman"/>
          <w:color w:val="0000FF"/>
          <w:sz w:val="18"/>
          <w:szCs w:val="24"/>
          <w:lang w:val="en-GB" w:eastAsia="en-GB"/>
        </w:rPr>
        <w:t>dAGE</w:t>
      </w:r>
      <w:proofErr w:type="spellEnd"/>
      <w:r w:rsidRPr="00C102EB">
        <w:rPr>
          <w:rFonts w:ascii="Arial" w:eastAsia="Times New Roman" w:hAnsi="Arial" w:cs="Times New Roman"/>
          <w:color w:val="0000FF"/>
          <w:sz w:val="18"/>
          <w:szCs w:val="24"/>
          <w:lang w:val="en-GB" w:eastAsia="en-GB"/>
        </w:rPr>
        <w:t xml:space="preserve"> (SR) and punch from SQ2</w:t>
      </w:r>
    </w:p>
    <w:p w14:paraId="3F22FB93" w14:textId="77777777" w:rsidR="00CE7BED" w:rsidRPr="00C102EB" w:rsidRDefault="00CE7BED" w:rsidP="00CE7BED">
      <w:pPr>
        <w:numPr>
          <w:ilvl w:val="0"/>
          <w:numId w:val="66"/>
        </w:numPr>
        <w:spacing w:after="0" w:line="290" w:lineRule="atLeast"/>
        <w:jc w:val="both"/>
        <w:rPr>
          <w:rFonts w:ascii="Arial" w:eastAsia="Times New Roman" w:hAnsi="Arial" w:cs="Times New Roman"/>
          <w:color w:val="auto"/>
          <w:sz w:val="18"/>
          <w:szCs w:val="24"/>
          <w:lang w:val="en-GB" w:eastAsia="en-GB"/>
        </w:rPr>
      </w:pPr>
      <w:r w:rsidRPr="00C102EB">
        <w:rPr>
          <w:rFonts w:ascii="Arial" w:eastAsia="Times New Roman" w:hAnsi="Arial" w:cs="Times New Roman"/>
          <w:color w:val="0000FF"/>
          <w:sz w:val="18"/>
          <w:szCs w:val="24"/>
          <w:lang w:val="en-GB" w:eastAsia="en-GB"/>
        </w:rPr>
        <w:t>16-24</w:t>
      </w:r>
    </w:p>
    <w:p w14:paraId="3C1A1603" w14:textId="77777777" w:rsidR="00CE7BED" w:rsidRPr="00C102EB" w:rsidRDefault="00CE7BED" w:rsidP="00CE7BED">
      <w:pPr>
        <w:numPr>
          <w:ilvl w:val="0"/>
          <w:numId w:val="66"/>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25-34</w:t>
      </w:r>
    </w:p>
    <w:p w14:paraId="4FCB423D" w14:textId="77777777" w:rsidR="00CE7BED" w:rsidRPr="00C102EB" w:rsidRDefault="00CE7BED" w:rsidP="00CE7BED">
      <w:pPr>
        <w:numPr>
          <w:ilvl w:val="0"/>
          <w:numId w:val="66"/>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35-49</w:t>
      </w:r>
    </w:p>
    <w:p w14:paraId="43B8ED22" w14:textId="77777777" w:rsidR="00CE7BED" w:rsidRPr="00C102EB" w:rsidRDefault="00CE7BED" w:rsidP="00CE7BED">
      <w:pPr>
        <w:numPr>
          <w:ilvl w:val="0"/>
          <w:numId w:val="66"/>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50+</w:t>
      </w:r>
    </w:p>
    <w:p w14:paraId="286E1C6D"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bookmarkStart w:id="208" w:name="_Ref476147562"/>
    </w:p>
    <w:p w14:paraId="23454ABB"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CREATE </w:t>
      </w:r>
      <w:proofErr w:type="spellStart"/>
      <w:r w:rsidRPr="00C102EB">
        <w:rPr>
          <w:rFonts w:ascii="Arial" w:eastAsia="Times New Roman" w:hAnsi="Arial" w:cs="Times New Roman"/>
          <w:color w:val="0000FF"/>
          <w:sz w:val="18"/>
          <w:szCs w:val="24"/>
          <w:lang w:val="en-GB" w:eastAsia="en-GB"/>
        </w:rPr>
        <w:t>dAGE</w:t>
      </w:r>
      <w:proofErr w:type="spellEnd"/>
      <w:r w:rsidRPr="00C102EB">
        <w:rPr>
          <w:rFonts w:ascii="Arial" w:eastAsia="Times New Roman" w:hAnsi="Arial" w:cs="Times New Roman"/>
          <w:color w:val="0000FF"/>
          <w:sz w:val="18"/>
          <w:szCs w:val="24"/>
          <w:lang w:val="en-GB" w:eastAsia="en-GB"/>
        </w:rPr>
        <w:t xml:space="preserve"> 2 (SR)</w:t>
      </w:r>
    </w:p>
    <w:p w14:paraId="3450A633" w14:textId="77777777" w:rsidR="00CE7BED" w:rsidRPr="00C102EB" w:rsidRDefault="00CE7BED" w:rsidP="00CE7BED">
      <w:pPr>
        <w:numPr>
          <w:ilvl w:val="0"/>
          <w:numId w:val="67"/>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Below 18 [IF SQ2 = &lt; 18]</w:t>
      </w:r>
    </w:p>
    <w:p w14:paraId="1504CA32" w14:textId="77777777" w:rsidR="00CE7BED" w:rsidRPr="00C102EB" w:rsidRDefault="00CE7BED" w:rsidP="00CE7BED">
      <w:pPr>
        <w:numPr>
          <w:ilvl w:val="0"/>
          <w:numId w:val="67"/>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18 + [IF SQ2 = 18 and above]</w:t>
      </w:r>
    </w:p>
    <w:p w14:paraId="73CDA791"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33A269DA"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78C3938D"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ASK ALL / SR </w:t>
      </w:r>
    </w:p>
    <w:p w14:paraId="020093BE" w14:textId="77777777" w:rsidR="00CE7BED" w:rsidRPr="00C102EB" w:rsidRDefault="00CE7BED" w:rsidP="00CE7BED">
      <w:pPr>
        <w:pStyle w:val="SQScreenerQuestion"/>
        <w:rPr>
          <w:caps/>
          <w:color w:val="0000FF"/>
        </w:rPr>
      </w:pPr>
      <w:r w:rsidRPr="00C102EB">
        <w:t>Are you…</w:t>
      </w:r>
      <w:bookmarkEnd w:id="206"/>
      <w:bookmarkEnd w:id="208"/>
      <w:r w:rsidRPr="00C102EB">
        <w:t xml:space="preserve"> </w:t>
      </w:r>
      <w:bookmarkEnd w:id="207"/>
    </w:p>
    <w:p w14:paraId="6B309BE4" w14:textId="77777777" w:rsidR="00CE7BED" w:rsidRPr="00C102EB" w:rsidRDefault="00CE7BED" w:rsidP="00CE7BED">
      <w:pPr>
        <w:tabs>
          <w:tab w:val="left" w:pos="709"/>
        </w:tabs>
        <w:spacing w:before="120" w:after="0" w:line="276" w:lineRule="auto"/>
        <w:ind w:left="66"/>
        <w:contextualSpacing/>
        <w:rPr>
          <w:rFonts w:ascii="Arial" w:eastAsia="Times New Roman" w:hAnsi="Arial" w:cs="Times New Roman"/>
          <w:color w:val="auto"/>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r w:rsidRPr="00C102EB">
        <w:rPr>
          <w:rFonts w:ascii="Arial" w:eastAsia="Times New Roman" w:hAnsi="Arial" w:cs="Times New Roman"/>
          <w:color w:val="auto"/>
          <w:sz w:val="18"/>
          <w:szCs w:val="24"/>
          <w:lang w:val="en-GB" w:eastAsia="en-GB"/>
        </w:rPr>
        <w:t xml:space="preserve"> </w:t>
      </w:r>
    </w:p>
    <w:p w14:paraId="42D958B1" w14:textId="430E1DF6"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_Ref476147562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0</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_Ref476147562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0</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Gender#</w:t>
      </w:r>
    </w:p>
    <w:tbl>
      <w:tblPr>
        <w:tblW w:w="9071"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4961"/>
        <w:gridCol w:w="1275"/>
        <w:gridCol w:w="2835"/>
      </w:tblGrid>
      <w:tr w:rsidR="00CE7BED" w:rsidRPr="00C102EB" w14:paraId="2B34467B" w14:textId="77777777" w:rsidTr="00186831">
        <w:tc>
          <w:tcPr>
            <w:tcW w:w="4961" w:type="dxa"/>
            <w:shd w:val="clear" w:color="auto" w:fill="FFFFFF"/>
          </w:tcPr>
          <w:p w14:paraId="272C473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Female</w:t>
            </w:r>
          </w:p>
        </w:tc>
        <w:tc>
          <w:tcPr>
            <w:tcW w:w="1275" w:type="dxa"/>
            <w:shd w:val="clear" w:color="auto" w:fill="FFFFFF"/>
          </w:tcPr>
          <w:p w14:paraId="68B48BF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c>
          <w:tcPr>
            <w:tcW w:w="2835" w:type="dxa"/>
            <w:shd w:val="clear" w:color="auto" w:fill="FFFFFF"/>
          </w:tcPr>
          <w:p w14:paraId="716AD9D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Recruit to quota</w:t>
            </w:r>
          </w:p>
        </w:tc>
      </w:tr>
      <w:tr w:rsidR="00CE7BED" w:rsidRPr="00C102EB" w14:paraId="58887C24" w14:textId="77777777" w:rsidTr="00186831">
        <w:tc>
          <w:tcPr>
            <w:tcW w:w="4961" w:type="dxa"/>
            <w:shd w:val="clear" w:color="auto" w:fill="FFFFFF"/>
          </w:tcPr>
          <w:p w14:paraId="0F809ED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Male</w:t>
            </w:r>
          </w:p>
        </w:tc>
        <w:tc>
          <w:tcPr>
            <w:tcW w:w="1275" w:type="dxa"/>
            <w:shd w:val="clear" w:color="auto" w:fill="FFFFFF"/>
          </w:tcPr>
          <w:p w14:paraId="545AAD3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c>
          <w:tcPr>
            <w:tcW w:w="2835" w:type="dxa"/>
            <w:shd w:val="clear" w:color="auto" w:fill="FFFFFF"/>
          </w:tcPr>
          <w:p w14:paraId="35B414A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Recruit to quota</w:t>
            </w:r>
          </w:p>
        </w:tc>
      </w:tr>
    </w:tbl>
    <w:p w14:paraId="070F637F"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bookmarkStart w:id="209" w:name="_Ref476126560"/>
    </w:p>
    <w:p w14:paraId="7468C09F"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p>
    <w:p w14:paraId="71B28A85"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ASK ALL / TERM IF CODE 2 OR 99</w:t>
      </w:r>
    </w:p>
    <w:p w14:paraId="69790CC5" w14:textId="77777777" w:rsidR="00CE7BED" w:rsidRPr="00C102EB" w:rsidRDefault="00CE7BED" w:rsidP="00CE7BED">
      <w:pPr>
        <w:pStyle w:val="SQScreenerQuestion"/>
      </w:pPr>
      <w:bookmarkStart w:id="210" w:name="_Ref476747616"/>
      <w:bookmarkStart w:id="211" w:name="_Ref476147575"/>
      <w:r w:rsidRPr="00C102EB">
        <w:t xml:space="preserve">Are you responsible for paying the bills for mobile services on at least one mobile phone or device? </w:t>
      </w:r>
      <w:r w:rsidRPr="00C102EB">
        <w:br/>
        <w:t>This includes any mobile phone, smartphone or network capable tablet with a SIM-enabled mobile connection.</w:t>
      </w:r>
      <w:bookmarkEnd w:id="210"/>
    </w:p>
    <w:p w14:paraId="63EBD687"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6991E7A3" w14:textId="1DCBFA85"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_Ref476747616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SQ4</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_Ref476747616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SQ4</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Responsibility#</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5528"/>
        <w:gridCol w:w="1559"/>
        <w:gridCol w:w="1935"/>
      </w:tblGrid>
      <w:tr w:rsidR="00CE7BED" w:rsidRPr="00C102EB" w14:paraId="2583707F" w14:textId="77777777" w:rsidTr="00186831">
        <w:trPr>
          <w:trHeight w:val="253"/>
        </w:trPr>
        <w:tc>
          <w:tcPr>
            <w:tcW w:w="5528" w:type="dxa"/>
            <w:shd w:val="clear" w:color="auto" w:fill="FFFFFF"/>
          </w:tcPr>
          <w:p w14:paraId="1D7035F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Yes</w:t>
            </w:r>
          </w:p>
        </w:tc>
        <w:tc>
          <w:tcPr>
            <w:tcW w:w="1559" w:type="dxa"/>
            <w:shd w:val="clear" w:color="auto" w:fill="FFFFFF"/>
            <w:vAlign w:val="center"/>
          </w:tcPr>
          <w:p w14:paraId="74D28E0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c>
          <w:tcPr>
            <w:tcW w:w="1935" w:type="dxa"/>
            <w:shd w:val="clear" w:color="auto" w:fill="FFFFFF"/>
            <w:vAlign w:val="center"/>
          </w:tcPr>
          <w:p w14:paraId="4C9FB22E" w14:textId="77777777" w:rsidR="00CE7BED" w:rsidRPr="00C102EB" w:rsidRDefault="00CE7BED" w:rsidP="00186831">
            <w:pPr>
              <w:spacing w:line="276" w:lineRule="auto"/>
              <w:jc w:val="center"/>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continue</w:t>
            </w:r>
          </w:p>
        </w:tc>
      </w:tr>
      <w:tr w:rsidR="00CE7BED" w:rsidRPr="00C102EB" w14:paraId="6E6691EC" w14:textId="77777777" w:rsidTr="00186831">
        <w:trPr>
          <w:trHeight w:val="265"/>
        </w:trPr>
        <w:tc>
          <w:tcPr>
            <w:tcW w:w="5528" w:type="dxa"/>
            <w:shd w:val="clear" w:color="auto" w:fill="FFFFFF"/>
          </w:tcPr>
          <w:p w14:paraId="3E7F6D3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No</w:t>
            </w:r>
          </w:p>
        </w:tc>
        <w:tc>
          <w:tcPr>
            <w:tcW w:w="1559" w:type="dxa"/>
            <w:shd w:val="clear" w:color="auto" w:fill="FFFFFF"/>
            <w:vAlign w:val="center"/>
          </w:tcPr>
          <w:p w14:paraId="398C94F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w:t>
            </w:r>
          </w:p>
        </w:tc>
        <w:tc>
          <w:tcPr>
            <w:tcW w:w="1935" w:type="dxa"/>
            <w:shd w:val="clear" w:color="auto" w:fill="FFFFFF"/>
            <w:vAlign w:val="center"/>
          </w:tcPr>
          <w:p w14:paraId="613CA3D8" w14:textId="77777777" w:rsidR="00CE7BED" w:rsidRPr="00C102EB" w:rsidRDefault="00CE7BED" w:rsidP="00186831">
            <w:pPr>
              <w:spacing w:line="276" w:lineRule="auto"/>
              <w:jc w:val="center"/>
              <w:rPr>
                <w:rFonts w:ascii="Arial" w:eastAsia="Times New Roman" w:hAnsi="Arial" w:cs="Times New Roman"/>
                <w:caps/>
                <w:color w:val="0000FF"/>
                <w:sz w:val="18"/>
                <w:szCs w:val="24"/>
                <w:lang w:val="en-GB" w:eastAsia="en-AU"/>
              </w:rPr>
            </w:pPr>
            <w:r w:rsidRPr="00C102EB">
              <w:rPr>
                <w:rFonts w:ascii="Arial" w:eastAsia="Times New Roman" w:hAnsi="Arial" w:cs="Times New Roman"/>
                <w:caps/>
                <w:color w:val="0000FF"/>
                <w:sz w:val="18"/>
                <w:szCs w:val="24"/>
                <w:lang w:val="en-GB" w:eastAsia="en-AU"/>
              </w:rPr>
              <w:t>terminate</w:t>
            </w:r>
          </w:p>
        </w:tc>
      </w:tr>
      <w:tr w:rsidR="00CE7BED" w:rsidRPr="00C102EB" w14:paraId="6865838A" w14:textId="77777777" w:rsidTr="00186831">
        <w:trPr>
          <w:trHeight w:val="253"/>
        </w:trPr>
        <w:tc>
          <w:tcPr>
            <w:tcW w:w="5528" w:type="dxa"/>
            <w:shd w:val="clear" w:color="auto" w:fill="FFFFFF"/>
          </w:tcPr>
          <w:p w14:paraId="6FF8FF9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Don’t know</w:t>
            </w:r>
          </w:p>
        </w:tc>
        <w:tc>
          <w:tcPr>
            <w:tcW w:w="1559" w:type="dxa"/>
            <w:shd w:val="clear" w:color="auto" w:fill="FFFFFF"/>
            <w:vAlign w:val="center"/>
          </w:tcPr>
          <w:p w14:paraId="3E735E6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99</w:t>
            </w:r>
          </w:p>
        </w:tc>
        <w:tc>
          <w:tcPr>
            <w:tcW w:w="1935" w:type="dxa"/>
            <w:shd w:val="clear" w:color="auto" w:fill="FFFFFF"/>
            <w:vAlign w:val="center"/>
          </w:tcPr>
          <w:p w14:paraId="6AF8DDE5" w14:textId="77777777" w:rsidR="00CE7BED" w:rsidRPr="00C102EB" w:rsidRDefault="00CE7BED" w:rsidP="00186831">
            <w:pPr>
              <w:spacing w:line="276" w:lineRule="auto"/>
              <w:jc w:val="center"/>
              <w:rPr>
                <w:rFonts w:ascii="Arial" w:eastAsia="Times New Roman" w:hAnsi="Arial" w:cs="Times New Roman"/>
                <w:caps/>
                <w:color w:val="0000FF"/>
                <w:sz w:val="18"/>
                <w:szCs w:val="24"/>
                <w:lang w:val="en-GB" w:eastAsia="en-AU"/>
              </w:rPr>
            </w:pPr>
            <w:r w:rsidRPr="00C102EB">
              <w:rPr>
                <w:rFonts w:ascii="Arial" w:eastAsia="Times New Roman" w:hAnsi="Arial" w:cs="Times New Roman"/>
                <w:caps/>
                <w:color w:val="0000FF"/>
                <w:sz w:val="18"/>
                <w:szCs w:val="24"/>
                <w:lang w:val="en-GB" w:eastAsia="en-AU"/>
              </w:rPr>
              <w:t>terminate</w:t>
            </w:r>
          </w:p>
        </w:tc>
      </w:tr>
    </w:tbl>
    <w:p w14:paraId="19742DF6" w14:textId="2DCC80E3" w:rsidR="006100A0" w:rsidRDefault="006100A0" w:rsidP="00CE7BED">
      <w:pPr>
        <w:spacing w:line="276" w:lineRule="auto"/>
        <w:rPr>
          <w:rFonts w:ascii="Arial" w:eastAsia="Times New Roman" w:hAnsi="Arial" w:cs="Times New Roman"/>
          <w:caps/>
          <w:color w:val="0000FF"/>
          <w:sz w:val="18"/>
          <w:szCs w:val="24"/>
          <w:lang w:val="en-GB" w:eastAsia="en-GB"/>
        </w:rPr>
      </w:pPr>
    </w:p>
    <w:p w14:paraId="19795637" w14:textId="77777777" w:rsidR="006100A0" w:rsidRDefault="006100A0">
      <w:pPr>
        <w:spacing w:after="200" w:line="240" w:lineRule="auto"/>
        <w:rPr>
          <w:rFonts w:ascii="Arial" w:eastAsia="Times New Roman" w:hAnsi="Arial" w:cs="Times New Roman"/>
          <w:caps/>
          <w:color w:val="0000FF"/>
          <w:sz w:val="18"/>
          <w:szCs w:val="24"/>
          <w:lang w:val="en-GB" w:eastAsia="en-GB"/>
        </w:rPr>
      </w:pPr>
      <w:r>
        <w:rPr>
          <w:rFonts w:ascii="Arial" w:eastAsia="Times New Roman" w:hAnsi="Arial" w:cs="Times New Roman"/>
          <w:caps/>
          <w:color w:val="0000FF"/>
          <w:sz w:val="18"/>
          <w:szCs w:val="24"/>
          <w:lang w:val="en-GB" w:eastAsia="en-GB"/>
        </w:rPr>
        <w:br w:type="page"/>
      </w:r>
    </w:p>
    <w:p w14:paraId="1913EE44" w14:textId="0744EAC8"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lastRenderedPageBreak/>
        <w:t xml:space="preserve">ASK ALL / SR </w:t>
      </w:r>
    </w:p>
    <w:p w14:paraId="2CA86D83" w14:textId="77777777" w:rsidR="00CE7BED" w:rsidRPr="00C102EB" w:rsidRDefault="00CE7BED" w:rsidP="00CE7BED">
      <w:pPr>
        <w:pStyle w:val="SQScreenerQuestion"/>
        <w:rPr>
          <w:rFonts w:cs="Arial"/>
          <w:caps/>
          <w:color w:val="0000FF"/>
        </w:rPr>
      </w:pPr>
      <w:bookmarkStart w:id="212" w:name="_Ref476748199"/>
      <w:bookmarkStart w:id="213" w:name="_Ref477874748"/>
      <w:r w:rsidRPr="00C102EB">
        <w:t xml:space="preserve">How many </w:t>
      </w:r>
      <w:r w:rsidRPr="00C102EB">
        <w:rPr>
          <w:u w:val="single"/>
        </w:rPr>
        <w:t>private</w:t>
      </w:r>
      <w:r w:rsidRPr="00C102EB">
        <w:t xml:space="preserve"> mobile services are you responsible for paying the bills for?</w:t>
      </w:r>
      <w:bookmarkEnd w:id="211"/>
      <w:r w:rsidRPr="00C102EB">
        <w:t xml:space="preserve"> This includes any mobile phone, smartphone or network capable tablet with a SIM-enabled mobile connection.</w:t>
      </w:r>
      <w:bookmarkEnd w:id="212"/>
      <w:r w:rsidRPr="00C102EB">
        <w:t xml:space="preserve"> </w:t>
      </w:r>
      <w:r w:rsidRPr="00C102EB">
        <w:br/>
        <w:t>Please exclude any business accounts you are responsible for.</w:t>
      </w:r>
      <w:bookmarkEnd w:id="213"/>
    </w:p>
    <w:p w14:paraId="547E0704" w14:textId="77777777" w:rsidR="00CE7BED" w:rsidRPr="00C102EB" w:rsidRDefault="00CE7BED" w:rsidP="00CE7BED">
      <w:pPr>
        <w:spacing w:after="0" w:line="276" w:lineRule="auto"/>
        <w:rPr>
          <w:rFonts w:ascii="Arial" w:eastAsia="Times New Roman" w:hAnsi="Arial" w:cs="Times New Roman"/>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r w:rsidRPr="00C102EB">
        <w:rPr>
          <w:rFonts w:ascii="Arial" w:eastAsia="Times New Roman" w:hAnsi="Arial" w:cs="Times New Roman"/>
          <w:color w:val="7F7F7F"/>
          <w:sz w:val="18"/>
          <w:szCs w:val="24"/>
          <w:lang w:val="en-GB" w:eastAsia="en-GB"/>
        </w:rPr>
        <w:t xml:space="preserve"> </w:t>
      </w:r>
    </w:p>
    <w:p w14:paraId="01E008C9" w14:textId="5079E65B"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_Ref476748199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SQ5</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t>Responsibility of services#</w:t>
      </w:r>
    </w:p>
    <w:tbl>
      <w:tblPr>
        <w:tblW w:w="9071"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5528"/>
        <w:gridCol w:w="1559"/>
        <w:gridCol w:w="1984"/>
      </w:tblGrid>
      <w:tr w:rsidR="00CE7BED" w:rsidRPr="00C102EB" w14:paraId="61CAFAE9" w14:textId="77777777" w:rsidTr="00186831">
        <w:tc>
          <w:tcPr>
            <w:tcW w:w="5528" w:type="dxa"/>
            <w:shd w:val="clear" w:color="auto" w:fill="FFFFFF"/>
          </w:tcPr>
          <w:bookmarkEnd w:id="209"/>
          <w:p w14:paraId="0ABDC2D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 xml:space="preserve">I am responsible for </w:t>
            </w:r>
            <w:r w:rsidRPr="00C102EB">
              <w:rPr>
                <w:rFonts w:ascii="Arial" w:eastAsia="Times New Roman" w:hAnsi="Arial" w:cs="Arial"/>
                <w:b/>
                <w:color w:val="auto"/>
                <w:sz w:val="18"/>
                <w:szCs w:val="20"/>
              </w:rPr>
              <w:t>one</w:t>
            </w:r>
            <w:r w:rsidRPr="00C102EB">
              <w:rPr>
                <w:rFonts w:ascii="Arial" w:eastAsia="Times New Roman" w:hAnsi="Arial" w:cs="Arial"/>
                <w:color w:val="auto"/>
                <w:sz w:val="18"/>
                <w:szCs w:val="20"/>
              </w:rPr>
              <w:t xml:space="preserve"> service</w:t>
            </w:r>
          </w:p>
        </w:tc>
        <w:tc>
          <w:tcPr>
            <w:tcW w:w="1559" w:type="dxa"/>
            <w:shd w:val="clear" w:color="auto" w:fill="FFFFFF"/>
          </w:tcPr>
          <w:p w14:paraId="2CE77D7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c>
          <w:tcPr>
            <w:tcW w:w="1984" w:type="dxa"/>
            <w:shd w:val="clear" w:color="auto" w:fill="FFFFFF"/>
            <w:vAlign w:val="center"/>
          </w:tcPr>
          <w:p w14:paraId="47C4BE72"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continue</w:t>
            </w:r>
          </w:p>
        </w:tc>
      </w:tr>
      <w:tr w:rsidR="00CE7BED" w:rsidRPr="00C102EB" w14:paraId="36695C3A" w14:textId="77777777" w:rsidTr="00186831">
        <w:tc>
          <w:tcPr>
            <w:tcW w:w="5528" w:type="dxa"/>
            <w:shd w:val="clear" w:color="auto" w:fill="FFFFFF"/>
          </w:tcPr>
          <w:p w14:paraId="4308968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 xml:space="preserve">I am responsible for </w:t>
            </w:r>
            <w:r w:rsidRPr="00C102EB">
              <w:rPr>
                <w:rFonts w:ascii="Arial" w:eastAsia="Times New Roman" w:hAnsi="Arial" w:cs="Arial"/>
                <w:b/>
                <w:color w:val="auto"/>
                <w:sz w:val="18"/>
                <w:szCs w:val="20"/>
              </w:rPr>
              <w:t>two</w:t>
            </w:r>
            <w:r w:rsidRPr="00C102EB">
              <w:rPr>
                <w:rFonts w:ascii="Arial" w:eastAsia="Times New Roman" w:hAnsi="Arial" w:cs="Arial"/>
                <w:color w:val="auto"/>
                <w:sz w:val="18"/>
                <w:szCs w:val="20"/>
              </w:rPr>
              <w:t xml:space="preserve"> services</w:t>
            </w:r>
          </w:p>
        </w:tc>
        <w:tc>
          <w:tcPr>
            <w:tcW w:w="1559" w:type="dxa"/>
            <w:shd w:val="clear" w:color="auto" w:fill="FFFFFF"/>
          </w:tcPr>
          <w:p w14:paraId="3B84C49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w:t>
            </w:r>
          </w:p>
        </w:tc>
        <w:tc>
          <w:tcPr>
            <w:tcW w:w="1984" w:type="dxa"/>
            <w:shd w:val="clear" w:color="auto" w:fill="FFFFFF"/>
            <w:vAlign w:val="center"/>
          </w:tcPr>
          <w:p w14:paraId="6F76AA1F"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continue</w:t>
            </w:r>
          </w:p>
        </w:tc>
      </w:tr>
      <w:tr w:rsidR="00CE7BED" w:rsidRPr="00C102EB" w14:paraId="6870DDB4" w14:textId="77777777" w:rsidTr="00186831">
        <w:tc>
          <w:tcPr>
            <w:tcW w:w="5528" w:type="dxa"/>
            <w:shd w:val="clear" w:color="auto" w:fill="FFFFFF"/>
          </w:tcPr>
          <w:p w14:paraId="0303E56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 xml:space="preserve">I am responsible for </w:t>
            </w:r>
            <w:r w:rsidRPr="00C102EB">
              <w:rPr>
                <w:rFonts w:ascii="Arial" w:eastAsia="Times New Roman" w:hAnsi="Arial" w:cs="Arial"/>
                <w:b/>
                <w:color w:val="auto"/>
                <w:sz w:val="18"/>
                <w:szCs w:val="20"/>
              </w:rPr>
              <w:t>three</w:t>
            </w:r>
            <w:r w:rsidRPr="00C102EB">
              <w:rPr>
                <w:rFonts w:ascii="Arial" w:eastAsia="Times New Roman" w:hAnsi="Arial" w:cs="Arial"/>
                <w:color w:val="auto"/>
                <w:sz w:val="18"/>
                <w:szCs w:val="20"/>
              </w:rPr>
              <w:t xml:space="preserve"> services</w:t>
            </w:r>
          </w:p>
        </w:tc>
        <w:tc>
          <w:tcPr>
            <w:tcW w:w="1559" w:type="dxa"/>
            <w:shd w:val="clear" w:color="auto" w:fill="FFFFFF"/>
          </w:tcPr>
          <w:p w14:paraId="4783789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w:t>
            </w:r>
          </w:p>
        </w:tc>
        <w:tc>
          <w:tcPr>
            <w:tcW w:w="1984" w:type="dxa"/>
            <w:shd w:val="clear" w:color="auto" w:fill="FFFFFF"/>
            <w:vAlign w:val="center"/>
          </w:tcPr>
          <w:p w14:paraId="19B5A468"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continue</w:t>
            </w:r>
          </w:p>
        </w:tc>
      </w:tr>
      <w:tr w:rsidR="00CE7BED" w:rsidRPr="00C102EB" w14:paraId="6E838BCB" w14:textId="77777777" w:rsidTr="00186831">
        <w:tc>
          <w:tcPr>
            <w:tcW w:w="5528" w:type="dxa"/>
            <w:shd w:val="clear" w:color="auto" w:fill="FFFFFF"/>
          </w:tcPr>
          <w:p w14:paraId="4CF63DD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 xml:space="preserve">I am responsible for </w:t>
            </w:r>
            <w:r w:rsidRPr="00C102EB">
              <w:rPr>
                <w:rFonts w:ascii="Arial" w:eastAsia="Times New Roman" w:hAnsi="Arial" w:cs="Arial"/>
                <w:b/>
                <w:color w:val="auto"/>
                <w:sz w:val="18"/>
                <w:szCs w:val="20"/>
              </w:rPr>
              <w:t>four</w:t>
            </w:r>
            <w:r w:rsidRPr="00C102EB">
              <w:rPr>
                <w:rFonts w:ascii="Arial" w:eastAsia="Times New Roman" w:hAnsi="Arial" w:cs="Arial"/>
                <w:color w:val="auto"/>
                <w:sz w:val="18"/>
                <w:szCs w:val="20"/>
              </w:rPr>
              <w:t xml:space="preserve"> services</w:t>
            </w:r>
          </w:p>
        </w:tc>
        <w:tc>
          <w:tcPr>
            <w:tcW w:w="1559" w:type="dxa"/>
            <w:shd w:val="clear" w:color="auto" w:fill="FFFFFF"/>
          </w:tcPr>
          <w:p w14:paraId="1DB07B0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4</w:t>
            </w:r>
          </w:p>
        </w:tc>
        <w:tc>
          <w:tcPr>
            <w:tcW w:w="1984" w:type="dxa"/>
            <w:shd w:val="clear" w:color="auto" w:fill="FFFFFF"/>
            <w:vAlign w:val="center"/>
          </w:tcPr>
          <w:p w14:paraId="166CFF1C"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continue</w:t>
            </w:r>
          </w:p>
        </w:tc>
      </w:tr>
      <w:tr w:rsidR="00CE7BED" w:rsidRPr="00C102EB" w14:paraId="53D4FDB8" w14:textId="77777777" w:rsidTr="00186831">
        <w:tc>
          <w:tcPr>
            <w:tcW w:w="5528" w:type="dxa"/>
            <w:shd w:val="clear" w:color="auto" w:fill="FFFFFF"/>
          </w:tcPr>
          <w:p w14:paraId="4796D48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 xml:space="preserve">I am responsible for </w:t>
            </w:r>
            <w:r w:rsidRPr="00C102EB">
              <w:rPr>
                <w:rFonts w:ascii="Arial" w:eastAsia="Times New Roman" w:hAnsi="Arial" w:cs="Arial"/>
                <w:b/>
                <w:color w:val="auto"/>
                <w:sz w:val="18"/>
                <w:szCs w:val="20"/>
              </w:rPr>
              <w:t>more than four</w:t>
            </w:r>
            <w:r w:rsidRPr="00C102EB">
              <w:rPr>
                <w:rFonts w:ascii="Arial" w:eastAsia="Times New Roman" w:hAnsi="Arial" w:cs="Arial"/>
                <w:color w:val="auto"/>
                <w:sz w:val="18"/>
                <w:szCs w:val="20"/>
              </w:rPr>
              <w:t xml:space="preserve"> services</w:t>
            </w:r>
          </w:p>
        </w:tc>
        <w:tc>
          <w:tcPr>
            <w:tcW w:w="1559" w:type="dxa"/>
            <w:shd w:val="clear" w:color="auto" w:fill="FFFFFF"/>
          </w:tcPr>
          <w:p w14:paraId="0064C49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5</w:t>
            </w:r>
          </w:p>
        </w:tc>
        <w:tc>
          <w:tcPr>
            <w:tcW w:w="1984" w:type="dxa"/>
            <w:shd w:val="clear" w:color="auto" w:fill="FFFFFF"/>
            <w:vAlign w:val="center"/>
          </w:tcPr>
          <w:p w14:paraId="34D7BF5C"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continue</w:t>
            </w:r>
          </w:p>
        </w:tc>
      </w:tr>
    </w:tbl>
    <w:p w14:paraId="24B6C416" w14:textId="6A8D611B" w:rsidR="00CE7BED" w:rsidRPr="00C102EB" w:rsidRDefault="00CE7BED" w:rsidP="00CE7BED">
      <w:pPr>
        <w:spacing w:line="276" w:lineRule="auto"/>
        <w:rPr>
          <w:rFonts w:ascii="Arial" w:eastAsia="Times New Roman" w:hAnsi="Arial" w:cs="Times New Roman"/>
          <w:color w:val="0000FF"/>
          <w:sz w:val="18"/>
          <w:szCs w:val="24"/>
          <w:lang w:val="en-GB" w:eastAsia="en-GB"/>
        </w:rPr>
      </w:pPr>
    </w:p>
    <w:p w14:paraId="128D52F1" w14:textId="77777777" w:rsidR="00CE7BED" w:rsidRPr="00C102EB" w:rsidRDefault="00CE7BED" w:rsidP="00CE7BED">
      <w:pPr>
        <w:spacing w:line="276" w:lineRule="auto"/>
        <w:rPr>
          <w:rFonts w:ascii="Arial" w:eastAsia="Times New Roman" w:hAnsi="Arial" w:cs="Times New Roman"/>
          <w:color w:val="0000FF"/>
          <w:sz w:val="18"/>
          <w:szCs w:val="24"/>
          <w:lang w:val="en-GB" w:eastAsia="en-GB"/>
        </w:rPr>
      </w:pPr>
      <w:proofErr w:type="gramStart"/>
      <w:r w:rsidRPr="00C102EB">
        <w:rPr>
          <w:rFonts w:ascii="Arial" w:eastAsia="Times New Roman" w:hAnsi="Arial" w:cs="Times New Roman"/>
          <w:color w:val="0000FF"/>
          <w:sz w:val="18"/>
          <w:szCs w:val="24"/>
          <w:lang w:val="en-GB" w:eastAsia="en-GB"/>
        </w:rPr>
        <w:t>dSQ6</w:t>
      </w:r>
      <w:proofErr w:type="gramEnd"/>
      <w:r w:rsidRPr="00C102EB">
        <w:rPr>
          <w:rFonts w:ascii="Arial" w:eastAsia="Times New Roman" w:hAnsi="Arial" w:cs="Times New Roman"/>
          <w:color w:val="0000FF"/>
          <w:sz w:val="18"/>
          <w:szCs w:val="24"/>
          <w:lang w:val="en-GB" w:eastAsia="en-GB"/>
        </w:rPr>
        <w:t xml:space="preserve"> FOR PIPING TEXT </w:t>
      </w:r>
    </w:p>
    <w:p w14:paraId="52B39DF3" w14:textId="77777777" w:rsidR="00CE7BED" w:rsidRPr="00C102EB" w:rsidRDefault="00CE7BED" w:rsidP="00CE7BED">
      <w:pPr>
        <w:numPr>
          <w:ilvl w:val="0"/>
          <w:numId w:val="70"/>
        </w:num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one [SQ6 = code 1]</w:t>
      </w:r>
    </w:p>
    <w:p w14:paraId="4FBF482C" w14:textId="77777777" w:rsidR="00CE7BED" w:rsidRPr="00C102EB" w:rsidRDefault="00CE7BED" w:rsidP="00CE7BED">
      <w:pPr>
        <w:numPr>
          <w:ilvl w:val="0"/>
          <w:numId w:val="70"/>
        </w:num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two [SQ6 = code 2]</w:t>
      </w:r>
    </w:p>
    <w:p w14:paraId="7840921A" w14:textId="77777777" w:rsidR="00CE7BED" w:rsidRPr="00C102EB" w:rsidRDefault="00CE7BED" w:rsidP="00CE7BED">
      <w:pPr>
        <w:numPr>
          <w:ilvl w:val="0"/>
          <w:numId w:val="70"/>
        </w:numPr>
        <w:spacing w:after="0"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olor w:val="0000FF"/>
          <w:sz w:val="18"/>
          <w:szCs w:val="24"/>
          <w:lang w:val="en-GB" w:eastAsia="en-GB"/>
        </w:rPr>
        <w:t>three [SQ6 = code 3</w:t>
      </w:r>
    </w:p>
    <w:p w14:paraId="6031F2A5" w14:textId="77777777" w:rsidR="00CE7BED" w:rsidRPr="00C102EB" w:rsidRDefault="00CE7BED" w:rsidP="00CE7BED">
      <w:pPr>
        <w:numPr>
          <w:ilvl w:val="0"/>
          <w:numId w:val="70"/>
        </w:numPr>
        <w:spacing w:after="0"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olor w:val="0000FF"/>
          <w:sz w:val="18"/>
          <w:szCs w:val="24"/>
          <w:lang w:val="en-GB" w:eastAsia="en-GB"/>
        </w:rPr>
        <w:t>four [SQ6 = code 4]</w:t>
      </w:r>
    </w:p>
    <w:p w14:paraId="77367FE0" w14:textId="77777777" w:rsidR="00CE7BED" w:rsidRPr="00C102EB" w:rsidRDefault="00CE7BED" w:rsidP="00CE7BED">
      <w:pPr>
        <w:numPr>
          <w:ilvl w:val="0"/>
          <w:numId w:val="70"/>
        </w:numPr>
        <w:spacing w:after="0"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olor w:val="0000FF"/>
          <w:sz w:val="18"/>
          <w:szCs w:val="24"/>
          <w:lang w:val="en-GB" w:eastAsia="en-GB"/>
        </w:rPr>
        <w:t>more than four [SQ6 = code 5]</w:t>
      </w:r>
    </w:p>
    <w:p w14:paraId="00D4AFB6" w14:textId="77777777" w:rsidR="00CE7BED" w:rsidRPr="00C102EB" w:rsidRDefault="00CE7BED" w:rsidP="00CE7BED">
      <w:pPr>
        <w:spacing w:line="276" w:lineRule="auto"/>
        <w:ind w:left="720"/>
        <w:rPr>
          <w:rFonts w:ascii="Arial" w:eastAsia="Times New Roman" w:hAnsi="Arial" w:cs="Times New Roman"/>
          <w:caps/>
          <w:color w:val="0000FF"/>
          <w:sz w:val="18"/>
          <w:szCs w:val="24"/>
          <w:lang w:val="en-GB" w:eastAsia="en-GB"/>
        </w:rPr>
      </w:pPr>
    </w:p>
    <w:p w14:paraId="7A658BFE"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ASK ALL / SR PER ROW </w:t>
      </w:r>
    </w:p>
    <w:p w14:paraId="24B875EE" w14:textId="4193AEA6" w:rsidR="00CE7BED" w:rsidRPr="00C102EB" w:rsidRDefault="00CE7BED" w:rsidP="00CE7BED">
      <w:pPr>
        <w:pStyle w:val="SQScreenerQuestion"/>
      </w:pPr>
      <w:bookmarkStart w:id="214" w:name="_Ref477448917"/>
      <w:bookmarkStart w:id="215" w:name="_Ref476211687"/>
      <w:r w:rsidRPr="00C102EB">
        <w:t xml:space="preserve">You indicated that you are responsible for [PIPE FROM dSQ6] [IF </w:t>
      </w:r>
      <w:r w:rsidRPr="00C102EB">
        <w:fldChar w:fldCharType="begin"/>
      </w:r>
      <w:r w:rsidRPr="00C102EB">
        <w:instrText xml:space="preserve"> REF _Ref476748199 \r \h  \* MERGEFORMAT </w:instrText>
      </w:r>
      <w:r w:rsidRPr="00C102EB">
        <w:fldChar w:fldCharType="separate"/>
      </w:r>
      <w:r w:rsidR="00B704FD">
        <w:t>SQ5</w:t>
      </w:r>
      <w:r w:rsidRPr="00C102EB">
        <w:fldChar w:fldCharType="end"/>
      </w:r>
      <w:r w:rsidRPr="00C102EB">
        <w:t xml:space="preserve">=1 mobile] [IF </w:t>
      </w:r>
      <w:r w:rsidRPr="00C102EB">
        <w:fldChar w:fldCharType="begin"/>
      </w:r>
      <w:r w:rsidRPr="00C102EB">
        <w:instrText xml:space="preserve"> REF _Ref476748199 \r \h  \* MERGEFORMAT </w:instrText>
      </w:r>
      <w:r w:rsidRPr="00C102EB">
        <w:fldChar w:fldCharType="separate"/>
      </w:r>
      <w:r w:rsidR="00B704FD">
        <w:t>SQ5</w:t>
      </w:r>
      <w:r w:rsidRPr="00C102EB">
        <w:fldChar w:fldCharType="end"/>
      </w:r>
      <w:r w:rsidRPr="00C102EB">
        <w:t xml:space="preserve">=2 thru 5 mobiles]. </w:t>
      </w:r>
    </w:p>
    <w:p w14:paraId="789FE507" w14:textId="733E00D6" w:rsidR="00CE7BED" w:rsidRDefault="00CE7BED" w:rsidP="00C44044">
      <w:pPr>
        <w:tabs>
          <w:tab w:val="left" w:pos="709"/>
        </w:tabs>
        <w:spacing w:before="120" w:after="0" w:line="276" w:lineRule="auto"/>
        <w:ind w:left="720"/>
        <w:contextualSpacing/>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br/>
      </w:r>
      <w:r w:rsidRPr="00C102EB">
        <w:rPr>
          <w:rFonts w:ascii="Arial" w:eastAsia="Times New Roman" w:hAnsi="Arial" w:cs="Times New Roman"/>
          <w:caps/>
          <w:color w:val="0000FF"/>
          <w:sz w:val="18"/>
          <w:szCs w:val="24"/>
          <w:lang w:val="en-GB" w:eastAsia="en-GB"/>
        </w:rPr>
        <w:t xml:space="preserve">[IF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_Ref476748199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SQ5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=1 service] </w:t>
      </w:r>
      <w:r w:rsidRPr="00C102EB">
        <w:rPr>
          <w:rFonts w:ascii="Arial" w:eastAsia="Times New Roman" w:hAnsi="Arial" w:cs="Times New Roman"/>
          <w:color w:val="auto"/>
          <w:sz w:val="18"/>
          <w:szCs w:val="24"/>
          <w:lang w:val="en-GB" w:eastAsia="en-GB"/>
        </w:rPr>
        <w:t>Who is the service provider for the device you are responsible for?</w:t>
      </w:r>
      <w:r w:rsidRPr="00C102EB">
        <w:rPr>
          <w:rFonts w:ascii="Arial" w:eastAsia="Times New Roman" w:hAnsi="Arial" w:cs="Times New Roman"/>
          <w:color w:val="auto"/>
          <w:sz w:val="18"/>
          <w:szCs w:val="24"/>
          <w:lang w:val="en-GB" w:eastAsia="en-GB"/>
        </w:rPr>
        <w:br/>
      </w:r>
      <w:r w:rsidRPr="00C102EB">
        <w:rPr>
          <w:rFonts w:ascii="Arial" w:eastAsia="Times New Roman" w:hAnsi="Arial" w:cs="Times New Roman"/>
          <w:caps/>
          <w:color w:val="0000FF"/>
          <w:sz w:val="18"/>
          <w:szCs w:val="24"/>
          <w:lang w:val="en-GB" w:eastAsia="en-GB"/>
        </w:rPr>
        <w:t xml:space="preserve">[IF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_Ref476748199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SQ5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=2 THRU 5 service] </w:t>
      </w:r>
      <w:r w:rsidRPr="00C102EB">
        <w:rPr>
          <w:rFonts w:ascii="Arial" w:eastAsia="Times New Roman" w:hAnsi="Arial" w:cs="Times New Roman"/>
          <w:color w:val="auto"/>
          <w:sz w:val="18"/>
          <w:szCs w:val="24"/>
          <w:lang w:val="en-GB" w:eastAsia="en-GB"/>
        </w:rPr>
        <w:t>Who are the service providers for each of the devices you are responsible for?</w:t>
      </w:r>
      <w:bookmarkEnd w:id="214"/>
      <w:r w:rsidRPr="00C102EB">
        <w:rPr>
          <w:rFonts w:ascii="Arial" w:eastAsia="Times New Roman" w:hAnsi="Arial" w:cs="Times New Roman"/>
          <w:color w:val="auto"/>
          <w:sz w:val="18"/>
          <w:szCs w:val="24"/>
          <w:lang w:val="en-GB" w:eastAsia="en-GB"/>
        </w:rPr>
        <w:t xml:space="preserve"> </w:t>
      </w:r>
      <w:bookmarkEnd w:id="215"/>
    </w:p>
    <w:p w14:paraId="5B4A6309" w14:textId="77777777" w:rsidR="00CE7BED" w:rsidRPr="00C44044" w:rsidRDefault="00CE7BED" w:rsidP="00C44044">
      <w:pPr>
        <w:tabs>
          <w:tab w:val="left" w:pos="709"/>
        </w:tabs>
        <w:spacing w:before="120" w:after="0" w:line="276" w:lineRule="auto"/>
        <w:ind w:left="720"/>
        <w:contextualSpacing/>
        <w:rPr>
          <w:rFonts w:ascii="Arial" w:eastAsia="Times New Roman" w:hAnsi="Arial" w:cs="Times New Roman"/>
          <w:color w:val="auto"/>
          <w:sz w:val="18"/>
          <w:szCs w:val="24"/>
          <w:lang w:val="en-GB" w:eastAsia="en-GB"/>
        </w:rPr>
      </w:pPr>
    </w:p>
    <w:p w14:paraId="29223701"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[TERMINATE IF </w:t>
      </w:r>
      <w:r w:rsidRPr="00C102EB">
        <w:rPr>
          <w:rFonts w:ascii="Arial" w:eastAsia="Times New Roman" w:hAnsi="Arial" w:cs="Times New Roman"/>
          <w:caps/>
          <w:color w:val="0000FF"/>
          <w:sz w:val="18"/>
          <w:szCs w:val="24"/>
          <w:u w:val="single"/>
          <w:lang w:val="en-GB" w:eastAsia="en-GB"/>
        </w:rPr>
        <w:t>ALL</w:t>
      </w:r>
      <w:r w:rsidRPr="00C102EB">
        <w:rPr>
          <w:rFonts w:ascii="Arial" w:eastAsia="Times New Roman" w:hAnsi="Arial" w:cs="Times New Roman"/>
          <w:caps/>
          <w:color w:val="0000FF"/>
          <w:sz w:val="18"/>
          <w:szCs w:val="24"/>
          <w:lang w:val="en-GB" w:eastAsia="en-GB"/>
        </w:rPr>
        <w:t xml:space="preserve"> RESPONSES 97 or 99.]</w:t>
      </w:r>
    </w:p>
    <w:p w14:paraId="20A4E5C6"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[randomise columns: Telstra, Optus, Vodafone]</w:t>
      </w:r>
    </w:p>
    <w:p w14:paraId="710FB08C" w14:textId="77777777" w:rsidR="00CE7BED" w:rsidRPr="00C102EB" w:rsidRDefault="00CE7BED" w:rsidP="00CE7BED">
      <w:pPr>
        <w:tabs>
          <w:tab w:val="left" w:pos="709"/>
        </w:tabs>
        <w:spacing w:before="120" w:after="0" w:line="276" w:lineRule="auto"/>
        <w:contextualSpacing/>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 PER ROW}</w:t>
      </w:r>
    </w:p>
    <w:p w14:paraId="01F4DFFA" w14:textId="67DD2741"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_Ref476211687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SQ6</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_Ref476211687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SQ6</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Service provider#</w:t>
      </w:r>
    </w:p>
    <w:tbl>
      <w:tblPr>
        <w:tblW w:w="9213"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360"/>
        <w:gridCol w:w="1624"/>
        <w:gridCol w:w="1417"/>
        <w:gridCol w:w="1417"/>
        <w:gridCol w:w="1418"/>
        <w:gridCol w:w="1417"/>
        <w:gridCol w:w="1560"/>
      </w:tblGrid>
      <w:tr w:rsidR="00CE7BED" w:rsidRPr="00C102EB" w14:paraId="7FF5289B" w14:textId="77777777" w:rsidTr="00186831">
        <w:trPr>
          <w:trHeight w:val="306"/>
        </w:trPr>
        <w:tc>
          <w:tcPr>
            <w:tcW w:w="360" w:type="dxa"/>
            <w:shd w:val="clear" w:color="auto" w:fill="FFFFFF"/>
          </w:tcPr>
          <w:p w14:paraId="2A4129B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1624" w:type="dxa"/>
            <w:shd w:val="clear" w:color="auto" w:fill="FFFFFF"/>
          </w:tcPr>
          <w:p w14:paraId="20E9947E" w14:textId="3D19950A" w:rsidR="00CE7BED" w:rsidRPr="00C102EB" w:rsidRDefault="00CE7BED" w:rsidP="00186831">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[SHOW THE NUMBER OF services SELECTED AT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_Ref476748199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SQ5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w:t>
            </w:r>
          </w:p>
        </w:tc>
        <w:tc>
          <w:tcPr>
            <w:tcW w:w="1417" w:type="dxa"/>
            <w:shd w:val="clear" w:color="auto" w:fill="FFFFFF"/>
            <w:vAlign w:val="center"/>
          </w:tcPr>
          <w:p w14:paraId="3BF275CC"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Telstra</w:t>
            </w:r>
          </w:p>
        </w:tc>
        <w:tc>
          <w:tcPr>
            <w:tcW w:w="1417" w:type="dxa"/>
            <w:shd w:val="clear" w:color="auto" w:fill="FFFFFF"/>
            <w:vAlign w:val="center"/>
          </w:tcPr>
          <w:p w14:paraId="5F9DECA6"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Optus</w:t>
            </w:r>
          </w:p>
        </w:tc>
        <w:tc>
          <w:tcPr>
            <w:tcW w:w="1418" w:type="dxa"/>
            <w:shd w:val="clear" w:color="auto" w:fill="FFFFFF"/>
            <w:vAlign w:val="center"/>
          </w:tcPr>
          <w:p w14:paraId="488C7877"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Vodafone</w:t>
            </w:r>
          </w:p>
        </w:tc>
        <w:tc>
          <w:tcPr>
            <w:tcW w:w="1417" w:type="dxa"/>
            <w:shd w:val="clear" w:color="auto" w:fill="FFFFFF"/>
            <w:vAlign w:val="center"/>
          </w:tcPr>
          <w:p w14:paraId="4FF6571A"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Other</w:t>
            </w:r>
          </w:p>
        </w:tc>
        <w:tc>
          <w:tcPr>
            <w:tcW w:w="1560" w:type="dxa"/>
            <w:shd w:val="clear" w:color="auto" w:fill="FFFFFF"/>
            <w:vAlign w:val="center"/>
          </w:tcPr>
          <w:p w14:paraId="38787389"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Don’t know</w:t>
            </w:r>
          </w:p>
        </w:tc>
      </w:tr>
      <w:tr w:rsidR="00CE7BED" w:rsidRPr="00C102EB" w14:paraId="21F01BA7" w14:textId="77777777" w:rsidTr="00186831">
        <w:trPr>
          <w:trHeight w:val="306"/>
        </w:trPr>
        <w:tc>
          <w:tcPr>
            <w:tcW w:w="360" w:type="dxa"/>
            <w:shd w:val="clear" w:color="auto" w:fill="FFFFFF"/>
          </w:tcPr>
          <w:p w14:paraId="7B23BA5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c>
          <w:tcPr>
            <w:tcW w:w="1624" w:type="dxa"/>
            <w:shd w:val="clear" w:color="auto" w:fill="FFFFFF"/>
          </w:tcPr>
          <w:p w14:paraId="24B09B83"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1</w:t>
            </w:r>
          </w:p>
        </w:tc>
        <w:tc>
          <w:tcPr>
            <w:tcW w:w="1417" w:type="dxa"/>
            <w:shd w:val="clear" w:color="auto" w:fill="FFFFFF"/>
          </w:tcPr>
          <w:p w14:paraId="264AA67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1 </w:t>
            </w:r>
          </w:p>
          <w:p w14:paraId="18E0EDB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continue</w:t>
            </w:r>
          </w:p>
        </w:tc>
        <w:tc>
          <w:tcPr>
            <w:tcW w:w="1417" w:type="dxa"/>
            <w:shd w:val="clear" w:color="auto" w:fill="FFFFFF"/>
          </w:tcPr>
          <w:p w14:paraId="080C27B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2 </w:t>
            </w:r>
          </w:p>
          <w:p w14:paraId="555CBE6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continue</w:t>
            </w:r>
          </w:p>
        </w:tc>
        <w:tc>
          <w:tcPr>
            <w:tcW w:w="1418" w:type="dxa"/>
            <w:shd w:val="clear" w:color="auto" w:fill="FFFFFF"/>
          </w:tcPr>
          <w:p w14:paraId="6202036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p w14:paraId="0248B1C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 continue</w:t>
            </w:r>
          </w:p>
        </w:tc>
        <w:tc>
          <w:tcPr>
            <w:tcW w:w="1417" w:type="dxa"/>
            <w:shd w:val="clear" w:color="auto" w:fill="FFFFFF"/>
          </w:tcPr>
          <w:p w14:paraId="39D7E2D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97 </w:t>
            </w:r>
          </w:p>
        </w:tc>
        <w:tc>
          <w:tcPr>
            <w:tcW w:w="1560" w:type="dxa"/>
            <w:shd w:val="clear" w:color="auto" w:fill="FFFFFF"/>
          </w:tcPr>
          <w:p w14:paraId="2A267F5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0FD8FF86" w14:textId="77777777" w:rsidTr="00186831">
        <w:trPr>
          <w:trHeight w:val="292"/>
        </w:trPr>
        <w:tc>
          <w:tcPr>
            <w:tcW w:w="360" w:type="dxa"/>
            <w:shd w:val="clear" w:color="auto" w:fill="FFFFFF"/>
          </w:tcPr>
          <w:p w14:paraId="1361907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c>
          <w:tcPr>
            <w:tcW w:w="1624" w:type="dxa"/>
            <w:shd w:val="clear" w:color="auto" w:fill="FFFFFF"/>
          </w:tcPr>
          <w:p w14:paraId="20F0D571"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2</w:t>
            </w:r>
          </w:p>
        </w:tc>
        <w:tc>
          <w:tcPr>
            <w:tcW w:w="1417" w:type="dxa"/>
            <w:shd w:val="clear" w:color="auto" w:fill="FFFFFF"/>
          </w:tcPr>
          <w:p w14:paraId="52391535"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1 </w:t>
            </w:r>
          </w:p>
          <w:p w14:paraId="72EF8531"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continue</w:t>
            </w:r>
          </w:p>
        </w:tc>
        <w:tc>
          <w:tcPr>
            <w:tcW w:w="1417" w:type="dxa"/>
            <w:shd w:val="clear" w:color="auto" w:fill="FFFFFF"/>
          </w:tcPr>
          <w:p w14:paraId="69D59B10"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p w14:paraId="42AAB52A"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continue</w:t>
            </w:r>
          </w:p>
        </w:tc>
        <w:tc>
          <w:tcPr>
            <w:tcW w:w="1418" w:type="dxa"/>
            <w:shd w:val="clear" w:color="auto" w:fill="FFFFFF"/>
          </w:tcPr>
          <w:p w14:paraId="29F4EBDE"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3 </w:t>
            </w:r>
          </w:p>
          <w:p w14:paraId="340974CC"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continue</w:t>
            </w:r>
          </w:p>
        </w:tc>
        <w:tc>
          <w:tcPr>
            <w:tcW w:w="1417" w:type="dxa"/>
            <w:shd w:val="clear" w:color="auto" w:fill="FFFFFF"/>
          </w:tcPr>
          <w:p w14:paraId="69D2851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97 </w:t>
            </w:r>
          </w:p>
        </w:tc>
        <w:tc>
          <w:tcPr>
            <w:tcW w:w="1560" w:type="dxa"/>
            <w:shd w:val="clear" w:color="auto" w:fill="FFFFFF"/>
          </w:tcPr>
          <w:p w14:paraId="4C4861B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3B0F4721" w14:textId="77777777" w:rsidTr="00186831">
        <w:trPr>
          <w:trHeight w:val="306"/>
        </w:trPr>
        <w:tc>
          <w:tcPr>
            <w:tcW w:w="360" w:type="dxa"/>
            <w:shd w:val="clear" w:color="auto" w:fill="FFFFFF"/>
          </w:tcPr>
          <w:p w14:paraId="12CF75F3"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c>
          <w:tcPr>
            <w:tcW w:w="1624" w:type="dxa"/>
            <w:shd w:val="clear" w:color="auto" w:fill="FFFFFF"/>
          </w:tcPr>
          <w:p w14:paraId="3BEC9C95"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3</w:t>
            </w:r>
          </w:p>
        </w:tc>
        <w:tc>
          <w:tcPr>
            <w:tcW w:w="1417" w:type="dxa"/>
            <w:shd w:val="clear" w:color="auto" w:fill="FFFFFF"/>
          </w:tcPr>
          <w:p w14:paraId="7F3FC788"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1 </w:t>
            </w:r>
          </w:p>
          <w:p w14:paraId="4CD6B094"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continue</w:t>
            </w:r>
          </w:p>
        </w:tc>
        <w:tc>
          <w:tcPr>
            <w:tcW w:w="1417" w:type="dxa"/>
            <w:shd w:val="clear" w:color="auto" w:fill="FFFFFF"/>
          </w:tcPr>
          <w:p w14:paraId="6341077D"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p w14:paraId="50C92B90"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continue</w:t>
            </w:r>
          </w:p>
        </w:tc>
        <w:tc>
          <w:tcPr>
            <w:tcW w:w="1418" w:type="dxa"/>
            <w:shd w:val="clear" w:color="auto" w:fill="FFFFFF"/>
          </w:tcPr>
          <w:p w14:paraId="50991565"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3 </w:t>
            </w:r>
          </w:p>
          <w:p w14:paraId="1BD6949E"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continue</w:t>
            </w:r>
          </w:p>
        </w:tc>
        <w:tc>
          <w:tcPr>
            <w:tcW w:w="1417" w:type="dxa"/>
            <w:shd w:val="clear" w:color="auto" w:fill="FFFFFF"/>
          </w:tcPr>
          <w:p w14:paraId="12102B7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97 </w:t>
            </w:r>
          </w:p>
        </w:tc>
        <w:tc>
          <w:tcPr>
            <w:tcW w:w="1560" w:type="dxa"/>
            <w:shd w:val="clear" w:color="auto" w:fill="FFFFFF"/>
          </w:tcPr>
          <w:p w14:paraId="11606BA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466D4EC4" w14:textId="77777777" w:rsidTr="00186831">
        <w:trPr>
          <w:trHeight w:val="306"/>
        </w:trPr>
        <w:tc>
          <w:tcPr>
            <w:tcW w:w="360" w:type="dxa"/>
            <w:shd w:val="clear" w:color="auto" w:fill="FFFFFF"/>
          </w:tcPr>
          <w:p w14:paraId="542885D1"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c>
          <w:tcPr>
            <w:tcW w:w="1624" w:type="dxa"/>
            <w:shd w:val="clear" w:color="auto" w:fill="FFFFFF"/>
          </w:tcPr>
          <w:p w14:paraId="31A2920C"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4</w:t>
            </w:r>
          </w:p>
        </w:tc>
        <w:tc>
          <w:tcPr>
            <w:tcW w:w="1417" w:type="dxa"/>
            <w:shd w:val="clear" w:color="auto" w:fill="FFFFFF"/>
          </w:tcPr>
          <w:p w14:paraId="44C99825"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1 </w:t>
            </w:r>
          </w:p>
          <w:p w14:paraId="04DEAFB7"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continue</w:t>
            </w:r>
          </w:p>
        </w:tc>
        <w:tc>
          <w:tcPr>
            <w:tcW w:w="1417" w:type="dxa"/>
            <w:shd w:val="clear" w:color="auto" w:fill="FFFFFF"/>
          </w:tcPr>
          <w:p w14:paraId="6E07C503"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p w14:paraId="3B1DF382"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continue</w:t>
            </w:r>
          </w:p>
        </w:tc>
        <w:tc>
          <w:tcPr>
            <w:tcW w:w="1418" w:type="dxa"/>
            <w:shd w:val="clear" w:color="auto" w:fill="FFFFFF"/>
          </w:tcPr>
          <w:p w14:paraId="07139FF7"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3 </w:t>
            </w:r>
          </w:p>
          <w:p w14:paraId="16EC8320"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continue</w:t>
            </w:r>
          </w:p>
        </w:tc>
        <w:tc>
          <w:tcPr>
            <w:tcW w:w="1417" w:type="dxa"/>
            <w:shd w:val="clear" w:color="auto" w:fill="FFFFFF"/>
          </w:tcPr>
          <w:p w14:paraId="0A6F258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97 </w:t>
            </w:r>
          </w:p>
        </w:tc>
        <w:tc>
          <w:tcPr>
            <w:tcW w:w="1560" w:type="dxa"/>
            <w:shd w:val="clear" w:color="auto" w:fill="FFFFFF"/>
          </w:tcPr>
          <w:p w14:paraId="64FFDA7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2C8A5997" w14:textId="77777777" w:rsidTr="00186831">
        <w:trPr>
          <w:trHeight w:val="306"/>
        </w:trPr>
        <w:tc>
          <w:tcPr>
            <w:tcW w:w="360" w:type="dxa"/>
            <w:shd w:val="clear" w:color="auto" w:fill="FFFFFF"/>
          </w:tcPr>
          <w:p w14:paraId="6A7383E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5</w:t>
            </w:r>
          </w:p>
        </w:tc>
        <w:tc>
          <w:tcPr>
            <w:tcW w:w="1624" w:type="dxa"/>
            <w:shd w:val="clear" w:color="auto" w:fill="FFFFFF"/>
          </w:tcPr>
          <w:p w14:paraId="6C971DEF"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5</w:t>
            </w:r>
          </w:p>
        </w:tc>
        <w:tc>
          <w:tcPr>
            <w:tcW w:w="1417" w:type="dxa"/>
            <w:shd w:val="clear" w:color="auto" w:fill="FFFFFF"/>
          </w:tcPr>
          <w:p w14:paraId="7C6459CC"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1 </w:t>
            </w:r>
          </w:p>
          <w:p w14:paraId="30D5F09B"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continue</w:t>
            </w:r>
          </w:p>
        </w:tc>
        <w:tc>
          <w:tcPr>
            <w:tcW w:w="1417" w:type="dxa"/>
            <w:shd w:val="clear" w:color="auto" w:fill="FFFFFF"/>
          </w:tcPr>
          <w:p w14:paraId="1A7C29C7"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p w14:paraId="285B6500"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continue</w:t>
            </w:r>
          </w:p>
        </w:tc>
        <w:tc>
          <w:tcPr>
            <w:tcW w:w="1418" w:type="dxa"/>
            <w:shd w:val="clear" w:color="auto" w:fill="FFFFFF"/>
          </w:tcPr>
          <w:p w14:paraId="553E8332"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3 </w:t>
            </w:r>
          </w:p>
          <w:p w14:paraId="5A3BF8F8"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continue</w:t>
            </w:r>
          </w:p>
        </w:tc>
        <w:tc>
          <w:tcPr>
            <w:tcW w:w="1417" w:type="dxa"/>
            <w:shd w:val="clear" w:color="auto" w:fill="FFFFFF"/>
          </w:tcPr>
          <w:p w14:paraId="49CB19D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97 </w:t>
            </w:r>
          </w:p>
        </w:tc>
        <w:tc>
          <w:tcPr>
            <w:tcW w:w="1560" w:type="dxa"/>
            <w:shd w:val="clear" w:color="auto" w:fill="FFFFFF"/>
          </w:tcPr>
          <w:p w14:paraId="0FAAF51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bl>
    <w:p w14:paraId="172B03E4" w14:textId="2DF031C5" w:rsidR="00CE7BED" w:rsidRPr="00C102EB" w:rsidRDefault="00CE7BED" w:rsidP="00CE7BED">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lastRenderedPageBreak/>
        <w:t>dSQ6 [Service Provider] [MR]</w:t>
      </w:r>
    </w:p>
    <w:p w14:paraId="6840EE42" w14:textId="77777777" w:rsidR="00CE7BED" w:rsidRPr="00C102EB" w:rsidRDefault="00CE7BED" w:rsidP="00CE7BED">
      <w:pPr>
        <w:numPr>
          <w:ilvl w:val="0"/>
          <w:numId w:val="68"/>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Telstra [PUNCH IF ANY SQ6 ROW CODES 1-5 = COLUMN CODE 1]</w:t>
      </w:r>
    </w:p>
    <w:p w14:paraId="1E014F2B" w14:textId="77777777" w:rsidR="00CE7BED" w:rsidRPr="00C102EB" w:rsidRDefault="00CE7BED" w:rsidP="00CE7BED">
      <w:pPr>
        <w:numPr>
          <w:ilvl w:val="0"/>
          <w:numId w:val="68"/>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Optus [PUNCH IF ANY SQ6 ROW CODES 1-5 =COLUMN CODE 2]</w:t>
      </w:r>
    </w:p>
    <w:p w14:paraId="3346DB65" w14:textId="77777777" w:rsidR="00CE7BED" w:rsidRPr="00C102EB" w:rsidRDefault="00CE7BED" w:rsidP="00CE7BED">
      <w:pPr>
        <w:numPr>
          <w:ilvl w:val="0"/>
          <w:numId w:val="68"/>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Vodafone [PUNCH IF ANY SQ6 ROW CODES 1-5 = COLUMN CODE 3]</w:t>
      </w:r>
    </w:p>
    <w:p w14:paraId="5E9ED5CD"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p>
    <w:p w14:paraId="0E7CF45D"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p>
    <w:p w14:paraId="6AB753EC"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0000FF"/>
          <w:sz w:val="18"/>
          <w:szCs w:val="24"/>
          <w:lang w:val="en-GB" w:eastAsia="en-GB"/>
        </w:rPr>
        <w:t xml:space="preserve">ASK ALL / SR PER ROW </w:t>
      </w:r>
    </w:p>
    <w:p w14:paraId="161B7129" w14:textId="2BFCE653" w:rsidR="00CE7BED" w:rsidRPr="00C102EB" w:rsidRDefault="00CE7BED" w:rsidP="00CE7BED">
      <w:pPr>
        <w:pStyle w:val="SQScreenerQuestion"/>
      </w:pPr>
      <w:bookmarkStart w:id="216" w:name="_Ref476211651"/>
      <w:bookmarkStart w:id="217" w:name="_Ref476129590"/>
      <w:bookmarkStart w:id="218" w:name="_Ref476131522"/>
      <w:r w:rsidRPr="00C102EB">
        <w:rPr>
          <w:caps/>
          <w:color w:val="0000FF"/>
        </w:rPr>
        <w:t xml:space="preserve"> </w:t>
      </w:r>
      <w:bookmarkStart w:id="219" w:name="_Ref477354681"/>
      <w:r w:rsidRPr="00C102EB">
        <w:rPr>
          <w:caps/>
          <w:color w:val="0000FF"/>
        </w:rPr>
        <w:t xml:space="preserve">[IF </w:t>
      </w:r>
      <w:r w:rsidRPr="00C102EB">
        <w:rPr>
          <w:caps/>
          <w:color w:val="0000FF"/>
        </w:rPr>
        <w:fldChar w:fldCharType="begin"/>
      </w:r>
      <w:r w:rsidRPr="00C102EB">
        <w:rPr>
          <w:caps/>
          <w:color w:val="0000FF"/>
        </w:rPr>
        <w:instrText xml:space="preserve"> REF _Ref476748199 \r \h  \* MERGEFORMAT </w:instrText>
      </w:r>
      <w:r w:rsidRPr="00C102EB">
        <w:rPr>
          <w:caps/>
          <w:color w:val="0000FF"/>
        </w:rPr>
      </w:r>
      <w:r w:rsidRPr="00C102EB">
        <w:rPr>
          <w:caps/>
          <w:color w:val="0000FF"/>
        </w:rPr>
        <w:fldChar w:fldCharType="separate"/>
      </w:r>
      <w:r w:rsidR="00B704FD">
        <w:rPr>
          <w:caps/>
          <w:color w:val="0000FF"/>
        </w:rPr>
        <w:t>SQ5</w:t>
      </w:r>
      <w:r w:rsidRPr="00C102EB">
        <w:rPr>
          <w:caps/>
          <w:color w:val="0000FF"/>
        </w:rPr>
        <w:fldChar w:fldCharType="end"/>
      </w:r>
      <w:r w:rsidRPr="00C102EB">
        <w:rPr>
          <w:caps/>
          <w:color w:val="0000FF"/>
        </w:rPr>
        <w:t xml:space="preserve">=1] </w:t>
      </w:r>
      <w:r w:rsidRPr="00C102EB">
        <w:t>Is your mobile service pre-paid or post-paid?</w:t>
      </w:r>
      <w:bookmarkEnd w:id="216"/>
      <w:r w:rsidRPr="00C102EB">
        <w:br/>
      </w:r>
      <w:r w:rsidRPr="00C102EB">
        <w:rPr>
          <w:caps/>
          <w:color w:val="0000FF"/>
        </w:rPr>
        <w:t xml:space="preserve">[IF </w:t>
      </w:r>
      <w:r w:rsidRPr="00C102EB">
        <w:rPr>
          <w:caps/>
          <w:color w:val="0000FF"/>
        </w:rPr>
        <w:fldChar w:fldCharType="begin"/>
      </w:r>
      <w:r w:rsidRPr="00C102EB">
        <w:rPr>
          <w:caps/>
          <w:color w:val="0000FF"/>
        </w:rPr>
        <w:instrText xml:space="preserve"> REF _Ref476748199 \r \h  \* MERGEFORMAT </w:instrText>
      </w:r>
      <w:r w:rsidRPr="00C102EB">
        <w:rPr>
          <w:caps/>
          <w:color w:val="0000FF"/>
        </w:rPr>
      </w:r>
      <w:r w:rsidRPr="00C102EB">
        <w:rPr>
          <w:caps/>
          <w:color w:val="0000FF"/>
        </w:rPr>
        <w:fldChar w:fldCharType="separate"/>
      </w:r>
      <w:r w:rsidR="00B704FD">
        <w:rPr>
          <w:caps/>
          <w:color w:val="0000FF"/>
        </w:rPr>
        <w:t>SQ5</w:t>
      </w:r>
      <w:r w:rsidRPr="00C102EB">
        <w:rPr>
          <w:caps/>
          <w:color w:val="0000FF"/>
        </w:rPr>
        <w:fldChar w:fldCharType="end"/>
      </w:r>
      <w:r w:rsidRPr="00C102EB">
        <w:rPr>
          <w:caps/>
          <w:color w:val="0000FF"/>
        </w:rPr>
        <w:t xml:space="preserve">=2 to 5] </w:t>
      </w:r>
      <w:r w:rsidRPr="00C102EB">
        <w:t>Please indicate whether each of your mobile services are pre-paid or post-paid.</w:t>
      </w:r>
      <w:bookmarkEnd w:id="219"/>
    </w:p>
    <w:p w14:paraId="35D0DF01"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2907EA2E"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[show all]</w:t>
      </w:r>
    </w:p>
    <w:p w14:paraId="2FAF9EC2" w14:textId="77777777" w:rsidR="00CE7BED" w:rsidRPr="00C102EB" w:rsidRDefault="00CE7BED" w:rsidP="00CE7BED">
      <w:pPr>
        <w:spacing w:after="0" w:line="276" w:lineRule="auto"/>
        <w:rPr>
          <w:rFonts w:ascii="Arial" w:eastAsia="Times New Roman" w:hAnsi="Arial" w:cs="Times New Roman"/>
          <w:i/>
          <w:iCs/>
          <w:color w:val="auto"/>
          <w:sz w:val="18"/>
          <w:szCs w:val="24"/>
          <w:lang w:val="en-IE" w:eastAsia="en-GB"/>
        </w:rPr>
      </w:pPr>
      <w:r w:rsidRPr="00C102EB">
        <w:rPr>
          <w:rFonts w:ascii="Arial" w:eastAsia="Times New Roman" w:hAnsi="Arial" w:cs="Times New Roman"/>
          <w:i/>
          <w:iCs/>
          <w:color w:val="auto"/>
          <w:sz w:val="18"/>
          <w:szCs w:val="24"/>
          <w:lang w:val="en-IE" w:eastAsia="en-GB"/>
        </w:rPr>
        <w:t>Pre-paid is when you put money (credit) on your phone and that money (credit) is reduced every time you use the phone.</w:t>
      </w:r>
    </w:p>
    <w:p w14:paraId="7F6A4D38" w14:textId="77777777" w:rsidR="00CE7BED" w:rsidRPr="00C102EB" w:rsidRDefault="00CE7BED" w:rsidP="00CE7BED">
      <w:pPr>
        <w:spacing w:after="0" w:line="276" w:lineRule="auto"/>
        <w:rPr>
          <w:rFonts w:ascii="Arial" w:eastAsia="Times New Roman" w:hAnsi="Arial" w:cs="Times New Roman"/>
          <w:i/>
          <w:iCs/>
          <w:color w:val="auto"/>
          <w:sz w:val="18"/>
          <w:szCs w:val="24"/>
          <w:lang w:val="en-IE" w:eastAsia="en-GB"/>
        </w:rPr>
      </w:pPr>
    </w:p>
    <w:p w14:paraId="2C2147E5" w14:textId="77777777" w:rsidR="00CE7BED" w:rsidRPr="00C102EB" w:rsidRDefault="00CE7BED" w:rsidP="00CE7BED">
      <w:pPr>
        <w:spacing w:after="0" w:line="276" w:lineRule="auto"/>
        <w:rPr>
          <w:rFonts w:ascii="Arial" w:eastAsia="Times New Roman" w:hAnsi="Arial" w:cs="Times New Roman"/>
          <w:i/>
          <w:iCs/>
          <w:color w:val="auto"/>
          <w:sz w:val="18"/>
          <w:szCs w:val="24"/>
          <w:lang w:val="en-IE" w:eastAsia="en-GB"/>
        </w:rPr>
      </w:pPr>
      <w:r w:rsidRPr="00C102EB">
        <w:rPr>
          <w:rFonts w:ascii="Arial" w:eastAsia="Times New Roman" w:hAnsi="Arial" w:cs="Times New Roman"/>
          <w:i/>
          <w:iCs/>
          <w:color w:val="auto"/>
          <w:sz w:val="18"/>
          <w:szCs w:val="24"/>
          <w:lang w:val="en-IE" w:eastAsia="en-GB"/>
        </w:rPr>
        <w:t xml:space="preserve">Post-paid is when you agree to a set amount of money and inclusions for a set period. </w:t>
      </w:r>
      <w:r w:rsidRPr="00C102EB">
        <w:rPr>
          <w:rFonts w:ascii="Arial" w:eastAsia="Times New Roman" w:hAnsi="Arial" w:cs="Times New Roman"/>
          <w:bCs/>
          <w:i/>
          <w:iCs/>
          <w:color w:val="auto"/>
          <w:sz w:val="18"/>
          <w:szCs w:val="24"/>
          <w:lang w:val="en-IE" w:eastAsia="en-GB"/>
        </w:rPr>
        <w:t>You receive a bill each month showing what you owe.</w:t>
      </w:r>
    </w:p>
    <w:p w14:paraId="13CFDB0F"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28139123" w14:textId="0B66762B"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sidDel="008E7523">
        <w:rPr>
          <w:rFonts w:ascii="Arial" w:eastAsia="Times New Roman" w:hAnsi="Arial" w:cs="Times New Roman"/>
          <w:caps/>
          <w:color w:val="0000FF"/>
          <w:sz w:val="18"/>
          <w:szCs w:val="24"/>
          <w:lang w:val="en-GB" w:eastAsia="en-GB"/>
        </w:rPr>
        <w:t xml:space="preserve"> </w:t>
      </w:r>
      <w:r w:rsidRPr="00C102EB">
        <w:rPr>
          <w:rFonts w:ascii="Arial" w:eastAsia="Times New Roman" w:hAnsi="Arial" w:cs="Times New Roman"/>
          <w:caps/>
          <w:color w:val="0000FF"/>
          <w:sz w:val="18"/>
          <w:szCs w:val="24"/>
          <w:lang w:val="en-GB" w:eastAsia="en-GB"/>
        </w:rPr>
        <w:t xml:space="preserve">[if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_Ref477354681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SQ7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ROW CODES 1, 2, 3, 4 AND </w:t>
      </w:r>
      <w:proofErr w:type="gramStart"/>
      <w:r w:rsidRPr="00C102EB">
        <w:rPr>
          <w:rFonts w:ascii="Arial" w:eastAsia="Times New Roman" w:hAnsi="Arial" w:cs="Times New Roman"/>
          <w:caps/>
          <w:color w:val="0000FF"/>
          <w:sz w:val="18"/>
          <w:szCs w:val="24"/>
          <w:lang w:val="en-GB" w:eastAsia="en-GB"/>
        </w:rPr>
        <w:t>5  =</w:t>
      </w:r>
      <w:proofErr w:type="gramEnd"/>
      <w:r w:rsidRPr="00C102EB">
        <w:rPr>
          <w:rFonts w:ascii="Arial" w:eastAsia="Times New Roman" w:hAnsi="Arial" w:cs="Times New Roman"/>
          <w:caps/>
          <w:color w:val="0000FF"/>
          <w:sz w:val="18"/>
          <w:szCs w:val="24"/>
          <w:lang w:val="en-GB" w:eastAsia="en-GB"/>
        </w:rPr>
        <w:t xml:space="preserve"> COLUMN CODE  99, terminate]</w:t>
      </w:r>
    </w:p>
    <w:p w14:paraId="11B3B885" w14:textId="77777777" w:rsidR="00CE7BED" w:rsidRPr="00C102EB" w:rsidRDefault="00CE7BED" w:rsidP="00CE7BED">
      <w:pPr>
        <w:tabs>
          <w:tab w:val="left" w:pos="709"/>
        </w:tabs>
        <w:spacing w:before="120" w:after="0" w:line="276" w:lineRule="auto"/>
        <w:ind w:left="720" w:hanging="720"/>
        <w:contextualSpacing/>
        <w:rPr>
          <w:rFonts w:ascii="Arial" w:eastAsia="Times New Roman" w:hAnsi="Arial" w:cs="Times New Roman"/>
          <w:color w:val="auto"/>
          <w:sz w:val="18"/>
          <w:szCs w:val="24"/>
          <w:lang w:val="en-GB" w:eastAsia="en-GB"/>
        </w:rPr>
      </w:pPr>
      <w:r w:rsidRPr="00C102EB">
        <w:rPr>
          <w:rFonts w:ascii="Arial Bold" w:eastAsia="Times New Roman" w:hAnsi="Arial Bold" w:cs="Times New Roman"/>
          <w:caps/>
          <w:color w:val="7F7F7F"/>
          <w:sz w:val="18"/>
          <w:szCs w:val="24"/>
          <w:lang w:val="en-GB" w:eastAsia="en-GB"/>
        </w:rPr>
        <w:t>{SINGLE RESPONSE PER ROW}</w:t>
      </w:r>
      <w:r w:rsidRPr="00C102EB">
        <w:rPr>
          <w:rFonts w:ascii="Arial" w:eastAsia="Times New Roman" w:hAnsi="Arial" w:cs="Times New Roman"/>
          <w:color w:val="auto"/>
          <w:sz w:val="18"/>
          <w:szCs w:val="24"/>
          <w:lang w:val="en-GB" w:eastAsia="en-GB"/>
        </w:rPr>
        <w:t xml:space="preserve"> </w:t>
      </w:r>
    </w:p>
    <w:p w14:paraId="36BA80C3" w14:textId="6D705C44"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_Ref476211651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SQ7</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_Ref476211651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SQ7</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Pre/</w:t>
      </w:r>
      <w:proofErr w:type="spellStart"/>
      <w:r w:rsidRPr="00C102EB">
        <w:rPr>
          <w:rFonts w:ascii="Arial" w:eastAsia="Times New Roman" w:hAnsi="Arial" w:cs="Times New Roman"/>
          <w:color w:val="7F7F7F"/>
          <w:sz w:val="18"/>
          <w:szCs w:val="24"/>
          <w:lang w:val="en-GB" w:eastAsia="en-GB"/>
        </w:rPr>
        <w:t>post paid</w:t>
      </w:r>
      <w:proofErr w:type="spellEnd"/>
      <w:r w:rsidRPr="00C102EB">
        <w:rPr>
          <w:rFonts w:ascii="Arial" w:eastAsia="Times New Roman" w:hAnsi="Arial" w:cs="Times New Roman"/>
          <w:color w:val="7F7F7F"/>
          <w:sz w:val="18"/>
          <w:szCs w:val="24"/>
          <w:lang w:val="en-GB" w:eastAsia="en-GB"/>
        </w:rPr>
        <w:t>#</w:t>
      </w:r>
      <w:bookmarkEnd w:id="217"/>
      <w:bookmarkEnd w:id="218"/>
    </w:p>
    <w:tbl>
      <w:tblPr>
        <w:tblW w:w="9071"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360"/>
        <w:gridCol w:w="4884"/>
        <w:gridCol w:w="1087"/>
        <w:gridCol w:w="1606"/>
        <w:gridCol w:w="1134"/>
      </w:tblGrid>
      <w:tr w:rsidR="00CE7BED" w:rsidRPr="00C102EB" w14:paraId="47FEAB6F" w14:textId="77777777" w:rsidTr="00186831">
        <w:trPr>
          <w:trHeight w:val="306"/>
        </w:trPr>
        <w:tc>
          <w:tcPr>
            <w:tcW w:w="360" w:type="dxa"/>
            <w:shd w:val="clear" w:color="auto" w:fill="FFFFFF"/>
          </w:tcPr>
          <w:p w14:paraId="2BEA866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4884" w:type="dxa"/>
            <w:shd w:val="clear" w:color="auto" w:fill="FFFFFF"/>
          </w:tcPr>
          <w:p w14:paraId="5F328417" w14:textId="15576247" w:rsidR="00CE7BED" w:rsidRPr="00C102EB" w:rsidRDefault="00CE7BED" w:rsidP="00186831">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[only show services that are telstra, optus or vodafone,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_Ref477448917 \r \h z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SQ6</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COLUMNs 1,2 and/or 3]</w:t>
            </w:r>
          </w:p>
        </w:tc>
        <w:tc>
          <w:tcPr>
            <w:tcW w:w="1087" w:type="dxa"/>
            <w:shd w:val="clear" w:color="auto" w:fill="FFFFFF"/>
            <w:vAlign w:val="center"/>
          </w:tcPr>
          <w:p w14:paraId="3002576C"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Pre-paid</w:t>
            </w:r>
          </w:p>
        </w:tc>
        <w:tc>
          <w:tcPr>
            <w:tcW w:w="1606" w:type="dxa"/>
            <w:shd w:val="clear" w:color="auto" w:fill="FFFFFF"/>
            <w:vAlign w:val="center"/>
          </w:tcPr>
          <w:p w14:paraId="64E0A7BE"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Post-paid</w:t>
            </w:r>
          </w:p>
        </w:tc>
        <w:tc>
          <w:tcPr>
            <w:tcW w:w="1134" w:type="dxa"/>
            <w:shd w:val="clear" w:color="auto" w:fill="FFFFFF"/>
            <w:vAlign w:val="center"/>
          </w:tcPr>
          <w:p w14:paraId="1990183D"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Times New Roman" w:hAnsi="Arial" w:cs="Times New Roman"/>
                <w:color w:val="auto"/>
                <w:sz w:val="18"/>
                <w:szCs w:val="24"/>
                <w:lang w:val="en-GB" w:eastAsia="en-GB"/>
              </w:rPr>
              <w:t>Don’t know</w:t>
            </w:r>
          </w:p>
        </w:tc>
      </w:tr>
      <w:tr w:rsidR="00CE7BED" w:rsidRPr="00C102EB" w14:paraId="596E424D" w14:textId="77777777" w:rsidTr="00186831">
        <w:trPr>
          <w:trHeight w:val="306"/>
        </w:trPr>
        <w:tc>
          <w:tcPr>
            <w:tcW w:w="360" w:type="dxa"/>
            <w:shd w:val="clear" w:color="auto" w:fill="FFFFFF"/>
          </w:tcPr>
          <w:p w14:paraId="1003A1E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c>
          <w:tcPr>
            <w:tcW w:w="4884" w:type="dxa"/>
            <w:shd w:val="clear" w:color="auto" w:fill="FFFFFF"/>
          </w:tcPr>
          <w:p w14:paraId="7667204A" w14:textId="4D044F24"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1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_Ref476211687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SQ6</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ROW 1]</w:t>
            </w:r>
            <w:r w:rsidRPr="00C102EB">
              <w:rPr>
                <w:rFonts w:ascii="Arial" w:eastAsia="Times New Roman" w:hAnsi="Arial" w:cs="Times New Roman"/>
                <w:color w:val="auto"/>
                <w:sz w:val="18"/>
                <w:szCs w:val="24"/>
                <w:lang w:val="en-GB" w:eastAsia="en-GB"/>
              </w:rPr>
              <w:t>)</w:t>
            </w:r>
          </w:p>
        </w:tc>
        <w:tc>
          <w:tcPr>
            <w:tcW w:w="1087" w:type="dxa"/>
            <w:shd w:val="clear" w:color="auto" w:fill="FFFFFF"/>
          </w:tcPr>
          <w:p w14:paraId="6D4E9D0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c>
          <w:tcPr>
            <w:tcW w:w="1606" w:type="dxa"/>
            <w:shd w:val="clear" w:color="auto" w:fill="FFFFFF"/>
          </w:tcPr>
          <w:p w14:paraId="7BEA45B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2 </w:t>
            </w:r>
          </w:p>
        </w:tc>
        <w:tc>
          <w:tcPr>
            <w:tcW w:w="1134" w:type="dxa"/>
            <w:shd w:val="clear" w:color="auto" w:fill="FFFFFF"/>
          </w:tcPr>
          <w:p w14:paraId="6582792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7001C1E3" w14:textId="77777777" w:rsidTr="00186831">
        <w:trPr>
          <w:trHeight w:val="292"/>
        </w:trPr>
        <w:tc>
          <w:tcPr>
            <w:tcW w:w="360" w:type="dxa"/>
            <w:shd w:val="clear" w:color="auto" w:fill="FFFFFF"/>
          </w:tcPr>
          <w:p w14:paraId="75F2773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c>
          <w:tcPr>
            <w:tcW w:w="4884" w:type="dxa"/>
            <w:shd w:val="clear" w:color="auto" w:fill="FFFFFF"/>
          </w:tcPr>
          <w:p w14:paraId="71D43A64" w14:textId="40A7D44A"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2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_Ref476211687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SQ6</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ROW 2]</w:t>
            </w:r>
            <w:r w:rsidRPr="00C102EB">
              <w:rPr>
                <w:rFonts w:ascii="Arial" w:eastAsia="Times New Roman" w:hAnsi="Arial" w:cs="Times New Roman"/>
                <w:color w:val="auto"/>
                <w:sz w:val="18"/>
                <w:szCs w:val="24"/>
                <w:lang w:val="en-GB" w:eastAsia="en-GB"/>
              </w:rPr>
              <w:t>)</w:t>
            </w:r>
          </w:p>
        </w:tc>
        <w:tc>
          <w:tcPr>
            <w:tcW w:w="1087" w:type="dxa"/>
            <w:shd w:val="clear" w:color="auto" w:fill="FFFFFF"/>
          </w:tcPr>
          <w:p w14:paraId="75D0FE31"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1</w:t>
            </w:r>
          </w:p>
        </w:tc>
        <w:tc>
          <w:tcPr>
            <w:tcW w:w="1606" w:type="dxa"/>
            <w:shd w:val="clear" w:color="auto" w:fill="FFFFFF"/>
          </w:tcPr>
          <w:p w14:paraId="6DB4A558"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134" w:type="dxa"/>
            <w:shd w:val="clear" w:color="auto" w:fill="FFFFFF"/>
          </w:tcPr>
          <w:p w14:paraId="4638117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79034043" w14:textId="77777777" w:rsidTr="00186831">
        <w:trPr>
          <w:trHeight w:val="306"/>
        </w:trPr>
        <w:tc>
          <w:tcPr>
            <w:tcW w:w="360" w:type="dxa"/>
            <w:shd w:val="clear" w:color="auto" w:fill="FFFFFF"/>
          </w:tcPr>
          <w:p w14:paraId="0E781741"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c>
          <w:tcPr>
            <w:tcW w:w="4884" w:type="dxa"/>
            <w:shd w:val="clear" w:color="auto" w:fill="FFFFFF"/>
          </w:tcPr>
          <w:p w14:paraId="3020E0C5" w14:textId="577C521C"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3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_Ref476211687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SQ6</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ROW 3]</w:t>
            </w:r>
            <w:r w:rsidRPr="00C102EB">
              <w:rPr>
                <w:rFonts w:ascii="Arial" w:eastAsia="Times New Roman" w:hAnsi="Arial" w:cs="Times New Roman"/>
                <w:color w:val="auto"/>
                <w:sz w:val="18"/>
                <w:szCs w:val="24"/>
                <w:lang w:val="en-GB" w:eastAsia="en-GB"/>
              </w:rPr>
              <w:t>)</w:t>
            </w:r>
          </w:p>
        </w:tc>
        <w:tc>
          <w:tcPr>
            <w:tcW w:w="1087" w:type="dxa"/>
            <w:shd w:val="clear" w:color="auto" w:fill="FFFFFF"/>
          </w:tcPr>
          <w:p w14:paraId="785BBC55"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1</w:t>
            </w:r>
          </w:p>
        </w:tc>
        <w:tc>
          <w:tcPr>
            <w:tcW w:w="1606" w:type="dxa"/>
            <w:shd w:val="clear" w:color="auto" w:fill="FFFFFF"/>
          </w:tcPr>
          <w:p w14:paraId="7254EFC1"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134" w:type="dxa"/>
            <w:shd w:val="clear" w:color="auto" w:fill="FFFFFF"/>
          </w:tcPr>
          <w:p w14:paraId="3F7EA81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63F9380A" w14:textId="77777777" w:rsidTr="00186831">
        <w:trPr>
          <w:trHeight w:val="306"/>
        </w:trPr>
        <w:tc>
          <w:tcPr>
            <w:tcW w:w="360" w:type="dxa"/>
            <w:shd w:val="clear" w:color="auto" w:fill="FFFFFF"/>
          </w:tcPr>
          <w:p w14:paraId="0CC5363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c>
          <w:tcPr>
            <w:tcW w:w="4884" w:type="dxa"/>
            <w:shd w:val="clear" w:color="auto" w:fill="FFFFFF"/>
          </w:tcPr>
          <w:p w14:paraId="04BE8B38" w14:textId="230CC19C"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4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_Ref476211687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SQ6</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ROW 4]</w:t>
            </w:r>
            <w:r w:rsidRPr="00C102EB">
              <w:rPr>
                <w:rFonts w:ascii="Arial" w:eastAsia="Times New Roman" w:hAnsi="Arial" w:cs="Times New Roman"/>
                <w:color w:val="auto"/>
                <w:sz w:val="18"/>
                <w:szCs w:val="24"/>
                <w:lang w:val="en-GB" w:eastAsia="en-GB"/>
              </w:rPr>
              <w:t>)</w:t>
            </w:r>
          </w:p>
        </w:tc>
        <w:tc>
          <w:tcPr>
            <w:tcW w:w="1087" w:type="dxa"/>
            <w:shd w:val="clear" w:color="auto" w:fill="FFFFFF"/>
          </w:tcPr>
          <w:p w14:paraId="1CEF9AA5"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1606" w:type="dxa"/>
            <w:shd w:val="clear" w:color="auto" w:fill="FFFFFF"/>
          </w:tcPr>
          <w:p w14:paraId="2F0C615E"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134" w:type="dxa"/>
            <w:shd w:val="clear" w:color="auto" w:fill="FFFFFF"/>
          </w:tcPr>
          <w:p w14:paraId="09001A2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1343B5AB" w14:textId="77777777" w:rsidTr="00186831">
        <w:trPr>
          <w:trHeight w:val="306"/>
        </w:trPr>
        <w:tc>
          <w:tcPr>
            <w:tcW w:w="360" w:type="dxa"/>
            <w:shd w:val="clear" w:color="auto" w:fill="FFFFFF"/>
          </w:tcPr>
          <w:p w14:paraId="6AE7D5F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5</w:t>
            </w:r>
          </w:p>
        </w:tc>
        <w:tc>
          <w:tcPr>
            <w:tcW w:w="4884" w:type="dxa"/>
            <w:shd w:val="clear" w:color="auto" w:fill="FFFFFF"/>
          </w:tcPr>
          <w:p w14:paraId="5B0821A5" w14:textId="44C820E2"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5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_Ref476211687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SQ6</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ROW 5]</w:t>
            </w:r>
            <w:r w:rsidRPr="00C102EB">
              <w:rPr>
                <w:rFonts w:ascii="Arial" w:eastAsia="Times New Roman" w:hAnsi="Arial" w:cs="Times New Roman"/>
                <w:color w:val="auto"/>
                <w:sz w:val="18"/>
                <w:szCs w:val="24"/>
                <w:lang w:val="en-GB" w:eastAsia="en-GB"/>
              </w:rPr>
              <w:t>)</w:t>
            </w:r>
          </w:p>
        </w:tc>
        <w:tc>
          <w:tcPr>
            <w:tcW w:w="1087" w:type="dxa"/>
            <w:shd w:val="clear" w:color="auto" w:fill="FFFFFF"/>
          </w:tcPr>
          <w:p w14:paraId="61FFAAB4"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1606" w:type="dxa"/>
            <w:shd w:val="clear" w:color="auto" w:fill="FFFFFF"/>
          </w:tcPr>
          <w:p w14:paraId="2844AD95"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134" w:type="dxa"/>
            <w:shd w:val="clear" w:color="auto" w:fill="FFFFFF"/>
          </w:tcPr>
          <w:p w14:paraId="6DC4001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bl>
    <w:p w14:paraId="279D0FCE" w14:textId="77777777" w:rsidR="00CE7BED" w:rsidRPr="00C102EB" w:rsidRDefault="00CE7BED" w:rsidP="00CE7BED">
      <w:pPr>
        <w:spacing w:line="276" w:lineRule="auto"/>
        <w:rPr>
          <w:rFonts w:ascii="Arial" w:eastAsia="Times New Roman" w:hAnsi="Arial" w:cs="Times New Roman"/>
          <w:b/>
          <w:caps/>
          <w:color w:val="0000FF"/>
          <w:sz w:val="18"/>
          <w:szCs w:val="24"/>
          <w:lang w:val="en-GB" w:eastAsia="en-GB"/>
        </w:rPr>
      </w:pPr>
    </w:p>
    <w:p w14:paraId="4F740B88"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p>
    <w:p w14:paraId="31EB3500"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dSQ7 [Pre/</w:t>
      </w:r>
      <w:proofErr w:type="spellStart"/>
      <w:r w:rsidRPr="00C102EB">
        <w:rPr>
          <w:rFonts w:ascii="Arial" w:eastAsia="Times New Roman" w:hAnsi="Arial" w:cs="Times New Roman"/>
          <w:color w:val="0000FF"/>
          <w:sz w:val="18"/>
          <w:szCs w:val="24"/>
          <w:lang w:val="en-GB" w:eastAsia="en-GB"/>
        </w:rPr>
        <w:t>postpaid</w:t>
      </w:r>
      <w:proofErr w:type="spellEnd"/>
      <w:r w:rsidRPr="00C102EB">
        <w:rPr>
          <w:rFonts w:ascii="Arial" w:eastAsia="Times New Roman" w:hAnsi="Arial" w:cs="Times New Roman"/>
          <w:color w:val="0000FF"/>
          <w:sz w:val="18"/>
          <w:szCs w:val="24"/>
          <w:lang w:val="en-GB" w:eastAsia="en-GB"/>
        </w:rPr>
        <w:t>] [MR]</w:t>
      </w:r>
    </w:p>
    <w:p w14:paraId="275D1D9D" w14:textId="77777777" w:rsidR="00CE7BED" w:rsidRPr="00C102EB" w:rsidRDefault="00CE7BED" w:rsidP="00CE7BED">
      <w:pPr>
        <w:numPr>
          <w:ilvl w:val="0"/>
          <w:numId w:val="69"/>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Telstra Prepaid [IF COLUMN CODE 1 SELECTED FOR TELSTRA AT SQ7]</w:t>
      </w:r>
    </w:p>
    <w:p w14:paraId="3A45D6FE" w14:textId="77777777" w:rsidR="00CE7BED" w:rsidRPr="00C102EB" w:rsidRDefault="00CE7BED" w:rsidP="00CE7BED">
      <w:pPr>
        <w:numPr>
          <w:ilvl w:val="0"/>
          <w:numId w:val="69"/>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Telstra </w:t>
      </w:r>
      <w:proofErr w:type="spellStart"/>
      <w:r w:rsidRPr="00C102EB">
        <w:rPr>
          <w:rFonts w:ascii="Arial" w:eastAsia="Times New Roman" w:hAnsi="Arial" w:cs="Times New Roman"/>
          <w:color w:val="0000FF"/>
          <w:sz w:val="18"/>
          <w:szCs w:val="24"/>
          <w:lang w:val="en-GB" w:eastAsia="en-GB"/>
        </w:rPr>
        <w:t>Postpaid</w:t>
      </w:r>
      <w:proofErr w:type="spellEnd"/>
      <w:r w:rsidRPr="00C102EB">
        <w:rPr>
          <w:rFonts w:ascii="Arial" w:eastAsia="Times New Roman" w:hAnsi="Arial" w:cs="Times New Roman"/>
          <w:color w:val="0000FF"/>
          <w:sz w:val="18"/>
          <w:szCs w:val="24"/>
          <w:lang w:val="en-GB" w:eastAsia="en-GB"/>
        </w:rPr>
        <w:t xml:space="preserve"> [IF COLUMN CODE 2 SELECTED FOR TELSTRA AT SQ7]</w:t>
      </w:r>
    </w:p>
    <w:p w14:paraId="2455A8A4" w14:textId="77777777" w:rsidR="00CE7BED" w:rsidRPr="00C102EB" w:rsidRDefault="00CE7BED" w:rsidP="00CE7BED">
      <w:pPr>
        <w:numPr>
          <w:ilvl w:val="0"/>
          <w:numId w:val="69"/>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Optus Prepaid [IF COLUMN CODE 1 SELECTED FOR OPTUS AT SQ7]</w:t>
      </w:r>
    </w:p>
    <w:p w14:paraId="0533514E" w14:textId="77777777" w:rsidR="00CE7BED" w:rsidRPr="00C102EB" w:rsidRDefault="00CE7BED" w:rsidP="00CE7BED">
      <w:pPr>
        <w:numPr>
          <w:ilvl w:val="0"/>
          <w:numId w:val="69"/>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Optus </w:t>
      </w:r>
      <w:proofErr w:type="spellStart"/>
      <w:r w:rsidRPr="00C102EB">
        <w:rPr>
          <w:rFonts w:ascii="Arial" w:eastAsia="Times New Roman" w:hAnsi="Arial" w:cs="Times New Roman"/>
          <w:color w:val="0000FF"/>
          <w:sz w:val="18"/>
          <w:szCs w:val="24"/>
          <w:lang w:val="en-GB" w:eastAsia="en-GB"/>
        </w:rPr>
        <w:t>Postpaid</w:t>
      </w:r>
      <w:proofErr w:type="spellEnd"/>
      <w:r w:rsidRPr="00C102EB">
        <w:rPr>
          <w:rFonts w:ascii="Arial" w:eastAsia="Times New Roman" w:hAnsi="Arial" w:cs="Times New Roman"/>
          <w:color w:val="0000FF"/>
          <w:sz w:val="18"/>
          <w:szCs w:val="24"/>
          <w:lang w:val="en-GB" w:eastAsia="en-GB"/>
        </w:rPr>
        <w:t xml:space="preserve"> [IF COLUMN CODE 2 SELECTED FOR OPTUS AT SQ7]</w:t>
      </w:r>
    </w:p>
    <w:p w14:paraId="1CC2D9E1" w14:textId="77777777" w:rsidR="00CE7BED" w:rsidRPr="00C102EB" w:rsidRDefault="00CE7BED" w:rsidP="00CE7BED">
      <w:pPr>
        <w:numPr>
          <w:ilvl w:val="0"/>
          <w:numId w:val="69"/>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Vodafone Prepaid [IF COLUMN CODE 1 SELECTED FOR VODAFONE AT SQ7]</w:t>
      </w:r>
    </w:p>
    <w:p w14:paraId="7A2D5D95" w14:textId="77777777" w:rsidR="00CE7BED" w:rsidRPr="00C102EB" w:rsidRDefault="00CE7BED" w:rsidP="00CE7BED">
      <w:pPr>
        <w:numPr>
          <w:ilvl w:val="0"/>
          <w:numId w:val="69"/>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Vodafone </w:t>
      </w:r>
      <w:proofErr w:type="spellStart"/>
      <w:r w:rsidRPr="00C102EB">
        <w:rPr>
          <w:rFonts w:ascii="Arial" w:eastAsia="Times New Roman" w:hAnsi="Arial" w:cs="Times New Roman"/>
          <w:color w:val="0000FF"/>
          <w:sz w:val="18"/>
          <w:szCs w:val="24"/>
          <w:lang w:val="en-GB" w:eastAsia="en-GB"/>
        </w:rPr>
        <w:t>Postpaid</w:t>
      </w:r>
      <w:proofErr w:type="spellEnd"/>
      <w:r w:rsidRPr="00C102EB">
        <w:rPr>
          <w:rFonts w:ascii="Arial" w:eastAsia="Times New Roman" w:hAnsi="Arial" w:cs="Times New Roman"/>
          <w:color w:val="0000FF"/>
          <w:sz w:val="18"/>
          <w:szCs w:val="24"/>
          <w:lang w:val="en-GB" w:eastAsia="en-GB"/>
        </w:rPr>
        <w:t xml:space="preserve"> [IF COLUMN CODE 2 SELECTED FOR VODAFONE AT SQ7]</w:t>
      </w:r>
    </w:p>
    <w:p w14:paraId="396C1CF5" w14:textId="5EED35F9" w:rsidR="006100A0" w:rsidRDefault="006100A0">
      <w:pPr>
        <w:spacing w:after="200" w:line="240" w:lineRule="auto"/>
        <w:rPr>
          <w:rFonts w:ascii="Arial" w:eastAsia="Times New Roman" w:hAnsi="Arial" w:cs="Times New Roman"/>
          <w:b/>
          <w:color w:val="auto"/>
          <w:sz w:val="24"/>
          <w:szCs w:val="24"/>
          <w:lang w:val="en-GB" w:eastAsia="en-GB"/>
        </w:rPr>
      </w:pPr>
      <w:r>
        <w:rPr>
          <w:rFonts w:ascii="Arial" w:eastAsia="Times New Roman" w:hAnsi="Arial" w:cs="Times New Roman"/>
          <w:b/>
          <w:color w:val="auto"/>
          <w:sz w:val="24"/>
          <w:szCs w:val="24"/>
          <w:lang w:val="en-GB" w:eastAsia="en-GB"/>
        </w:rPr>
        <w:br w:type="page"/>
      </w:r>
    </w:p>
    <w:p w14:paraId="039FB85A" w14:textId="48D4F636" w:rsidR="00CE7BED" w:rsidRPr="00C102EB" w:rsidRDefault="00CE7BED" w:rsidP="00CE7BED">
      <w:pPr>
        <w:spacing w:after="240" w:line="276" w:lineRule="auto"/>
        <w:rPr>
          <w:rFonts w:ascii="Arial" w:eastAsia="Times New Roman" w:hAnsi="Arial" w:cs="Times New Roman"/>
          <w:b/>
          <w:color w:val="auto"/>
          <w:sz w:val="24"/>
          <w:szCs w:val="24"/>
          <w:lang w:val="en-GB" w:eastAsia="en-GB"/>
        </w:rPr>
      </w:pPr>
      <w:r w:rsidRPr="00C102EB">
        <w:rPr>
          <w:rFonts w:ascii="Arial" w:eastAsia="Times New Roman" w:hAnsi="Arial" w:cs="Times New Roman"/>
          <w:b/>
          <w:color w:val="auto"/>
          <w:sz w:val="24"/>
          <w:szCs w:val="24"/>
          <w:lang w:val="en-GB" w:eastAsia="en-GB"/>
        </w:rPr>
        <w:lastRenderedPageBreak/>
        <w:t xml:space="preserve">[PART </w:t>
      </w:r>
      <w:proofErr w:type="gramStart"/>
      <w:r w:rsidRPr="00C102EB">
        <w:rPr>
          <w:rFonts w:ascii="Arial" w:eastAsia="Times New Roman" w:hAnsi="Arial" w:cs="Times New Roman"/>
          <w:b/>
          <w:color w:val="auto"/>
          <w:sz w:val="24"/>
          <w:szCs w:val="24"/>
          <w:lang w:val="en-GB" w:eastAsia="en-GB"/>
        </w:rPr>
        <w:t>A</w:t>
      </w:r>
      <w:proofErr w:type="gramEnd"/>
      <w:r w:rsidRPr="00C102EB">
        <w:rPr>
          <w:rFonts w:ascii="Arial" w:eastAsia="Times New Roman" w:hAnsi="Arial" w:cs="Times New Roman"/>
          <w:b/>
          <w:color w:val="auto"/>
          <w:sz w:val="24"/>
          <w:szCs w:val="24"/>
          <w:lang w:val="en-GB" w:eastAsia="en-GB"/>
        </w:rPr>
        <w:t xml:space="preserve"> Asked IF dSQ7=1-6]</w:t>
      </w:r>
    </w:p>
    <w:p w14:paraId="217003E7" w14:textId="77777777" w:rsidR="00CE7BED" w:rsidRPr="00C102EB" w:rsidRDefault="00CE7BED" w:rsidP="00CE7BED">
      <w:pPr>
        <w:spacing w:after="240" w:line="276" w:lineRule="auto"/>
        <w:rPr>
          <w:rFonts w:ascii="Arial" w:eastAsia="Times New Roman" w:hAnsi="Arial" w:cs="Times New Roman"/>
          <w:b/>
          <w:color w:val="auto"/>
          <w:sz w:val="24"/>
          <w:szCs w:val="24"/>
          <w:lang w:val="en-GB" w:eastAsia="en-GB"/>
        </w:rPr>
      </w:pPr>
      <w:r w:rsidRPr="00C102EB">
        <w:rPr>
          <w:rFonts w:ascii="Arial" w:eastAsia="Times New Roman" w:hAnsi="Arial" w:cs="Times New Roman"/>
          <w:b/>
          <w:color w:val="auto"/>
          <w:sz w:val="24"/>
          <w:szCs w:val="24"/>
          <w:lang w:val="en-GB" w:eastAsia="en-GB"/>
        </w:rPr>
        <w:t>PART A - SURVEY A (INCIDENCE AND RESOLUTION) – Those who pay for Telstra, Optus or Vodafone mobile services (</w:t>
      </w:r>
      <w:proofErr w:type="spellStart"/>
      <w:r w:rsidRPr="00C102EB">
        <w:rPr>
          <w:rFonts w:ascii="Arial" w:eastAsia="Times New Roman" w:hAnsi="Arial" w:cs="Times New Roman"/>
          <w:b/>
          <w:color w:val="auto"/>
          <w:sz w:val="24"/>
          <w:szCs w:val="24"/>
          <w:lang w:val="en-GB" w:eastAsia="en-GB"/>
        </w:rPr>
        <w:t>Postpaid</w:t>
      </w:r>
      <w:proofErr w:type="spellEnd"/>
      <w:r w:rsidRPr="00C102EB">
        <w:rPr>
          <w:rFonts w:ascii="Arial" w:eastAsia="Times New Roman" w:hAnsi="Arial" w:cs="Times New Roman"/>
          <w:b/>
          <w:color w:val="auto"/>
          <w:sz w:val="24"/>
          <w:szCs w:val="24"/>
          <w:lang w:val="en-GB" w:eastAsia="en-GB"/>
        </w:rPr>
        <w:t xml:space="preserve"> AND prepaid)</w:t>
      </w:r>
    </w:p>
    <w:p w14:paraId="61527907" w14:textId="77777777" w:rsidR="00CE7BED" w:rsidRPr="00C102EB" w:rsidRDefault="00CE7BED" w:rsidP="00CE7BED">
      <w:pPr>
        <w:spacing w:after="240" w:line="276" w:lineRule="auto"/>
        <w:rPr>
          <w:rFonts w:ascii="Arial" w:eastAsia="Times New Roman" w:hAnsi="Arial" w:cs="Times New Roman"/>
          <w:b/>
          <w:color w:val="auto"/>
          <w:sz w:val="24"/>
          <w:szCs w:val="24"/>
          <w:lang w:val="en-GB" w:eastAsia="en-GB"/>
        </w:rPr>
      </w:pPr>
      <w:r w:rsidRPr="00C102EB">
        <w:rPr>
          <w:rFonts w:ascii="Arial" w:eastAsia="Times New Roman" w:hAnsi="Arial" w:cs="Times New Roman"/>
          <w:b/>
          <w:color w:val="auto"/>
          <w:sz w:val="24"/>
          <w:szCs w:val="24"/>
          <w:lang w:val="en-GB" w:eastAsia="en-GB"/>
        </w:rPr>
        <w:t>Experiences with MPS &amp; DCB</w:t>
      </w:r>
    </w:p>
    <w:p w14:paraId="33F9DFA7" w14:textId="0DB52BF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[note: in all proceeding questions, where ‘[insert service providers selected at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_Ref476211687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SQ6</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Where more than one selected, ENSURE PROPER USE OF COMMAS AND ‘or’]’ is used, please do not repeat provider names, i.e. where sq6 has more than one mobile service with one provider.]</w:t>
      </w:r>
    </w:p>
    <w:p w14:paraId="1405E8E8"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EXAMPLE, IF </w:t>
      </w:r>
      <w:proofErr w:type="gramStart"/>
      <w:r w:rsidRPr="00C102EB">
        <w:rPr>
          <w:rFonts w:ascii="Arial" w:eastAsia="Times New Roman" w:hAnsi="Arial" w:cs="Times New Roman"/>
          <w:caps/>
          <w:color w:val="0000FF"/>
          <w:sz w:val="18"/>
          <w:szCs w:val="24"/>
          <w:lang w:val="en-GB" w:eastAsia="en-GB"/>
        </w:rPr>
        <w:t>2  PROVIDERs</w:t>
      </w:r>
      <w:proofErr w:type="gramEnd"/>
      <w:r w:rsidRPr="00C102EB">
        <w:rPr>
          <w:rFonts w:ascii="Arial" w:eastAsia="Times New Roman" w:hAnsi="Arial" w:cs="Times New Roman"/>
          <w:caps/>
          <w:color w:val="0000FF"/>
          <w:sz w:val="18"/>
          <w:szCs w:val="24"/>
          <w:lang w:val="en-GB" w:eastAsia="en-GB"/>
        </w:rPr>
        <w:t xml:space="preserve">  </w:t>
      </w:r>
      <w:r w:rsidRPr="00C102EB">
        <w:rPr>
          <w:rFonts w:ascii="Arial" w:eastAsia="Times New Roman" w:hAnsi="Arial" w:cs="Times New Roman"/>
          <w:caps/>
          <w:color w:val="0000FF"/>
          <w:sz w:val="18"/>
          <w:szCs w:val="24"/>
          <w:lang w:val="en-GB" w:eastAsia="en-GB"/>
        </w:rPr>
        <w:sym w:font="Wingdings" w:char="F0E0"/>
      </w:r>
      <w:r w:rsidRPr="00C102EB">
        <w:rPr>
          <w:rFonts w:ascii="Arial" w:eastAsia="Times New Roman" w:hAnsi="Arial" w:cs="Times New Roman"/>
          <w:caps/>
          <w:color w:val="0000FF"/>
          <w:sz w:val="18"/>
          <w:szCs w:val="24"/>
          <w:lang w:val="en-GB" w:eastAsia="en-GB"/>
        </w:rPr>
        <w:t xml:space="preserve"> TElstra OR OPTUS </w:t>
      </w:r>
    </w:p>
    <w:p w14:paraId="41C4BA96"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IF 3 PROVIDERS </w:t>
      </w:r>
      <w:r w:rsidRPr="00C102EB">
        <w:rPr>
          <w:rFonts w:ascii="Arial" w:eastAsia="Times New Roman" w:hAnsi="Arial" w:cs="Times New Roman"/>
          <w:caps/>
          <w:color w:val="0000FF"/>
          <w:sz w:val="18"/>
          <w:szCs w:val="24"/>
          <w:lang w:val="en-GB" w:eastAsia="en-GB"/>
        </w:rPr>
        <w:sym w:font="Wingdings" w:char="F0E0"/>
      </w:r>
      <w:r w:rsidRPr="00C102EB">
        <w:rPr>
          <w:rFonts w:ascii="Arial" w:eastAsia="Times New Roman" w:hAnsi="Arial" w:cs="Times New Roman"/>
          <w:caps/>
          <w:color w:val="0000FF"/>
          <w:sz w:val="18"/>
          <w:szCs w:val="24"/>
          <w:lang w:val="en-GB" w:eastAsia="en-GB"/>
        </w:rPr>
        <w:t xml:space="preserve"> TELSTRA, OPTUS OR VODAFONE</w:t>
      </w:r>
    </w:p>
    <w:p w14:paraId="3336F013"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5DA4CBBD"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all&gt; / SR </w:t>
      </w:r>
    </w:p>
    <w:p w14:paraId="1628EC67" w14:textId="2C89430B" w:rsidR="00CE7BED" w:rsidRPr="00C102EB" w:rsidRDefault="00CE7BED" w:rsidP="00CE7BED">
      <w:pPr>
        <w:pStyle w:val="QQuestionNumber"/>
      </w:pPr>
      <w:bookmarkStart w:id="220" w:name="_Ref476147858"/>
      <w:r>
        <w:t xml:space="preserve">        </w:t>
      </w:r>
      <w:r w:rsidRPr="00C102EB">
        <w:t xml:space="preserve">Did you know you can use your [insert service providers selected at </w:t>
      </w:r>
      <w:r w:rsidRPr="00C102EB">
        <w:fldChar w:fldCharType="begin"/>
      </w:r>
      <w:r w:rsidRPr="00C102EB">
        <w:instrText xml:space="preserve"> REF _Ref476211687 \r \h  \* MERGEFORMAT </w:instrText>
      </w:r>
      <w:r w:rsidRPr="00C102EB">
        <w:fldChar w:fldCharType="separate"/>
      </w:r>
      <w:r w:rsidR="00B704FD">
        <w:t>SQ6</w:t>
      </w:r>
      <w:r w:rsidRPr="00C102EB">
        <w:fldChar w:fldCharType="end"/>
      </w:r>
      <w:r w:rsidRPr="00C102EB">
        <w:t xml:space="preserve">] mobile account to pay for goods or services from </w:t>
      </w:r>
      <w:r w:rsidRPr="00C102EB">
        <w:rPr>
          <w:b/>
        </w:rPr>
        <w:t>companies other than</w:t>
      </w:r>
      <w:r w:rsidRPr="00C102EB">
        <w:t xml:space="preserve"> [insert service providers selected at </w:t>
      </w:r>
      <w:r w:rsidRPr="00C102EB">
        <w:fldChar w:fldCharType="begin"/>
      </w:r>
      <w:r w:rsidRPr="00C102EB">
        <w:instrText xml:space="preserve"> REF _Ref476211687 \r \h  \* MERGEFORMAT </w:instrText>
      </w:r>
      <w:r w:rsidRPr="00C102EB">
        <w:fldChar w:fldCharType="separate"/>
      </w:r>
      <w:r w:rsidR="00B704FD">
        <w:t>SQ6</w:t>
      </w:r>
      <w:r w:rsidRPr="00C102EB">
        <w:fldChar w:fldCharType="end"/>
      </w:r>
      <w:r w:rsidRPr="00C102EB">
        <w:t>]? (</w:t>
      </w:r>
      <w:proofErr w:type="gramStart"/>
      <w:r w:rsidRPr="00C102EB">
        <w:t>such</w:t>
      </w:r>
      <w:proofErr w:type="gramEnd"/>
      <w:r w:rsidRPr="00C102EB">
        <w:t xml:space="preserve"> as in-app purchases, games, TV show voting, competitions, horoscopes, weather updates, [SHOW IF dAGE2 = code 2 (18+) adult content] etc.)?</w:t>
      </w:r>
      <w:bookmarkEnd w:id="220"/>
    </w:p>
    <w:p w14:paraId="3B01DD9F"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519FEB10" w14:textId="79AD4834"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_Ref476147858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Q1</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_Ref476147858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Q1</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Awareness of third party charges#</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63FB1D74" w14:textId="77777777" w:rsidTr="00186831">
        <w:trPr>
          <w:trHeight w:val="253"/>
        </w:trPr>
        <w:tc>
          <w:tcPr>
            <w:tcW w:w="8079" w:type="dxa"/>
            <w:shd w:val="clear" w:color="auto" w:fill="FFFFFF"/>
          </w:tcPr>
          <w:p w14:paraId="7F09978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Yes</w:t>
            </w:r>
          </w:p>
        </w:tc>
        <w:tc>
          <w:tcPr>
            <w:tcW w:w="943" w:type="dxa"/>
            <w:shd w:val="clear" w:color="auto" w:fill="FFFFFF"/>
          </w:tcPr>
          <w:p w14:paraId="2E072AA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6BA1F5B3" w14:textId="77777777" w:rsidTr="00186831">
        <w:trPr>
          <w:trHeight w:val="265"/>
        </w:trPr>
        <w:tc>
          <w:tcPr>
            <w:tcW w:w="8079" w:type="dxa"/>
            <w:shd w:val="clear" w:color="auto" w:fill="FFFFFF"/>
          </w:tcPr>
          <w:p w14:paraId="33A5E97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No</w:t>
            </w:r>
          </w:p>
        </w:tc>
        <w:tc>
          <w:tcPr>
            <w:tcW w:w="943" w:type="dxa"/>
            <w:shd w:val="clear" w:color="auto" w:fill="FFFFFF"/>
          </w:tcPr>
          <w:p w14:paraId="7EFA83D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bl>
    <w:p w14:paraId="3F5BBF40" w14:textId="77777777" w:rsidR="00CE7BED" w:rsidRPr="00C102EB" w:rsidRDefault="00CE7BED" w:rsidP="00CE7BED">
      <w:pPr>
        <w:spacing w:line="276" w:lineRule="auto"/>
        <w:rPr>
          <w:rFonts w:ascii="Arial" w:eastAsia="Times New Roman" w:hAnsi="Arial" w:cs="Times New Roman"/>
          <w:b/>
          <w:caps/>
          <w:color w:val="0000FF"/>
          <w:sz w:val="18"/>
          <w:szCs w:val="24"/>
          <w:lang w:val="en-GB" w:eastAsia="en-GB"/>
        </w:rPr>
      </w:pPr>
    </w:p>
    <w:p w14:paraId="3DC4D164" w14:textId="77777777" w:rsidR="00CE7BED" w:rsidRPr="00C102EB" w:rsidRDefault="00CE7BED" w:rsidP="00CE7BED">
      <w:pPr>
        <w:spacing w:line="276" w:lineRule="auto"/>
        <w:rPr>
          <w:rFonts w:ascii="Arial" w:eastAsia="Times New Roman" w:hAnsi="Arial" w:cs="Times New Roman"/>
          <w:b/>
          <w:caps/>
          <w:color w:val="0000FF"/>
          <w:sz w:val="18"/>
          <w:szCs w:val="24"/>
          <w:lang w:val="en-GB" w:eastAsia="en-GB"/>
        </w:rPr>
      </w:pPr>
    </w:p>
    <w:p w14:paraId="42A1CCAF" w14:textId="3671776A" w:rsidR="00CE7BED" w:rsidRPr="00C102EB" w:rsidRDefault="00CE7BED" w:rsidP="00CE7BED">
      <w:pPr>
        <w:spacing w:line="276" w:lineRule="auto"/>
        <w:rPr>
          <w:rFonts w:ascii="Arial" w:eastAsia="Times New Roman" w:hAnsi="Arial" w:cs="Times New Roman"/>
          <w:b/>
          <w:caps/>
          <w:color w:val="0000FF"/>
          <w:sz w:val="18"/>
          <w:szCs w:val="24"/>
          <w:lang w:val="en-GB" w:eastAsia="en-GB"/>
        </w:rPr>
      </w:pPr>
      <w:r w:rsidRPr="00C102EB">
        <w:rPr>
          <w:rFonts w:ascii="Arial" w:eastAsia="Times New Roman" w:hAnsi="Arial" w:cs="Times New Roman"/>
          <w:b/>
          <w:caps/>
          <w:color w:val="0000FF"/>
          <w:sz w:val="18"/>
          <w:szCs w:val="24"/>
          <w:lang w:val="en-GB" w:eastAsia="en-GB"/>
        </w:rPr>
        <w:t xml:space="preserve">&lt;IF </w:t>
      </w:r>
      <w:r w:rsidRPr="00C102EB">
        <w:rPr>
          <w:rFonts w:ascii="Arial" w:eastAsia="Times New Roman" w:hAnsi="Arial" w:cs="Times New Roman"/>
          <w:b/>
          <w:caps/>
          <w:color w:val="0000FF"/>
          <w:sz w:val="18"/>
          <w:szCs w:val="24"/>
          <w:lang w:val="en-GB" w:eastAsia="en-GB"/>
        </w:rPr>
        <w:fldChar w:fldCharType="begin"/>
      </w:r>
      <w:r w:rsidRPr="00C102EB">
        <w:rPr>
          <w:rFonts w:ascii="Arial" w:eastAsia="Times New Roman" w:hAnsi="Arial" w:cs="Times New Roman"/>
          <w:b/>
          <w:caps/>
          <w:color w:val="0000FF"/>
          <w:sz w:val="18"/>
          <w:szCs w:val="24"/>
          <w:lang w:val="en-GB" w:eastAsia="en-GB"/>
        </w:rPr>
        <w:instrText xml:space="preserve"> REF _Ref476147858 \r \h  \* MERGEFORMAT </w:instrText>
      </w:r>
      <w:r w:rsidRPr="00C102EB">
        <w:rPr>
          <w:rFonts w:ascii="Arial" w:eastAsia="Times New Roman" w:hAnsi="Arial" w:cs="Times New Roman"/>
          <w:b/>
          <w:caps/>
          <w:color w:val="0000FF"/>
          <w:sz w:val="18"/>
          <w:szCs w:val="24"/>
          <w:lang w:val="en-GB" w:eastAsia="en-GB"/>
        </w:rPr>
      </w:r>
      <w:r w:rsidRPr="00C102EB">
        <w:rPr>
          <w:rFonts w:ascii="Arial" w:eastAsia="Times New Roman" w:hAnsi="Arial" w:cs="Times New Roman"/>
          <w:b/>
          <w:caps/>
          <w:color w:val="0000FF"/>
          <w:sz w:val="18"/>
          <w:szCs w:val="24"/>
          <w:lang w:val="en-GB" w:eastAsia="en-GB"/>
        </w:rPr>
        <w:fldChar w:fldCharType="separate"/>
      </w:r>
      <w:r w:rsidR="00B704FD">
        <w:rPr>
          <w:rFonts w:ascii="Arial" w:eastAsia="Times New Roman" w:hAnsi="Arial" w:cs="Times New Roman"/>
          <w:b/>
          <w:caps/>
          <w:color w:val="0000FF"/>
          <w:sz w:val="18"/>
          <w:szCs w:val="24"/>
          <w:lang w:val="en-GB" w:eastAsia="en-GB"/>
        </w:rPr>
        <w:t>Q1</w:t>
      </w:r>
      <w:r w:rsidRPr="00C102EB">
        <w:rPr>
          <w:rFonts w:ascii="Arial" w:eastAsia="Times New Roman" w:hAnsi="Arial" w:cs="Times New Roman"/>
          <w:b/>
          <w:caps/>
          <w:color w:val="0000FF"/>
          <w:sz w:val="18"/>
          <w:szCs w:val="24"/>
          <w:lang w:val="en-GB" w:eastAsia="en-GB"/>
        </w:rPr>
        <w:fldChar w:fldCharType="end"/>
      </w:r>
      <w:r w:rsidRPr="00C102EB">
        <w:rPr>
          <w:rFonts w:ascii="Arial" w:eastAsia="Times New Roman" w:hAnsi="Arial" w:cs="Times New Roman"/>
          <w:b/>
          <w:caps/>
          <w:color w:val="0000FF"/>
          <w:sz w:val="18"/>
          <w:szCs w:val="24"/>
          <w:lang w:val="en-GB" w:eastAsia="en-GB"/>
        </w:rPr>
        <w:t xml:space="preserve">=1&gt; / SR PER ROW </w:t>
      </w:r>
    </w:p>
    <w:p w14:paraId="543629DE" w14:textId="77777777" w:rsidR="00CE7BED" w:rsidRPr="00C102EB" w:rsidRDefault="00CE7BED" w:rsidP="00CE7BED">
      <w:pPr>
        <w:pStyle w:val="QQuestionNumber"/>
      </w:pPr>
      <w:bookmarkStart w:id="221" w:name="_Ref476138682"/>
      <w:bookmarkStart w:id="222" w:name="_Ref476131927"/>
      <w:r>
        <w:t xml:space="preserve">        </w:t>
      </w:r>
      <w:r w:rsidRPr="00C102EB">
        <w:t xml:space="preserve">In the last six months, have you </w:t>
      </w:r>
      <w:r w:rsidRPr="00C102EB">
        <w:rPr>
          <w:b/>
          <w:u w:val="single"/>
        </w:rPr>
        <w:t>chosen</w:t>
      </w:r>
      <w:r w:rsidRPr="00C102EB">
        <w:t xml:space="preserve"> to use your </w:t>
      </w:r>
      <w:r w:rsidRPr="00C102EB">
        <w:rPr>
          <w:caps/>
          <w:color w:val="0000FF"/>
        </w:rPr>
        <w:t xml:space="preserve">[insert service providers selected AT SQ7 COLUMNS 1 or 2] </w:t>
      </w:r>
      <w:r w:rsidRPr="00C102EB">
        <w:t xml:space="preserve">mobile account to pay for goods or services from other companies (e.g. in-app purchases, games, TV show voting, competitions, horoscopes, weather updates, </w:t>
      </w:r>
      <w:r w:rsidRPr="00C102EB">
        <w:rPr>
          <w:caps/>
          <w:color w:val="0000FF"/>
        </w:rPr>
        <w:t xml:space="preserve">[SHOW IF dAGE2 = CODE 2 (18+) </w:t>
      </w:r>
      <w:r w:rsidRPr="00C102EB">
        <w:t>adult content</w:t>
      </w:r>
      <w:r w:rsidRPr="00C102EB">
        <w:rPr>
          <w:caps/>
          <w:color w:val="0000FF"/>
        </w:rPr>
        <w:t>]</w:t>
      </w:r>
      <w:r w:rsidRPr="00C102EB">
        <w:t xml:space="preserve"> etc.)?</w:t>
      </w:r>
      <w:bookmarkEnd w:id="221"/>
    </w:p>
    <w:p w14:paraId="3CF110C0" w14:textId="77777777" w:rsidR="00CE7BED" w:rsidRPr="00C102EB" w:rsidRDefault="00CE7BED" w:rsidP="00CE7BED">
      <w:pPr>
        <w:tabs>
          <w:tab w:val="left" w:pos="709"/>
        </w:tabs>
        <w:spacing w:before="120" w:after="0" w:line="276" w:lineRule="auto"/>
        <w:contextualSpacing/>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 </w:t>
      </w:r>
    </w:p>
    <w:p w14:paraId="071C6D32" w14:textId="77777777" w:rsidR="00CE7BED" w:rsidRPr="00C102EB" w:rsidRDefault="00CE7BED" w:rsidP="00CE7BED">
      <w:pPr>
        <w:tabs>
          <w:tab w:val="left" w:pos="709"/>
        </w:tabs>
        <w:spacing w:before="120" w:after="0" w:line="276" w:lineRule="auto"/>
        <w:ind w:left="360"/>
        <w:contextualSpacing/>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 [SHOW text IF dsq7 = CODES 2, 4 or 6]</w:t>
      </w:r>
    </w:p>
    <w:p w14:paraId="6895C9AA" w14:textId="77777777" w:rsidR="00CE7BED" w:rsidRPr="00C102EB" w:rsidRDefault="00CE7BED" w:rsidP="00CE7BED">
      <w:pPr>
        <w:tabs>
          <w:tab w:val="left" w:pos="709"/>
        </w:tabs>
        <w:spacing w:before="120" w:after="0" w:line="276" w:lineRule="auto"/>
        <w:ind w:left="360"/>
        <w:contextualSpacing/>
        <w:rPr>
          <w:rFonts w:ascii="Arial" w:eastAsia="Times New Roman" w:hAnsi="Arial" w:cs="Times New Roman"/>
          <w:color w:val="auto"/>
          <w:sz w:val="18"/>
          <w:szCs w:val="24"/>
          <w:lang w:val="en-GB" w:eastAsia="en-GB"/>
        </w:rPr>
      </w:pPr>
      <w:r w:rsidRPr="00C102EB">
        <w:rPr>
          <w:rFonts w:ascii="Arial" w:eastAsia="Times New Roman" w:hAnsi="Arial" w:cs="Times New Roman"/>
          <w:i/>
          <w:color w:val="auto"/>
          <w:sz w:val="18"/>
          <w:szCs w:val="24"/>
          <w:lang w:val="en-GB" w:eastAsia="en-GB"/>
        </w:rPr>
        <w:t xml:space="preserve"> These are sometimes listed as ‘third party purchases’, ‘premium services’ or ‘content purchases’ on your bill.</w:t>
      </w:r>
      <w:bookmarkEnd w:id="222"/>
      <w:r w:rsidRPr="00C102EB">
        <w:rPr>
          <w:rFonts w:ascii="Arial" w:eastAsia="Times New Roman" w:hAnsi="Arial" w:cs="Times New Roman"/>
          <w:i/>
          <w:color w:val="auto"/>
          <w:sz w:val="18"/>
          <w:szCs w:val="24"/>
          <w:lang w:val="en-GB" w:eastAsia="en-GB"/>
        </w:rPr>
        <w:t xml:space="preserve"> See the below example(s) of what these might look like on your bill.</w:t>
      </w:r>
      <w:r w:rsidRPr="00C102EB">
        <w:rPr>
          <w:rFonts w:ascii="Arial" w:eastAsia="Times New Roman" w:hAnsi="Arial" w:cs="Times New Roman"/>
          <w:i/>
          <w:color w:val="auto"/>
          <w:sz w:val="18"/>
          <w:szCs w:val="24"/>
          <w:lang w:val="en-GB" w:eastAsia="en-GB"/>
        </w:rPr>
        <w:br/>
      </w:r>
    </w:p>
    <w:p w14:paraId="556668EE"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lastRenderedPageBreak/>
        <w:t xml:space="preserve">&lt;insert this image for telstra POST-PAID customers, [IF dsq7 = code 2] </w:t>
      </w:r>
      <w:r w:rsidRPr="00C102EB">
        <w:rPr>
          <w:rFonts w:ascii="Arial" w:eastAsia="Times New Roman" w:hAnsi="Arial" w:cs="Times New Roman"/>
          <w:caps/>
          <w:noProof/>
          <w:color w:val="0000FF"/>
          <w:sz w:val="18"/>
          <w:szCs w:val="24"/>
          <w:lang w:val="en-US"/>
        </w:rPr>
        <w:drawing>
          <wp:inline distT="0" distB="0" distL="0" distR="0" wp14:anchorId="78891088" wp14:editId="3D4C1FB4">
            <wp:extent cx="5448300" cy="32194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b="8484"/>
                    <a:stretch>
                      <a:fillRect/>
                    </a:stretch>
                  </pic:blipFill>
                  <pic:spPr bwMode="auto">
                    <a:xfrm>
                      <a:off x="0" y="0"/>
                      <a:ext cx="5448300" cy="3219450"/>
                    </a:xfrm>
                    <a:prstGeom prst="rect">
                      <a:avLst/>
                    </a:prstGeom>
                    <a:noFill/>
                    <a:ln>
                      <a:noFill/>
                    </a:ln>
                  </pic:spPr>
                </pic:pic>
              </a:graphicData>
            </a:graphic>
          </wp:inline>
        </w:drawing>
      </w:r>
    </w:p>
    <w:p w14:paraId="54D45B0F"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71B63E2A"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777BCACA"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631F9932"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&lt;insert this image for optus POST-PAID customers, IF dsq7 = code 4&gt;</w:t>
      </w:r>
    </w:p>
    <w:p w14:paraId="4E451012"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noProof/>
          <w:color w:val="auto"/>
          <w:sz w:val="18"/>
          <w:szCs w:val="24"/>
          <w:lang w:val="en-US"/>
        </w:rPr>
        <w:drawing>
          <wp:inline distT="0" distB="0" distL="0" distR="0" wp14:anchorId="2C68FE41" wp14:editId="52EED07D">
            <wp:extent cx="5734050" cy="24955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t="41907"/>
                    <a:stretch>
                      <a:fillRect/>
                    </a:stretch>
                  </pic:blipFill>
                  <pic:spPr bwMode="auto">
                    <a:xfrm>
                      <a:off x="0" y="0"/>
                      <a:ext cx="5734050" cy="2495550"/>
                    </a:xfrm>
                    <a:prstGeom prst="rect">
                      <a:avLst/>
                    </a:prstGeom>
                    <a:noFill/>
                    <a:ln>
                      <a:noFill/>
                    </a:ln>
                  </pic:spPr>
                </pic:pic>
              </a:graphicData>
            </a:graphic>
          </wp:inline>
        </w:drawing>
      </w:r>
    </w:p>
    <w:p w14:paraId="4A865483"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1E64F47E" w14:textId="77777777" w:rsidR="00CE7BED" w:rsidRPr="00C102EB" w:rsidRDefault="00CE7BED" w:rsidP="00CE7BED">
      <w:pPr>
        <w:keepNext/>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lastRenderedPageBreak/>
        <w:t>&lt;insert this image for vodafone POSTPAID customers, IF dsq7 = code 6&gt;</w:t>
      </w:r>
    </w:p>
    <w:p w14:paraId="22044384"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noProof/>
          <w:color w:val="0000FF"/>
          <w:sz w:val="18"/>
          <w:szCs w:val="24"/>
          <w:lang w:val="en-US"/>
        </w:rPr>
        <w:drawing>
          <wp:inline distT="0" distB="0" distL="0" distR="0" wp14:anchorId="2EC13330" wp14:editId="44D581DE">
            <wp:extent cx="4953000" cy="29432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l="6490" r="6989"/>
                    <a:stretch>
                      <a:fillRect/>
                    </a:stretch>
                  </pic:blipFill>
                  <pic:spPr bwMode="auto">
                    <a:xfrm>
                      <a:off x="0" y="0"/>
                      <a:ext cx="4953000" cy="2943225"/>
                    </a:xfrm>
                    <a:prstGeom prst="rect">
                      <a:avLst/>
                    </a:prstGeom>
                    <a:noFill/>
                    <a:ln>
                      <a:noFill/>
                    </a:ln>
                  </pic:spPr>
                </pic:pic>
              </a:graphicData>
            </a:graphic>
          </wp:inline>
        </w:drawing>
      </w:r>
    </w:p>
    <w:p w14:paraId="189EEC35" w14:textId="0607BBA3"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&lt;display multiple images, where respondent is with multiple service providers,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_Ref476211687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SQ6</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=1</w:t>
      </w:r>
      <w:proofErr w:type="gramStart"/>
      <w:r w:rsidRPr="00C102EB">
        <w:rPr>
          <w:rFonts w:ascii="Arial" w:eastAsia="Times New Roman" w:hAnsi="Arial" w:cs="Times New Roman"/>
          <w:caps/>
          <w:color w:val="0000FF"/>
          <w:sz w:val="18"/>
          <w:szCs w:val="24"/>
          <w:lang w:val="en-GB" w:eastAsia="en-GB"/>
        </w:rPr>
        <w:t>,2,3</w:t>
      </w:r>
      <w:proofErr w:type="gramEnd"/>
      <w:r w:rsidRPr="00C102EB">
        <w:rPr>
          <w:rFonts w:ascii="Arial" w:eastAsia="Times New Roman" w:hAnsi="Arial" w:cs="Times New Roman"/>
          <w:caps/>
          <w:color w:val="0000FF"/>
          <w:sz w:val="18"/>
          <w:szCs w:val="24"/>
          <w:lang w:val="en-GB" w:eastAsia="en-GB"/>
        </w:rPr>
        <w:t xml:space="preserve">. only show image for a provider </w:t>
      </w:r>
      <w:r w:rsidRPr="00C102EB">
        <w:rPr>
          <w:rFonts w:ascii="Arial" w:eastAsia="Times New Roman" w:hAnsi="Arial" w:cs="Times New Roman"/>
          <w:caps/>
          <w:color w:val="0000FF"/>
          <w:sz w:val="18"/>
          <w:szCs w:val="24"/>
          <w:u w:val="single"/>
          <w:lang w:val="en-GB" w:eastAsia="en-GB"/>
        </w:rPr>
        <w:t>once</w:t>
      </w:r>
      <w:r w:rsidRPr="00C102EB">
        <w:rPr>
          <w:rFonts w:ascii="Arial" w:eastAsia="Times New Roman" w:hAnsi="Arial" w:cs="Times New Roman"/>
          <w:caps/>
          <w:color w:val="0000FF"/>
          <w:sz w:val="18"/>
          <w:szCs w:val="24"/>
          <w:lang w:val="en-GB" w:eastAsia="en-GB"/>
        </w:rPr>
        <w:t xml:space="preserve"> where respondent has more than one mobile with that provider&gt;</w:t>
      </w:r>
    </w:p>
    <w:p w14:paraId="23D86B26" w14:textId="77777777" w:rsidR="00CE7BED" w:rsidRPr="00C102EB" w:rsidRDefault="00CE7BED" w:rsidP="00CE7BED">
      <w:pPr>
        <w:tabs>
          <w:tab w:val="left" w:pos="709"/>
        </w:tabs>
        <w:spacing w:before="120" w:after="0" w:line="276" w:lineRule="auto"/>
        <w:ind w:left="360"/>
        <w:contextualSpacing/>
        <w:rPr>
          <w:rFonts w:ascii="Arial" w:eastAsia="Times New Roman" w:hAnsi="Arial" w:cs="Times New Roman"/>
          <w:i/>
          <w:color w:val="auto"/>
          <w:sz w:val="18"/>
          <w:szCs w:val="24"/>
          <w:lang w:val="en-GB" w:eastAsia="en-GB"/>
        </w:rPr>
      </w:pPr>
      <w:r w:rsidRPr="00C102EB">
        <w:rPr>
          <w:rFonts w:ascii="Arial" w:eastAsia="Times New Roman" w:hAnsi="Arial" w:cs="Times New Roman"/>
          <w:caps/>
          <w:color w:val="0000FF"/>
          <w:sz w:val="18"/>
          <w:szCs w:val="24"/>
          <w:lang w:val="en-GB" w:eastAsia="en-GB"/>
        </w:rPr>
        <w:t>[SHOW ALL]</w:t>
      </w:r>
      <w:r w:rsidRPr="00C102EB">
        <w:rPr>
          <w:rFonts w:ascii="Arial" w:eastAsia="Times New Roman" w:hAnsi="Arial" w:cs="Times New Roman"/>
          <w:i/>
          <w:color w:val="auto"/>
          <w:sz w:val="18"/>
          <w:szCs w:val="24"/>
          <w:lang w:val="en-GB" w:eastAsia="en-GB"/>
        </w:rPr>
        <w:t xml:space="preserve"> Please provide responses separately for each mobile service.</w:t>
      </w:r>
    </w:p>
    <w:p w14:paraId="409345A1"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6CE30D7F"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5D89C36F" w14:textId="22521404"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_Ref476138682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Q2</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_Ref476138682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Q2</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Incidence of third party charges#</w:t>
      </w:r>
    </w:p>
    <w:p w14:paraId="091B74BC"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NOTE FOR SP – FOR PIPING TEXT BELOW, INSERT SQ7 ROW CODE 1 AND ANSWER RESPONSE.</w:t>
      </w:r>
    </w:p>
    <w:p w14:paraId="7D5A09FD"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EXAMPLE IF SQ7 ROW CODE 1 (OPTUS), PREPAID, PIPE IN Q2 ROW CODE 1 </w:t>
      </w:r>
    </w:p>
    <w:p w14:paraId="023E29DF"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‘Mobile service 1 (Optus Prepaid)”</w:t>
      </w:r>
    </w:p>
    <w:p w14:paraId="25D90656"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tbl>
      <w:tblPr>
        <w:tblW w:w="9071"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360"/>
        <w:gridCol w:w="5309"/>
        <w:gridCol w:w="662"/>
        <w:gridCol w:w="1370"/>
        <w:gridCol w:w="1370"/>
      </w:tblGrid>
      <w:tr w:rsidR="00CE7BED" w:rsidRPr="00C102EB" w14:paraId="54C1BBAD" w14:textId="77777777" w:rsidTr="00186831">
        <w:trPr>
          <w:trHeight w:val="306"/>
        </w:trPr>
        <w:tc>
          <w:tcPr>
            <w:tcW w:w="360" w:type="dxa"/>
            <w:shd w:val="clear" w:color="auto" w:fill="FFFFFF"/>
          </w:tcPr>
          <w:p w14:paraId="11D4DF2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5309" w:type="dxa"/>
            <w:shd w:val="clear" w:color="auto" w:fill="FFFFFF"/>
          </w:tcPr>
          <w:p w14:paraId="2E8261D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0000FF"/>
                <w:sz w:val="18"/>
                <w:szCs w:val="20"/>
              </w:rPr>
            </w:pPr>
            <w:r w:rsidRPr="00C102EB">
              <w:rPr>
                <w:rFonts w:ascii="Arial" w:eastAsia="Times New Roman" w:hAnsi="Arial" w:cs="Arial"/>
                <w:color w:val="0000FF"/>
                <w:sz w:val="18"/>
                <w:szCs w:val="20"/>
              </w:rPr>
              <w:t>[INSERT ROW CODES WHERE SQ7 = COLUMNS 1 OR 2]</w:t>
            </w:r>
          </w:p>
        </w:tc>
        <w:tc>
          <w:tcPr>
            <w:tcW w:w="662" w:type="dxa"/>
            <w:shd w:val="clear" w:color="auto" w:fill="FFFFFF"/>
            <w:vAlign w:val="center"/>
          </w:tcPr>
          <w:p w14:paraId="5AF1550B"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Yes</w:t>
            </w:r>
          </w:p>
        </w:tc>
        <w:tc>
          <w:tcPr>
            <w:tcW w:w="1370" w:type="dxa"/>
            <w:shd w:val="clear" w:color="auto" w:fill="FFFFFF"/>
            <w:vAlign w:val="center"/>
          </w:tcPr>
          <w:p w14:paraId="77586733"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No</w:t>
            </w:r>
          </w:p>
        </w:tc>
        <w:tc>
          <w:tcPr>
            <w:tcW w:w="1370" w:type="dxa"/>
            <w:shd w:val="clear" w:color="auto" w:fill="FFFFFF"/>
            <w:vAlign w:val="center"/>
          </w:tcPr>
          <w:p w14:paraId="157C186D"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Don’t know/can’t remember</w:t>
            </w:r>
          </w:p>
        </w:tc>
      </w:tr>
      <w:tr w:rsidR="00CE7BED" w:rsidRPr="00C102EB" w14:paraId="34AA27DA" w14:textId="77777777" w:rsidTr="00186831">
        <w:trPr>
          <w:trHeight w:val="306"/>
        </w:trPr>
        <w:tc>
          <w:tcPr>
            <w:tcW w:w="360" w:type="dxa"/>
            <w:shd w:val="clear" w:color="auto" w:fill="FFFFFF"/>
          </w:tcPr>
          <w:p w14:paraId="2749D0E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5309" w:type="dxa"/>
            <w:shd w:val="clear" w:color="auto" w:fill="FFFFFF"/>
          </w:tcPr>
          <w:p w14:paraId="55DF63A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662" w:type="dxa"/>
            <w:shd w:val="clear" w:color="auto" w:fill="FFFFFF"/>
            <w:vAlign w:val="center"/>
          </w:tcPr>
          <w:p w14:paraId="75FF4A5E"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p>
        </w:tc>
        <w:tc>
          <w:tcPr>
            <w:tcW w:w="1370" w:type="dxa"/>
            <w:shd w:val="clear" w:color="auto" w:fill="FFFFFF"/>
            <w:vAlign w:val="center"/>
          </w:tcPr>
          <w:p w14:paraId="5DD501A4"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p>
        </w:tc>
        <w:tc>
          <w:tcPr>
            <w:tcW w:w="1370" w:type="dxa"/>
            <w:shd w:val="clear" w:color="auto" w:fill="FFFFFF"/>
            <w:vAlign w:val="center"/>
          </w:tcPr>
          <w:p w14:paraId="4FACD668"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p>
        </w:tc>
      </w:tr>
      <w:tr w:rsidR="00CE7BED" w:rsidRPr="00C102EB" w14:paraId="77DFE0E0" w14:textId="77777777" w:rsidTr="00186831">
        <w:trPr>
          <w:trHeight w:val="306"/>
        </w:trPr>
        <w:tc>
          <w:tcPr>
            <w:tcW w:w="360" w:type="dxa"/>
            <w:shd w:val="clear" w:color="auto" w:fill="FFFFFF"/>
          </w:tcPr>
          <w:p w14:paraId="7EC7A863"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c>
          <w:tcPr>
            <w:tcW w:w="5309" w:type="dxa"/>
            <w:shd w:val="clear" w:color="auto" w:fill="FFFFFF"/>
          </w:tcPr>
          <w:p w14:paraId="4C93E82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1 (</w:t>
            </w:r>
            <w:r w:rsidRPr="00C102EB">
              <w:rPr>
                <w:rFonts w:ascii="Arial" w:eastAsia="Calibri" w:hAnsi="Arial" w:cs="Times New Roman"/>
                <w:caps/>
                <w:color w:val="0000FF"/>
                <w:sz w:val="18"/>
                <w:szCs w:val="24"/>
                <w:lang w:val="en-GB" w:eastAsia="en-GB"/>
              </w:rPr>
              <w:t>[INSERT RESPONSE FROM SQ7 ROW 1]</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613D381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c>
          <w:tcPr>
            <w:tcW w:w="1370" w:type="dxa"/>
            <w:shd w:val="clear" w:color="auto" w:fill="FFFFFF"/>
          </w:tcPr>
          <w:p w14:paraId="049DBF1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2 </w:t>
            </w:r>
          </w:p>
        </w:tc>
        <w:tc>
          <w:tcPr>
            <w:tcW w:w="1370" w:type="dxa"/>
            <w:shd w:val="clear" w:color="auto" w:fill="FFFFFF"/>
          </w:tcPr>
          <w:p w14:paraId="32B8D56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088F2472" w14:textId="77777777" w:rsidTr="00186831">
        <w:trPr>
          <w:trHeight w:val="292"/>
        </w:trPr>
        <w:tc>
          <w:tcPr>
            <w:tcW w:w="360" w:type="dxa"/>
            <w:shd w:val="clear" w:color="auto" w:fill="FFFFFF"/>
          </w:tcPr>
          <w:p w14:paraId="62C2F95E"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c>
          <w:tcPr>
            <w:tcW w:w="5309" w:type="dxa"/>
            <w:shd w:val="clear" w:color="auto" w:fill="FFFFFF"/>
          </w:tcPr>
          <w:p w14:paraId="6CE57F0F" w14:textId="5FC20949"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2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_Ref476211687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SQ6</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ROW 2]</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3B486294"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1</w:t>
            </w:r>
          </w:p>
        </w:tc>
        <w:tc>
          <w:tcPr>
            <w:tcW w:w="1370" w:type="dxa"/>
            <w:shd w:val="clear" w:color="auto" w:fill="FFFFFF"/>
          </w:tcPr>
          <w:p w14:paraId="62FA929E"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370" w:type="dxa"/>
            <w:shd w:val="clear" w:color="auto" w:fill="FFFFFF"/>
          </w:tcPr>
          <w:p w14:paraId="41D7A2D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14A0F78B" w14:textId="77777777" w:rsidTr="00186831">
        <w:trPr>
          <w:trHeight w:val="306"/>
        </w:trPr>
        <w:tc>
          <w:tcPr>
            <w:tcW w:w="360" w:type="dxa"/>
            <w:shd w:val="clear" w:color="auto" w:fill="FFFFFF"/>
          </w:tcPr>
          <w:p w14:paraId="7675D31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c>
          <w:tcPr>
            <w:tcW w:w="5309" w:type="dxa"/>
            <w:shd w:val="clear" w:color="auto" w:fill="FFFFFF"/>
          </w:tcPr>
          <w:p w14:paraId="212F597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3 (</w:t>
            </w:r>
            <w:r w:rsidRPr="00C102EB">
              <w:rPr>
                <w:rFonts w:ascii="Arial" w:eastAsia="Calibri" w:hAnsi="Arial" w:cs="Times New Roman"/>
                <w:caps/>
                <w:color w:val="0000FF"/>
                <w:sz w:val="18"/>
                <w:szCs w:val="24"/>
                <w:lang w:val="en-GB" w:eastAsia="en-GB"/>
              </w:rPr>
              <w:t>[INSERT RESPONSE FROM Sq7 ROW 3]</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3087204A"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1</w:t>
            </w:r>
          </w:p>
        </w:tc>
        <w:tc>
          <w:tcPr>
            <w:tcW w:w="1370" w:type="dxa"/>
            <w:shd w:val="clear" w:color="auto" w:fill="FFFFFF"/>
          </w:tcPr>
          <w:p w14:paraId="4AEE815C"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370" w:type="dxa"/>
            <w:shd w:val="clear" w:color="auto" w:fill="FFFFFF"/>
          </w:tcPr>
          <w:p w14:paraId="3AE5956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13B57CA0" w14:textId="77777777" w:rsidTr="00186831">
        <w:trPr>
          <w:trHeight w:val="306"/>
        </w:trPr>
        <w:tc>
          <w:tcPr>
            <w:tcW w:w="360" w:type="dxa"/>
            <w:shd w:val="clear" w:color="auto" w:fill="FFFFFF"/>
          </w:tcPr>
          <w:p w14:paraId="7E455DA5"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c>
          <w:tcPr>
            <w:tcW w:w="5309" w:type="dxa"/>
            <w:shd w:val="clear" w:color="auto" w:fill="FFFFFF"/>
          </w:tcPr>
          <w:p w14:paraId="46266E17"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4 (</w:t>
            </w:r>
            <w:r w:rsidRPr="00C102EB">
              <w:rPr>
                <w:rFonts w:ascii="Arial" w:eastAsia="Calibri" w:hAnsi="Arial" w:cs="Times New Roman"/>
                <w:caps/>
                <w:color w:val="0000FF"/>
                <w:sz w:val="18"/>
                <w:szCs w:val="24"/>
                <w:lang w:val="en-GB" w:eastAsia="en-GB"/>
              </w:rPr>
              <w:t>[INSERT RESPONSE FROM SQ7 ROW4 ]</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4B5A389A"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1370" w:type="dxa"/>
            <w:shd w:val="clear" w:color="auto" w:fill="FFFFFF"/>
          </w:tcPr>
          <w:p w14:paraId="5F3A5A63"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370" w:type="dxa"/>
            <w:shd w:val="clear" w:color="auto" w:fill="FFFFFF"/>
          </w:tcPr>
          <w:p w14:paraId="5CAA7E2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423E1A50" w14:textId="77777777" w:rsidTr="00186831">
        <w:trPr>
          <w:trHeight w:val="306"/>
        </w:trPr>
        <w:tc>
          <w:tcPr>
            <w:tcW w:w="360" w:type="dxa"/>
            <w:shd w:val="clear" w:color="auto" w:fill="FFFFFF"/>
          </w:tcPr>
          <w:p w14:paraId="347AC84A"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5</w:t>
            </w:r>
          </w:p>
        </w:tc>
        <w:tc>
          <w:tcPr>
            <w:tcW w:w="5309" w:type="dxa"/>
            <w:shd w:val="clear" w:color="auto" w:fill="FFFFFF"/>
          </w:tcPr>
          <w:p w14:paraId="65628144"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5 (</w:t>
            </w:r>
            <w:r w:rsidRPr="00C102EB">
              <w:rPr>
                <w:rFonts w:ascii="Arial" w:eastAsia="Calibri" w:hAnsi="Arial" w:cs="Times New Roman"/>
                <w:caps/>
                <w:color w:val="0000FF"/>
                <w:sz w:val="18"/>
                <w:szCs w:val="24"/>
                <w:lang w:val="en-GB" w:eastAsia="en-GB"/>
              </w:rPr>
              <w:t>[INSERT RESPONSE FROM SQ7 ROW 5]</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0F060B5C"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1370" w:type="dxa"/>
            <w:shd w:val="clear" w:color="auto" w:fill="FFFFFF"/>
          </w:tcPr>
          <w:p w14:paraId="75EE9359"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370" w:type="dxa"/>
            <w:shd w:val="clear" w:color="auto" w:fill="FFFFFF"/>
          </w:tcPr>
          <w:p w14:paraId="5C97AFB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bl>
    <w:p w14:paraId="6384466D" w14:textId="77777777" w:rsidR="00CE7BED" w:rsidRPr="00C102EB" w:rsidRDefault="00CE7BED" w:rsidP="00CE7BED">
      <w:pPr>
        <w:spacing w:line="276" w:lineRule="auto"/>
        <w:rPr>
          <w:rFonts w:eastAsia="Calibri" w:cs="Times New Roman"/>
          <w:b/>
          <w:color w:val="0000FF"/>
          <w:sz w:val="22"/>
          <w:lang w:val="en-GB"/>
        </w:rPr>
      </w:pPr>
    </w:p>
    <w:p w14:paraId="648EBBDB" w14:textId="77777777" w:rsidR="00CE7BED" w:rsidRPr="00C102EB" w:rsidRDefault="00CE7BED" w:rsidP="00CE7BED">
      <w:pPr>
        <w:spacing w:line="276" w:lineRule="auto"/>
        <w:rPr>
          <w:rFonts w:eastAsia="Calibri" w:cs="Times New Roman"/>
          <w:b/>
          <w:color w:val="0000FF"/>
          <w:sz w:val="22"/>
          <w:lang w:val="en-GB"/>
        </w:rPr>
      </w:pPr>
      <w:r w:rsidRPr="00C102EB">
        <w:rPr>
          <w:rFonts w:eastAsia="Calibri" w:cs="Times New Roman"/>
          <w:b/>
          <w:color w:val="0000FF"/>
          <w:sz w:val="22"/>
          <w:lang w:val="en-GB"/>
        </w:rPr>
        <w:t xml:space="preserve">SP NOTE - CREATE HIDDEN VARIABLE HQ2 (PROVIDERS) / MR </w:t>
      </w:r>
    </w:p>
    <w:p w14:paraId="52C9AEDA" w14:textId="77777777" w:rsidR="00CE7BED" w:rsidRPr="00C102EB" w:rsidRDefault="00CE7BED" w:rsidP="00CE7BED">
      <w:pPr>
        <w:numPr>
          <w:ilvl w:val="0"/>
          <w:numId w:val="72"/>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Telstra [PUNCH IF ANY Q2 ROW CODES 1-5 = COLUMN CODE 1]</w:t>
      </w:r>
    </w:p>
    <w:p w14:paraId="1E45C96C" w14:textId="77777777" w:rsidR="00CE7BED" w:rsidRPr="00C102EB" w:rsidRDefault="00CE7BED" w:rsidP="00CE7BED">
      <w:pPr>
        <w:numPr>
          <w:ilvl w:val="0"/>
          <w:numId w:val="72"/>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Optus [PUNCH IF ANY Q2 ROW CODES 1-5 =COLUMN CODE 1]</w:t>
      </w:r>
    </w:p>
    <w:p w14:paraId="764D011C" w14:textId="77777777" w:rsidR="00CE7BED" w:rsidRPr="00C102EB" w:rsidRDefault="00CE7BED" w:rsidP="00CE7BED">
      <w:pPr>
        <w:numPr>
          <w:ilvl w:val="0"/>
          <w:numId w:val="72"/>
        </w:numPr>
        <w:spacing w:after="0" w:line="290" w:lineRule="atLeast"/>
        <w:jc w:val="both"/>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Vodafone [PUNCH IF ANY Q2 ROW CODES 1-5 = COLUMN CODE 1]</w:t>
      </w:r>
    </w:p>
    <w:p w14:paraId="033076F4" w14:textId="25512D3A" w:rsidR="006100A0" w:rsidRDefault="006100A0">
      <w:pPr>
        <w:spacing w:after="200" w:line="240" w:lineRule="auto"/>
        <w:rPr>
          <w:rFonts w:ascii="Arial" w:eastAsia="Times New Roman" w:hAnsi="Arial" w:cs="Times New Roman"/>
          <w:caps/>
          <w:color w:val="0000FF"/>
          <w:sz w:val="18"/>
          <w:szCs w:val="24"/>
          <w:lang w:val="en-GB" w:eastAsia="en-GB"/>
        </w:rPr>
      </w:pPr>
      <w:r>
        <w:rPr>
          <w:rFonts w:ascii="Arial" w:eastAsia="Times New Roman" w:hAnsi="Arial" w:cs="Times New Roman"/>
          <w:caps/>
          <w:color w:val="0000FF"/>
          <w:sz w:val="18"/>
          <w:szCs w:val="24"/>
          <w:lang w:val="en-GB" w:eastAsia="en-GB"/>
        </w:rPr>
        <w:br w:type="page"/>
      </w:r>
    </w:p>
    <w:p w14:paraId="76986226" w14:textId="2550E4B6"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lastRenderedPageBreak/>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_Ref476138682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 CODE 1&gt;</w:t>
      </w:r>
    </w:p>
    <w:p w14:paraId="4EFA3B13"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RANDOMISE COLUMNS 1-6 / MR PER ROW EXCEPT COLUMN CODE 99</w:t>
      </w:r>
    </w:p>
    <w:p w14:paraId="70B917B3" w14:textId="77777777" w:rsidR="00CE7BED" w:rsidRPr="00C102EB" w:rsidRDefault="00CE7BED" w:rsidP="00CE7BED">
      <w:pPr>
        <w:pStyle w:val="QQuestionNumber"/>
        <w:rPr>
          <w:i/>
        </w:rPr>
      </w:pPr>
      <w:bookmarkStart w:id="223" w:name="_Ref476213454"/>
      <w:bookmarkStart w:id="224" w:name="_Ref477965011"/>
      <w:r>
        <w:t xml:space="preserve">        </w:t>
      </w:r>
      <w:r w:rsidRPr="00C102EB">
        <w:t xml:space="preserve">What were the products or services that you paid for via your </w:t>
      </w:r>
      <w:r w:rsidRPr="00C102EB">
        <w:rPr>
          <w:caps/>
          <w:color w:val="0000FF"/>
        </w:rPr>
        <w:t xml:space="preserve">[insert service providers selected at hQ2] </w:t>
      </w:r>
      <w:r w:rsidRPr="00C102EB">
        <w:t>account(s) in the last six months?</w:t>
      </w:r>
      <w:bookmarkEnd w:id="223"/>
      <w:r w:rsidRPr="00C102EB">
        <w:t xml:space="preserve"> </w:t>
      </w:r>
      <w:r w:rsidRPr="00C102EB">
        <w:br/>
      </w:r>
      <w:r w:rsidRPr="00C102EB">
        <w:rPr>
          <w:i/>
        </w:rPr>
        <w:t>Please provide responses separately for each mobile service.</w:t>
      </w:r>
      <w:bookmarkEnd w:id="224"/>
    </w:p>
    <w:p w14:paraId="07CF1907"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[randomise columns </w:t>
      </w:r>
      <w:r w:rsidRPr="00C102EB">
        <w:rPr>
          <w:rFonts w:ascii="Arial" w:eastAsia="Times New Roman" w:hAnsi="Arial" w:cs="Times New Roman"/>
          <w:color w:val="0000FF"/>
          <w:sz w:val="18"/>
          <w:szCs w:val="24"/>
          <w:lang w:val="en-GB" w:eastAsia="en-GB"/>
        </w:rPr>
        <w:t>1-6</w:t>
      </w:r>
      <w:r w:rsidRPr="00C102EB">
        <w:rPr>
          <w:rFonts w:ascii="Arial" w:eastAsia="Times New Roman" w:hAnsi="Arial" w:cs="Times New Roman"/>
          <w:caps/>
          <w:color w:val="0000FF"/>
          <w:sz w:val="18"/>
          <w:szCs w:val="24"/>
          <w:lang w:val="en-GB" w:eastAsia="en-GB"/>
        </w:rPr>
        <w:t>.]</w:t>
      </w:r>
    </w:p>
    <w:p w14:paraId="2EFFE3B5"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{Multi response Per row}</w:t>
      </w:r>
    </w:p>
    <w:p w14:paraId="29CF5924" w14:textId="7F9C5F3C"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_Ref476213454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Q3</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_Ref476213454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Q3</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Type of third party purchase#</w:t>
      </w:r>
    </w:p>
    <w:tbl>
      <w:tblPr>
        <w:tblW w:w="99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3" w:type="dxa"/>
          <w:right w:w="0" w:type="dxa"/>
        </w:tblCellMar>
        <w:tblLook w:val="04A0" w:firstRow="1" w:lastRow="0" w:firstColumn="1" w:lastColumn="0" w:noHBand="0" w:noVBand="1"/>
      </w:tblPr>
      <w:tblGrid>
        <w:gridCol w:w="250"/>
        <w:gridCol w:w="1450"/>
        <w:gridCol w:w="709"/>
        <w:gridCol w:w="851"/>
        <w:gridCol w:w="1134"/>
        <w:gridCol w:w="992"/>
        <w:gridCol w:w="1417"/>
        <w:gridCol w:w="709"/>
        <w:gridCol w:w="851"/>
        <w:gridCol w:w="1559"/>
      </w:tblGrid>
      <w:tr w:rsidR="00CE7BED" w:rsidRPr="00C102EB" w14:paraId="3D55105F" w14:textId="77777777" w:rsidTr="00186831">
        <w:trPr>
          <w:trHeight w:val="135"/>
        </w:trPr>
        <w:tc>
          <w:tcPr>
            <w:tcW w:w="250" w:type="dxa"/>
            <w:shd w:val="clear" w:color="auto" w:fill="FFFFFF"/>
          </w:tcPr>
          <w:p w14:paraId="129B915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1450" w:type="dxa"/>
            <w:shd w:val="clear" w:color="auto" w:fill="FFFFFF"/>
          </w:tcPr>
          <w:p w14:paraId="7524B470" w14:textId="77777777" w:rsidR="00CE7BED" w:rsidRPr="00C102EB" w:rsidRDefault="00CE7BED" w:rsidP="00186831">
            <w:pPr>
              <w:spacing w:line="276" w:lineRule="auto"/>
              <w:rPr>
                <w:rFonts w:ascii="Arial" w:eastAsia="Times New Roman" w:hAnsi="Arial" w:cs="Arial"/>
                <w:caps/>
                <w:color w:val="0000FF"/>
                <w:sz w:val="18"/>
                <w:szCs w:val="24"/>
                <w:lang w:val="en-GB" w:eastAsia="en-GB"/>
              </w:rPr>
            </w:pPr>
          </w:p>
        </w:tc>
        <w:tc>
          <w:tcPr>
            <w:tcW w:w="8222" w:type="dxa"/>
            <w:gridSpan w:val="8"/>
            <w:shd w:val="clear" w:color="auto" w:fill="FFFFFF"/>
            <w:vAlign w:val="center"/>
          </w:tcPr>
          <w:p w14:paraId="1C2B1F1B" w14:textId="77777777" w:rsidR="00CE7BED" w:rsidRPr="00C102EB" w:rsidRDefault="00CE7BED" w:rsidP="00186831">
            <w:pPr>
              <w:spacing w:after="0" w:line="276" w:lineRule="auto"/>
              <w:jc w:val="center"/>
              <w:rPr>
                <w:rFonts w:ascii="Arial" w:eastAsia="Calibri" w:hAnsi="Arial" w:cs="Times New Roman"/>
                <w:b/>
                <w:caps/>
                <w:color w:val="0000FF"/>
                <w:sz w:val="18"/>
                <w:szCs w:val="24"/>
                <w:lang w:val="en-GB" w:eastAsia="en-GB"/>
              </w:rPr>
            </w:pPr>
            <w:r w:rsidRPr="00C102EB">
              <w:rPr>
                <w:rFonts w:ascii="Arial" w:eastAsia="Calibri" w:hAnsi="Arial" w:cs="Times New Roman"/>
                <w:b/>
                <w:caps/>
                <w:color w:val="0000FF"/>
                <w:sz w:val="18"/>
                <w:szCs w:val="24"/>
                <w:lang w:val="en-GB" w:eastAsia="en-GB"/>
              </w:rPr>
              <w:t>COLUMNS</w:t>
            </w:r>
          </w:p>
        </w:tc>
      </w:tr>
      <w:tr w:rsidR="00CE7BED" w:rsidRPr="00C102EB" w14:paraId="3B43BA8D" w14:textId="77777777" w:rsidTr="00186831">
        <w:trPr>
          <w:trHeight w:val="135"/>
        </w:trPr>
        <w:tc>
          <w:tcPr>
            <w:tcW w:w="250" w:type="dxa"/>
            <w:shd w:val="clear" w:color="auto" w:fill="FFFFFF"/>
          </w:tcPr>
          <w:p w14:paraId="0361E3E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1450" w:type="dxa"/>
            <w:shd w:val="clear" w:color="auto" w:fill="FFFFFF"/>
          </w:tcPr>
          <w:p w14:paraId="5D7000A2" w14:textId="77777777" w:rsidR="00CE7BED" w:rsidRPr="00C102EB" w:rsidRDefault="00CE7BED" w:rsidP="00186831">
            <w:pPr>
              <w:spacing w:line="276" w:lineRule="auto"/>
              <w:rPr>
                <w:rFonts w:ascii="Arial" w:eastAsia="Times New Roman" w:hAnsi="Arial" w:cs="Arial"/>
                <w:caps/>
                <w:color w:val="0000FF"/>
                <w:sz w:val="18"/>
                <w:szCs w:val="24"/>
                <w:lang w:val="en-GB" w:eastAsia="en-GB"/>
              </w:rPr>
            </w:pPr>
          </w:p>
        </w:tc>
        <w:tc>
          <w:tcPr>
            <w:tcW w:w="709" w:type="dxa"/>
            <w:shd w:val="clear" w:color="auto" w:fill="FFFFFF"/>
            <w:vAlign w:val="center"/>
          </w:tcPr>
          <w:p w14:paraId="2CD53526" w14:textId="77777777" w:rsidR="00CE7BED" w:rsidRPr="00C102EB" w:rsidRDefault="00CE7BED" w:rsidP="00186831">
            <w:pPr>
              <w:spacing w:after="0" w:line="276"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c>
          <w:tcPr>
            <w:tcW w:w="851" w:type="dxa"/>
            <w:shd w:val="clear" w:color="auto" w:fill="FFFFFF"/>
            <w:vAlign w:val="center"/>
          </w:tcPr>
          <w:p w14:paraId="0A64B4AC" w14:textId="77777777" w:rsidR="00CE7BED" w:rsidRPr="00C102EB" w:rsidRDefault="00CE7BED" w:rsidP="00186831">
            <w:pPr>
              <w:spacing w:after="0" w:line="276" w:lineRule="auto"/>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2.</w:t>
            </w:r>
          </w:p>
        </w:tc>
        <w:tc>
          <w:tcPr>
            <w:tcW w:w="1134" w:type="dxa"/>
            <w:shd w:val="clear" w:color="auto" w:fill="FFFFFF"/>
            <w:vAlign w:val="center"/>
          </w:tcPr>
          <w:p w14:paraId="5473D0FF" w14:textId="77777777" w:rsidR="00CE7BED" w:rsidRPr="00C102EB" w:rsidRDefault="00CE7BED" w:rsidP="00186831">
            <w:pPr>
              <w:spacing w:after="0" w:line="276" w:lineRule="auto"/>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3</w:t>
            </w:r>
          </w:p>
        </w:tc>
        <w:tc>
          <w:tcPr>
            <w:tcW w:w="992" w:type="dxa"/>
            <w:shd w:val="clear" w:color="auto" w:fill="FFFFFF"/>
            <w:vAlign w:val="center"/>
          </w:tcPr>
          <w:p w14:paraId="7A25AE69"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4</w:t>
            </w:r>
          </w:p>
        </w:tc>
        <w:tc>
          <w:tcPr>
            <w:tcW w:w="1417" w:type="dxa"/>
            <w:shd w:val="clear" w:color="auto" w:fill="FFFFFF"/>
            <w:vAlign w:val="center"/>
          </w:tcPr>
          <w:p w14:paraId="12A0E1F1"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5</w:t>
            </w:r>
          </w:p>
        </w:tc>
        <w:tc>
          <w:tcPr>
            <w:tcW w:w="709" w:type="dxa"/>
            <w:shd w:val="clear" w:color="auto" w:fill="FFFFFF"/>
            <w:vAlign w:val="center"/>
          </w:tcPr>
          <w:p w14:paraId="41088E54"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6.</w:t>
            </w:r>
          </w:p>
        </w:tc>
        <w:tc>
          <w:tcPr>
            <w:tcW w:w="851" w:type="dxa"/>
            <w:shd w:val="clear" w:color="auto" w:fill="FFFFFF"/>
            <w:vAlign w:val="center"/>
          </w:tcPr>
          <w:p w14:paraId="0048F3B4"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97.</w:t>
            </w:r>
          </w:p>
        </w:tc>
        <w:tc>
          <w:tcPr>
            <w:tcW w:w="1559" w:type="dxa"/>
            <w:shd w:val="clear" w:color="auto" w:fill="FFFFFF"/>
            <w:vAlign w:val="center"/>
          </w:tcPr>
          <w:p w14:paraId="09B9E2F0"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99</w:t>
            </w:r>
          </w:p>
        </w:tc>
      </w:tr>
      <w:tr w:rsidR="00CE7BED" w:rsidRPr="00C102EB" w14:paraId="3184C07D" w14:textId="77777777" w:rsidTr="00186831">
        <w:trPr>
          <w:trHeight w:val="1207"/>
        </w:trPr>
        <w:tc>
          <w:tcPr>
            <w:tcW w:w="250" w:type="dxa"/>
            <w:shd w:val="clear" w:color="auto" w:fill="FFFFFF"/>
          </w:tcPr>
          <w:p w14:paraId="30587F4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1450" w:type="dxa"/>
            <w:shd w:val="clear" w:color="auto" w:fill="FFFFFF"/>
          </w:tcPr>
          <w:p w14:paraId="4E172C45" w14:textId="3993BB2A" w:rsidR="00CE7BED" w:rsidRPr="00C102EB" w:rsidRDefault="00CE7BED" w:rsidP="00186831">
            <w:pPr>
              <w:spacing w:line="276" w:lineRule="auto"/>
              <w:rPr>
                <w:rFonts w:ascii="Arial" w:eastAsia="Times New Roman" w:hAnsi="Arial" w:cs="Arial"/>
                <w:caps/>
                <w:color w:val="0000FF"/>
                <w:sz w:val="18"/>
                <w:szCs w:val="24"/>
                <w:lang w:val="en-GB" w:eastAsia="en-GB"/>
              </w:rPr>
            </w:pPr>
            <w:r w:rsidRPr="00C102EB">
              <w:rPr>
                <w:rFonts w:ascii="Arial" w:eastAsia="Times New Roman" w:hAnsi="Arial" w:cs="Arial"/>
                <w:caps/>
                <w:color w:val="0000FF"/>
                <w:sz w:val="18"/>
                <w:szCs w:val="24"/>
                <w:lang w:val="en-GB" w:eastAsia="en-GB"/>
              </w:rPr>
              <w:t xml:space="preserve">SHOW ROW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_Ref476138682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=1.</w:t>
            </w:r>
          </w:p>
        </w:tc>
        <w:tc>
          <w:tcPr>
            <w:tcW w:w="709" w:type="dxa"/>
            <w:shd w:val="clear" w:color="auto" w:fill="FFFFFF"/>
            <w:vAlign w:val="center"/>
          </w:tcPr>
          <w:p w14:paraId="6A0A215D"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Game</w:t>
            </w:r>
          </w:p>
        </w:tc>
        <w:tc>
          <w:tcPr>
            <w:tcW w:w="851" w:type="dxa"/>
            <w:shd w:val="clear" w:color="auto" w:fill="FFFFFF"/>
            <w:vAlign w:val="center"/>
          </w:tcPr>
          <w:p w14:paraId="21AEE5DF"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News, weather or sport updates</w:t>
            </w:r>
          </w:p>
        </w:tc>
        <w:tc>
          <w:tcPr>
            <w:tcW w:w="1134" w:type="dxa"/>
            <w:shd w:val="clear" w:color="auto" w:fill="FFFFFF"/>
            <w:vAlign w:val="center"/>
          </w:tcPr>
          <w:p w14:paraId="4DB563DE"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Competition</w:t>
            </w:r>
          </w:p>
        </w:tc>
        <w:tc>
          <w:tcPr>
            <w:tcW w:w="992" w:type="dxa"/>
            <w:shd w:val="clear" w:color="auto" w:fill="FFFFFF"/>
            <w:vAlign w:val="center"/>
          </w:tcPr>
          <w:p w14:paraId="42C51CE8"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Download or install an app</w:t>
            </w:r>
          </w:p>
        </w:tc>
        <w:tc>
          <w:tcPr>
            <w:tcW w:w="1417" w:type="dxa"/>
            <w:shd w:val="clear" w:color="auto" w:fill="FFFFFF"/>
            <w:vAlign w:val="center"/>
          </w:tcPr>
          <w:p w14:paraId="1EF2C148"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In-app purchase (i.e. purchasing an additional feature within an application)</w:t>
            </w:r>
          </w:p>
        </w:tc>
        <w:tc>
          <w:tcPr>
            <w:tcW w:w="709" w:type="dxa"/>
            <w:shd w:val="clear" w:color="auto" w:fill="FFFFFF"/>
            <w:vAlign w:val="center"/>
          </w:tcPr>
          <w:p w14:paraId="61EDA831"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TV show voting</w:t>
            </w:r>
          </w:p>
        </w:tc>
        <w:tc>
          <w:tcPr>
            <w:tcW w:w="851" w:type="dxa"/>
            <w:shd w:val="clear" w:color="auto" w:fill="FFFFFF"/>
            <w:vAlign w:val="center"/>
          </w:tcPr>
          <w:p w14:paraId="755A531D"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Other </w:t>
            </w:r>
            <w:r w:rsidRPr="00C102EB">
              <w:rPr>
                <w:rFonts w:ascii="Arial" w:eastAsia="Times New Roman" w:hAnsi="Arial" w:cs="Times New Roman"/>
                <w:color w:val="0000FF"/>
                <w:sz w:val="18"/>
                <w:szCs w:val="24"/>
                <w:lang w:val="en-GB" w:eastAsia="en-GB"/>
              </w:rPr>
              <w:t>[ANCHOR]</w:t>
            </w:r>
          </w:p>
        </w:tc>
        <w:tc>
          <w:tcPr>
            <w:tcW w:w="1559" w:type="dxa"/>
            <w:shd w:val="clear" w:color="auto" w:fill="FFFFFF"/>
            <w:vAlign w:val="center"/>
          </w:tcPr>
          <w:p w14:paraId="25336E48"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Don’t know</w:t>
            </w:r>
          </w:p>
          <w:p w14:paraId="411A859D" w14:textId="77777777" w:rsidR="00CE7BED" w:rsidRPr="00C102EB" w:rsidRDefault="00CE7BED" w:rsidP="00186831">
            <w:pPr>
              <w:spacing w:line="276" w:lineRule="auto"/>
              <w:jc w:val="center"/>
              <w:rPr>
                <w:rFonts w:eastAsia="Calibri" w:cs="Times New Roman"/>
                <w:color w:val="0000FF"/>
                <w:sz w:val="22"/>
                <w:lang w:val="en-GB"/>
              </w:rPr>
            </w:pPr>
            <w:r w:rsidRPr="00C102EB">
              <w:rPr>
                <w:rFonts w:eastAsia="Calibri" w:cs="Times New Roman"/>
                <w:color w:val="0000FF"/>
                <w:sz w:val="22"/>
                <w:lang w:val="en-GB"/>
              </w:rPr>
              <w:t xml:space="preserve">[EXCLUSIVE] </w:t>
            </w:r>
            <w:r w:rsidRPr="00C102EB">
              <w:rPr>
                <w:rFonts w:ascii="Arial" w:eastAsia="Times New Roman" w:hAnsi="Arial" w:cs="Times New Roman"/>
                <w:caps/>
                <w:color w:val="0000FF"/>
                <w:sz w:val="18"/>
                <w:szCs w:val="24"/>
                <w:lang w:val="en-GB" w:eastAsia="en-GB"/>
              </w:rPr>
              <w:t>[ANCHOR]</w:t>
            </w:r>
          </w:p>
        </w:tc>
      </w:tr>
      <w:tr w:rsidR="00CE7BED" w:rsidRPr="00C102EB" w14:paraId="639029CB" w14:textId="77777777" w:rsidTr="00186831">
        <w:trPr>
          <w:trHeight w:val="253"/>
        </w:trPr>
        <w:tc>
          <w:tcPr>
            <w:tcW w:w="250" w:type="dxa"/>
            <w:shd w:val="clear" w:color="auto" w:fill="FFFFFF"/>
          </w:tcPr>
          <w:p w14:paraId="4CD936D4"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c>
          <w:tcPr>
            <w:tcW w:w="1450" w:type="dxa"/>
            <w:shd w:val="clear" w:color="auto" w:fill="FFFFFF"/>
          </w:tcPr>
          <w:p w14:paraId="44193E6E"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1 (</w:t>
            </w:r>
            <w:r w:rsidRPr="00C102EB">
              <w:rPr>
                <w:rFonts w:ascii="Arial" w:eastAsia="Calibri" w:hAnsi="Arial" w:cs="Times New Roman"/>
                <w:caps/>
                <w:color w:val="0000FF"/>
                <w:sz w:val="18"/>
                <w:szCs w:val="24"/>
                <w:lang w:val="en-GB" w:eastAsia="en-GB"/>
              </w:rPr>
              <w:t>[INSERT RESPONSE FROM SQ7 ROW 1]</w:t>
            </w:r>
            <w:r w:rsidRPr="00C102EB">
              <w:rPr>
                <w:rFonts w:ascii="Arial" w:eastAsia="Times New Roman" w:hAnsi="Arial" w:cs="Times New Roman"/>
                <w:color w:val="auto"/>
                <w:sz w:val="18"/>
                <w:szCs w:val="24"/>
                <w:lang w:val="en-GB" w:eastAsia="en-GB"/>
              </w:rPr>
              <w:t>)</w:t>
            </w:r>
          </w:p>
        </w:tc>
        <w:tc>
          <w:tcPr>
            <w:tcW w:w="709" w:type="dxa"/>
            <w:shd w:val="clear" w:color="auto" w:fill="FFFFFF"/>
          </w:tcPr>
          <w:p w14:paraId="177CCC8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c>
          <w:tcPr>
            <w:tcW w:w="851" w:type="dxa"/>
            <w:shd w:val="clear" w:color="auto" w:fill="FFFFFF"/>
          </w:tcPr>
          <w:p w14:paraId="29BEB38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2 </w:t>
            </w:r>
          </w:p>
        </w:tc>
        <w:tc>
          <w:tcPr>
            <w:tcW w:w="1134" w:type="dxa"/>
            <w:shd w:val="clear" w:color="auto" w:fill="FFFFFF"/>
          </w:tcPr>
          <w:p w14:paraId="13FA182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c>
          <w:tcPr>
            <w:tcW w:w="992" w:type="dxa"/>
            <w:shd w:val="clear" w:color="auto" w:fill="FFFFFF"/>
          </w:tcPr>
          <w:p w14:paraId="7C7CC53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1417" w:type="dxa"/>
            <w:shd w:val="clear" w:color="auto" w:fill="FFFFFF"/>
          </w:tcPr>
          <w:p w14:paraId="59A79CC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c>
          <w:tcPr>
            <w:tcW w:w="709" w:type="dxa"/>
            <w:shd w:val="clear" w:color="auto" w:fill="FFFFFF"/>
          </w:tcPr>
          <w:p w14:paraId="0E36ACF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6</w:t>
            </w:r>
          </w:p>
        </w:tc>
        <w:tc>
          <w:tcPr>
            <w:tcW w:w="851" w:type="dxa"/>
            <w:shd w:val="clear" w:color="auto" w:fill="FFFFFF"/>
          </w:tcPr>
          <w:p w14:paraId="6295CFA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97</w:t>
            </w:r>
          </w:p>
        </w:tc>
        <w:tc>
          <w:tcPr>
            <w:tcW w:w="1559" w:type="dxa"/>
            <w:shd w:val="clear" w:color="auto" w:fill="FFFFFF"/>
          </w:tcPr>
          <w:p w14:paraId="284B15C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0FA116A0" w14:textId="77777777" w:rsidTr="00186831">
        <w:trPr>
          <w:trHeight w:val="242"/>
        </w:trPr>
        <w:tc>
          <w:tcPr>
            <w:tcW w:w="250" w:type="dxa"/>
            <w:shd w:val="clear" w:color="auto" w:fill="FFFFFF"/>
          </w:tcPr>
          <w:p w14:paraId="2CA0462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c>
          <w:tcPr>
            <w:tcW w:w="1450" w:type="dxa"/>
            <w:shd w:val="clear" w:color="auto" w:fill="FFFFFF"/>
          </w:tcPr>
          <w:p w14:paraId="1BB05E93"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2 (</w:t>
            </w:r>
            <w:r w:rsidRPr="00C102EB">
              <w:rPr>
                <w:rFonts w:ascii="Arial" w:eastAsia="Calibri" w:hAnsi="Arial" w:cs="Times New Roman"/>
                <w:caps/>
                <w:color w:val="0000FF"/>
                <w:sz w:val="18"/>
                <w:szCs w:val="24"/>
                <w:lang w:val="en-GB" w:eastAsia="en-GB"/>
              </w:rPr>
              <w:t>[INSERT RESPONSE FROM SQ7 rOW 2 ]</w:t>
            </w:r>
            <w:r w:rsidRPr="00C102EB">
              <w:rPr>
                <w:rFonts w:ascii="Arial" w:eastAsia="Times New Roman" w:hAnsi="Arial" w:cs="Times New Roman"/>
                <w:color w:val="auto"/>
                <w:sz w:val="18"/>
                <w:szCs w:val="24"/>
                <w:lang w:val="en-GB" w:eastAsia="en-GB"/>
              </w:rPr>
              <w:t>)</w:t>
            </w:r>
          </w:p>
        </w:tc>
        <w:tc>
          <w:tcPr>
            <w:tcW w:w="709" w:type="dxa"/>
            <w:shd w:val="clear" w:color="auto" w:fill="FFFFFF"/>
          </w:tcPr>
          <w:p w14:paraId="5828F269"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1</w:t>
            </w:r>
          </w:p>
        </w:tc>
        <w:tc>
          <w:tcPr>
            <w:tcW w:w="851" w:type="dxa"/>
            <w:shd w:val="clear" w:color="auto" w:fill="FFFFFF"/>
          </w:tcPr>
          <w:p w14:paraId="35E88B26"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134" w:type="dxa"/>
            <w:shd w:val="clear" w:color="auto" w:fill="FFFFFF"/>
          </w:tcPr>
          <w:p w14:paraId="352F04F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c>
          <w:tcPr>
            <w:tcW w:w="992" w:type="dxa"/>
            <w:shd w:val="clear" w:color="auto" w:fill="FFFFFF"/>
          </w:tcPr>
          <w:p w14:paraId="67DDB77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1417" w:type="dxa"/>
            <w:shd w:val="clear" w:color="auto" w:fill="FFFFFF"/>
          </w:tcPr>
          <w:p w14:paraId="3FD349B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c>
          <w:tcPr>
            <w:tcW w:w="709" w:type="dxa"/>
            <w:shd w:val="clear" w:color="auto" w:fill="FFFFFF"/>
          </w:tcPr>
          <w:p w14:paraId="27C0896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6</w:t>
            </w:r>
          </w:p>
        </w:tc>
        <w:tc>
          <w:tcPr>
            <w:tcW w:w="851" w:type="dxa"/>
            <w:shd w:val="clear" w:color="auto" w:fill="FFFFFF"/>
          </w:tcPr>
          <w:p w14:paraId="2064725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97</w:t>
            </w:r>
          </w:p>
        </w:tc>
        <w:tc>
          <w:tcPr>
            <w:tcW w:w="1559" w:type="dxa"/>
            <w:shd w:val="clear" w:color="auto" w:fill="FFFFFF"/>
          </w:tcPr>
          <w:p w14:paraId="48841ED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5B2B4F32" w14:textId="77777777" w:rsidTr="00186831">
        <w:trPr>
          <w:trHeight w:val="253"/>
        </w:trPr>
        <w:tc>
          <w:tcPr>
            <w:tcW w:w="250" w:type="dxa"/>
            <w:shd w:val="clear" w:color="auto" w:fill="FFFFFF"/>
          </w:tcPr>
          <w:p w14:paraId="31EDA1C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c>
          <w:tcPr>
            <w:tcW w:w="1450" w:type="dxa"/>
            <w:shd w:val="clear" w:color="auto" w:fill="FFFFFF"/>
          </w:tcPr>
          <w:p w14:paraId="0464759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3 (</w:t>
            </w:r>
            <w:r w:rsidRPr="00C102EB">
              <w:rPr>
                <w:rFonts w:ascii="Arial" w:eastAsia="Calibri" w:hAnsi="Arial" w:cs="Times New Roman"/>
                <w:caps/>
                <w:color w:val="0000FF"/>
                <w:sz w:val="18"/>
                <w:szCs w:val="24"/>
                <w:lang w:val="en-GB" w:eastAsia="en-GB"/>
              </w:rPr>
              <w:t>[INSERT RESPONSE FROM Sq7 ROW 3]</w:t>
            </w:r>
            <w:r w:rsidRPr="00C102EB">
              <w:rPr>
                <w:rFonts w:ascii="Arial" w:eastAsia="Times New Roman" w:hAnsi="Arial" w:cs="Times New Roman"/>
                <w:color w:val="auto"/>
                <w:sz w:val="18"/>
                <w:szCs w:val="24"/>
                <w:lang w:val="en-GB" w:eastAsia="en-GB"/>
              </w:rPr>
              <w:t>)</w:t>
            </w:r>
          </w:p>
        </w:tc>
        <w:tc>
          <w:tcPr>
            <w:tcW w:w="709" w:type="dxa"/>
            <w:shd w:val="clear" w:color="auto" w:fill="FFFFFF"/>
          </w:tcPr>
          <w:p w14:paraId="1CFECB1D"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1</w:t>
            </w:r>
          </w:p>
        </w:tc>
        <w:tc>
          <w:tcPr>
            <w:tcW w:w="851" w:type="dxa"/>
            <w:shd w:val="clear" w:color="auto" w:fill="FFFFFF"/>
          </w:tcPr>
          <w:p w14:paraId="75C2DB0B"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134" w:type="dxa"/>
            <w:shd w:val="clear" w:color="auto" w:fill="FFFFFF"/>
          </w:tcPr>
          <w:p w14:paraId="4F5A281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c>
          <w:tcPr>
            <w:tcW w:w="992" w:type="dxa"/>
            <w:shd w:val="clear" w:color="auto" w:fill="FFFFFF"/>
          </w:tcPr>
          <w:p w14:paraId="50C0ADD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1417" w:type="dxa"/>
            <w:shd w:val="clear" w:color="auto" w:fill="FFFFFF"/>
          </w:tcPr>
          <w:p w14:paraId="0AD9960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c>
          <w:tcPr>
            <w:tcW w:w="709" w:type="dxa"/>
            <w:shd w:val="clear" w:color="auto" w:fill="FFFFFF"/>
          </w:tcPr>
          <w:p w14:paraId="585E4A1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6</w:t>
            </w:r>
          </w:p>
        </w:tc>
        <w:tc>
          <w:tcPr>
            <w:tcW w:w="851" w:type="dxa"/>
            <w:shd w:val="clear" w:color="auto" w:fill="FFFFFF"/>
          </w:tcPr>
          <w:p w14:paraId="344E08C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97</w:t>
            </w:r>
          </w:p>
        </w:tc>
        <w:tc>
          <w:tcPr>
            <w:tcW w:w="1559" w:type="dxa"/>
            <w:shd w:val="clear" w:color="auto" w:fill="FFFFFF"/>
          </w:tcPr>
          <w:p w14:paraId="30B2EC9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0C3BDC91" w14:textId="77777777" w:rsidTr="00186831">
        <w:trPr>
          <w:trHeight w:val="253"/>
        </w:trPr>
        <w:tc>
          <w:tcPr>
            <w:tcW w:w="250" w:type="dxa"/>
            <w:shd w:val="clear" w:color="auto" w:fill="FFFFFF"/>
          </w:tcPr>
          <w:p w14:paraId="278A120C"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c>
          <w:tcPr>
            <w:tcW w:w="1450" w:type="dxa"/>
            <w:shd w:val="clear" w:color="auto" w:fill="FFFFFF"/>
          </w:tcPr>
          <w:p w14:paraId="76E32AE0"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4 (</w:t>
            </w:r>
            <w:r w:rsidRPr="00C102EB">
              <w:rPr>
                <w:rFonts w:ascii="Arial" w:eastAsia="Calibri" w:hAnsi="Arial" w:cs="Times New Roman"/>
                <w:caps/>
                <w:color w:val="0000FF"/>
                <w:sz w:val="18"/>
                <w:szCs w:val="24"/>
                <w:lang w:val="en-GB" w:eastAsia="en-GB"/>
              </w:rPr>
              <w:t>[INSERT RESPONSE FROM sq7 ROW 4]</w:t>
            </w:r>
            <w:r w:rsidRPr="00C102EB">
              <w:rPr>
                <w:rFonts w:ascii="Arial" w:eastAsia="Times New Roman" w:hAnsi="Arial" w:cs="Times New Roman"/>
                <w:color w:val="auto"/>
                <w:sz w:val="18"/>
                <w:szCs w:val="24"/>
                <w:lang w:val="en-GB" w:eastAsia="en-GB"/>
              </w:rPr>
              <w:t>)</w:t>
            </w:r>
          </w:p>
        </w:tc>
        <w:tc>
          <w:tcPr>
            <w:tcW w:w="709" w:type="dxa"/>
            <w:shd w:val="clear" w:color="auto" w:fill="FFFFFF"/>
          </w:tcPr>
          <w:p w14:paraId="03F0CF63"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851" w:type="dxa"/>
            <w:shd w:val="clear" w:color="auto" w:fill="FFFFFF"/>
          </w:tcPr>
          <w:p w14:paraId="4850ADC1"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134" w:type="dxa"/>
            <w:shd w:val="clear" w:color="auto" w:fill="FFFFFF"/>
          </w:tcPr>
          <w:p w14:paraId="5A26A61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c>
          <w:tcPr>
            <w:tcW w:w="992" w:type="dxa"/>
            <w:shd w:val="clear" w:color="auto" w:fill="FFFFFF"/>
          </w:tcPr>
          <w:p w14:paraId="17BDDC0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1417" w:type="dxa"/>
            <w:shd w:val="clear" w:color="auto" w:fill="FFFFFF"/>
          </w:tcPr>
          <w:p w14:paraId="69AECA1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c>
          <w:tcPr>
            <w:tcW w:w="709" w:type="dxa"/>
            <w:shd w:val="clear" w:color="auto" w:fill="FFFFFF"/>
          </w:tcPr>
          <w:p w14:paraId="718AB9A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6</w:t>
            </w:r>
          </w:p>
        </w:tc>
        <w:tc>
          <w:tcPr>
            <w:tcW w:w="851" w:type="dxa"/>
            <w:shd w:val="clear" w:color="auto" w:fill="FFFFFF"/>
          </w:tcPr>
          <w:p w14:paraId="72002BF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97</w:t>
            </w:r>
          </w:p>
        </w:tc>
        <w:tc>
          <w:tcPr>
            <w:tcW w:w="1559" w:type="dxa"/>
            <w:shd w:val="clear" w:color="auto" w:fill="FFFFFF"/>
          </w:tcPr>
          <w:p w14:paraId="0BA3212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61886E51" w14:textId="77777777" w:rsidTr="00186831">
        <w:trPr>
          <w:trHeight w:val="253"/>
        </w:trPr>
        <w:tc>
          <w:tcPr>
            <w:tcW w:w="250" w:type="dxa"/>
            <w:shd w:val="clear" w:color="auto" w:fill="FFFFFF"/>
          </w:tcPr>
          <w:p w14:paraId="6F8962C4"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5</w:t>
            </w:r>
          </w:p>
        </w:tc>
        <w:tc>
          <w:tcPr>
            <w:tcW w:w="1450" w:type="dxa"/>
            <w:shd w:val="clear" w:color="auto" w:fill="FFFFFF"/>
          </w:tcPr>
          <w:p w14:paraId="049EECF9"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5 (</w:t>
            </w:r>
            <w:r w:rsidRPr="00C102EB">
              <w:rPr>
                <w:rFonts w:ascii="Arial" w:eastAsia="Calibri" w:hAnsi="Arial" w:cs="Times New Roman"/>
                <w:caps/>
                <w:color w:val="0000FF"/>
                <w:sz w:val="18"/>
                <w:szCs w:val="24"/>
                <w:lang w:val="en-GB" w:eastAsia="en-GB"/>
              </w:rPr>
              <w:t>[INSERT RESPONSE FROM sq7 ROW 5]</w:t>
            </w:r>
            <w:r w:rsidRPr="00C102EB">
              <w:rPr>
                <w:rFonts w:ascii="Arial" w:eastAsia="Times New Roman" w:hAnsi="Arial" w:cs="Times New Roman"/>
                <w:color w:val="auto"/>
                <w:sz w:val="18"/>
                <w:szCs w:val="24"/>
                <w:lang w:val="en-GB" w:eastAsia="en-GB"/>
              </w:rPr>
              <w:t>)</w:t>
            </w:r>
          </w:p>
        </w:tc>
        <w:tc>
          <w:tcPr>
            <w:tcW w:w="709" w:type="dxa"/>
            <w:shd w:val="clear" w:color="auto" w:fill="FFFFFF"/>
          </w:tcPr>
          <w:p w14:paraId="5FF5B1FF"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851" w:type="dxa"/>
            <w:shd w:val="clear" w:color="auto" w:fill="FFFFFF"/>
          </w:tcPr>
          <w:p w14:paraId="6FBA5D8C"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134" w:type="dxa"/>
            <w:shd w:val="clear" w:color="auto" w:fill="FFFFFF"/>
          </w:tcPr>
          <w:p w14:paraId="5BA3C2D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c>
          <w:tcPr>
            <w:tcW w:w="992" w:type="dxa"/>
            <w:shd w:val="clear" w:color="auto" w:fill="FFFFFF"/>
          </w:tcPr>
          <w:p w14:paraId="34776DA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1417" w:type="dxa"/>
            <w:shd w:val="clear" w:color="auto" w:fill="FFFFFF"/>
          </w:tcPr>
          <w:p w14:paraId="64B58F0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c>
          <w:tcPr>
            <w:tcW w:w="709" w:type="dxa"/>
            <w:shd w:val="clear" w:color="auto" w:fill="FFFFFF"/>
          </w:tcPr>
          <w:p w14:paraId="243DF69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6</w:t>
            </w:r>
          </w:p>
        </w:tc>
        <w:tc>
          <w:tcPr>
            <w:tcW w:w="851" w:type="dxa"/>
            <w:shd w:val="clear" w:color="auto" w:fill="FFFFFF"/>
          </w:tcPr>
          <w:p w14:paraId="7828AA0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97</w:t>
            </w:r>
          </w:p>
        </w:tc>
        <w:tc>
          <w:tcPr>
            <w:tcW w:w="1559" w:type="dxa"/>
            <w:shd w:val="clear" w:color="auto" w:fill="FFFFFF"/>
          </w:tcPr>
          <w:p w14:paraId="4B10E0A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bl>
    <w:p w14:paraId="0A8E4C8A" w14:textId="67FDF558"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101AFEE3"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ASK IF Q3 ANY ROW CODES = COLUMN CODE 97 (OTHER) / OE CHA PER ROW </w:t>
      </w:r>
    </w:p>
    <w:p w14:paraId="76B0F924" w14:textId="77777777" w:rsidR="00CE7BED" w:rsidRPr="00C102EB" w:rsidRDefault="00CE7BED" w:rsidP="00CE7BED">
      <w:pPr>
        <w:spacing w:line="276" w:lineRule="auto"/>
        <w:rPr>
          <w:rFonts w:ascii="Arial" w:eastAsia="Times New Roman" w:hAnsi="Arial" w:cs="Times New Roman"/>
          <w:b/>
          <w:caps/>
          <w:color w:val="auto"/>
          <w:sz w:val="18"/>
          <w:szCs w:val="24"/>
          <w:lang w:val="en-GB" w:eastAsia="en-GB"/>
        </w:rPr>
      </w:pPr>
      <w:r w:rsidRPr="00C102EB">
        <w:rPr>
          <w:rFonts w:ascii="Arial" w:eastAsia="Times New Roman" w:hAnsi="Arial" w:cs="Times New Roman"/>
          <w:b/>
          <w:caps/>
          <w:color w:val="auto"/>
          <w:sz w:val="18"/>
          <w:szCs w:val="24"/>
          <w:lang w:val="en-GB" w:eastAsia="en-GB"/>
        </w:rPr>
        <w:t xml:space="preserve">Q3A </w:t>
      </w:r>
      <w:r>
        <w:t xml:space="preserve">       </w:t>
      </w:r>
      <w:r w:rsidRPr="00C102EB">
        <w:rPr>
          <w:rFonts w:ascii="Arial" w:eastAsia="Times New Roman" w:hAnsi="Arial" w:cs="Times New Roman"/>
          <w:color w:val="auto"/>
          <w:sz w:val="18"/>
          <w:szCs w:val="24"/>
          <w:lang w:val="en-GB" w:eastAsia="en-GB"/>
        </w:rPr>
        <w:t>You selected other products or services for the below provider/s. Please type in your other response here.</w:t>
      </w:r>
    </w:p>
    <w:tbl>
      <w:tblPr>
        <w:tblW w:w="9313"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3" w:type="dxa"/>
          <w:right w:w="0" w:type="dxa"/>
        </w:tblCellMar>
        <w:tblLook w:val="04A0" w:firstRow="1" w:lastRow="0" w:firstColumn="1" w:lastColumn="0" w:noHBand="0" w:noVBand="1"/>
      </w:tblPr>
      <w:tblGrid>
        <w:gridCol w:w="425"/>
        <w:gridCol w:w="4961"/>
        <w:gridCol w:w="3927"/>
      </w:tblGrid>
      <w:tr w:rsidR="00CE7BED" w:rsidRPr="00C102EB" w14:paraId="3FF9737D" w14:textId="77777777" w:rsidTr="00186831">
        <w:trPr>
          <w:trHeight w:val="253"/>
        </w:trPr>
        <w:tc>
          <w:tcPr>
            <w:tcW w:w="425" w:type="dxa"/>
            <w:shd w:val="clear" w:color="auto" w:fill="FFFFFF"/>
          </w:tcPr>
          <w:p w14:paraId="7E52E07F"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c>
          <w:tcPr>
            <w:tcW w:w="4961" w:type="dxa"/>
            <w:shd w:val="clear" w:color="auto" w:fill="FFFFFF"/>
          </w:tcPr>
          <w:p w14:paraId="4C7B633E"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SHOW Q3 ROW CODE 1 IF SELECTED </w:t>
            </w:r>
          </w:p>
        </w:tc>
        <w:tc>
          <w:tcPr>
            <w:tcW w:w="3927" w:type="dxa"/>
            <w:shd w:val="clear" w:color="auto" w:fill="FFFFFF"/>
          </w:tcPr>
          <w:p w14:paraId="349B2C26" w14:textId="77777777" w:rsidR="00CE7BED" w:rsidRPr="00C102EB" w:rsidRDefault="00CE7BED" w:rsidP="00186831">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[OE CHA]</w:t>
            </w:r>
          </w:p>
        </w:tc>
      </w:tr>
      <w:tr w:rsidR="00CE7BED" w:rsidRPr="00C102EB" w14:paraId="08BD2126" w14:textId="77777777" w:rsidTr="00186831">
        <w:trPr>
          <w:trHeight w:val="242"/>
        </w:trPr>
        <w:tc>
          <w:tcPr>
            <w:tcW w:w="425" w:type="dxa"/>
            <w:shd w:val="clear" w:color="auto" w:fill="FFFFFF"/>
          </w:tcPr>
          <w:p w14:paraId="5FD0596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c>
          <w:tcPr>
            <w:tcW w:w="4961" w:type="dxa"/>
            <w:shd w:val="clear" w:color="auto" w:fill="FFFFFF"/>
          </w:tcPr>
          <w:p w14:paraId="570299D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SHOW Q3 ROW CODE 2 IF SELECTED </w:t>
            </w:r>
          </w:p>
        </w:tc>
        <w:tc>
          <w:tcPr>
            <w:tcW w:w="3927" w:type="dxa"/>
            <w:shd w:val="clear" w:color="auto" w:fill="FFFFFF"/>
          </w:tcPr>
          <w:p w14:paraId="19D48348"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0000FF"/>
                <w:sz w:val="18"/>
                <w:szCs w:val="24"/>
                <w:lang w:val="en-GB" w:eastAsia="en-GB"/>
              </w:rPr>
              <w:t>[OE CHA]</w:t>
            </w:r>
          </w:p>
        </w:tc>
      </w:tr>
      <w:tr w:rsidR="00CE7BED" w:rsidRPr="00C102EB" w14:paraId="3E2BD394" w14:textId="77777777" w:rsidTr="00186831">
        <w:trPr>
          <w:trHeight w:val="253"/>
        </w:trPr>
        <w:tc>
          <w:tcPr>
            <w:tcW w:w="425" w:type="dxa"/>
            <w:shd w:val="clear" w:color="auto" w:fill="FFFFFF"/>
          </w:tcPr>
          <w:p w14:paraId="5AAD66E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c>
          <w:tcPr>
            <w:tcW w:w="4961" w:type="dxa"/>
            <w:shd w:val="clear" w:color="auto" w:fill="FFFFFF"/>
          </w:tcPr>
          <w:p w14:paraId="49526DCF"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SHOW Q3 ROW CODE 3 IF SELECTED </w:t>
            </w:r>
          </w:p>
        </w:tc>
        <w:tc>
          <w:tcPr>
            <w:tcW w:w="3927" w:type="dxa"/>
            <w:shd w:val="clear" w:color="auto" w:fill="FFFFFF"/>
          </w:tcPr>
          <w:p w14:paraId="7A4B849F"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0000FF"/>
                <w:sz w:val="18"/>
                <w:szCs w:val="24"/>
                <w:lang w:val="en-GB" w:eastAsia="en-GB"/>
              </w:rPr>
              <w:t>[OE CHA]</w:t>
            </w:r>
          </w:p>
        </w:tc>
      </w:tr>
      <w:tr w:rsidR="00CE7BED" w:rsidRPr="00C102EB" w:rsidDel="00FF1415" w14:paraId="2BE1F6F4" w14:textId="77777777" w:rsidTr="00186831">
        <w:trPr>
          <w:trHeight w:val="253"/>
        </w:trPr>
        <w:tc>
          <w:tcPr>
            <w:tcW w:w="425" w:type="dxa"/>
            <w:shd w:val="clear" w:color="auto" w:fill="FFFFFF"/>
          </w:tcPr>
          <w:p w14:paraId="3260AC8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c>
          <w:tcPr>
            <w:tcW w:w="4961" w:type="dxa"/>
            <w:shd w:val="clear" w:color="auto" w:fill="FFFFFF"/>
          </w:tcPr>
          <w:p w14:paraId="41C6C59A"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SHOW Q3 ROW CODE  4 IF SELECTED </w:t>
            </w:r>
          </w:p>
        </w:tc>
        <w:tc>
          <w:tcPr>
            <w:tcW w:w="3927" w:type="dxa"/>
            <w:shd w:val="clear" w:color="auto" w:fill="FFFFFF"/>
          </w:tcPr>
          <w:p w14:paraId="01977EA3"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0000FF"/>
                <w:sz w:val="18"/>
                <w:szCs w:val="24"/>
                <w:lang w:val="en-GB" w:eastAsia="en-GB"/>
              </w:rPr>
              <w:t>[OE CHA]</w:t>
            </w:r>
          </w:p>
        </w:tc>
      </w:tr>
      <w:tr w:rsidR="00CE7BED" w:rsidRPr="00C102EB" w:rsidDel="00FF1415" w14:paraId="5BC1E97D" w14:textId="77777777" w:rsidTr="00186831">
        <w:trPr>
          <w:trHeight w:val="253"/>
        </w:trPr>
        <w:tc>
          <w:tcPr>
            <w:tcW w:w="425" w:type="dxa"/>
            <w:shd w:val="clear" w:color="auto" w:fill="FFFFFF"/>
          </w:tcPr>
          <w:p w14:paraId="16CBA9EA"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5</w:t>
            </w:r>
          </w:p>
        </w:tc>
        <w:tc>
          <w:tcPr>
            <w:tcW w:w="4961" w:type="dxa"/>
            <w:shd w:val="clear" w:color="auto" w:fill="FFFFFF"/>
          </w:tcPr>
          <w:p w14:paraId="1E4228A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SHOW Q3 ROW CODE 5 IF SELECTED </w:t>
            </w:r>
          </w:p>
        </w:tc>
        <w:tc>
          <w:tcPr>
            <w:tcW w:w="3927" w:type="dxa"/>
            <w:shd w:val="clear" w:color="auto" w:fill="FFFFFF"/>
          </w:tcPr>
          <w:p w14:paraId="6B1D3D34"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0000FF"/>
                <w:sz w:val="18"/>
                <w:szCs w:val="24"/>
                <w:lang w:val="en-GB" w:eastAsia="en-GB"/>
              </w:rPr>
              <w:t>[OE CHA]</w:t>
            </w:r>
          </w:p>
        </w:tc>
      </w:tr>
    </w:tbl>
    <w:p w14:paraId="79A15BAD" w14:textId="1096170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lastRenderedPageBreak/>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_Ref476138682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 COLUMN CODE 1&gt; / SR PER ROW </w:t>
      </w:r>
    </w:p>
    <w:p w14:paraId="3E46FFA6" w14:textId="77777777" w:rsidR="00CE7BED" w:rsidRPr="00C102EB" w:rsidRDefault="00CE7BED" w:rsidP="00CE7BED">
      <w:pPr>
        <w:pStyle w:val="QQuestionNumber"/>
        <w:rPr>
          <w:i/>
        </w:rPr>
      </w:pPr>
      <w:bookmarkStart w:id="225" w:name="_Ref476147880"/>
      <w:r>
        <w:t xml:space="preserve">        </w:t>
      </w:r>
      <w:r w:rsidRPr="00C102EB">
        <w:t>In the last six months, how many times have you chosen to pay for one of these products or services?</w:t>
      </w:r>
      <w:bookmarkEnd w:id="225"/>
      <w:r w:rsidRPr="00C102EB">
        <w:br/>
      </w:r>
      <w:r w:rsidRPr="00C102EB">
        <w:rPr>
          <w:i/>
        </w:rPr>
        <w:t>Please provide responses separately for each mobile service.</w:t>
      </w:r>
    </w:p>
    <w:p w14:paraId="44CA4A43"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1F8FC6B5"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69C6C37A" w14:textId="6D1FFA38"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_Ref476147880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Q4</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_Ref476147880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Q4</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Number of third party charges#</w:t>
      </w:r>
    </w:p>
    <w:tbl>
      <w:tblPr>
        <w:tblW w:w="8773"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3" w:type="dxa"/>
          <w:right w:w="0" w:type="dxa"/>
        </w:tblCellMar>
        <w:tblLook w:val="04A0" w:firstRow="1" w:lastRow="0" w:firstColumn="1" w:lastColumn="0" w:noHBand="0" w:noVBand="1"/>
      </w:tblPr>
      <w:tblGrid>
        <w:gridCol w:w="243"/>
        <w:gridCol w:w="2591"/>
        <w:gridCol w:w="866"/>
        <w:gridCol w:w="865"/>
        <w:gridCol w:w="866"/>
        <w:gridCol w:w="865"/>
        <w:gridCol w:w="866"/>
        <w:gridCol w:w="1611"/>
      </w:tblGrid>
      <w:tr w:rsidR="00CE7BED" w:rsidRPr="00C102EB" w14:paraId="6770ACBF" w14:textId="77777777" w:rsidTr="00186831">
        <w:trPr>
          <w:trHeight w:val="295"/>
        </w:trPr>
        <w:tc>
          <w:tcPr>
            <w:tcW w:w="243" w:type="dxa"/>
            <w:shd w:val="clear" w:color="auto" w:fill="FFFFFF"/>
          </w:tcPr>
          <w:p w14:paraId="0946023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2591" w:type="dxa"/>
            <w:shd w:val="clear" w:color="auto" w:fill="FFFFFF"/>
          </w:tcPr>
          <w:p w14:paraId="5DD03BEB" w14:textId="6A9B1693" w:rsidR="00CE7BED" w:rsidRPr="00C102EB" w:rsidRDefault="00CE7BED" w:rsidP="00186831">
            <w:pPr>
              <w:spacing w:line="276" w:lineRule="auto"/>
              <w:rPr>
                <w:rFonts w:ascii="Arial" w:eastAsia="Times New Roman" w:hAnsi="Arial" w:cs="Arial"/>
                <w:caps/>
                <w:color w:val="0000FF"/>
                <w:sz w:val="18"/>
                <w:szCs w:val="24"/>
                <w:lang w:val="en-GB" w:eastAsia="en-GB"/>
              </w:rPr>
            </w:pPr>
            <w:r w:rsidRPr="00C102EB">
              <w:rPr>
                <w:rFonts w:ascii="Arial" w:eastAsia="Times New Roman" w:hAnsi="Arial" w:cs="Arial"/>
                <w:caps/>
                <w:color w:val="0000FF"/>
                <w:sz w:val="18"/>
                <w:szCs w:val="24"/>
                <w:lang w:val="en-GB" w:eastAsia="en-GB"/>
              </w:rPr>
              <w:t xml:space="preserve">SHOW ROW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_Ref476138682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=1.</w:t>
            </w:r>
          </w:p>
        </w:tc>
        <w:tc>
          <w:tcPr>
            <w:tcW w:w="866" w:type="dxa"/>
            <w:shd w:val="clear" w:color="auto" w:fill="FFFFFF"/>
            <w:vAlign w:val="center"/>
          </w:tcPr>
          <w:p w14:paraId="18977FD7"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Once</w:t>
            </w:r>
          </w:p>
        </w:tc>
        <w:tc>
          <w:tcPr>
            <w:tcW w:w="865" w:type="dxa"/>
            <w:shd w:val="clear" w:color="auto" w:fill="FFFFFF"/>
            <w:vAlign w:val="center"/>
          </w:tcPr>
          <w:p w14:paraId="071009F1"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Twice</w:t>
            </w:r>
          </w:p>
        </w:tc>
        <w:tc>
          <w:tcPr>
            <w:tcW w:w="866" w:type="dxa"/>
            <w:shd w:val="clear" w:color="auto" w:fill="FFFFFF"/>
            <w:vAlign w:val="center"/>
          </w:tcPr>
          <w:p w14:paraId="0D5A03D3"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 – 5 times</w:t>
            </w:r>
          </w:p>
        </w:tc>
        <w:tc>
          <w:tcPr>
            <w:tcW w:w="865" w:type="dxa"/>
            <w:shd w:val="clear" w:color="auto" w:fill="FFFFFF"/>
            <w:vAlign w:val="center"/>
          </w:tcPr>
          <w:p w14:paraId="51515BA4"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6 - 9 times</w:t>
            </w:r>
          </w:p>
        </w:tc>
        <w:tc>
          <w:tcPr>
            <w:tcW w:w="866" w:type="dxa"/>
            <w:shd w:val="clear" w:color="auto" w:fill="FFFFFF"/>
            <w:vAlign w:val="center"/>
          </w:tcPr>
          <w:p w14:paraId="39357FF1"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10 or more times</w:t>
            </w:r>
          </w:p>
        </w:tc>
        <w:tc>
          <w:tcPr>
            <w:tcW w:w="1611" w:type="dxa"/>
            <w:shd w:val="clear" w:color="auto" w:fill="FFFFFF"/>
            <w:vAlign w:val="center"/>
          </w:tcPr>
          <w:p w14:paraId="547A0077"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Don’t know/can’t remember</w:t>
            </w:r>
          </w:p>
        </w:tc>
      </w:tr>
      <w:tr w:rsidR="00CE7BED" w:rsidRPr="00C102EB" w14:paraId="15BEBDBB" w14:textId="77777777" w:rsidTr="00186831">
        <w:trPr>
          <w:trHeight w:val="295"/>
        </w:trPr>
        <w:tc>
          <w:tcPr>
            <w:tcW w:w="243" w:type="dxa"/>
            <w:shd w:val="clear" w:color="auto" w:fill="FFFFFF"/>
          </w:tcPr>
          <w:p w14:paraId="689FFB38"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c>
          <w:tcPr>
            <w:tcW w:w="2591" w:type="dxa"/>
            <w:shd w:val="clear" w:color="auto" w:fill="FFFFFF"/>
          </w:tcPr>
          <w:p w14:paraId="5C757965"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1 (</w:t>
            </w:r>
            <w:r w:rsidRPr="00C102EB">
              <w:rPr>
                <w:rFonts w:ascii="Arial" w:eastAsia="Calibri" w:hAnsi="Arial" w:cs="Times New Roman"/>
                <w:caps/>
                <w:color w:val="0000FF"/>
                <w:sz w:val="18"/>
                <w:szCs w:val="24"/>
                <w:lang w:val="en-GB" w:eastAsia="en-GB"/>
              </w:rPr>
              <w:t>[INSERT RESPONSE FROM sq7 ROW 1]</w:t>
            </w:r>
            <w:r w:rsidRPr="00C102EB">
              <w:rPr>
                <w:rFonts w:ascii="Arial" w:eastAsia="Times New Roman" w:hAnsi="Arial" w:cs="Times New Roman"/>
                <w:color w:val="auto"/>
                <w:sz w:val="18"/>
                <w:szCs w:val="24"/>
                <w:lang w:val="en-GB" w:eastAsia="en-GB"/>
              </w:rPr>
              <w:t>)</w:t>
            </w:r>
          </w:p>
        </w:tc>
        <w:tc>
          <w:tcPr>
            <w:tcW w:w="866" w:type="dxa"/>
            <w:shd w:val="clear" w:color="auto" w:fill="FFFFFF"/>
          </w:tcPr>
          <w:p w14:paraId="21BF00A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c>
          <w:tcPr>
            <w:tcW w:w="865" w:type="dxa"/>
            <w:shd w:val="clear" w:color="auto" w:fill="FFFFFF"/>
          </w:tcPr>
          <w:p w14:paraId="378965F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2 </w:t>
            </w:r>
          </w:p>
        </w:tc>
        <w:tc>
          <w:tcPr>
            <w:tcW w:w="866" w:type="dxa"/>
            <w:shd w:val="clear" w:color="auto" w:fill="FFFFFF"/>
          </w:tcPr>
          <w:p w14:paraId="2D19269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c>
          <w:tcPr>
            <w:tcW w:w="865" w:type="dxa"/>
            <w:shd w:val="clear" w:color="auto" w:fill="FFFFFF"/>
          </w:tcPr>
          <w:p w14:paraId="38E97C3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866" w:type="dxa"/>
            <w:shd w:val="clear" w:color="auto" w:fill="FFFFFF"/>
          </w:tcPr>
          <w:p w14:paraId="704F274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c>
          <w:tcPr>
            <w:tcW w:w="1611" w:type="dxa"/>
            <w:shd w:val="clear" w:color="auto" w:fill="FFFFFF"/>
          </w:tcPr>
          <w:p w14:paraId="27A23B0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1CD31E7B" w14:textId="77777777" w:rsidTr="00186831">
        <w:trPr>
          <w:trHeight w:val="281"/>
        </w:trPr>
        <w:tc>
          <w:tcPr>
            <w:tcW w:w="243" w:type="dxa"/>
            <w:shd w:val="clear" w:color="auto" w:fill="FFFFFF"/>
          </w:tcPr>
          <w:p w14:paraId="5181680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c>
          <w:tcPr>
            <w:tcW w:w="2591" w:type="dxa"/>
            <w:shd w:val="clear" w:color="auto" w:fill="FFFFFF"/>
          </w:tcPr>
          <w:p w14:paraId="6C80BE1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2 (</w:t>
            </w:r>
            <w:r w:rsidRPr="00C102EB">
              <w:rPr>
                <w:rFonts w:ascii="Arial" w:eastAsia="Calibri" w:hAnsi="Arial" w:cs="Times New Roman"/>
                <w:caps/>
                <w:color w:val="0000FF"/>
                <w:sz w:val="18"/>
                <w:szCs w:val="24"/>
                <w:lang w:val="en-GB" w:eastAsia="en-GB"/>
              </w:rPr>
              <w:t>[INSERT RESPONSE FROM sq7 ROW 2]</w:t>
            </w:r>
            <w:r w:rsidRPr="00C102EB">
              <w:rPr>
                <w:rFonts w:ascii="Arial" w:eastAsia="Times New Roman" w:hAnsi="Arial" w:cs="Times New Roman"/>
                <w:color w:val="auto"/>
                <w:sz w:val="18"/>
                <w:szCs w:val="24"/>
                <w:lang w:val="en-GB" w:eastAsia="en-GB"/>
              </w:rPr>
              <w:t>)</w:t>
            </w:r>
          </w:p>
        </w:tc>
        <w:tc>
          <w:tcPr>
            <w:tcW w:w="866" w:type="dxa"/>
            <w:shd w:val="clear" w:color="auto" w:fill="FFFFFF"/>
          </w:tcPr>
          <w:p w14:paraId="220A5C1E"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1</w:t>
            </w:r>
          </w:p>
        </w:tc>
        <w:tc>
          <w:tcPr>
            <w:tcW w:w="865" w:type="dxa"/>
            <w:shd w:val="clear" w:color="auto" w:fill="FFFFFF"/>
          </w:tcPr>
          <w:p w14:paraId="027CAEDD"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866" w:type="dxa"/>
            <w:shd w:val="clear" w:color="auto" w:fill="FFFFFF"/>
          </w:tcPr>
          <w:p w14:paraId="044CFE1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c>
          <w:tcPr>
            <w:tcW w:w="865" w:type="dxa"/>
            <w:shd w:val="clear" w:color="auto" w:fill="FFFFFF"/>
          </w:tcPr>
          <w:p w14:paraId="18BCC63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866" w:type="dxa"/>
            <w:shd w:val="clear" w:color="auto" w:fill="FFFFFF"/>
          </w:tcPr>
          <w:p w14:paraId="1D0C571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c>
          <w:tcPr>
            <w:tcW w:w="1611" w:type="dxa"/>
            <w:shd w:val="clear" w:color="auto" w:fill="FFFFFF"/>
          </w:tcPr>
          <w:p w14:paraId="7D756C9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7CF9CF98" w14:textId="77777777" w:rsidTr="00186831">
        <w:trPr>
          <w:trHeight w:val="295"/>
        </w:trPr>
        <w:tc>
          <w:tcPr>
            <w:tcW w:w="243" w:type="dxa"/>
            <w:shd w:val="clear" w:color="auto" w:fill="FFFFFF"/>
          </w:tcPr>
          <w:p w14:paraId="6A45131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c>
          <w:tcPr>
            <w:tcW w:w="2591" w:type="dxa"/>
            <w:shd w:val="clear" w:color="auto" w:fill="FFFFFF"/>
          </w:tcPr>
          <w:p w14:paraId="76FA8BAF"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3 (</w:t>
            </w:r>
            <w:r w:rsidRPr="00C102EB">
              <w:rPr>
                <w:rFonts w:ascii="Arial" w:eastAsia="Calibri" w:hAnsi="Arial" w:cs="Times New Roman"/>
                <w:caps/>
                <w:color w:val="0000FF"/>
                <w:sz w:val="18"/>
                <w:szCs w:val="24"/>
                <w:lang w:val="en-GB" w:eastAsia="en-GB"/>
              </w:rPr>
              <w:t>[INSERT RESPONSE FROM sq7 ROW 3]</w:t>
            </w:r>
            <w:r w:rsidRPr="00C102EB">
              <w:rPr>
                <w:rFonts w:ascii="Arial" w:eastAsia="Times New Roman" w:hAnsi="Arial" w:cs="Times New Roman"/>
                <w:color w:val="auto"/>
                <w:sz w:val="18"/>
                <w:szCs w:val="24"/>
                <w:lang w:val="en-GB" w:eastAsia="en-GB"/>
              </w:rPr>
              <w:t>)</w:t>
            </w:r>
          </w:p>
        </w:tc>
        <w:tc>
          <w:tcPr>
            <w:tcW w:w="866" w:type="dxa"/>
            <w:shd w:val="clear" w:color="auto" w:fill="FFFFFF"/>
          </w:tcPr>
          <w:p w14:paraId="04CD9E1B"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1</w:t>
            </w:r>
          </w:p>
        </w:tc>
        <w:tc>
          <w:tcPr>
            <w:tcW w:w="865" w:type="dxa"/>
            <w:shd w:val="clear" w:color="auto" w:fill="FFFFFF"/>
          </w:tcPr>
          <w:p w14:paraId="5F372A14"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866" w:type="dxa"/>
            <w:shd w:val="clear" w:color="auto" w:fill="FFFFFF"/>
          </w:tcPr>
          <w:p w14:paraId="62562AE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c>
          <w:tcPr>
            <w:tcW w:w="865" w:type="dxa"/>
            <w:shd w:val="clear" w:color="auto" w:fill="FFFFFF"/>
          </w:tcPr>
          <w:p w14:paraId="1EB9313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866" w:type="dxa"/>
            <w:shd w:val="clear" w:color="auto" w:fill="FFFFFF"/>
          </w:tcPr>
          <w:p w14:paraId="41A10B0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c>
          <w:tcPr>
            <w:tcW w:w="1611" w:type="dxa"/>
            <w:shd w:val="clear" w:color="auto" w:fill="FFFFFF"/>
          </w:tcPr>
          <w:p w14:paraId="5A2FF5E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6AA1E353" w14:textId="77777777" w:rsidTr="00186831">
        <w:trPr>
          <w:trHeight w:val="295"/>
        </w:trPr>
        <w:tc>
          <w:tcPr>
            <w:tcW w:w="243" w:type="dxa"/>
            <w:shd w:val="clear" w:color="auto" w:fill="FFFFFF"/>
          </w:tcPr>
          <w:p w14:paraId="169E0643"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c>
          <w:tcPr>
            <w:tcW w:w="2591" w:type="dxa"/>
            <w:shd w:val="clear" w:color="auto" w:fill="FFFFFF"/>
          </w:tcPr>
          <w:p w14:paraId="4762FE8C"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4 (</w:t>
            </w:r>
            <w:r w:rsidRPr="00C102EB">
              <w:rPr>
                <w:rFonts w:ascii="Arial" w:eastAsia="Calibri" w:hAnsi="Arial" w:cs="Times New Roman"/>
                <w:caps/>
                <w:color w:val="0000FF"/>
                <w:sz w:val="18"/>
                <w:szCs w:val="24"/>
                <w:lang w:val="en-GB" w:eastAsia="en-GB"/>
              </w:rPr>
              <w:t>[INSERT RESPONSE FROM sq7 ROW 4]</w:t>
            </w:r>
            <w:r w:rsidRPr="00C102EB">
              <w:rPr>
                <w:rFonts w:ascii="Arial" w:eastAsia="Times New Roman" w:hAnsi="Arial" w:cs="Times New Roman"/>
                <w:color w:val="auto"/>
                <w:sz w:val="18"/>
                <w:szCs w:val="24"/>
                <w:lang w:val="en-GB" w:eastAsia="en-GB"/>
              </w:rPr>
              <w:t>)</w:t>
            </w:r>
          </w:p>
        </w:tc>
        <w:tc>
          <w:tcPr>
            <w:tcW w:w="866" w:type="dxa"/>
            <w:shd w:val="clear" w:color="auto" w:fill="FFFFFF"/>
          </w:tcPr>
          <w:p w14:paraId="3BCC2244"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865" w:type="dxa"/>
            <w:shd w:val="clear" w:color="auto" w:fill="FFFFFF"/>
          </w:tcPr>
          <w:p w14:paraId="214B69A4"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866" w:type="dxa"/>
            <w:shd w:val="clear" w:color="auto" w:fill="FFFFFF"/>
          </w:tcPr>
          <w:p w14:paraId="6520715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c>
          <w:tcPr>
            <w:tcW w:w="865" w:type="dxa"/>
            <w:shd w:val="clear" w:color="auto" w:fill="FFFFFF"/>
          </w:tcPr>
          <w:p w14:paraId="28AA3D9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866" w:type="dxa"/>
            <w:shd w:val="clear" w:color="auto" w:fill="FFFFFF"/>
          </w:tcPr>
          <w:p w14:paraId="2609181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c>
          <w:tcPr>
            <w:tcW w:w="1611" w:type="dxa"/>
            <w:shd w:val="clear" w:color="auto" w:fill="FFFFFF"/>
          </w:tcPr>
          <w:p w14:paraId="45EE864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09220C29" w14:textId="77777777" w:rsidTr="00186831">
        <w:trPr>
          <w:trHeight w:val="295"/>
        </w:trPr>
        <w:tc>
          <w:tcPr>
            <w:tcW w:w="243" w:type="dxa"/>
            <w:shd w:val="clear" w:color="auto" w:fill="FFFFFF"/>
          </w:tcPr>
          <w:p w14:paraId="5F9AD45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5</w:t>
            </w:r>
          </w:p>
        </w:tc>
        <w:tc>
          <w:tcPr>
            <w:tcW w:w="2591" w:type="dxa"/>
            <w:shd w:val="clear" w:color="auto" w:fill="FFFFFF"/>
          </w:tcPr>
          <w:p w14:paraId="51D04094"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5 (</w:t>
            </w:r>
            <w:r w:rsidRPr="00C102EB">
              <w:rPr>
                <w:rFonts w:ascii="Arial" w:eastAsia="Calibri" w:hAnsi="Arial" w:cs="Times New Roman"/>
                <w:caps/>
                <w:color w:val="0000FF"/>
                <w:sz w:val="18"/>
                <w:szCs w:val="24"/>
                <w:lang w:val="en-GB" w:eastAsia="en-GB"/>
              </w:rPr>
              <w:t>[INSERT RESPONSE FROM sq7 ROW 5]</w:t>
            </w:r>
            <w:r w:rsidRPr="00C102EB">
              <w:rPr>
                <w:rFonts w:ascii="Arial" w:eastAsia="Times New Roman" w:hAnsi="Arial" w:cs="Times New Roman"/>
                <w:color w:val="auto"/>
                <w:sz w:val="18"/>
                <w:szCs w:val="24"/>
                <w:lang w:val="en-GB" w:eastAsia="en-GB"/>
              </w:rPr>
              <w:t>)</w:t>
            </w:r>
          </w:p>
        </w:tc>
        <w:tc>
          <w:tcPr>
            <w:tcW w:w="866" w:type="dxa"/>
            <w:shd w:val="clear" w:color="auto" w:fill="FFFFFF"/>
          </w:tcPr>
          <w:p w14:paraId="3D4A5218"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865" w:type="dxa"/>
            <w:shd w:val="clear" w:color="auto" w:fill="FFFFFF"/>
          </w:tcPr>
          <w:p w14:paraId="673C44DF"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866" w:type="dxa"/>
            <w:shd w:val="clear" w:color="auto" w:fill="FFFFFF"/>
          </w:tcPr>
          <w:p w14:paraId="0E2B1D4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c>
          <w:tcPr>
            <w:tcW w:w="865" w:type="dxa"/>
            <w:shd w:val="clear" w:color="auto" w:fill="FFFFFF"/>
          </w:tcPr>
          <w:p w14:paraId="270E960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866" w:type="dxa"/>
            <w:shd w:val="clear" w:color="auto" w:fill="FFFFFF"/>
          </w:tcPr>
          <w:p w14:paraId="759DE8E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c>
          <w:tcPr>
            <w:tcW w:w="1611" w:type="dxa"/>
            <w:shd w:val="clear" w:color="auto" w:fill="FFFFFF"/>
          </w:tcPr>
          <w:p w14:paraId="45FCAA67" w14:textId="77777777" w:rsidR="00CE7BED" w:rsidRPr="00C102EB" w:rsidRDefault="00CE7BED" w:rsidP="00186831">
            <w:pPr>
              <w:pStyle w:val="ListParagraph"/>
              <w:numPr>
                <w:ilvl w:val="0"/>
                <w:numId w:val="75"/>
              </w:num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p>
        </w:tc>
      </w:tr>
    </w:tbl>
    <w:p w14:paraId="7A393318" w14:textId="77777777" w:rsidR="00CE7BED" w:rsidRDefault="00CE7BED" w:rsidP="00CE7BED">
      <w:pPr>
        <w:spacing w:after="240" w:line="276" w:lineRule="auto"/>
        <w:rPr>
          <w:rFonts w:ascii="Arial" w:eastAsia="Times New Roman" w:hAnsi="Arial" w:cs="Times New Roman"/>
          <w:b/>
          <w:color w:val="auto"/>
          <w:sz w:val="24"/>
          <w:szCs w:val="24"/>
        </w:rPr>
      </w:pPr>
    </w:p>
    <w:p w14:paraId="7F6A1461" w14:textId="77777777" w:rsidR="00CE7BED" w:rsidRPr="00C102EB" w:rsidRDefault="00CE7BED" w:rsidP="00CE7BED">
      <w:pPr>
        <w:spacing w:after="240" w:line="276" w:lineRule="auto"/>
        <w:rPr>
          <w:rFonts w:ascii="Arial" w:eastAsia="Times New Roman" w:hAnsi="Arial" w:cs="Times New Roman"/>
          <w:b/>
          <w:color w:val="auto"/>
          <w:sz w:val="24"/>
          <w:szCs w:val="24"/>
        </w:rPr>
      </w:pPr>
      <w:r w:rsidRPr="00C102EB">
        <w:rPr>
          <w:rFonts w:ascii="Arial" w:eastAsia="Times New Roman" w:hAnsi="Arial" w:cs="Times New Roman"/>
          <w:b/>
          <w:color w:val="auto"/>
          <w:sz w:val="24"/>
          <w:szCs w:val="24"/>
        </w:rPr>
        <w:t>Unexpected charge experience</w:t>
      </w:r>
    </w:p>
    <w:p w14:paraId="239CC666" w14:textId="45297128"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&lt;ask postpaid, IF ANY OF </w:t>
      </w:r>
      <w:r w:rsidRPr="00C102EB">
        <w:rPr>
          <w:rFonts w:ascii="Arial" w:eastAsia="Times New Roman" w:hAnsi="Arial" w:cs="Times New Roman"/>
          <w:caps/>
          <w:color w:val="0000FF"/>
          <w:sz w:val="18"/>
          <w:szCs w:val="24"/>
        </w:rPr>
        <w:fldChar w:fldCharType="begin"/>
      </w:r>
      <w:r w:rsidRPr="00C102EB">
        <w:rPr>
          <w:rFonts w:ascii="Arial" w:eastAsia="Times New Roman" w:hAnsi="Arial" w:cs="Times New Roman"/>
          <w:caps/>
          <w:color w:val="0000FF"/>
          <w:sz w:val="18"/>
          <w:szCs w:val="24"/>
        </w:rPr>
        <w:instrText xml:space="preserve"> REF _Ref477354681 \r \h  \* MERGEFORMAT </w:instrText>
      </w:r>
      <w:r w:rsidRPr="00C102EB">
        <w:rPr>
          <w:rFonts w:ascii="Arial" w:eastAsia="Times New Roman" w:hAnsi="Arial" w:cs="Times New Roman"/>
          <w:caps/>
          <w:color w:val="0000FF"/>
          <w:sz w:val="18"/>
          <w:szCs w:val="24"/>
        </w:rPr>
      </w:r>
      <w:r w:rsidRPr="00C102EB">
        <w:rPr>
          <w:rFonts w:ascii="Arial" w:eastAsia="Times New Roman" w:hAnsi="Arial" w:cs="Times New Roman"/>
          <w:caps/>
          <w:color w:val="0000FF"/>
          <w:sz w:val="18"/>
          <w:szCs w:val="24"/>
        </w:rPr>
        <w:fldChar w:fldCharType="separate"/>
      </w:r>
      <w:r w:rsidR="00B704FD">
        <w:rPr>
          <w:rFonts w:ascii="Arial" w:eastAsia="Times New Roman" w:hAnsi="Arial" w:cs="Times New Roman"/>
          <w:caps/>
          <w:color w:val="0000FF"/>
          <w:sz w:val="18"/>
          <w:szCs w:val="24"/>
        </w:rPr>
        <w:t>SQ7</w:t>
      </w:r>
      <w:r w:rsidRPr="00C102EB">
        <w:rPr>
          <w:rFonts w:ascii="Arial" w:eastAsia="Times New Roman" w:hAnsi="Arial" w:cs="Times New Roman"/>
          <w:caps/>
          <w:color w:val="0000FF"/>
          <w:sz w:val="18"/>
          <w:szCs w:val="24"/>
        </w:rPr>
        <w:fldChar w:fldCharType="end"/>
      </w:r>
      <w:r w:rsidRPr="00C102EB">
        <w:rPr>
          <w:rFonts w:ascii="Arial" w:eastAsia="Times New Roman" w:hAnsi="Arial" w:cs="Times New Roman"/>
          <w:caps/>
          <w:color w:val="0000FF"/>
          <w:sz w:val="18"/>
          <w:szCs w:val="24"/>
        </w:rPr>
        <w:t xml:space="preserve"> = COLUMN 2&gt; / SR PER ROW</w:t>
      </w:r>
    </w:p>
    <w:p w14:paraId="507405F4" w14:textId="77777777" w:rsidR="00CE7BED" w:rsidRPr="00C102EB" w:rsidRDefault="00CE7BED" w:rsidP="00CE7BED">
      <w:pPr>
        <w:pStyle w:val="QQuestionNumber"/>
        <w:rPr>
          <w:i/>
        </w:rPr>
      </w:pPr>
      <w:bookmarkStart w:id="226" w:name="_Ref476139428"/>
      <w:bookmarkStart w:id="227" w:name="_Ref477445738"/>
      <w:r>
        <w:t xml:space="preserve">        </w:t>
      </w:r>
      <w:r w:rsidRPr="00C102EB">
        <w:t xml:space="preserve">In the last six months, have you found </w:t>
      </w:r>
      <w:r w:rsidRPr="00C102EB">
        <w:rPr>
          <w:b/>
        </w:rPr>
        <w:t>unexpected</w:t>
      </w:r>
      <w:r w:rsidRPr="00C102EB">
        <w:t xml:space="preserve"> charges on your mobile account from companies other than [</w:t>
      </w:r>
      <w:r w:rsidRPr="00C102EB">
        <w:rPr>
          <w:caps/>
          <w:color w:val="0000FF"/>
        </w:rPr>
        <w:t>PIPE IN PROVIDERS SELECTED FROM SQ7 COLUMN CODE 2]</w:t>
      </w:r>
      <w:r w:rsidRPr="00C102EB">
        <w:t>?</w:t>
      </w:r>
      <w:bookmarkEnd w:id="226"/>
      <w:r w:rsidRPr="00C102EB">
        <w:t xml:space="preserve"> </w:t>
      </w:r>
      <w:r w:rsidRPr="00C102EB">
        <w:br/>
      </w:r>
      <w:r w:rsidRPr="00C102EB">
        <w:rPr>
          <w:i/>
        </w:rPr>
        <w:t>Please provide responses separately for each mobile service.</w:t>
      </w:r>
      <w:bookmarkEnd w:id="227"/>
    </w:p>
    <w:p w14:paraId="0E1545C0"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61217DA3"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5CDDBA78" w14:textId="776E342B"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_Ref476139428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Q5</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_Ref476139428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proofErr w:type="spellStart"/>
      <w:r w:rsidR="00B704FD">
        <w:rPr>
          <w:rFonts w:ascii="Arial" w:eastAsia="Times New Roman" w:hAnsi="Arial" w:cs="Times New Roman"/>
          <w:color w:val="7F7F7F"/>
          <w:sz w:val="18"/>
          <w:szCs w:val="24"/>
        </w:rPr>
        <w:t>Q5</w:t>
      </w:r>
      <w:proofErr w:type="spellEnd"/>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 xml:space="preserve"> Incidence of unexpected charges#</w:t>
      </w:r>
    </w:p>
    <w:tbl>
      <w:tblPr>
        <w:tblW w:w="9071"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360"/>
        <w:gridCol w:w="5309"/>
        <w:gridCol w:w="662"/>
        <w:gridCol w:w="1370"/>
        <w:gridCol w:w="1370"/>
      </w:tblGrid>
      <w:tr w:rsidR="00CE7BED" w:rsidRPr="00C102EB" w14:paraId="3E5558F9" w14:textId="77777777" w:rsidTr="00186831">
        <w:trPr>
          <w:trHeight w:val="306"/>
        </w:trPr>
        <w:tc>
          <w:tcPr>
            <w:tcW w:w="360" w:type="dxa"/>
            <w:shd w:val="clear" w:color="auto" w:fill="FFFFFF"/>
          </w:tcPr>
          <w:p w14:paraId="414768C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5309" w:type="dxa"/>
            <w:shd w:val="clear" w:color="auto" w:fill="FFFFFF"/>
          </w:tcPr>
          <w:p w14:paraId="6B8B9CAA" w14:textId="407A8228" w:rsidR="00CE7BED" w:rsidRPr="00C102EB" w:rsidRDefault="00CE7BED" w:rsidP="00186831">
            <w:pPr>
              <w:spacing w:line="276" w:lineRule="auto"/>
              <w:rPr>
                <w:rFonts w:ascii="Arial" w:eastAsia="Times New Roman" w:hAnsi="Arial" w:cs="Arial"/>
                <w:caps/>
                <w:color w:val="0000FF"/>
                <w:sz w:val="18"/>
                <w:szCs w:val="24"/>
                <w:lang w:val="en-GB" w:eastAsia="en-GB"/>
              </w:rPr>
            </w:pPr>
            <w:r w:rsidRPr="00C102EB">
              <w:rPr>
                <w:rFonts w:ascii="Arial" w:eastAsia="Times New Roman" w:hAnsi="Arial" w:cs="Arial"/>
                <w:caps/>
                <w:color w:val="0000FF"/>
                <w:sz w:val="18"/>
                <w:szCs w:val="24"/>
                <w:lang w:val="en-GB" w:eastAsia="en-GB"/>
              </w:rPr>
              <w:t xml:space="preserve">SHOW ROWS WHERE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_Ref477354681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SQ7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 2</w:t>
            </w:r>
          </w:p>
        </w:tc>
        <w:tc>
          <w:tcPr>
            <w:tcW w:w="662" w:type="dxa"/>
            <w:shd w:val="clear" w:color="auto" w:fill="FFFFFF"/>
            <w:vAlign w:val="center"/>
          </w:tcPr>
          <w:p w14:paraId="6606280E"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Yes</w:t>
            </w:r>
          </w:p>
        </w:tc>
        <w:tc>
          <w:tcPr>
            <w:tcW w:w="1370" w:type="dxa"/>
            <w:shd w:val="clear" w:color="auto" w:fill="FFFFFF"/>
            <w:vAlign w:val="center"/>
          </w:tcPr>
          <w:p w14:paraId="153B9C7F"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No</w:t>
            </w:r>
          </w:p>
        </w:tc>
        <w:tc>
          <w:tcPr>
            <w:tcW w:w="1370" w:type="dxa"/>
            <w:shd w:val="clear" w:color="auto" w:fill="FFFFFF"/>
            <w:vAlign w:val="center"/>
          </w:tcPr>
          <w:p w14:paraId="2AEF6DD5"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Don’t know/can’t remember</w:t>
            </w:r>
          </w:p>
        </w:tc>
      </w:tr>
      <w:tr w:rsidR="00CE7BED" w:rsidRPr="00C102EB" w14:paraId="0D6E811C" w14:textId="77777777" w:rsidTr="00186831">
        <w:trPr>
          <w:trHeight w:val="306"/>
        </w:trPr>
        <w:tc>
          <w:tcPr>
            <w:tcW w:w="360" w:type="dxa"/>
            <w:shd w:val="clear" w:color="auto" w:fill="FFFFFF"/>
          </w:tcPr>
          <w:p w14:paraId="6B432511"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c>
          <w:tcPr>
            <w:tcW w:w="5309" w:type="dxa"/>
            <w:shd w:val="clear" w:color="auto" w:fill="FFFFFF"/>
          </w:tcPr>
          <w:p w14:paraId="09F1EA8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1 (</w:t>
            </w:r>
            <w:r w:rsidRPr="00C102EB">
              <w:rPr>
                <w:rFonts w:ascii="Arial" w:eastAsia="Calibri" w:hAnsi="Arial" w:cs="Times New Roman"/>
                <w:caps/>
                <w:color w:val="0000FF"/>
                <w:sz w:val="18"/>
                <w:szCs w:val="24"/>
                <w:lang w:val="en-GB" w:eastAsia="en-GB"/>
              </w:rPr>
              <w:t>[INSERT RESPONSE FROM sq7 ROW 1]</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20BDE49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c>
          <w:tcPr>
            <w:tcW w:w="1370" w:type="dxa"/>
            <w:shd w:val="clear" w:color="auto" w:fill="FFFFFF"/>
          </w:tcPr>
          <w:p w14:paraId="2FF6BE7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2 </w:t>
            </w:r>
          </w:p>
        </w:tc>
        <w:tc>
          <w:tcPr>
            <w:tcW w:w="1370" w:type="dxa"/>
            <w:shd w:val="clear" w:color="auto" w:fill="FFFFFF"/>
          </w:tcPr>
          <w:p w14:paraId="27F56D4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7A4F798C" w14:textId="77777777" w:rsidTr="00186831">
        <w:trPr>
          <w:trHeight w:val="292"/>
        </w:trPr>
        <w:tc>
          <w:tcPr>
            <w:tcW w:w="360" w:type="dxa"/>
            <w:shd w:val="clear" w:color="auto" w:fill="FFFFFF"/>
          </w:tcPr>
          <w:p w14:paraId="635BBEC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c>
          <w:tcPr>
            <w:tcW w:w="5309" w:type="dxa"/>
            <w:shd w:val="clear" w:color="auto" w:fill="FFFFFF"/>
          </w:tcPr>
          <w:p w14:paraId="51B1B2B3"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2 (</w:t>
            </w:r>
            <w:r w:rsidRPr="00C102EB">
              <w:rPr>
                <w:rFonts w:ascii="Arial" w:eastAsia="Calibri" w:hAnsi="Arial" w:cs="Times New Roman"/>
                <w:caps/>
                <w:color w:val="0000FF"/>
                <w:sz w:val="18"/>
                <w:szCs w:val="24"/>
                <w:lang w:val="en-GB" w:eastAsia="en-GB"/>
              </w:rPr>
              <w:t>[INSERT RESPONSE FROM sq7 ROW 2]</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29216CE6"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1</w:t>
            </w:r>
          </w:p>
        </w:tc>
        <w:tc>
          <w:tcPr>
            <w:tcW w:w="1370" w:type="dxa"/>
            <w:shd w:val="clear" w:color="auto" w:fill="FFFFFF"/>
          </w:tcPr>
          <w:p w14:paraId="025B6E4D"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370" w:type="dxa"/>
            <w:shd w:val="clear" w:color="auto" w:fill="FFFFFF"/>
          </w:tcPr>
          <w:p w14:paraId="08A3430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21CB34BC" w14:textId="77777777" w:rsidTr="00186831">
        <w:trPr>
          <w:trHeight w:val="306"/>
        </w:trPr>
        <w:tc>
          <w:tcPr>
            <w:tcW w:w="360" w:type="dxa"/>
            <w:shd w:val="clear" w:color="auto" w:fill="FFFFFF"/>
          </w:tcPr>
          <w:p w14:paraId="55F6F96B"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c>
          <w:tcPr>
            <w:tcW w:w="5309" w:type="dxa"/>
            <w:shd w:val="clear" w:color="auto" w:fill="FFFFFF"/>
          </w:tcPr>
          <w:p w14:paraId="7ECB5B74"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3 (</w:t>
            </w:r>
            <w:r w:rsidRPr="00C102EB">
              <w:rPr>
                <w:rFonts w:ascii="Arial" w:eastAsia="Calibri" w:hAnsi="Arial" w:cs="Times New Roman"/>
                <w:caps/>
                <w:color w:val="0000FF"/>
                <w:sz w:val="18"/>
                <w:szCs w:val="24"/>
                <w:lang w:val="en-GB" w:eastAsia="en-GB"/>
              </w:rPr>
              <w:t>[INSERT RESPONSE FROM sq7 ROW 3]</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5A806C52"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1</w:t>
            </w:r>
          </w:p>
        </w:tc>
        <w:tc>
          <w:tcPr>
            <w:tcW w:w="1370" w:type="dxa"/>
            <w:shd w:val="clear" w:color="auto" w:fill="FFFFFF"/>
          </w:tcPr>
          <w:p w14:paraId="0BC8774F"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370" w:type="dxa"/>
            <w:shd w:val="clear" w:color="auto" w:fill="FFFFFF"/>
          </w:tcPr>
          <w:p w14:paraId="2495CC4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386368CB" w14:textId="77777777" w:rsidTr="00186831">
        <w:trPr>
          <w:trHeight w:val="306"/>
        </w:trPr>
        <w:tc>
          <w:tcPr>
            <w:tcW w:w="360" w:type="dxa"/>
            <w:shd w:val="clear" w:color="auto" w:fill="FFFFFF"/>
          </w:tcPr>
          <w:p w14:paraId="0BB2E1D3"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c>
          <w:tcPr>
            <w:tcW w:w="5309" w:type="dxa"/>
            <w:shd w:val="clear" w:color="auto" w:fill="FFFFFF"/>
          </w:tcPr>
          <w:p w14:paraId="688E00BD"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4 (</w:t>
            </w:r>
            <w:r w:rsidRPr="00C102EB">
              <w:rPr>
                <w:rFonts w:ascii="Arial" w:eastAsia="Calibri" w:hAnsi="Arial" w:cs="Times New Roman"/>
                <w:caps/>
                <w:color w:val="0000FF"/>
                <w:sz w:val="18"/>
                <w:szCs w:val="24"/>
                <w:lang w:val="en-GB" w:eastAsia="en-GB"/>
              </w:rPr>
              <w:t>[INSERT RESPONSE FROM sq7 ROW 4]</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2ABF4F7E"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1370" w:type="dxa"/>
            <w:shd w:val="clear" w:color="auto" w:fill="FFFFFF"/>
          </w:tcPr>
          <w:p w14:paraId="08595FC8"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370" w:type="dxa"/>
            <w:shd w:val="clear" w:color="auto" w:fill="FFFFFF"/>
          </w:tcPr>
          <w:p w14:paraId="67BC285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43591131" w14:textId="77777777" w:rsidTr="00186831">
        <w:trPr>
          <w:trHeight w:val="306"/>
        </w:trPr>
        <w:tc>
          <w:tcPr>
            <w:tcW w:w="360" w:type="dxa"/>
            <w:shd w:val="clear" w:color="auto" w:fill="FFFFFF"/>
          </w:tcPr>
          <w:p w14:paraId="58B80485"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5</w:t>
            </w:r>
          </w:p>
        </w:tc>
        <w:tc>
          <w:tcPr>
            <w:tcW w:w="5309" w:type="dxa"/>
            <w:shd w:val="clear" w:color="auto" w:fill="FFFFFF"/>
          </w:tcPr>
          <w:p w14:paraId="269234D0"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5 (</w:t>
            </w:r>
            <w:r w:rsidRPr="00C102EB">
              <w:rPr>
                <w:rFonts w:ascii="Arial" w:eastAsia="Calibri" w:hAnsi="Arial" w:cs="Times New Roman"/>
                <w:caps/>
                <w:color w:val="0000FF"/>
                <w:sz w:val="18"/>
                <w:szCs w:val="24"/>
                <w:lang w:val="en-GB" w:eastAsia="en-GB"/>
              </w:rPr>
              <w:t>[INSERT RESPONSE FROM sq7 ROW 5]</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5200E8E0"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1370" w:type="dxa"/>
            <w:shd w:val="clear" w:color="auto" w:fill="FFFFFF"/>
          </w:tcPr>
          <w:p w14:paraId="07F2C700"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 xml:space="preserve">2 </w:t>
            </w:r>
          </w:p>
        </w:tc>
        <w:tc>
          <w:tcPr>
            <w:tcW w:w="1370" w:type="dxa"/>
            <w:shd w:val="clear" w:color="auto" w:fill="FFFFFF"/>
          </w:tcPr>
          <w:p w14:paraId="07C8F48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bl>
    <w:p w14:paraId="4AF56934" w14:textId="77777777" w:rsidR="00CE7BED" w:rsidRPr="00C102EB" w:rsidRDefault="00CE7BED" w:rsidP="00CE7BED">
      <w:pPr>
        <w:spacing w:after="0" w:line="276" w:lineRule="auto"/>
        <w:rPr>
          <w:rFonts w:ascii="Arial" w:eastAsia="Times New Roman" w:hAnsi="Arial" w:cs="Times New Roman"/>
          <w:color w:val="auto"/>
          <w:sz w:val="18"/>
          <w:szCs w:val="24"/>
          <w:lang w:eastAsia="en-GB"/>
        </w:rPr>
      </w:pPr>
    </w:p>
    <w:p w14:paraId="43D1D904" w14:textId="6FD95151" w:rsidR="006100A0" w:rsidRDefault="006100A0">
      <w:pPr>
        <w:spacing w:after="200" w:line="240" w:lineRule="auto"/>
        <w:rPr>
          <w:rFonts w:ascii="Arial" w:eastAsia="Times New Roman" w:hAnsi="Arial" w:cs="Times New Roman"/>
          <w:caps/>
          <w:color w:val="0000FF"/>
          <w:sz w:val="18"/>
          <w:szCs w:val="24"/>
        </w:rPr>
      </w:pPr>
      <w:r>
        <w:rPr>
          <w:rFonts w:ascii="Arial" w:eastAsia="Times New Roman" w:hAnsi="Arial" w:cs="Times New Roman"/>
          <w:caps/>
          <w:color w:val="0000FF"/>
          <w:sz w:val="18"/>
          <w:szCs w:val="24"/>
        </w:rPr>
        <w:br w:type="page"/>
      </w:r>
    </w:p>
    <w:p w14:paraId="279F973B" w14:textId="4E612A58"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lastRenderedPageBreak/>
        <w:t xml:space="preserve">&lt;ASK </w:t>
      </w:r>
      <w:r w:rsidRPr="00C102EB">
        <w:rPr>
          <w:rFonts w:ascii="Arial" w:eastAsia="Times New Roman" w:hAnsi="Arial" w:cs="Times New Roman"/>
          <w:caps/>
          <w:color w:val="0000FF"/>
          <w:sz w:val="18"/>
          <w:szCs w:val="24"/>
          <w:lang w:val="en-GB" w:eastAsia="en-GB"/>
        </w:rPr>
        <w:t xml:space="preserve">if ANY OF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ROW CODES 1, 2, 3, 4 </w:t>
      </w:r>
      <w:proofErr w:type="gramStart"/>
      <w:r w:rsidRPr="00C102EB">
        <w:rPr>
          <w:rFonts w:ascii="Arial" w:eastAsia="Times New Roman" w:hAnsi="Arial" w:cs="Times New Roman"/>
          <w:caps/>
          <w:color w:val="0000FF"/>
          <w:sz w:val="18"/>
          <w:szCs w:val="24"/>
          <w:lang w:val="en-GB" w:eastAsia="en-GB"/>
        </w:rPr>
        <w:t>OR  5</w:t>
      </w:r>
      <w:proofErr w:type="gramEnd"/>
      <w:r w:rsidRPr="00C102EB">
        <w:rPr>
          <w:rFonts w:ascii="Arial" w:eastAsia="Times New Roman" w:hAnsi="Arial" w:cs="Times New Roman"/>
          <w:caps/>
          <w:color w:val="0000FF"/>
          <w:sz w:val="18"/>
          <w:szCs w:val="24"/>
          <w:lang w:val="en-GB" w:eastAsia="en-GB"/>
        </w:rPr>
        <w:t xml:space="preserve"> = COLUMN CODE 1</w:t>
      </w:r>
      <w:r w:rsidRPr="00C102EB">
        <w:rPr>
          <w:rFonts w:ascii="Arial" w:eastAsia="Times New Roman" w:hAnsi="Arial" w:cs="Times New Roman"/>
          <w:caps/>
          <w:color w:val="0000FF"/>
          <w:sz w:val="18"/>
          <w:szCs w:val="24"/>
        </w:rPr>
        <w:t>&gt;</w:t>
      </w:r>
    </w:p>
    <w:p w14:paraId="30798455"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OE NUM / VALIDATION MIN 1/MAX 100 PER ROW </w:t>
      </w:r>
    </w:p>
    <w:p w14:paraId="40D68732" w14:textId="77777777" w:rsidR="00CE7BED" w:rsidRPr="00C102EB" w:rsidRDefault="00CE7BED" w:rsidP="00CE7BED">
      <w:pPr>
        <w:pStyle w:val="QQuestionNumber"/>
      </w:pPr>
      <w:bookmarkStart w:id="228" w:name="_Ref476925574"/>
      <w:r>
        <w:t xml:space="preserve">        </w:t>
      </w:r>
      <w:r w:rsidRPr="00C102EB">
        <w:t xml:space="preserve">And in the last six months, how many </w:t>
      </w:r>
      <w:r w:rsidRPr="00C102EB">
        <w:rPr>
          <w:b/>
        </w:rPr>
        <w:t>unexpected</w:t>
      </w:r>
      <w:r w:rsidRPr="00C102EB">
        <w:t xml:space="preserve"> charges have you found on your mobile account from companies other than </w:t>
      </w:r>
      <w:r w:rsidRPr="00C102EB">
        <w:rPr>
          <w:caps/>
          <w:color w:val="0000FF"/>
        </w:rPr>
        <w:t>[insert service providers selected column code 1 at q5]</w:t>
      </w:r>
      <w:r w:rsidRPr="00C102EB">
        <w:t xml:space="preserve">? </w:t>
      </w:r>
      <w:r w:rsidRPr="00C102EB">
        <w:br/>
      </w:r>
      <w:r w:rsidRPr="00C102EB">
        <w:rPr>
          <w:i/>
        </w:rPr>
        <w:t>Please provide responses separately for each post-paid service.</w:t>
      </w:r>
      <w:bookmarkEnd w:id="228"/>
    </w:p>
    <w:p w14:paraId="010D6C99"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{INTEGER}</w:t>
      </w:r>
    </w:p>
    <w:p w14:paraId="7B0BDE7A" w14:textId="169ABD7C"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_Ref476925574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Q6</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_Ref476925574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proofErr w:type="spellStart"/>
      <w:r w:rsidR="00B704FD">
        <w:rPr>
          <w:rFonts w:ascii="Arial" w:eastAsia="Times New Roman" w:hAnsi="Arial" w:cs="Times New Roman"/>
          <w:color w:val="7F7F7F"/>
          <w:sz w:val="18"/>
          <w:szCs w:val="24"/>
        </w:rPr>
        <w:t>Q6</w:t>
      </w:r>
      <w:proofErr w:type="spellEnd"/>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 xml:space="preserve"> Number of unexpected charges#</w:t>
      </w:r>
    </w:p>
    <w:tbl>
      <w:tblPr>
        <w:tblW w:w="6945"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3" w:type="dxa"/>
          <w:right w:w="0" w:type="dxa"/>
        </w:tblCellMar>
        <w:tblLook w:val="04A0" w:firstRow="1" w:lastRow="0" w:firstColumn="1" w:lastColumn="0" w:noHBand="0" w:noVBand="1"/>
      </w:tblPr>
      <w:tblGrid>
        <w:gridCol w:w="354"/>
        <w:gridCol w:w="5457"/>
        <w:gridCol w:w="1134"/>
      </w:tblGrid>
      <w:tr w:rsidR="00CE7BED" w:rsidRPr="00C102EB" w14:paraId="2EE6EA02" w14:textId="77777777" w:rsidTr="00186831">
        <w:trPr>
          <w:trHeight w:val="306"/>
        </w:trPr>
        <w:tc>
          <w:tcPr>
            <w:tcW w:w="354" w:type="dxa"/>
            <w:shd w:val="clear" w:color="auto" w:fill="FFFFFF"/>
          </w:tcPr>
          <w:p w14:paraId="1162F7A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5457" w:type="dxa"/>
            <w:shd w:val="clear" w:color="auto" w:fill="FFFFFF"/>
          </w:tcPr>
          <w:p w14:paraId="1CC41831" w14:textId="1C65FA23" w:rsidR="00CE7BED" w:rsidRPr="00C102EB" w:rsidRDefault="00CE7BED" w:rsidP="00186831">
            <w:pPr>
              <w:spacing w:line="276" w:lineRule="auto"/>
              <w:rPr>
                <w:rFonts w:ascii="Arial" w:eastAsia="Times New Roman" w:hAnsi="Arial" w:cs="Arial"/>
                <w:caps/>
                <w:color w:val="0000FF"/>
                <w:sz w:val="18"/>
                <w:szCs w:val="24"/>
                <w:lang w:val="en-GB" w:eastAsia="en-GB"/>
              </w:rPr>
            </w:pPr>
            <w:r w:rsidRPr="00C102EB">
              <w:rPr>
                <w:rFonts w:ascii="Arial" w:eastAsia="Times New Roman" w:hAnsi="Arial" w:cs="Arial"/>
                <w:caps/>
                <w:color w:val="0000FF"/>
                <w:sz w:val="18"/>
                <w:szCs w:val="24"/>
                <w:lang w:val="en-GB" w:eastAsia="en-GB"/>
              </w:rPr>
              <w:t xml:space="preserve">[SHOW ROWS WHERE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 COUMN CODE 1</w:t>
            </w:r>
          </w:p>
        </w:tc>
        <w:tc>
          <w:tcPr>
            <w:tcW w:w="1134" w:type="dxa"/>
            <w:shd w:val="clear" w:color="auto" w:fill="FFFFFF"/>
            <w:vAlign w:val="center"/>
          </w:tcPr>
          <w:p w14:paraId="29E0C4B4" w14:textId="77777777" w:rsidR="00CE7BED" w:rsidRPr="00C102EB" w:rsidRDefault="00CE7BED" w:rsidP="00186831">
            <w:pPr>
              <w:spacing w:line="276" w:lineRule="auto"/>
              <w:jc w:val="center"/>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INTEGER </w:t>
            </w:r>
          </w:p>
        </w:tc>
      </w:tr>
      <w:tr w:rsidR="00CE7BED" w:rsidRPr="00C102EB" w14:paraId="52B4B8D4" w14:textId="77777777" w:rsidTr="00186831">
        <w:trPr>
          <w:trHeight w:val="306"/>
        </w:trPr>
        <w:tc>
          <w:tcPr>
            <w:tcW w:w="354" w:type="dxa"/>
            <w:shd w:val="clear" w:color="auto" w:fill="FFFFFF"/>
          </w:tcPr>
          <w:p w14:paraId="6BAC268A"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c>
          <w:tcPr>
            <w:tcW w:w="5457" w:type="dxa"/>
            <w:shd w:val="clear" w:color="auto" w:fill="FFFFFF"/>
          </w:tcPr>
          <w:p w14:paraId="464F77D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1 (</w:t>
            </w:r>
            <w:r w:rsidRPr="00C102EB">
              <w:rPr>
                <w:rFonts w:ascii="Arial" w:eastAsia="Calibri" w:hAnsi="Arial" w:cs="Times New Roman"/>
                <w:caps/>
                <w:color w:val="0000FF"/>
                <w:sz w:val="18"/>
                <w:szCs w:val="24"/>
                <w:lang w:val="en-GB" w:eastAsia="en-GB"/>
              </w:rPr>
              <w:t>[INSERT RESPONSE FROM sq7 ROW 1]</w:t>
            </w:r>
            <w:r w:rsidRPr="00C102EB">
              <w:rPr>
                <w:rFonts w:ascii="Arial" w:eastAsia="Times New Roman" w:hAnsi="Arial" w:cs="Times New Roman"/>
                <w:color w:val="auto"/>
                <w:sz w:val="18"/>
                <w:szCs w:val="24"/>
                <w:lang w:val="en-GB" w:eastAsia="en-GB"/>
              </w:rPr>
              <w:t>)</w:t>
            </w:r>
          </w:p>
        </w:tc>
        <w:tc>
          <w:tcPr>
            <w:tcW w:w="1134" w:type="dxa"/>
            <w:shd w:val="clear" w:color="auto" w:fill="FFFFFF"/>
          </w:tcPr>
          <w:p w14:paraId="71B548B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p>
        </w:tc>
      </w:tr>
      <w:tr w:rsidR="00CE7BED" w:rsidRPr="00C102EB" w14:paraId="3571A66E" w14:textId="77777777" w:rsidTr="00186831">
        <w:trPr>
          <w:trHeight w:val="292"/>
        </w:trPr>
        <w:tc>
          <w:tcPr>
            <w:tcW w:w="354" w:type="dxa"/>
            <w:shd w:val="clear" w:color="auto" w:fill="FFFFFF"/>
          </w:tcPr>
          <w:p w14:paraId="7A23772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c>
          <w:tcPr>
            <w:tcW w:w="5457" w:type="dxa"/>
            <w:shd w:val="clear" w:color="auto" w:fill="FFFFFF"/>
          </w:tcPr>
          <w:p w14:paraId="3D9F00B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2 (</w:t>
            </w:r>
            <w:r w:rsidRPr="00C102EB">
              <w:rPr>
                <w:rFonts w:ascii="Arial" w:eastAsia="Calibri" w:hAnsi="Arial" w:cs="Times New Roman"/>
                <w:caps/>
                <w:color w:val="0000FF"/>
                <w:sz w:val="18"/>
                <w:szCs w:val="24"/>
                <w:lang w:val="en-GB" w:eastAsia="en-GB"/>
              </w:rPr>
              <w:t>[INSERT RESPONSE FROM sq7 ROW 2]</w:t>
            </w:r>
            <w:r w:rsidRPr="00C102EB">
              <w:rPr>
                <w:rFonts w:ascii="Arial" w:eastAsia="Times New Roman" w:hAnsi="Arial" w:cs="Times New Roman"/>
                <w:color w:val="auto"/>
                <w:sz w:val="18"/>
                <w:szCs w:val="24"/>
                <w:lang w:val="en-GB" w:eastAsia="en-GB"/>
              </w:rPr>
              <w:t>)</w:t>
            </w:r>
          </w:p>
        </w:tc>
        <w:tc>
          <w:tcPr>
            <w:tcW w:w="1134" w:type="dxa"/>
            <w:shd w:val="clear" w:color="auto" w:fill="FFFFFF"/>
          </w:tcPr>
          <w:p w14:paraId="17EB358A"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p>
        </w:tc>
      </w:tr>
      <w:tr w:rsidR="00CE7BED" w:rsidRPr="00C102EB" w14:paraId="0E11BBE1" w14:textId="77777777" w:rsidTr="00186831">
        <w:trPr>
          <w:trHeight w:val="306"/>
        </w:trPr>
        <w:tc>
          <w:tcPr>
            <w:tcW w:w="354" w:type="dxa"/>
            <w:shd w:val="clear" w:color="auto" w:fill="FFFFFF"/>
          </w:tcPr>
          <w:p w14:paraId="640AA5BF"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c>
          <w:tcPr>
            <w:tcW w:w="5457" w:type="dxa"/>
            <w:shd w:val="clear" w:color="auto" w:fill="FFFFFF"/>
          </w:tcPr>
          <w:p w14:paraId="07857DC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3 (</w:t>
            </w:r>
            <w:r w:rsidRPr="00C102EB">
              <w:rPr>
                <w:rFonts w:ascii="Arial" w:eastAsia="Calibri" w:hAnsi="Arial" w:cs="Times New Roman"/>
                <w:caps/>
                <w:color w:val="0000FF"/>
                <w:sz w:val="18"/>
                <w:szCs w:val="24"/>
                <w:lang w:val="en-GB" w:eastAsia="en-GB"/>
              </w:rPr>
              <w:t>[INSERT RESPONSE FROM sq7 ROW 3]</w:t>
            </w:r>
            <w:r w:rsidRPr="00C102EB">
              <w:rPr>
                <w:rFonts w:ascii="Arial" w:eastAsia="Times New Roman" w:hAnsi="Arial" w:cs="Times New Roman"/>
                <w:color w:val="auto"/>
                <w:sz w:val="18"/>
                <w:szCs w:val="24"/>
                <w:lang w:val="en-GB" w:eastAsia="en-GB"/>
              </w:rPr>
              <w:t>)</w:t>
            </w:r>
          </w:p>
        </w:tc>
        <w:tc>
          <w:tcPr>
            <w:tcW w:w="1134" w:type="dxa"/>
            <w:shd w:val="clear" w:color="auto" w:fill="FFFFFF"/>
          </w:tcPr>
          <w:p w14:paraId="273742FD"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p>
        </w:tc>
      </w:tr>
      <w:tr w:rsidR="00CE7BED" w:rsidRPr="00C102EB" w14:paraId="32737039" w14:textId="77777777" w:rsidTr="00186831">
        <w:trPr>
          <w:trHeight w:val="306"/>
        </w:trPr>
        <w:tc>
          <w:tcPr>
            <w:tcW w:w="354" w:type="dxa"/>
            <w:shd w:val="clear" w:color="auto" w:fill="FFFFFF"/>
          </w:tcPr>
          <w:p w14:paraId="596163A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c>
          <w:tcPr>
            <w:tcW w:w="5457" w:type="dxa"/>
            <w:shd w:val="clear" w:color="auto" w:fill="FFFFFF"/>
          </w:tcPr>
          <w:p w14:paraId="0838F15C"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4 (</w:t>
            </w:r>
            <w:r w:rsidRPr="00C102EB">
              <w:rPr>
                <w:rFonts w:ascii="Arial" w:eastAsia="Calibri" w:hAnsi="Arial" w:cs="Times New Roman"/>
                <w:caps/>
                <w:color w:val="0000FF"/>
                <w:sz w:val="18"/>
                <w:szCs w:val="24"/>
                <w:lang w:val="en-GB" w:eastAsia="en-GB"/>
              </w:rPr>
              <w:t>[INSERT RESPONSE FROM sq7 ROW 4]</w:t>
            </w:r>
            <w:r w:rsidRPr="00C102EB">
              <w:rPr>
                <w:rFonts w:ascii="Arial" w:eastAsia="Times New Roman" w:hAnsi="Arial" w:cs="Times New Roman"/>
                <w:color w:val="auto"/>
                <w:sz w:val="18"/>
                <w:szCs w:val="24"/>
                <w:lang w:val="en-GB" w:eastAsia="en-GB"/>
              </w:rPr>
              <w:t>)</w:t>
            </w:r>
          </w:p>
        </w:tc>
        <w:tc>
          <w:tcPr>
            <w:tcW w:w="1134" w:type="dxa"/>
            <w:shd w:val="clear" w:color="auto" w:fill="FFFFFF"/>
          </w:tcPr>
          <w:p w14:paraId="0B901B49"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p>
        </w:tc>
      </w:tr>
      <w:tr w:rsidR="00CE7BED" w:rsidRPr="00C102EB" w14:paraId="15FAA93B" w14:textId="77777777" w:rsidTr="00186831">
        <w:trPr>
          <w:trHeight w:val="306"/>
        </w:trPr>
        <w:tc>
          <w:tcPr>
            <w:tcW w:w="354" w:type="dxa"/>
            <w:shd w:val="clear" w:color="auto" w:fill="FFFFFF"/>
          </w:tcPr>
          <w:p w14:paraId="11A5171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5</w:t>
            </w:r>
          </w:p>
        </w:tc>
        <w:tc>
          <w:tcPr>
            <w:tcW w:w="5457" w:type="dxa"/>
            <w:shd w:val="clear" w:color="auto" w:fill="FFFFFF"/>
          </w:tcPr>
          <w:p w14:paraId="0573CC23"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5 (</w:t>
            </w:r>
            <w:r w:rsidRPr="00C102EB">
              <w:rPr>
                <w:rFonts w:ascii="Arial" w:eastAsia="Calibri" w:hAnsi="Arial" w:cs="Times New Roman"/>
                <w:caps/>
                <w:color w:val="0000FF"/>
                <w:sz w:val="18"/>
                <w:szCs w:val="24"/>
                <w:lang w:val="en-GB" w:eastAsia="en-GB"/>
              </w:rPr>
              <w:t>[INSERT RESPONSE FROM sq7 ROW 5]</w:t>
            </w:r>
            <w:r w:rsidRPr="00C102EB">
              <w:rPr>
                <w:rFonts w:ascii="Arial" w:eastAsia="Times New Roman" w:hAnsi="Arial" w:cs="Times New Roman"/>
                <w:color w:val="auto"/>
                <w:sz w:val="18"/>
                <w:szCs w:val="24"/>
                <w:lang w:val="en-GB" w:eastAsia="en-GB"/>
              </w:rPr>
              <w:t>)</w:t>
            </w:r>
          </w:p>
        </w:tc>
        <w:tc>
          <w:tcPr>
            <w:tcW w:w="1134" w:type="dxa"/>
            <w:shd w:val="clear" w:color="auto" w:fill="FFFFFF"/>
          </w:tcPr>
          <w:p w14:paraId="466B1B14"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p>
        </w:tc>
      </w:tr>
    </w:tbl>
    <w:p w14:paraId="4C3B038A" w14:textId="77777777" w:rsidR="00CE7BED" w:rsidRPr="00C102EB" w:rsidRDefault="00CE7BED" w:rsidP="00CE7BED">
      <w:pPr>
        <w:spacing w:after="0" w:line="276" w:lineRule="auto"/>
        <w:rPr>
          <w:rFonts w:ascii="Arial" w:eastAsia="Times New Roman" w:hAnsi="Arial" w:cs="Times New Roman"/>
          <w:color w:val="auto"/>
          <w:sz w:val="18"/>
          <w:szCs w:val="24"/>
          <w:lang w:eastAsia="en-GB"/>
        </w:rPr>
      </w:pPr>
    </w:p>
    <w:p w14:paraId="0F03AD70" w14:textId="77777777" w:rsidR="00CE7BED" w:rsidRPr="00C102EB" w:rsidRDefault="00CE7BED" w:rsidP="00CE7BED">
      <w:pPr>
        <w:spacing w:after="0" w:line="276" w:lineRule="auto"/>
        <w:rPr>
          <w:rFonts w:ascii="Arial" w:eastAsia="Times New Roman" w:hAnsi="Arial" w:cs="Times New Roman"/>
          <w:color w:val="auto"/>
          <w:sz w:val="18"/>
          <w:szCs w:val="24"/>
          <w:lang w:eastAsia="en-GB"/>
        </w:rPr>
      </w:pPr>
    </w:p>
    <w:p w14:paraId="1B214F2C" w14:textId="3664BAC2"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&lt;ASK prepaid, </w:t>
      </w:r>
      <w:r w:rsidRPr="00C102EB">
        <w:rPr>
          <w:rFonts w:ascii="Arial" w:eastAsia="Times New Roman" w:hAnsi="Arial" w:cs="Times New Roman"/>
          <w:caps/>
          <w:color w:val="0000FF"/>
          <w:sz w:val="18"/>
          <w:szCs w:val="24"/>
          <w:lang w:val="en-GB" w:eastAsia="en-GB"/>
        </w:rPr>
        <w:t xml:space="preserve">if ANY OF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_Ref477354681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SQ7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 COLUMN CODE 1</w:t>
      </w:r>
      <w:r w:rsidRPr="00C102EB">
        <w:rPr>
          <w:rFonts w:ascii="Arial" w:eastAsia="Times New Roman" w:hAnsi="Arial" w:cs="Times New Roman"/>
          <w:caps/>
          <w:color w:val="0000FF"/>
          <w:sz w:val="18"/>
          <w:szCs w:val="24"/>
        </w:rPr>
        <w:t xml:space="preserve">&gt; / SR PER ROW </w:t>
      </w:r>
    </w:p>
    <w:p w14:paraId="67E70846" w14:textId="77777777" w:rsidR="00CE7BED" w:rsidRPr="00C102EB" w:rsidRDefault="00CE7BED" w:rsidP="00CE7BED">
      <w:pPr>
        <w:pStyle w:val="QQuestionNumber"/>
      </w:pPr>
      <w:bookmarkStart w:id="229" w:name="_Ref477436613"/>
      <w:r>
        <w:t xml:space="preserve">        </w:t>
      </w:r>
      <w:r w:rsidRPr="00C102EB">
        <w:t xml:space="preserve"> </w:t>
      </w:r>
      <w:bookmarkStart w:id="230" w:name="_Ref477442758"/>
      <w:bookmarkStart w:id="231" w:name="_Ref477886528"/>
      <w:r w:rsidRPr="00C102EB">
        <w:t>In the last six months, have you received an SMS text message from a company other than [</w:t>
      </w:r>
      <w:r w:rsidRPr="00C102EB">
        <w:rPr>
          <w:caps/>
          <w:color w:val="0000FF"/>
        </w:rPr>
        <w:t>PIPE IN PROVIDERS SELECTED FROM SQ7 COLUMN CODE 1]</w:t>
      </w:r>
      <w:r w:rsidRPr="00C102EB">
        <w:rPr>
          <w:b/>
          <w:caps/>
          <w:color w:val="0000FF"/>
        </w:rPr>
        <w:t xml:space="preserve"> </w:t>
      </w:r>
      <w:r w:rsidRPr="00C102EB">
        <w:t>asking you to confirm a purchase that you didn’t know you’d made on your pre-paid service(s)?</w:t>
      </w:r>
      <w:bookmarkEnd w:id="229"/>
      <w:bookmarkEnd w:id="230"/>
      <w:r w:rsidRPr="00C102EB">
        <w:br/>
      </w:r>
      <w:r w:rsidRPr="00C102EB">
        <w:rPr>
          <w:i/>
        </w:rPr>
        <w:t>Please provide responses separately for each pre-paid service.</w:t>
      </w:r>
      <w:bookmarkEnd w:id="231"/>
    </w:p>
    <w:p w14:paraId="25355599"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0A21A534" w14:textId="1C9C0F68"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_Ref477442758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Q7</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_Ref477886528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Q7</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SMS#</w:t>
      </w:r>
    </w:p>
    <w:tbl>
      <w:tblPr>
        <w:tblW w:w="9657"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3" w:type="dxa"/>
          <w:right w:w="0" w:type="dxa"/>
        </w:tblCellMar>
        <w:tblLook w:val="04A0" w:firstRow="1" w:lastRow="0" w:firstColumn="1" w:lastColumn="0" w:noHBand="0" w:noVBand="1"/>
      </w:tblPr>
      <w:tblGrid>
        <w:gridCol w:w="354"/>
        <w:gridCol w:w="5315"/>
        <w:gridCol w:w="862"/>
        <w:gridCol w:w="1563"/>
        <w:gridCol w:w="1563"/>
      </w:tblGrid>
      <w:tr w:rsidR="00CE7BED" w:rsidRPr="00C102EB" w14:paraId="6593F426" w14:textId="77777777" w:rsidTr="00186831">
        <w:trPr>
          <w:trHeight w:val="306"/>
        </w:trPr>
        <w:tc>
          <w:tcPr>
            <w:tcW w:w="354" w:type="dxa"/>
            <w:shd w:val="clear" w:color="auto" w:fill="FFFFFF"/>
          </w:tcPr>
          <w:p w14:paraId="47CB6E7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5315" w:type="dxa"/>
            <w:shd w:val="clear" w:color="auto" w:fill="FFFFFF"/>
          </w:tcPr>
          <w:p w14:paraId="6259BC5F" w14:textId="77777777" w:rsidR="00CE7BED" w:rsidRPr="00C102EB" w:rsidRDefault="00CE7BED" w:rsidP="00186831">
            <w:pPr>
              <w:spacing w:line="276" w:lineRule="auto"/>
              <w:rPr>
                <w:rFonts w:ascii="Arial" w:eastAsia="Times New Roman" w:hAnsi="Arial" w:cs="Arial"/>
                <w:caps/>
                <w:color w:val="0000FF"/>
                <w:sz w:val="18"/>
                <w:szCs w:val="24"/>
                <w:lang w:val="en-GB" w:eastAsia="en-GB"/>
              </w:rPr>
            </w:pPr>
            <w:r w:rsidRPr="00C102EB">
              <w:rPr>
                <w:rFonts w:ascii="Arial" w:eastAsia="Times New Roman" w:hAnsi="Arial" w:cs="Arial"/>
                <w:caps/>
                <w:color w:val="0000FF"/>
                <w:sz w:val="18"/>
                <w:szCs w:val="24"/>
                <w:lang w:val="en-GB" w:eastAsia="en-GB"/>
              </w:rPr>
              <w:t xml:space="preserve">[SHOW ROWS WHERE </w:t>
            </w:r>
            <w:r w:rsidRPr="00C102EB">
              <w:rPr>
                <w:rFonts w:ascii="Arial" w:eastAsia="Times New Roman" w:hAnsi="Arial" w:cs="Times New Roman"/>
                <w:caps/>
                <w:color w:val="0000FF"/>
                <w:sz w:val="18"/>
                <w:szCs w:val="24"/>
                <w:lang w:val="en-GB" w:eastAsia="en-GB"/>
              </w:rPr>
              <w:t>SQ7= COLUMN CODE 1]</w:t>
            </w:r>
          </w:p>
        </w:tc>
        <w:tc>
          <w:tcPr>
            <w:tcW w:w="862" w:type="dxa"/>
            <w:shd w:val="clear" w:color="auto" w:fill="FFFFFF"/>
            <w:vAlign w:val="center"/>
          </w:tcPr>
          <w:p w14:paraId="279C6CFE"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Yes</w:t>
            </w:r>
          </w:p>
        </w:tc>
        <w:tc>
          <w:tcPr>
            <w:tcW w:w="1563" w:type="dxa"/>
            <w:shd w:val="clear" w:color="auto" w:fill="FFFFFF"/>
          </w:tcPr>
          <w:p w14:paraId="370E1601"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No</w:t>
            </w:r>
          </w:p>
        </w:tc>
        <w:tc>
          <w:tcPr>
            <w:tcW w:w="1563" w:type="dxa"/>
            <w:shd w:val="clear" w:color="auto" w:fill="FFFFFF"/>
            <w:vAlign w:val="center"/>
          </w:tcPr>
          <w:p w14:paraId="326EF403"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Don’t know/can’t remember</w:t>
            </w:r>
          </w:p>
        </w:tc>
      </w:tr>
      <w:tr w:rsidR="00CE7BED" w:rsidRPr="00C102EB" w14:paraId="4B293621" w14:textId="77777777" w:rsidTr="00186831">
        <w:trPr>
          <w:trHeight w:val="306"/>
        </w:trPr>
        <w:tc>
          <w:tcPr>
            <w:tcW w:w="354" w:type="dxa"/>
            <w:shd w:val="clear" w:color="auto" w:fill="FFFFFF"/>
          </w:tcPr>
          <w:p w14:paraId="780A469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c>
          <w:tcPr>
            <w:tcW w:w="5315" w:type="dxa"/>
            <w:shd w:val="clear" w:color="auto" w:fill="FFFFFF"/>
          </w:tcPr>
          <w:p w14:paraId="3D42370A"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1 (</w:t>
            </w:r>
            <w:r w:rsidRPr="00C102EB">
              <w:rPr>
                <w:rFonts w:ascii="Arial" w:eastAsia="Calibri" w:hAnsi="Arial" w:cs="Times New Roman"/>
                <w:caps/>
                <w:color w:val="0000FF"/>
                <w:sz w:val="18"/>
                <w:szCs w:val="24"/>
                <w:lang w:val="en-GB" w:eastAsia="en-GB"/>
              </w:rPr>
              <w:t>[INSERT RESPONSE FROM sq7 ROW 1]</w:t>
            </w:r>
            <w:r w:rsidRPr="00C102EB">
              <w:rPr>
                <w:rFonts w:ascii="Arial" w:eastAsia="Times New Roman" w:hAnsi="Arial" w:cs="Times New Roman"/>
                <w:color w:val="auto"/>
                <w:sz w:val="18"/>
                <w:szCs w:val="24"/>
                <w:lang w:val="en-GB" w:eastAsia="en-GB"/>
              </w:rPr>
              <w:t>)</w:t>
            </w:r>
          </w:p>
        </w:tc>
        <w:tc>
          <w:tcPr>
            <w:tcW w:w="862" w:type="dxa"/>
            <w:shd w:val="clear" w:color="auto" w:fill="FFFFFF"/>
          </w:tcPr>
          <w:p w14:paraId="304658F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1</w:t>
            </w:r>
          </w:p>
        </w:tc>
        <w:tc>
          <w:tcPr>
            <w:tcW w:w="1563" w:type="dxa"/>
            <w:shd w:val="clear" w:color="auto" w:fill="FFFFFF"/>
          </w:tcPr>
          <w:p w14:paraId="15CFEFDF"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2</w:t>
            </w:r>
          </w:p>
        </w:tc>
        <w:tc>
          <w:tcPr>
            <w:tcW w:w="1563" w:type="dxa"/>
            <w:shd w:val="clear" w:color="auto" w:fill="FFFFFF"/>
          </w:tcPr>
          <w:p w14:paraId="6532065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57145848" w14:textId="77777777" w:rsidTr="00186831">
        <w:trPr>
          <w:trHeight w:val="292"/>
        </w:trPr>
        <w:tc>
          <w:tcPr>
            <w:tcW w:w="354" w:type="dxa"/>
            <w:shd w:val="clear" w:color="auto" w:fill="FFFFFF"/>
          </w:tcPr>
          <w:p w14:paraId="070E6EA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c>
          <w:tcPr>
            <w:tcW w:w="5315" w:type="dxa"/>
            <w:shd w:val="clear" w:color="auto" w:fill="FFFFFF"/>
          </w:tcPr>
          <w:p w14:paraId="4FB6B36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2 (</w:t>
            </w:r>
            <w:r w:rsidRPr="00C102EB">
              <w:rPr>
                <w:rFonts w:ascii="Arial" w:eastAsia="Calibri" w:hAnsi="Arial" w:cs="Times New Roman"/>
                <w:caps/>
                <w:color w:val="0000FF"/>
                <w:sz w:val="18"/>
                <w:szCs w:val="24"/>
                <w:lang w:val="en-GB" w:eastAsia="en-GB"/>
              </w:rPr>
              <w:t>[INSERT RESPONSE FROM sq7 ROW 2]</w:t>
            </w:r>
            <w:r w:rsidRPr="00C102EB">
              <w:rPr>
                <w:rFonts w:ascii="Arial" w:eastAsia="Times New Roman" w:hAnsi="Arial" w:cs="Times New Roman"/>
                <w:color w:val="auto"/>
                <w:sz w:val="18"/>
                <w:szCs w:val="24"/>
                <w:lang w:val="en-GB" w:eastAsia="en-GB"/>
              </w:rPr>
              <w:t>)</w:t>
            </w:r>
          </w:p>
        </w:tc>
        <w:tc>
          <w:tcPr>
            <w:tcW w:w="862" w:type="dxa"/>
            <w:shd w:val="clear" w:color="auto" w:fill="FFFFFF"/>
          </w:tcPr>
          <w:p w14:paraId="2F0DA155"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1</w:t>
            </w:r>
          </w:p>
        </w:tc>
        <w:tc>
          <w:tcPr>
            <w:tcW w:w="1563" w:type="dxa"/>
            <w:shd w:val="clear" w:color="auto" w:fill="FFFFFF"/>
          </w:tcPr>
          <w:p w14:paraId="38F2F9B8"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2</w:t>
            </w:r>
          </w:p>
        </w:tc>
        <w:tc>
          <w:tcPr>
            <w:tcW w:w="1563" w:type="dxa"/>
            <w:shd w:val="clear" w:color="auto" w:fill="FFFFFF"/>
          </w:tcPr>
          <w:p w14:paraId="5C62D86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780C6797" w14:textId="77777777" w:rsidTr="00186831">
        <w:trPr>
          <w:trHeight w:val="306"/>
        </w:trPr>
        <w:tc>
          <w:tcPr>
            <w:tcW w:w="354" w:type="dxa"/>
            <w:shd w:val="clear" w:color="auto" w:fill="FFFFFF"/>
          </w:tcPr>
          <w:p w14:paraId="428BA7D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c>
          <w:tcPr>
            <w:tcW w:w="5315" w:type="dxa"/>
            <w:shd w:val="clear" w:color="auto" w:fill="FFFFFF"/>
          </w:tcPr>
          <w:p w14:paraId="02B282E1"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3 (</w:t>
            </w:r>
            <w:r w:rsidRPr="00C102EB">
              <w:rPr>
                <w:rFonts w:ascii="Arial" w:eastAsia="Calibri" w:hAnsi="Arial" w:cs="Times New Roman"/>
                <w:caps/>
                <w:color w:val="0000FF"/>
                <w:sz w:val="18"/>
                <w:szCs w:val="24"/>
                <w:lang w:val="en-GB" w:eastAsia="en-GB"/>
              </w:rPr>
              <w:t>[INSERT RESPONSE FROM sq7 ROW 3]</w:t>
            </w:r>
            <w:r w:rsidRPr="00C102EB">
              <w:rPr>
                <w:rFonts w:ascii="Arial" w:eastAsia="Times New Roman" w:hAnsi="Arial" w:cs="Times New Roman"/>
                <w:color w:val="auto"/>
                <w:sz w:val="18"/>
                <w:szCs w:val="24"/>
                <w:lang w:val="en-GB" w:eastAsia="en-GB"/>
              </w:rPr>
              <w:t>)</w:t>
            </w:r>
          </w:p>
        </w:tc>
        <w:tc>
          <w:tcPr>
            <w:tcW w:w="862" w:type="dxa"/>
            <w:shd w:val="clear" w:color="auto" w:fill="FFFFFF"/>
          </w:tcPr>
          <w:p w14:paraId="1553A5D1"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1</w:t>
            </w:r>
          </w:p>
        </w:tc>
        <w:tc>
          <w:tcPr>
            <w:tcW w:w="1563" w:type="dxa"/>
            <w:shd w:val="clear" w:color="auto" w:fill="FFFFFF"/>
          </w:tcPr>
          <w:p w14:paraId="450CFF9F"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2</w:t>
            </w:r>
          </w:p>
        </w:tc>
        <w:tc>
          <w:tcPr>
            <w:tcW w:w="1563" w:type="dxa"/>
            <w:shd w:val="clear" w:color="auto" w:fill="FFFFFF"/>
          </w:tcPr>
          <w:p w14:paraId="1EB7463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370A92C3" w14:textId="77777777" w:rsidTr="00186831">
        <w:trPr>
          <w:trHeight w:val="306"/>
        </w:trPr>
        <w:tc>
          <w:tcPr>
            <w:tcW w:w="354" w:type="dxa"/>
            <w:shd w:val="clear" w:color="auto" w:fill="FFFFFF"/>
          </w:tcPr>
          <w:p w14:paraId="0EEF08F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c>
          <w:tcPr>
            <w:tcW w:w="5315" w:type="dxa"/>
            <w:shd w:val="clear" w:color="auto" w:fill="FFFFFF"/>
          </w:tcPr>
          <w:p w14:paraId="03389294"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4 (</w:t>
            </w:r>
            <w:r w:rsidRPr="00C102EB">
              <w:rPr>
                <w:rFonts w:ascii="Arial" w:eastAsia="Calibri" w:hAnsi="Arial" w:cs="Times New Roman"/>
                <w:caps/>
                <w:color w:val="0000FF"/>
                <w:sz w:val="18"/>
                <w:szCs w:val="24"/>
                <w:lang w:val="en-GB" w:eastAsia="en-GB"/>
              </w:rPr>
              <w:t>[INSERT RESPONSE FROM sq7 ROW 4]</w:t>
            </w:r>
            <w:r w:rsidRPr="00C102EB">
              <w:rPr>
                <w:rFonts w:ascii="Arial" w:eastAsia="Times New Roman" w:hAnsi="Arial" w:cs="Times New Roman"/>
                <w:color w:val="auto"/>
                <w:sz w:val="18"/>
                <w:szCs w:val="24"/>
                <w:lang w:val="en-GB" w:eastAsia="en-GB"/>
              </w:rPr>
              <w:t>)</w:t>
            </w:r>
          </w:p>
        </w:tc>
        <w:tc>
          <w:tcPr>
            <w:tcW w:w="862" w:type="dxa"/>
            <w:shd w:val="clear" w:color="auto" w:fill="FFFFFF"/>
          </w:tcPr>
          <w:p w14:paraId="2C5BE1E0"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1</w:t>
            </w:r>
          </w:p>
        </w:tc>
        <w:tc>
          <w:tcPr>
            <w:tcW w:w="1563" w:type="dxa"/>
            <w:shd w:val="clear" w:color="auto" w:fill="FFFFFF"/>
          </w:tcPr>
          <w:p w14:paraId="5BF52B5D"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2</w:t>
            </w:r>
          </w:p>
        </w:tc>
        <w:tc>
          <w:tcPr>
            <w:tcW w:w="1563" w:type="dxa"/>
            <w:shd w:val="clear" w:color="auto" w:fill="FFFFFF"/>
          </w:tcPr>
          <w:p w14:paraId="678D693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r w:rsidR="00CE7BED" w:rsidRPr="00C102EB" w14:paraId="445089EA" w14:textId="77777777" w:rsidTr="00186831">
        <w:trPr>
          <w:trHeight w:val="306"/>
        </w:trPr>
        <w:tc>
          <w:tcPr>
            <w:tcW w:w="354" w:type="dxa"/>
            <w:shd w:val="clear" w:color="auto" w:fill="FFFFFF"/>
          </w:tcPr>
          <w:p w14:paraId="2BAD21A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5</w:t>
            </w:r>
          </w:p>
        </w:tc>
        <w:tc>
          <w:tcPr>
            <w:tcW w:w="5315" w:type="dxa"/>
            <w:shd w:val="clear" w:color="auto" w:fill="FFFFFF"/>
          </w:tcPr>
          <w:p w14:paraId="2BEFC859"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5 (</w:t>
            </w:r>
            <w:r w:rsidRPr="00C102EB">
              <w:rPr>
                <w:rFonts w:ascii="Arial" w:eastAsia="Calibri" w:hAnsi="Arial" w:cs="Times New Roman"/>
                <w:caps/>
                <w:color w:val="0000FF"/>
                <w:sz w:val="18"/>
                <w:szCs w:val="24"/>
                <w:lang w:val="en-GB" w:eastAsia="en-GB"/>
              </w:rPr>
              <w:t>[INSERT RESPONSE FROM sq7 ROW 5</w:t>
            </w:r>
            <w:r w:rsidRPr="00C102EB">
              <w:rPr>
                <w:rFonts w:ascii="Arial" w:eastAsia="Times New Roman" w:hAnsi="Arial" w:cs="Times New Roman"/>
                <w:color w:val="auto"/>
                <w:sz w:val="18"/>
                <w:szCs w:val="24"/>
                <w:lang w:val="en-GB" w:eastAsia="en-GB"/>
              </w:rPr>
              <w:t>)</w:t>
            </w:r>
          </w:p>
        </w:tc>
        <w:tc>
          <w:tcPr>
            <w:tcW w:w="862" w:type="dxa"/>
            <w:shd w:val="clear" w:color="auto" w:fill="FFFFFF"/>
          </w:tcPr>
          <w:p w14:paraId="28E5D447"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1</w:t>
            </w:r>
          </w:p>
        </w:tc>
        <w:tc>
          <w:tcPr>
            <w:tcW w:w="1563" w:type="dxa"/>
            <w:shd w:val="clear" w:color="auto" w:fill="FFFFFF"/>
          </w:tcPr>
          <w:p w14:paraId="140D6862"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2</w:t>
            </w:r>
          </w:p>
        </w:tc>
        <w:tc>
          <w:tcPr>
            <w:tcW w:w="1563" w:type="dxa"/>
            <w:shd w:val="clear" w:color="auto" w:fill="FFFFFF"/>
          </w:tcPr>
          <w:p w14:paraId="616A411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99 </w:t>
            </w:r>
          </w:p>
        </w:tc>
      </w:tr>
    </w:tbl>
    <w:p w14:paraId="6A07CE9A" w14:textId="0D74E7B7" w:rsidR="00CE7BED" w:rsidRPr="00C102EB" w:rsidRDefault="00CE7BED" w:rsidP="00CE7BED">
      <w:pPr>
        <w:spacing w:line="276" w:lineRule="auto"/>
        <w:rPr>
          <w:rFonts w:ascii="Arial" w:eastAsia="Times New Roman" w:hAnsi="Arial" w:cs="Times New Roman"/>
          <w:caps/>
          <w:color w:val="0000FF"/>
          <w:sz w:val="18"/>
          <w:szCs w:val="24"/>
        </w:rPr>
      </w:pPr>
      <w:bookmarkStart w:id="232" w:name="_Ref477704979"/>
    </w:p>
    <w:p w14:paraId="488DDC83" w14:textId="070193D0"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&lt;ASK </w:t>
      </w:r>
      <w:r w:rsidRPr="00C102EB">
        <w:rPr>
          <w:rFonts w:ascii="Arial" w:eastAsia="Times New Roman" w:hAnsi="Arial" w:cs="Times New Roman"/>
          <w:caps/>
          <w:color w:val="0000FF"/>
          <w:sz w:val="18"/>
          <w:szCs w:val="24"/>
          <w:lang w:val="en-GB" w:eastAsia="en-GB"/>
        </w:rPr>
        <w:t xml:space="preserve">if ANY OF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_Ref477886528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ROW CODES 1, 2, 3, 4 </w:t>
      </w:r>
      <w:proofErr w:type="gramStart"/>
      <w:r w:rsidRPr="00C102EB">
        <w:rPr>
          <w:rFonts w:ascii="Arial" w:eastAsia="Times New Roman" w:hAnsi="Arial" w:cs="Times New Roman"/>
          <w:caps/>
          <w:color w:val="0000FF"/>
          <w:sz w:val="18"/>
          <w:szCs w:val="24"/>
          <w:lang w:val="en-GB" w:eastAsia="en-GB"/>
        </w:rPr>
        <w:t>OR  5</w:t>
      </w:r>
      <w:proofErr w:type="gramEnd"/>
      <w:r w:rsidRPr="00C102EB">
        <w:rPr>
          <w:rFonts w:ascii="Arial" w:eastAsia="Times New Roman" w:hAnsi="Arial" w:cs="Times New Roman"/>
          <w:caps/>
          <w:color w:val="0000FF"/>
          <w:sz w:val="18"/>
          <w:szCs w:val="24"/>
          <w:lang w:val="en-GB" w:eastAsia="en-GB"/>
        </w:rPr>
        <w:t xml:space="preserve"> = COLUMN CODE 1</w:t>
      </w:r>
      <w:r w:rsidRPr="00C102EB">
        <w:rPr>
          <w:rFonts w:ascii="Arial" w:eastAsia="Times New Roman" w:hAnsi="Arial" w:cs="Times New Roman"/>
          <w:caps/>
          <w:color w:val="0000FF"/>
          <w:sz w:val="18"/>
          <w:szCs w:val="24"/>
        </w:rPr>
        <w:t>&gt;</w:t>
      </w:r>
    </w:p>
    <w:p w14:paraId="05515D05" w14:textId="77777777" w:rsidR="00CE7BED" w:rsidRPr="00C102EB" w:rsidRDefault="00CE7BED" w:rsidP="00CE7BED">
      <w:pPr>
        <w:tabs>
          <w:tab w:val="left" w:pos="709"/>
        </w:tabs>
        <w:spacing w:before="120" w:after="0" w:line="276" w:lineRule="auto"/>
        <w:ind w:left="360" w:hanging="360"/>
        <w:contextualSpacing/>
        <w:rPr>
          <w:rFonts w:ascii="Arial" w:eastAsia="Times New Roman" w:hAnsi="Arial" w:cs="Times New Roman"/>
          <w:color w:val="auto"/>
          <w:sz w:val="18"/>
          <w:szCs w:val="24"/>
          <w:lang w:eastAsia="en-GB"/>
        </w:rPr>
      </w:pPr>
      <w:r w:rsidRPr="00C102EB">
        <w:rPr>
          <w:rFonts w:ascii="Arial" w:eastAsia="Times New Roman" w:hAnsi="Arial" w:cs="Times New Roman"/>
          <w:color w:val="auto"/>
          <w:sz w:val="18"/>
          <w:szCs w:val="24"/>
          <w:lang w:eastAsia="en-GB"/>
        </w:rPr>
        <w:t>OE NUM / VALIDATION MIN 1/MAX 100 PER ROW</w:t>
      </w:r>
    </w:p>
    <w:p w14:paraId="1D6A2A9D" w14:textId="77777777" w:rsidR="00CE7BED" w:rsidRPr="00C102EB" w:rsidRDefault="00CE7BED" w:rsidP="00CE7BED">
      <w:pPr>
        <w:pStyle w:val="QQuestionNumber"/>
      </w:pPr>
      <w:r>
        <w:t xml:space="preserve">        </w:t>
      </w:r>
      <w:r w:rsidRPr="00C102EB">
        <w:t xml:space="preserve">And in the last six months, how many SMS text messages have you received asking you to confirm a purchase that you didn’t know you had made on your pre-paid service(s)? </w:t>
      </w:r>
      <w:r w:rsidRPr="00C102EB">
        <w:br/>
      </w:r>
      <w:r w:rsidRPr="00C102EB">
        <w:rPr>
          <w:i/>
        </w:rPr>
        <w:t>Please provide responses separately for each mobile service.</w:t>
      </w:r>
      <w:bookmarkEnd w:id="232"/>
    </w:p>
    <w:p w14:paraId="0CF17971"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26CCA491" w14:textId="2C4D8BD7"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_Ref477704979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0</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_Ref477704979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0</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 xml:space="preserve"> Number SMS confirmation requests#</w:t>
      </w:r>
    </w:p>
    <w:tbl>
      <w:tblPr>
        <w:tblW w:w="7370"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3" w:type="dxa"/>
          <w:right w:w="0" w:type="dxa"/>
        </w:tblCellMar>
        <w:tblLook w:val="04A0" w:firstRow="1" w:lastRow="0" w:firstColumn="1" w:lastColumn="0" w:noHBand="0" w:noVBand="1"/>
      </w:tblPr>
      <w:tblGrid>
        <w:gridCol w:w="354"/>
        <w:gridCol w:w="5457"/>
        <w:gridCol w:w="1559"/>
      </w:tblGrid>
      <w:tr w:rsidR="00CE7BED" w:rsidRPr="00C102EB" w14:paraId="7C05B744" w14:textId="77777777" w:rsidTr="00186831">
        <w:trPr>
          <w:trHeight w:val="306"/>
        </w:trPr>
        <w:tc>
          <w:tcPr>
            <w:tcW w:w="354" w:type="dxa"/>
            <w:shd w:val="clear" w:color="auto" w:fill="FFFFFF"/>
          </w:tcPr>
          <w:p w14:paraId="13D2113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5457" w:type="dxa"/>
            <w:shd w:val="clear" w:color="auto" w:fill="FFFFFF"/>
          </w:tcPr>
          <w:p w14:paraId="7CEB29D8" w14:textId="6513AE10" w:rsidR="00CE7BED" w:rsidRPr="00C102EB" w:rsidRDefault="00CE7BED" w:rsidP="00186831">
            <w:pPr>
              <w:spacing w:line="276" w:lineRule="auto"/>
              <w:rPr>
                <w:rFonts w:ascii="Arial" w:eastAsia="Times New Roman" w:hAnsi="Arial" w:cs="Arial"/>
                <w:caps/>
                <w:color w:val="0000FF"/>
                <w:sz w:val="18"/>
                <w:szCs w:val="24"/>
                <w:lang w:val="en-GB" w:eastAsia="en-GB"/>
              </w:rPr>
            </w:pPr>
            <w:r w:rsidRPr="00C102EB">
              <w:rPr>
                <w:rFonts w:ascii="Arial" w:eastAsia="Times New Roman" w:hAnsi="Arial" w:cs="Arial"/>
                <w:caps/>
                <w:color w:val="0000FF"/>
                <w:sz w:val="18"/>
                <w:szCs w:val="24"/>
                <w:lang w:val="en-GB" w:eastAsia="en-GB"/>
              </w:rPr>
              <w:t xml:space="preserve">[SHOW ROWS WHERE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 CODE 1]</w:t>
            </w:r>
          </w:p>
        </w:tc>
        <w:tc>
          <w:tcPr>
            <w:tcW w:w="1559" w:type="dxa"/>
            <w:shd w:val="clear" w:color="auto" w:fill="FFFFFF"/>
            <w:vAlign w:val="center"/>
          </w:tcPr>
          <w:p w14:paraId="64B12C84" w14:textId="77777777" w:rsidR="00CE7BED" w:rsidRPr="00C102EB" w:rsidRDefault="00CE7BED" w:rsidP="00186831">
            <w:pPr>
              <w:spacing w:line="276" w:lineRule="auto"/>
              <w:jc w:val="center"/>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INTEGER </w:t>
            </w:r>
          </w:p>
        </w:tc>
      </w:tr>
      <w:tr w:rsidR="00CE7BED" w:rsidRPr="00C102EB" w14:paraId="7471C2AA" w14:textId="77777777" w:rsidTr="00186831">
        <w:trPr>
          <w:trHeight w:val="306"/>
        </w:trPr>
        <w:tc>
          <w:tcPr>
            <w:tcW w:w="354" w:type="dxa"/>
            <w:shd w:val="clear" w:color="auto" w:fill="FFFFFF"/>
          </w:tcPr>
          <w:p w14:paraId="02549A74"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c>
          <w:tcPr>
            <w:tcW w:w="5457" w:type="dxa"/>
            <w:shd w:val="clear" w:color="auto" w:fill="FFFFFF"/>
          </w:tcPr>
          <w:p w14:paraId="02B5F33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1 (</w:t>
            </w:r>
            <w:r w:rsidRPr="00C102EB">
              <w:rPr>
                <w:rFonts w:ascii="Arial" w:eastAsia="Calibri" w:hAnsi="Arial" w:cs="Times New Roman"/>
                <w:caps/>
                <w:color w:val="0000FF"/>
                <w:sz w:val="18"/>
                <w:szCs w:val="24"/>
                <w:lang w:val="en-GB" w:eastAsia="en-GB"/>
              </w:rPr>
              <w:t>[INSERT RESPONSE FROM sq7 ROW1]</w:t>
            </w:r>
            <w:r w:rsidRPr="00C102EB">
              <w:rPr>
                <w:rFonts w:ascii="Arial" w:eastAsia="Times New Roman" w:hAnsi="Arial" w:cs="Times New Roman"/>
                <w:color w:val="auto"/>
                <w:sz w:val="18"/>
                <w:szCs w:val="24"/>
                <w:lang w:val="en-GB" w:eastAsia="en-GB"/>
              </w:rPr>
              <w:t>)</w:t>
            </w:r>
          </w:p>
        </w:tc>
        <w:tc>
          <w:tcPr>
            <w:tcW w:w="1559" w:type="dxa"/>
            <w:shd w:val="clear" w:color="auto" w:fill="FFFFFF"/>
          </w:tcPr>
          <w:p w14:paraId="19412D4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p>
        </w:tc>
      </w:tr>
      <w:tr w:rsidR="00CE7BED" w:rsidRPr="00C102EB" w14:paraId="587C33CE" w14:textId="77777777" w:rsidTr="00186831">
        <w:trPr>
          <w:trHeight w:val="292"/>
        </w:trPr>
        <w:tc>
          <w:tcPr>
            <w:tcW w:w="354" w:type="dxa"/>
            <w:shd w:val="clear" w:color="auto" w:fill="FFFFFF"/>
          </w:tcPr>
          <w:p w14:paraId="4B45E4D8"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c>
          <w:tcPr>
            <w:tcW w:w="5457" w:type="dxa"/>
            <w:shd w:val="clear" w:color="auto" w:fill="FFFFFF"/>
          </w:tcPr>
          <w:p w14:paraId="53690843"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2 (</w:t>
            </w:r>
            <w:r w:rsidRPr="00C102EB">
              <w:rPr>
                <w:rFonts w:ascii="Arial" w:eastAsia="Calibri" w:hAnsi="Arial" w:cs="Times New Roman"/>
                <w:caps/>
                <w:color w:val="0000FF"/>
                <w:sz w:val="18"/>
                <w:szCs w:val="24"/>
                <w:lang w:val="en-GB" w:eastAsia="en-GB"/>
              </w:rPr>
              <w:t>[INSERT RESPONSE FROM sq7 ROW 2]</w:t>
            </w:r>
            <w:r w:rsidRPr="00C102EB">
              <w:rPr>
                <w:rFonts w:ascii="Arial" w:eastAsia="Times New Roman" w:hAnsi="Arial" w:cs="Times New Roman"/>
                <w:color w:val="auto"/>
                <w:sz w:val="18"/>
                <w:szCs w:val="24"/>
                <w:lang w:val="en-GB" w:eastAsia="en-GB"/>
              </w:rPr>
              <w:t>)</w:t>
            </w:r>
          </w:p>
        </w:tc>
        <w:tc>
          <w:tcPr>
            <w:tcW w:w="1559" w:type="dxa"/>
            <w:shd w:val="clear" w:color="auto" w:fill="FFFFFF"/>
          </w:tcPr>
          <w:p w14:paraId="7F6ECB5A"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p>
        </w:tc>
      </w:tr>
      <w:tr w:rsidR="00CE7BED" w:rsidRPr="00C102EB" w14:paraId="110C33D3" w14:textId="77777777" w:rsidTr="00186831">
        <w:trPr>
          <w:trHeight w:val="306"/>
        </w:trPr>
        <w:tc>
          <w:tcPr>
            <w:tcW w:w="354" w:type="dxa"/>
            <w:shd w:val="clear" w:color="auto" w:fill="FFFFFF"/>
          </w:tcPr>
          <w:p w14:paraId="2FDC4645"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c>
          <w:tcPr>
            <w:tcW w:w="5457" w:type="dxa"/>
            <w:shd w:val="clear" w:color="auto" w:fill="FFFFFF"/>
          </w:tcPr>
          <w:p w14:paraId="30809624"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3 (</w:t>
            </w:r>
            <w:r w:rsidRPr="00C102EB">
              <w:rPr>
                <w:rFonts w:ascii="Arial" w:eastAsia="Calibri" w:hAnsi="Arial" w:cs="Times New Roman"/>
                <w:caps/>
                <w:color w:val="0000FF"/>
                <w:sz w:val="18"/>
                <w:szCs w:val="24"/>
                <w:lang w:val="en-GB" w:eastAsia="en-GB"/>
              </w:rPr>
              <w:t>[INSERT RESPONSE FROM sq7 ROW 3]</w:t>
            </w:r>
            <w:r w:rsidRPr="00C102EB">
              <w:rPr>
                <w:rFonts w:ascii="Arial" w:eastAsia="Times New Roman" w:hAnsi="Arial" w:cs="Times New Roman"/>
                <w:color w:val="auto"/>
                <w:sz w:val="18"/>
                <w:szCs w:val="24"/>
                <w:lang w:val="en-GB" w:eastAsia="en-GB"/>
              </w:rPr>
              <w:t>)</w:t>
            </w:r>
          </w:p>
        </w:tc>
        <w:tc>
          <w:tcPr>
            <w:tcW w:w="1559" w:type="dxa"/>
            <w:shd w:val="clear" w:color="auto" w:fill="FFFFFF"/>
          </w:tcPr>
          <w:p w14:paraId="500CAB15"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p>
        </w:tc>
      </w:tr>
      <w:tr w:rsidR="00CE7BED" w:rsidRPr="00C102EB" w14:paraId="178B3AD6" w14:textId="77777777" w:rsidTr="00186831">
        <w:trPr>
          <w:trHeight w:val="306"/>
        </w:trPr>
        <w:tc>
          <w:tcPr>
            <w:tcW w:w="354" w:type="dxa"/>
            <w:shd w:val="clear" w:color="auto" w:fill="FFFFFF"/>
          </w:tcPr>
          <w:p w14:paraId="1C2CEE6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c>
          <w:tcPr>
            <w:tcW w:w="5457" w:type="dxa"/>
            <w:shd w:val="clear" w:color="auto" w:fill="FFFFFF"/>
          </w:tcPr>
          <w:p w14:paraId="02C2F3F0"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4 (</w:t>
            </w:r>
            <w:r w:rsidRPr="00C102EB">
              <w:rPr>
                <w:rFonts w:ascii="Arial" w:eastAsia="Calibri" w:hAnsi="Arial" w:cs="Times New Roman"/>
                <w:caps/>
                <w:color w:val="0000FF"/>
                <w:sz w:val="18"/>
                <w:szCs w:val="24"/>
                <w:lang w:val="en-GB" w:eastAsia="en-GB"/>
              </w:rPr>
              <w:t>[INSERT RESPONSE FROM sq7 ROW 4]</w:t>
            </w:r>
            <w:r w:rsidRPr="00C102EB">
              <w:rPr>
                <w:rFonts w:ascii="Arial" w:eastAsia="Times New Roman" w:hAnsi="Arial" w:cs="Times New Roman"/>
                <w:color w:val="auto"/>
                <w:sz w:val="18"/>
                <w:szCs w:val="24"/>
                <w:lang w:val="en-GB" w:eastAsia="en-GB"/>
              </w:rPr>
              <w:t>)</w:t>
            </w:r>
          </w:p>
        </w:tc>
        <w:tc>
          <w:tcPr>
            <w:tcW w:w="1559" w:type="dxa"/>
            <w:shd w:val="clear" w:color="auto" w:fill="FFFFFF"/>
          </w:tcPr>
          <w:p w14:paraId="0C14DDBC"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p>
        </w:tc>
      </w:tr>
      <w:tr w:rsidR="00CE7BED" w:rsidRPr="00C102EB" w14:paraId="516503CC" w14:textId="77777777" w:rsidTr="00186831">
        <w:trPr>
          <w:trHeight w:val="306"/>
        </w:trPr>
        <w:tc>
          <w:tcPr>
            <w:tcW w:w="354" w:type="dxa"/>
            <w:shd w:val="clear" w:color="auto" w:fill="FFFFFF"/>
          </w:tcPr>
          <w:p w14:paraId="535CDD6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5</w:t>
            </w:r>
          </w:p>
        </w:tc>
        <w:tc>
          <w:tcPr>
            <w:tcW w:w="5457" w:type="dxa"/>
            <w:shd w:val="clear" w:color="auto" w:fill="FFFFFF"/>
          </w:tcPr>
          <w:p w14:paraId="2CA78A4F"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5 (</w:t>
            </w:r>
            <w:r w:rsidRPr="00C102EB">
              <w:rPr>
                <w:rFonts w:ascii="Arial" w:eastAsia="Calibri" w:hAnsi="Arial" w:cs="Times New Roman"/>
                <w:caps/>
                <w:color w:val="0000FF"/>
                <w:sz w:val="18"/>
                <w:szCs w:val="24"/>
                <w:lang w:val="en-GB" w:eastAsia="en-GB"/>
              </w:rPr>
              <w:t>[INSERT RESPONSE FROM sq7 ROW 5]</w:t>
            </w:r>
            <w:r w:rsidRPr="00C102EB">
              <w:rPr>
                <w:rFonts w:ascii="Arial" w:eastAsia="Times New Roman" w:hAnsi="Arial" w:cs="Times New Roman"/>
                <w:color w:val="auto"/>
                <w:sz w:val="18"/>
                <w:szCs w:val="24"/>
                <w:lang w:val="en-GB" w:eastAsia="en-GB"/>
              </w:rPr>
              <w:t>)</w:t>
            </w:r>
          </w:p>
        </w:tc>
        <w:tc>
          <w:tcPr>
            <w:tcW w:w="1559" w:type="dxa"/>
            <w:shd w:val="clear" w:color="auto" w:fill="FFFFFF"/>
          </w:tcPr>
          <w:p w14:paraId="3271C37B"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p>
        </w:tc>
      </w:tr>
    </w:tbl>
    <w:p w14:paraId="5B944AE6" w14:textId="77777777" w:rsidR="00CE7BED" w:rsidRDefault="00CE7BED" w:rsidP="00CE7BED">
      <w:pPr>
        <w:spacing w:line="276" w:lineRule="auto"/>
        <w:rPr>
          <w:rFonts w:ascii="Arial" w:eastAsia="Times New Roman" w:hAnsi="Arial" w:cs="Times New Roman"/>
          <w:color w:val="auto"/>
          <w:sz w:val="18"/>
          <w:szCs w:val="24"/>
          <w:lang w:eastAsia="en-GB"/>
        </w:rPr>
      </w:pPr>
    </w:p>
    <w:p w14:paraId="72DAAE91" w14:textId="6C7710DC"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lastRenderedPageBreak/>
        <w:t xml:space="preserve">&lt;SHOW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w:t>
      </w:r>
      <w:proofErr w:type="gramStart"/>
      <w:r w:rsidRPr="00C102EB">
        <w:rPr>
          <w:rFonts w:ascii="Arial" w:eastAsia="Times New Roman" w:hAnsi="Arial" w:cs="Times New Roman"/>
          <w:caps/>
          <w:color w:val="0000FF"/>
          <w:sz w:val="18"/>
          <w:szCs w:val="24"/>
          <w:lang w:val="en-GB" w:eastAsia="en-GB"/>
        </w:rPr>
        <w:t xml:space="preserve">1  </w:t>
      </w:r>
      <w:r w:rsidRPr="00C102EB">
        <w:rPr>
          <w:rFonts w:ascii="Arial" w:eastAsia="Times New Roman" w:hAnsi="Arial" w:cs="Times New Roman"/>
          <w:caps/>
          <w:color w:val="0000FF"/>
          <w:sz w:val="18"/>
          <w:szCs w:val="24"/>
          <w:u w:val="single"/>
          <w:lang w:val="en-GB" w:eastAsia="en-GB"/>
        </w:rPr>
        <w:t>AND</w:t>
      </w:r>
      <w:proofErr w:type="gramEnd"/>
      <w:r w:rsidRPr="00C102EB">
        <w:rPr>
          <w:rFonts w:ascii="Arial" w:eastAsia="Times New Roman" w:hAnsi="Arial" w:cs="Times New Roman"/>
          <w:caps/>
          <w:color w:val="0000FF"/>
          <w:sz w:val="18"/>
          <w:szCs w:val="24"/>
          <w:lang w:val="en-GB" w:eastAsia="en-GB"/>
        </w:rPr>
        <w:t xml:space="preserve"> Q7 </w:t>
      </w:r>
      <w:r w:rsidRPr="00C102EB">
        <w:rPr>
          <w:rFonts w:ascii="Arial" w:eastAsia="Times New Roman" w:hAnsi="Arial" w:cs="Arial"/>
          <w:caps/>
          <w:color w:val="0000FF"/>
          <w:sz w:val="18"/>
          <w:szCs w:val="24"/>
          <w:lang w:val="en-GB" w:eastAsia="en-GB"/>
        </w:rPr>
        <w:t>≠</w:t>
      </w:r>
      <w:r w:rsidRPr="00C102EB">
        <w:rPr>
          <w:rFonts w:ascii="Arial" w:eastAsia="Times New Roman" w:hAnsi="Arial" w:cs="Times New Roman"/>
          <w:caps/>
          <w:color w:val="0000FF"/>
          <w:sz w:val="18"/>
          <w:szCs w:val="24"/>
          <w:lang w:val="en-GB" w:eastAsia="en-GB"/>
        </w:rPr>
        <w:t xml:space="preserve"> COLUMN CODE 1 </w:t>
      </w:r>
    </w:p>
    <w:p w14:paraId="4A67D8C0" w14:textId="4A3A0F7A"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For the remainder of the survey we would like you to think about the </w:t>
      </w:r>
      <w:r w:rsidRPr="00C102EB">
        <w:rPr>
          <w:rFonts w:ascii="Arial" w:eastAsia="Times New Roman" w:hAnsi="Arial" w:cs="Times New Roman"/>
          <w:b/>
          <w:color w:val="auto"/>
          <w:sz w:val="18"/>
          <w:szCs w:val="24"/>
          <w:lang w:val="en-GB" w:eastAsia="en-GB"/>
        </w:rPr>
        <w:t>unexpected</w:t>
      </w:r>
      <w:r w:rsidRPr="00C102EB">
        <w:rPr>
          <w:rFonts w:ascii="Arial" w:eastAsia="Times New Roman" w:hAnsi="Arial" w:cs="Times New Roman"/>
          <w:color w:val="auto"/>
          <w:sz w:val="18"/>
          <w:szCs w:val="24"/>
          <w:lang w:val="en-GB" w:eastAsia="en-GB"/>
        </w:rPr>
        <w:t xml:space="preserve"> charge from a company other than </w:t>
      </w:r>
      <w:r w:rsidRPr="00C102EB">
        <w:rPr>
          <w:rFonts w:ascii="Arial" w:eastAsia="Calibri" w:hAnsi="Arial" w:cs="Times New Roman"/>
          <w:caps/>
          <w:color w:val="0000FF"/>
          <w:sz w:val="18"/>
          <w:szCs w:val="24"/>
          <w:lang w:val="en-GB" w:eastAsia="en-GB"/>
        </w:rPr>
        <w:t xml:space="preserve">&lt;insert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_Ref476211687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SQ6</w:t>
      </w:r>
      <w:r w:rsidRPr="00C102EB">
        <w:rPr>
          <w:rFonts w:ascii="Arial" w:eastAsia="Calibri" w:hAnsi="Arial" w:cs="Times New Roman"/>
          <w:caps/>
          <w:color w:val="0000FF"/>
          <w:sz w:val="18"/>
          <w:szCs w:val="24"/>
          <w:lang w:val="en-GB" w:eastAsia="en-GB"/>
        </w:rPr>
        <w:fldChar w:fldCharType="end"/>
      </w:r>
      <w:proofErr w:type="gramStart"/>
      <w:r w:rsidRPr="00C102EB">
        <w:rPr>
          <w:rFonts w:ascii="Arial" w:eastAsia="Calibri" w:hAnsi="Arial" w:cs="Times New Roman"/>
          <w:caps/>
          <w:color w:val="0000FF"/>
          <w:sz w:val="18"/>
          <w:szCs w:val="24"/>
          <w:lang w:val="en-GB" w:eastAsia="en-GB"/>
        </w:rPr>
        <w:t>&gt;</w:t>
      </w:r>
      <w:r w:rsidRPr="00C102EB">
        <w:rPr>
          <w:rFonts w:ascii="Arial" w:eastAsia="Times New Roman" w:hAnsi="Arial" w:cs="Times New Roman"/>
          <w:color w:val="auto"/>
          <w:sz w:val="18"/>
          <w:szCs w:val="24"/>
          <w:lang w:val="en-GB" w:eastAsia="en-GB"/>
        </w:rPr>
        <w:t xml:space="preserve"> </w:t>
      </w:r>
      <w:r w:rsidRPr="00C102EB">
        <w:rPr>
          <w:rFonts w:ascii="Arial" w:eastAsia="Calibri" w:hAnsi="Arial" w:cs="Times New Roman"/>
          <w:caps/>
          <w:color w:val="0000FF"/>
          <w:sz w:val="18"/>
          <w:szCs w:val="24"/>
          <w:lang w:val="en-GB" w:eastAsia="en-GB"/>
        </w:rPr>
        <w:t xml:space="preserve"> </w:t>
      </w:r>
      <w:r w:rsidRPr="00C102EB">
        <w:rPr>
          <w:rFonts w:ascii="Arial" w:eastAsia="Times New Roman" w:hAnsi="Arial" w:cs="Times New Roman"/>
          <w:color w:val="auto"/>
          <w:sz w:val="18"/>
          <w:szCs w:val="24"/>
          <w:lang w:val="en-GB" w:eastAsia="en-GB"/>
        </w:rPr>
        <w:t>that</w:t>
      </w:r>
      <w:proofErr w:type="gramEnd"/>
      <w:r w:rsidRPr="00C102EB">
        <w:rPr>
          <w:rFonts w:ascii="Arial" w:eastAsia="Times New Roman" w:hAnsi="Arial" w:cs="Times New Roman"/>
          <w:color w:val="auto"/>
          <w:sz w:val="18"/>
          <w:szCs w:val="24"/>
          <w:lang w:val="en-GB" w:eastAsia="en-GB"/>
        </w:rPr>
        <w:t xml:space="preserve"> </w:t>
      </w:r>
      <w:r w:rsidRPr="00C102EB">
        <w:rPr>
          <w:rFonts w:ascii="Arial" w:eastAsia="Times New Roman" w:hAnsi="Arial" w:cs="Times New Roman"/>
          <w:color w:val="auto"/>
          <w:sz w:val="18"/>
          <w:szCs w:val="24"/>
          <w:u w:val="single"/>
          <w:lang w:val="en-GB" w:eastAsia="en-GB"/>
        </w:rPr>
        <w:t>you remember most clearly</w:t>
      </w:r>
      <w:r w:rsidRPr="00C102EB">
        <w:rPr>
          <w:rFonts w:ascii="Arial" w:eastAsia="Times New Roman" w:hAnsi="Arial" w:cs="Times New Roman"/>
          <w:color w:val="auto"/>
          <w:sz w:val="18"/>
          <w:szCs w:val="24"/>
          <w:lang w:val="en-GB" w:eastAsia="en-GB"/>
        </w:rPr>
        <w:t>.</w:t>
      </w:r>
      <w:r w:rsidRPr="00C102EB" w:rsidDel="00FB6CCF">
        <w:rPr>
          <w:rFonts w:ascii="Arial" w:eastAsia="Times New Roman" w:hAnsi="Arial" w:cs="Times New Roman"/>
          <w:color w:val="auto"/>
          <w:sz w:val="18"/>
          <w:szCs w:val="24"/>
          <w:lang w:val="en-GB" w:eastAsia="en-GB"/>
        </w:rPr>
        <w:t xml:space="preserve"> </w:t>
      </w:r>
    </w:p>
    <w:p w14:paraId="0CF32322" w14:textId="77777777" w:rsidR="00CE7BED" w:rsidRPr="00C102EB" w:rsidRDefault="00CE7BED" w:rsidP="00CE7BED">
      <w:pPr>
        <w:spacing w:line="276" w:lineRule="auto"/>
        <w:rPr>
          <w:rFonts w:ascii="Arial" w:eastAsia="Times New Roman" w:hAnsi="Arial" w:cs="Times New Roman"/>
          <w:caps/>
          <w:color w:val="0000FF"/>
          <w:sz w:val="18"/>
          <w:szCs w:val="24"/>
        </w:rPr>
      </w:pPr>
    </w:p>
    <w:p w14:paraId="6697799C" w14:textId="6B9B261B"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&lt;SHOW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w:t>
      </w:r>
      <w:proofErr w:type="gramStart"/>
      <w:r w:rsidRPr="00C102EB">
        <w:rPr>
          <w:rFonts w:ascii="Arial" w:eastAsia="Times New Roman" w:hAnsi="Arial" w:cs="Times New Roman"/>
          <w:caps/>
          <w:color w:val="0000FF"/>
          <w:sz w:val="18"/>
          <w:szCs w:val="24"/>
          <w:lang w:val="en-GB" w:eastAsia="en-GB"/>
        </w:rPr>
        <w:t xml:space="preserve">1  </w:t>
      </w:r>
      <w:r w:rsidRPr="00C102EB">
        <w:rPr>
          <w:rFonts w:ascii="Arial" w:eastAsia="Times New Roman" w:hAnsi="Arial" w:cs="Times New Roman"/>
          <w:caps/>
          <w:color w:val="0000FF"/>
          <w:sz w:val="18"/>
          <w:szCs w:val="24"/>
          <w:u w:val="single"/>
          <w:lang w:val="en-GB" w:eastAsia="en-GB"/>
        </w:rPr>
        <w:t>AND</w:t>
      </w:r>
      <w:proofErr w:type="gramEnd"/>
      <w:r w:rsidRPr="00C102EB">
        <w:rPr>
          <w:rFonts w:ascii="Arial" w:eastAsia="Times New Roman" w:hAnsi="Arial" w:cs="Times New Roman"/>
          <w:caps/>
          <w:color w:val="0000FF"/>
          <w:sz w:val="18"/>
          <w:szCs w:val="24"/>
          <w:lang w:val="en-GB" w:eastAsia="en-GB"/>
        </w:rPr>
        <w:t xml:space="preserve"> Q5 </w:t>
      </w:r>
      <w:r w:rsidRPr="00C102EB">
        <w:rPr>
          <w:rFonts w:ascii="Arial" w:eastAsia="Times New Roman" w:hAnsi="Arial" w:cs="Arial"/>
          <w:caps/>
          <w:color w:val="0000FF"/>
          <w:sz w:val="18"/>
          <w:szCs w:val="24"/>
          <w:lang w:val="en-GB" w:eastAsia="en-GB"/>
        </w:rPr>
        <w:t>≠</w:t>
      </w:r>
      <w:r w:rsidRPr="00C102EB">
        <w:rPr>
          <w:rFonts w:ascii="Arial" w:eastAsia="Times New Roman" w:hAnsi="Arial" w:cs="Times New Roman"/>
          <w:caps/>
          <w:color w:val="0000FF"/>
          <w:sz w:val="18"/>
          <w:szCs w:val="24"/>
          <w:lang w:val="en-GB" w:eastAsia="en-GB"/>
        </w:rPr>
        <w:t xml:space="preserve"> COLUMN CODE 1</w:t>
      </w:r>
    </w:p>
    <w:p w14:paraId="5C214098"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For the remainder of the survey, we would like you to think about </w:t>
      </w:r>
      <w:r w:rsidRPr="00C102EB">
        <w:rPr>
          <w:rFonts w:ascii="Arial" w:eastAsia="Times New Roman" w:hAnsi="Arial" w:cs="Times New Roman"/>
          <w:color w:val="auto"/>
          <w:sz w:val="18"/>
          <w:szCs w:val="24"/>
          <w:u w:val="single"/>
          <w:lang w:val="en-GB" w:eastAsia="en-GB"/>
        </w:rPr>
        <w:t>one</w:t>
      </w:r>
      <w:r w:rsidRPr="00C102EB">
        <w:rPr>
          <w:rFonts w:ascii="Arial" w:eastAsia="Times New Roman" w:hAnsi="Arial" w:cs="Times New Roman"/>
          <w:color w:val="auto"/>
          <w:sz w:val="18"/>
          <w:szCs w:val="24"/>
          <w:lang w:val="en-GB" w:eastAsia="en-GB"/>
        </w:rPr>
        <w:t xml:space="preserve"> </w:t>
      </w:r>
      <w:r w:rsidRPr="00C102EB">
        <w:rPr>
          <w:rFonts w:ascii="Arial" w:eastAsia="Times New Roman" w:hAnsi="Arial" w:cs="Times New Roman"/>
          <w:color w:val="auto"/>
          <w:sz w:val="18"/>
          <w:szCs w:val="24"/>
          <w:lang w:eastAsia="en-GB"/>
        </w:rPr>
        <w:t>SMS text message</w:t>
      </w:r>
      <w:r w:rsidRPr="00C102EB">
        <w:rPr>
          <w:rFonts w:ascii="Arial" w:eastAsia="Times New Roman" w:hAnsi="Arial" w:cs="Times New Roman"/>
          <w:color w:val="auto"/>
          <w:sz w:val="18"/>
          <w:szCs w:val="24"/>
          <w:lang w:val="en-GB" w:eastAsia="en-GB"/>
        </w:rPr>
        <w:t xml:space="preserve"> asking you to confirm a purchase that you didn’t know you had made. Please think about the one that </w:t>
      </w:r>
      <w:r w:rsidRPr="00C102EB">
        <w:rPr>
          <w:rFonts w:ascii="Arial" w:eastAsia="Times New Roman" w:hAnsi="Arial" w:cs="Times New Roman"/>
          <w:color w:val="auto"/>
          <w:sz w:val="18"/>
          <w:szCs w:val="24"/>
          <w:u w:val="single"/>
          <w:lang w:val="en-GB" w:eastAsia="en-GB"/>
        </w:rPr>
        <w:t>you remember most clearly</w:t>
      </w:r>
      <w:r w:rsidRPr="00C102EB">
        <w:rPr>
          <w:rFonts w:ascii="Arial" w:eastAsia="Times New Roman" w:hAnsi="Arial" w:cs="Times New Roman"/>
          <w:color w:val="auto"/>
          <w:sz w:val="18"/>
          <w:szCs w:val="24"/>
          <w:lang w:val="en-GB" w:eastAsia="en-GB"/>
        </w:rPr>
        <w:t>.</w:t>
      </w:r>
      <w:r w:rsidRPr="00C102EB" w:rsidDel="00FB6CCF">
        <w:rPr>
          <w:rFonts w:ascii="Arial" w:eastAsia="Times New Roman" w:hAnsi="Arial" w:cs="Times New Roman"/>
          <w:color w:val="auto"/>
          <w:sz w:val="18"/>
          <w:szCs w:val="24"/>
          <w:lang w:val="en-GB" w:eastAsia="en-GB"/>
        </w:rPr>
        <w:t xml:space="preserve"> </w:t>
      </w:r>
    </w:p>
    <w:p w14:paraId="02B7E8C8" w14:textId="77777777" w:rsidR="00CE7BED" w:rsidRPr="00C102EB" w:rsidRDefault="00CE7BED" w:rsidP="00CE7BED">
      <w:pPr>
        <w:spacing w:line="276" w:lineRule="auto"/>
        <w:rPr>
          <w:rFonts w:ascii="Arial" w:eastAsia="Times New Roman" w:hAnsi="Arial" w:cs="Times New Roman"/>
          <w:caps/>
          <w:color w:val="0000FF"/>
          <w:sz w:val="18"/>
          <w:szCs w:val="24"/>
        </w:rPr>
      </w:pPr>
    </w:p>
    <w:p w14:paraId="6469E0CC" w14:textId="5BEB7054"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&lt;SHOW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and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1&gt; </w:t>
      </w:r>
    </w:p>
    <w:p w14:paraId="4CE1EF64"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For the remainder of the survey, we would like you to think about </w:t>
      </w:r>
      <w:r w:rsidRPr="00C102EB">
        <w:rPr>
          <w:rFonts w:ascii="Arial" w:eastAsia="Times New Roman" w:hAnsi="Arial" w:cs="Times New Roman"/>
          <w:color w:val="auto"/>
          <w:sz w:val="18"/>
          <w:szCs w:val="24"/>
          <w:u w:val="single"/>
          <w:lang w:val="en-GB" w:eastAsia="en-GB"/>
        </w:rPr>
        <w:t>one</w:t>
      </w:r>
      <w:r w:rsidRPr="00C102EB">
        <w:rPr>
          <w:rFonts w:ascii="Arial" w:eastAsia="Times New Roman" w:hAnsi="Arial" w:cs="Times New Roman"/>
          <w:color w:val="auto"/>
          <w:sz w:val="18"/>
          <w:szCs w:val="24"/>
          <w:lang w:val="en-GB" w:eastAsia="en-GB"/>
        </w:rPr>
        <w:t xml:space="preserve">: </w:t>
      </w:r>
    </w:p>
    <w:p w14:paraId="12A9B4C9" w14:textId="77777777" w:rsidR="00CE7BED" w:rsidRPr="00C102EB" w:rsidRDefault="00CE7BED" w:rsidP="00CE7BED">
      <w:pPr>
        <w:numPr>
          <w:ilvl w:val="0"/>
          <w:numId w:val="74"/>
        </w:numPr>
        <w:spacing w:after="0" w:line="290" w:lineRule="atLeast"/>
        <w:jc w:val="both"/>
        <w:rPr>
          <w:rFonts w:ascii="Arial" w:eastAsia="Times New Roman" w:hAnsi="Arial" w:cs="Times New Roman"/>
          <w:color w:val="auto"/>
          <w:sz w:val="18"/>
          <w:szCs w:val="24"/>
          <w:lang w:val="en-GB" w:eastAsia="en-GB"/>
        </w:rPr>
      </w:pPr>
      <w:r w:rsidRPr="00C102EB">
        <w:rPr>
          <w:rFonts w:ascii="Arial" w:eastAsia="Times New Roman" w:hAnsi="Arial" w:cs="Times New Roman"/>
          <w:b/>
          <w:color w:val="auto"/>
          <w:sz w:val="18"/>
          <w:szCs w:val="24"/>
          <w:lang w:val="en-GB" w:eastAsia="en-GB"/>
        </w:rPr>
        <w:t>Unexpected</w:t>
      </w:r>
      <w:r w:rsidRPr="00C102EB">
        <w:rPr>
          <w:rFonts w:ascii="Arial" w:eastAsia="Times New Roman" w:hAnsi="Arial" w:cs="Times New Roman"/>
          <w:color w:val="auto"/>
          <w:sz w:val="18"/>
          <w:szCs w:val="24"/>
          <w:lang w:val="en-GB" w:eastAsia="en-GB"/>
        </w:rPr>
        <w:t xml:space="preserve"> charge from a company other than &lt;</w:t>
      </w:r>
      <w:r w:rsidRPr="00C102EB">
        <w:rPr>
          <w:rFonts w:ascii="Arial" w:eastAsia="Calibri" w:hAnsi="Arial" w:cs="Times New Roman"/>
          <w:caps/>
          <w:color w:val="0000FF"/>
          <w:sz w:val="18"/>
          <w:szCs w:val="24"/>
          <w:lang w:val="en-GB" w:eastAsia="en-GB"/>
        </w:rPr>
        <w:t>PIPE IN PROVIDERS SELECTED FROM SQ7 COLUMN CODE 2&gt;</w:t>
      </w:r>
      <w:r w:rsidRPr="00C102EB">
        <w:rPr>
          <w:rFonts w:ascii="Arial" w:eastAsia="Times New Roman" w:hAnsi="Arial" w:cs="Times New Roman"/>
          <w:color w:val="auto"/>
          <w:sz w:val="18"/>
          <w:szCs w:val="24"/>
          <w:lang w:val="en-GB" w:eastAsia="en-GB"/>
        </w:rPr>
        <w:t xml:space="preserve">, on your post-paid service(s); </w:t>
      </w:r>
      <w:r w:rsidRPr="00C102EB">
        <w:rPr>
          <w:rFonts w:ascii="Arial" w:eastAsia="Times New Roman" w:hAnsi="Arial" w:cs="Times New Roman"/>
          <w:color w:val="auto"/>
          <w:sz w:val="18"/>
          <w:szCs w:val="24"/>
          <w:u w:val="single"/>
          <w:lang w:val="en-GB" w:eastAsia="en-GB"/>
        </w:rPr>
        <w:t>OR</w:t>
      </w:r>
      <w:r w:rsidRPr="00C102EB">
        <w:rPr>
          <w:rFonts w:ascii="Arial" w:eastAsia="Times New Roman" w:hAnsi="Arial" w:cs="Times New Roman"/>
          <w:color w:val="auto"/>
          <w:sz w:val="18"/>
          <w:szCs w:val="24"/>
          <w:lang w:val="en-GB" w:eastAsia="en-GB"/>
        </w:rPr>
        <w:t xml:space="preserve"> </w:t>
      </w:r>
    </w:p>
    <w:p w14:paraId="13893440" w14:textId="77777777" w:rsidR="00CE7BED" w:rsidRPr="00C102EB" w:rsidRDefault="00CE7BED" w:rsidP="00CE7BED">
      <w:pPr>
        <w:numPr>
          <w:ilvl w:val="0"/>
          <w:numId w:val="74"/>
        </w:numPr>
        <w:spacing w:after="0" w:line="290" w:lineRule="atLeast"/>
        <w:jc w:val="both"/>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eastAsia="en-GB"/>
        </w:rPr>
        <w:t>SMS text message (on your &lt;</w:t>
      </w:r>
      <w:r w:rsidRPr="00C102EB">
        <w:rPr>
          <w:rFonts w:ascii="Arial" w:eastAsia="Calibri" w:hAnsi="Arial" w:cs="Times New Roman"/>
          <w:caps/>
          <w:color w:val="0000FF"/>
          <w:sz w:val="18"/>
          <w:szCs w:val="24"/>
          <w:lang w:val="en-GB" w:eastAsia="en-GB"/>
        </w:rPr>
        <w:t>PIPE IN codes 1</w:t>
      </w:r>
      <w:proofErr w:type="gramStart"/>
      <w:r w:rsidRPr="00C102EB">
        <w:rPr>
          <w:rFonts w:ascii="Arial" w:eastAsia="Calibri" w:hAnsi="Arial" w:cs="Times New Roman"/>
          <w:caps/>
          <w:color w:val="0000FF"/>
          <w:sz w:val="18"/>
          <w:szCs w:val="24"/>
          <w:lang w:val="en-GB" w:eastAsia="en-GB"/>
        </w:rPr>
        <w:t>,3,5</w:t>
      </w:r>
      <w:proofErr w:type="gramEnd"/>
      <w:r w:rsidRPr="00C102EB">
        <w:rPr>
          <w:rFonts w:ascii="Arial" w:eastAsia="Calibri" w:hAnsi="Arial" w:cs="Times New Roman"/>
          <w:caps/>
          <w:color w:val="0000FF"/>
          <w:sz w:val="18"/>
          <w:szCs w:val="24"/>
          <w:lang w:val="en-GB" w:eastAsia="en-GB"/>
        </w:rPr>
        <w:t xml:space="preserve"> for dsq7&gt; </w:t>
      </w:r>
      <w:r w:rsidRPr="00C102EB">
        <w:rPr>
          <w:rFonts w:ascii="Arial" w:eastAsia="Times New Roman" w:hAnsi="Arial" w:cs="Times New Roman"/>
          <w:color w:val="auto"/>
          <w:sz w:val="18"/>
          <w:szCs w:val="24"/>
          <w:lang w:val="en-GB" w:eastAsia="en-GB"/>
        </w:rPr>
        <w:t xml:space="preserve">service(s)) asking you to confirm a purchase that you didn’t know you had made. </w:t>
      </w:r>
    </w:p>
    <w:p w14:paraId="11A63BB1"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314CB0DF"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Please think about the incident that </w:t>
      </w:r>
      <w:r w:rsidRPr="00C102EB">
        <w:rPr>
          <w:rFonts w:ascii="Arial" w:eastAsia="Times New Roman" w:hAnsi="Arial" w:cs="Times New Roman"/>
          <w:color w:val="auto"/>
          <w:sz w:val="18"/>
          <w:szCs w:val="24"/>
          <w:u w:val="single"/>
          <w:lang w:val="en-GB" w:eastAsia="en-GB"/>
        </w:rPr>
        <w:t>you remember most clearly</w:t>
      </w:r>
      <w:r w:rsidRPr="00C102EB">
        <w:rPr>
          <w:rFonts w:ascii="Arial" w:eastAsia="Times New Roman" w:hAnsi="Arial" w:cs="Times New Roman"/>
          <w:color w:val="auto"/>
          <w:sz w:val="18"/>
          <w:szCs w:val="24"/>
          <w:lang w:val="en-GB" w:eastAsia="en-GB"/>
        </w:rPr>
        <w:t>.</w:t>
      </w:r>
      <w:r w:rsidRPr="00C102EB" w:rsidDel="00FB6CCF">
        <w:rPr>
          <w:rFonts w:ascii="Arial" w:eastAsia="Times New Roman" w:hAnsi="Arial" w:cs="Times New Roman"/>
          <w:color w:val="auto"/>
          <w:sz w:val="18"/>
          <w:szCs w:val="24"/>
          <w:lang w:val="en-GB" w:eastAsia="en-GB"/>
        </w:rPr>
        <w:t xml:space="preserve"> </w:t>
      </w:r>
    </w:p>
    <w:p w14:paraId="662A1DFF" w14:textId="77777777" w:rsidR="00CE7BED" w:rsidRPr="00C102EB" w:rsidRDefault="00CE7BED" w:rsidP="00CE7BED">
      <w:pPr>
        <w:spacing w:line="276" w:lineRule="auto"/>
        <w:rPr>
          <w:rFonts w:ascii="Arial" w:eastAsia="Times New Roman" w:hAnsi="Arial" w:cs="Times New Roman"/>
          <w:caps/>
          <w:color w:val="0000FF"/>
          <w:sz w:val="18"/>
          <w:szCs w:val="24"/>
        </w:rPr>
      </w:pPr>
    </w:p>
    <w:p w14:paraId="78CDA84F"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SHOW Q9 ON SAME PAGE</w:t>
      </w:r>
    </w:p>
    <w:p w14:paraId="04BED564" w14:textId="77777777" w:rsidR="00CE7BED" w:rsidRPr="00C102EB" w:rsidRDefault="00CE7BED" w:rsidP="00CE7BED">
      <w:pPr>
        <w:spacing w:line="276" w:lineRule="auto"/>
        <w:rPr>
          <w:rFonts w:ascii="Arial" w:eastAsia="Times New Roman" w:hAnsi="Arial" w:cs="Times New Roman"/>
          <w:caps/>
          <w:color w:val="0000FF"/>
          <w:sz w:val="18"/>
          <w:szCs w:val="24"/>
        </w:rPr>
      </w:pPr>
    </w:p>
    <w:p w14:paraId="280D0604"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 (ASK IF Q5 or Q7 COLUMN CODE 1 &gt; 1 ROW) </w:t>
      </w:r>
      <w:r w:rsidRPr="00C102EB">
        <w:rPr>
          <w:rFonts w:ascii="Arial" w:eastAsia="Times New Roman" w:hAnsi="Arial" w:cs="Times New Roman"/>
          <w:b/>
          <w:caps/>
          <w:color w:val="0000FF"/>
          <w:sz w:val="18"/>
          <w:szCs w:val="24"/>
          <w:u w:val="single"/>
        </w:rPr>
        <w:t>OR</w:t>
      </w:r>
      <w:r w:rsidRPr="00C102EB">
        <w:rPr>
          <w:rFonts w:ascii="Arial" w:eastAsia="Times New Roman" w:hAnsi="Arial" w:cs="Times New Roman"/>
          <w:caps/>
          <w:color w:val="0000FF"/>
          <w:sz w:val="18"/>
          <w:szCs w:val="24"/>
        </w:rPr>
        <w:t xml:space="preserve"> </w:t>
      </w:r>
    </w:p>
    <w:p w14:paraId="16AC9322"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(IF Q5 = COLUMN CODE 1 OR Q7 = COLUMN ≥</w:t>
      </w:r>
      <w:r w:rsidRPr="00C102EB">
        <w:rPr>
          <w:rFonts w:ascii="Arial" w:eastAsia="Times New Roman" w:hAnsi="Arial" w:cs="Times New Roman"/>
          <w:color w:val="0000FF"/>
          <w:sz w:val="18"/>
          <w:szCs w:val="24"/>
          <w:lang w:val="en-GB" w:eastAsia="en-GB"/>
        </w:rPr>
        <w:t xml:space="preserve"> 1 ROW)</w:t>
      </w:r>
      <w:r w:rsidRPr="00C102EB">
        <w:rPr>
          <w:rFonts w:ascii="Arial" w:eastAsia="Times New Roman" w:hAnsi="Arial" w:cs="Times New Roman"/>
          <w:caps/>
          <w:color w:val="0000FF"/>
          <w:sz w:val="18"/>
          <w:szCs w:val="24"/>
        </w:rPr>
        <w:t xml:space="preserve">/ SR </w:t>
      </w:r>
    </w:p>
    <w:p w14:paraId="7595445C" w14:textId="77777777" w:rsidR="00CE7BED" w:rsidRPr="00C102EB" w:rsidRDefault="00CE7BED" w:rsidP="00CE7BED">
      <w:pPr>
        <w:spacing w:line="276" w:lineRule="auto"/>
        <w:rPr>
          <w:rFonts w:ascii="Arial" w:eastAsia="Times New Roman" w:hAnsi="Arial" w:cs="Times New Roman"/>
          <w:caps/>
          <w:color w:val="0000FF"/>
          <w:sz w:val="18"/>
          <w:szCs w:val="24"/>
        </w:rPr>
      </w:pPr>
    </w:p>
    <w:p w14:paraId="7A6C626C" w14:textId="4BF84163" w:rsidR="00CE7BED" w:rsidRPr="00C102EB" w:rsidRDefault="00CE7BED" w:rsidP="00CE7BED">
      <w:pPr>
        <w:tabs>
          <w:tab w:val="left" w:pos="709"/>
        </w:tabs>
        <w:spacing w:before="120" w:after="0" w:line="276" w:lineRule="auto"/>
        <w:ind w:left="360" w:hanging="360"/>
        <w:contextualSpacing/>
        <w:rPr>
          <w:rFonts w:ascii="Arial" w:eastAsia="Times New Roman" w:hAnsi="Arial" w:cs="Times New Roman"/>
          <w:color w:val="0000FF"/>
          <w:sz w:val="18"/>
          <w:szCs w:val="24"/>
        </w:rPr>
      </w:pPr>
      <w:bookmarkStart w:id="233" w:name="_Ref476925588"/>
      <w:r w:rsidRPr="00C102EB">
        <w:rPr>
          <w:rFonts w:ascii="Arial" w:eastAsia="Times New Roman" w:hAnsi="Arial" w:cs="Times New Roman"/>
          <w:caps/>
          <w:color w:val="0000FF"/>
          <w:sz w:val="18"/>
          <w:szCs w:val="24"/>
          <w:lang w:val="en-GB" w:eastAsia="en-GB"/>
        </w:rPr>
        <w:t xml:space="preserve">&lt;SHOW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FOR MORE THAN 1 ROW </w:t>
      </w:r>
      <w:r w:rsidRPr="00C102EB">
        <w:rPr>
          <w:rFonts w:ascii="Arial" w:eastAsia="Times New Roman" w:hAnsi="Arial" w:cs="Times New Roman"/>
          <w:caps/>
          <w:color w:val="0000FF"/>
          <w:sz w:val="18"/>
          <w:szCs w:val="24"/>
          <w:u w:val="single"/>
          <w:lang w:val="en-GB" w:eastAsia="en-GB"/>
        </w:rPr>
        <w:t>AND</w:t>
      </w:r>
      <w:r w:rsidRPr="00C102EB">
        <w:rPr>
          <w:rFonts w:ascii="Arial" w:eastAsia="Times New Roman" w:hAnsi="Arial" w:cs="Times New Roman"/>
          <w:caps/>
          <w:color w:val="0000FF"/>
          <w:sz w:val="18"/>
          <w:szCs w:val="24"/>
          <w:lang w:val="en-GB" w:eastAsia="en-GB"/>
        </w:rPr>
        <w:t xml:space="preserve"> Q7 ≠ COLUMN CODE 1 FOR any row&gt;</w:t>
      </w:r>
    </w:p>
    <w:p w14:paraId="2B08C3BE" w14:textId="77777777" w:rsidR="00CE7BED" w:rsidRPr="00C102EB" w:rsidRDefault="00CE7BED" w:rsidP="00CE7BED">
      <w:pPr>
        <w:pStyle w:val="QQuestionNumber"/>
      </w:pPr>
      <w:r w:rsidRPr="00C102EB">
        <w:t xml:space="preserve"> </w:t>
      </w:r>
      <w:r>
        <w:t xml:space="preserve">        </w:t>
      </w:r>
      <w:r w:rsidRPr="00C102EB">
        <w:t xml:space="preserve">On which of your mobile services was the </w:t>
      </w:r>
      <w:r w:rsidRPr="00C102EB">
        <w:rPr>
          <w:b/>
        </w:rPr>
        <w:t>unexpected</w:t>
      </w:r>
      <w:r w:rsidRPr="00C102EB">
        <w:t xml:space="preserve"> charge that you remember most clearly?</w:t>
      </w:r>
      <w:bookmarkEnd w:id="233"/>
      <w:r w:rsidRPr="00C102EB">
        <w:t xml:space="preserve"> </w:t>
      </w:r>
    </w:p>
    <w:p w14:paraId="0A4A2944" w14:textId="7BD9A602" w:rsidR="00CE7BED" w:rsidRPr="00C102EB" w:rsidRDefault="00CE7BED" w:rsidP="00CE7BED">
      <w:pPr>
        <w:tabs>
          <w:tab w:val="left" w:pos="709"/>
        </w:tabs>
        <w:spacing w:before="120" w:after="0" w:line="276" w:lineRule="auto"/>
        <w:ind w:left="360"/>
        <w:contextualSpacing/>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rPr>
        <w:br/>
      </w:r>
      <w:r w:rsidRPr="00C102EB">
        <w:rPr>
          <w:rFonts w:ascii="Arial" w:eastAsia="Times New Roman" w:hAnsi="Arial" w:cs="Times New Roman"/>
          <w:caps/>
          <w:color w:val="0000FF"/>
          <w:sz w:val="18"/>
          <w:szCs w:val="24"/>
          <w:lang w:val="en-GB" w:eastAsia="en-GB"/>
        </w:rPr>
        <w:t xml:space="preserve">&lt;SHOW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FOR MORE THAN 1 ROW </w:t>
      </w:r>
      <w:r w:rsidRPr="00C102EB">
        <w:rPr>
          <w:rFonts w:ascii="Arial" w:eastAsia="Times New Roman" w:hAnsi="Arial" w:cs="Times New Roman"/>
          <w:caps/>
          <w:color w:val="0000FF"/>
          <w:sz w:val="18"/>
          <w:szCs w:val="24"/>
          <w:u w:val="single"/>
          <w:lang w:val="en-GB" w:eastAsia="en-GB"/>
        </w:rPr>
        <w:t>AND</w:t>
      </w:r>
      <w:r w:rsidRPr="00C102EB">
        <w:rPr>
          <w:rFonts w:ascii="Arial" w:eastAsia="Times New Roman" w:hAnsi="Arial" w:cs="Times New Roman"/>
          <w:caps/>
          <w:color w:val="0000FF"/>
          <w:sz w:val="18"/>
          <w:szCs w:val="24"/>
          <w:lang w:val="en-GB" w:eastAsia="en-GB"/>
        </w:rPr>
        <w:t xml:space="preserve"> Q5 ≠ COLUMN CODE 1 FOR any row&gt;</w:t>
      </w:r>
      <w:r w:rsidRPr="00C102EB">
        <w:rPr>
          <w:rFonts w:ascii="Arial" w:eastAsia="Times New Roman" w:hAnsi="Arial" w:cs="Times New Roman"/>
          <w:color w:val="auto"/>
          <w:sz w:val="18"/>
          <w:szCs w:val="24"/>
          <w:lang w:val="en-GB" w:eastAsia="en-GB"/>
        </w:rPr>
        <w:t xml:space="preserve"> </w:t>
      </w:r>
    </w:p>
    <w:p w14:paraId="5A1DD5FE" w14:textId="77777777" w:rsidR="00CE7BED" w:rsidRPr="00C102EB" w:rsidRDefault="00CE7BED" w:rsidP="00CE7BED">
      <w:pPr>
        <w:tabs>
          <w:tab w:val="left" w:pos="709"/>
        </w:tabs>
        <w:spacing w:before="120" w:after="0" w:line="276" w:lineRule="auto"/>
        <w:ind w:left="360"/>
        <w:contextualSpacing/>
        <w:rPr>
          <w:rFonts w:ascii="Arial" w:eastAsia="Times New Roman" w:hAnsi="Arial" w:cs="Times New Roman"/>
          <w:color w:val="auto"/>
          <w:sz w:val="18"/>
          <w:szCs w:val="24"/>
        </w:rPr>
      </w:pPr>
      <w:r w:rsidRPr="00C102EB">
        <w:rPr>
          <w:rFonts w:ascii="Arial" w:eastAsia="Times New Roman" w:hAnsi="Arial" w:cs="Times New Roman"/>
          <w:color w:val="auto"/>
          <w:sz w:val="18"/>
          <w:szCs w:val="24"/>
          <w:lang w:val="en-GB" w:eastAsia="en-GB"/>
        </w:rPr>
        <w:t xml:space="preserve"> </w:t>
      </w:r>
      <w:r w:rsidRPr="00C102EB">
        <w:rPr>
          <w:rFonts w:ascii="Arial" w:eastAsia="Times New Roman" w:hAnsi="Arial" w:cs="Times New Roman"/>
          <w:color w:val="auto"/>
          <w:sz w:val="18"/>
          <w:szCs w:val="24"/>
        </w:rPr>
        <w:t xml:space="preserve">On which of your mobile services did you receive </w:t>
      </w:r>
      <w:r w:rsidRPr="00C102EB">
        <w:rPr>
          <w:rFonts w:ascii="Arial" w:eastAsia="Times New Roman" w:hAnsi="Arial" w:cs="Times New Roman"/>
          <w:color w:val="auto"/>
          <w:sz w:val="18"/>
          <w:szCs w:val="24"/>
          <w:lang w:val="en-GB" w:eastAsia="en-GB"/>
        </w:rPr>
        <w:t xml:space="preserve">the </w:t>
      </w:r>
      <w:r w:rsidRPr="00C102EB">
        <w:rPr>
          <w:rFonts w:ascii="Arial" w:eastAsia="Times New Roman" w:hAnsi="Arial" w:cs="Times New Roman"/>
          <w:color w:val="auto"/>
          <w:sz w:val="18"/>
          <w:szCs w:val="24"/>
        </w:rPr>
        <w:t xml:space="preserve">SMS text message </w:t>
      </w:r>
      <w:r w:rsidRPr="00C102EB">
        <w:rPr>
          <w:rFonts w:ascii="Arial" w:eastAsia="Times New Roman" w:hAnsi="Arial" w:cs="Times New Roman"/>
          <w:color w:val="auto"/>
          <w:sz w:val="18"/>
          <w:szCs w:val="24"/>
          <w:lang w:val="en-GB" w:eastAsia="en-GB"/>
        </w:rPr>
        <w:t>asking you to confirm a purchase</w:t>
      </w:r>
      <w:r w:rsidRPr="00C102EB">
        <w:rPr>
          <w:rFonts w:ascii="Arial" w:eastAsia="Times New Roman" w:hAnsi="Arial" w:cs="Times New Roman"/>
          <w:color w:val="auto"/>
          <w:sz w:val="18"/>
          <w:szCs w:val="24"/>
        </w:rPr>
        <w:t xml:space="preserve"> that you remember most clearly?</w:t>
      </w:r>
    </w:p>
    <w:p w14:paraId="45A74545" w14:textId="79DAD18E" w:rsidR="00CE7BED" w:rsidRPr="00C102EB" w:rsidRDefault="00CE7BED" w:rsidP="00CE7BED">
      <w:pPr>
        <w:tabs>
          <w:tab w:val="left" w:pos="709"/>
        </w:tabs>
        <w:spacing w:before="120" w:after="0" w:line="276" w:lineRule="auto"/>
        <w:ind w:left="360"/>
        <w:contextualSpacing/>
        <w:rPr>
          <w:rFonts w:ascii="Arial" w:eastAsia="Times New Roman" w:hAnsi="Arial" w:cs="Times New Roman"/>
          <w:caps/>
          <w:color w:val="0000FF"/>
          <w:sz w:val="18"/>
          <w:szCs w:val="24"/>
          <w:lang w:val="en-GB" w:eastAsia="en-GB"/>
        </w:rPr>
      </w:pPr>
      <w:r w:rsidRPr="00C102EB">
        <w:rPr>
          <w:rFonts w:ascii="Arial" w:eastAsia="Times New Roman" w:hAnsi="Arial" w:cs="Times New Roman"/>
          <w:color w:val="auto"/>
          <w:sz w:val="18"/>
          <w:szCs w:val="24"/>
        </w:rPr>
        <w:br/>
      </w:r>
      <w:r w:rsidRPr="00C102EB">
        <w:rPr>
          <w:rFonts w:ascii="Arial" w:eastAsia="Times New Roman" w:hAnsi="Arial" w:cs="Times New Roman"/>
          <w:caps/>
          <w:color w:val="0000FF"/>
          <w:sz w:val="18"/>
          <w:szCs w:val="24"/>
          <w:lang w:val="en-GB" w:eastAsia="en-GB"/>
        </w:rPr>
        <w:t xml:space="preserve">&lt;SHOW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w:t>
      </w:r>
      <w:r w:rsidRPr="00C102EB">
        <w:rPr>
          <w:rFonts w:ascii="Arial" w:eastAsia="Times New Roman" w:hAnsi="Arial" w:cs="Times New Roman"/>
          <w:caps/>
          <w:color w:val="0000FF"/>
          <w:sz w:val="18"/>
          <w:szCs w:val="24"/>
          <w:u w:val="single"/>
          <w:lang w:val="en-GB" w:eastAsia="en-GB"/>
        </w:rPr>
        <w:t>AND</w:t>
      </w:r>
      <w:r w:rsidRPr="00C102EB">
        <w:rPr>
          <w:rFonts w:ascii="Arial" w:eastAsia="Times New Roman" w:hAnsi="Arial" w:cs="Times New Roman"/>
          <w:caps/>
          <w:color w:val="0000FF"/>
          <w:sz w:val="18"/>
          <w:szCs w:val="24"/>
          <w:lang w:val="en-GB" w:eastAsia="en-GB"/>
        </w:rPr>
        <w:t xml:space="preserve">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 CODE 1 ≥ 1 row</w:t>
      </w:r>
    </w:p>
    <w:p w14:paraId="3D19334B" w14:textId="77777777" w:rsidR="00CE7BED" w:rsidRPr="00C102EB" w:rsidRDefault="00CE7BED" w:rsidP="00CE7BED">
      <w:pPr>
        <w:tabs>
          <w:tab w:val="left" w:pos="709"/>
        </w:tabs>
        <w:spacing w:before="120" w:after="0" w:line="276" w:lineRule="auto"/>
        <w:ind w:left="360"/>
        <w:contextualSpacing/>
        <w:rPr>
          <w:rFonts w:ascii="Arial" w:eastAsia="Times New Roman" w:hAnsi="Arial" w:cs="Times New Roman"/>
          <w:color w:val="auto"/>
          <w:sz w:val="18"/>
          <w:szCs w:val="24"/>
        </w:rPr>
      </w:pPr>
      <w:r w:rsidRPr="00C102EB">
        <w:rPr>
          <w:rFonts w:ascii="Arial" w:eastAsia="Times New Roman" w:hAnsi="Arial" w:cs="Times New Roman"/>
          <w:color w:val="auto"/>
          <w:sz w:val="18"/>
          <w:szCs w:val="24"/>
          <w:lang w:val="en-GB" w:eastAsia="en-GB"/>
        </w:rPr>
        <w:t xml:space="preserve"> </w:t>
      </w:r>
      <w:r w:rsidRPr="00C102EB">
        <w:rPr>
          <w:rFonts w:ascii="Arial" w:eastAsia="Times New Roman" w:hAnsi="Arial" w:cs="Times New Roman"/>
          <w:color w:val="auto"/>
          <w:sz w:val="18"/>
          <w:szCs w:val="24"/>
        </w:rPr>
        <w:t xml:space="preserve">On which of your mobile services did you receive </w:t>
      </w:r>
      <w:r w:rsidRPr="00C102EB">
        <w:rPr>
          <w:rFonts w:ascii="Arial" w:eastAsia="Times New Roman" w:hAnsi="Arial" w:cs="Times New Roman"/>
          <w:color w:val="auto"/>
          <w:sz w:val="18"/>
          <w:szCs w:val="24"/>
          <w:lang w:val="en-GB" w:eastAsia="en-GB"/>
        </w:rPr>
        <w:t xml:space="preserve">the </w:t>
      </w:r>
      <w:r w:rsidRPr="00C102EB">
        <w:rPr>
          <w:rFonts w:ascii="Arial" w:eastAsia="Times New Roman" w:hAnsi="Arial" w:cs="Times New Roman"/>
          <w:color w:val="auto"/>
          <w:sz w:val="18"/>
          <w:szCs w:val="24"/>
        </w:rPr>
        <w:t>unexpected charge or SMS that you remember most clearly?</w:t>
      </w:r>
    </w:p>
    <w:p w14:paraId="0AD1AC2D" w14:textId="77777777" w:rsidR="00CE7BED" w:rsidRPr="00C102EB" w:rsidRDefault="00CE7BED" w:rsidP="00CE7BED">
      <w:pPr>
        <w:spacing w:after="0" w:line="276" w:lineRule="auto"/>
        <w:rPr>
          <w:rFonts w:ascii="Arial" w:eastAsia="Times New Roman" w:hAnsi="Arial" w:cs="Times New Roman"/>
          <w:color w:val="auto"/>
          <w:sz w:val="18"/>
          <w:szCs w:val="24"/>
          <w:lang w:eastAsia="en-GB"/>
        </w:rPr>
      </w:pPr>
    </w:p>
    <w:p w14:paraId="28C6EB5A"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723FAD97" w14:textId="447C0F03"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_Ref476925588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0</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_Ref476925588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0</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 xml:space="preserve"> Primary charge#</w:t>
      </w:r>
    </w:p>
    <w:tbl>
      <w:tblPr>
        <w:tblW w:w="6331"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360"/>
        <w:gridCol w:w="5309"/>
        <w:gridCol w:w="662"/>
      </w:tblGrid>
      <w:tr w:rsidR="00CE7BED" w:rsidRPr="00C102EB" w14:paraId="1768756F" w14:textId="77777777" w:rsidTr="00186831">
        <w:trPr>
          <w:trHeight w:val="306"/>
        </w:trPr>
        <w:tc>
          <w:tcPr>
            <w:tcW w:w="360" w:type="dxa"/>
            <w:shd w:val="clear" w:color="auto" w:fill="FFFFFF"/>
          </w:tcPr>
          <w:p w14:paraId="0FF3682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p>
        </w:tc>
        <w:tc>
          <w:tcPr>
            <w:tcW w:w="5309" w:type="dxa"/>
            <w:shd w:val="clear" w:color="auto" w:fill="FFFFFF"/>
          </w:tcPr>
          <w:p w14:paraId="07EF6209" w14:textId="4383A696" w:rsidR="00CE7BED" w:rsidRPr="00C102EB" w:rsidRDefault="00CE7BED" w:rsidP="00186831">
            <w:pPr>
              <w:spacing w:line="276" w:lineRule="auto"/>
              <w:rPr>
                <w:rFonts w:ascii="Arial" w:eastAsia="Times New Roman" w:hAnsi="Arial" w:cs="Arial"/>
                <w:caps/>
                <w:color w:val="0000FF"/>
                <w:sz w:val="18"/>
                <w:szCs w:val="24"/>
                <w:lang w:val="en-GB" w:eastAsia="en-GB"/>
              </w:rPr>
            </w:pPr>
            <w:r w:rsidRPr="00C102EB">
              <w:rPr>
                <w:rFonts w:ascii="Arial" w:eastAsia="Times New Roman" w:hAnsi="Arial" w:cs="Arial"/>
                <w:caps/>
                <w:color w:val="0000FF"/>
                <w:sz w:val="18"/>
                <w:szCs w:val="24"/>
                <w:lang w:val="en-GB" w:eastAsia="en-GB"/>
              </w:rPr>
              <w:t xml:space="preserve">[SHOW ROWS WHERE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 CODE 1]</w:t>
            </w:r>
          </w:p>
        </w:tc>
        <w:tc>
          <w:tcPr>
            <w:tcW w:w="662" w:type="dxa"/>
            <w:shd w:val="clear" w:color="auto" w:fill="FFFFFF"/>
            <w:vAlign w:val="center"/>
          </w:tcPr>
          <w:p w14:paraId="059099C9"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p>
        </w:tc>
      </w:tr>
      <w:tr w:rsidR="00CE7BED" w:rsidRPr="00C102EB" w14:paraId="26716104" w14:textId="77777777" w:rsidTr="00186831">
        <w:trPr>
          <w:trHeight w:val="306"/>
        </w:trPr>
        <w:tc>
          <w:tcPr>
            <w:tcW w:w="360" w:type="dxa"/>
            <w:shd w:val="clear" w:color="auto" w:fill="FFFFFF"/>
          </w:tcPr>
          <w:p w14:paraId="1D6DECC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p>
        </w:tc>
        <w:tc>
          <w:tcPr>
            <w:tcW w:w="5309" w:type="dxa"/>
            <w:shd w:val="clear" w:color="auto" w:fill="FFFFFF"/>
          </w:tcPr>
          <w:p w14:paraId="1D208241"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1 (</w:t>
            </w:r>
            <w:r w:rsidRPr="00C102EB">
              <w:rPr>
                <w:rFonts w:ascii="Arial" w:eastAsia="Calibri" w:hAnsi="Arial" w:cs="Times New Roman"/>
                <w:caps/>
                <w:color w:val="0000FF"/>
                <w:sz w:val="18"/>
                <w:szCs w:val="24"/>
                <w:lang w:val="en-GB" w:eastAsia="en-GB"/>
              </w:rPr>
              <w:t>[INSERT RESPONSE FROM SQ7 ROW 1]</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0331BEC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r>
      <w:tr w:rsidR="00CE7BED" w:rsidRPr="00C102EB" w14:paraId="0C1DF621" w14:textId="77777777" w:rsidTr="00186831">
        <w:trPr>
          <w:trHeight w:val="292"/>
        </w:trPr>
        <w:tc>
          <w:tcPr>
            <w:tcW w:w="360" w:type="dxa"/>
            <w:shd w:val="clear" w:color="auto" w:fill="FFFFFF"/>
          </w:tcPr>
          <w:p w14:paraId="66A3A62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p>
        </w:tc>
        <w:tc>
          <w:tcPr>
            <w:tcW w:w="5309" w:type="dxa"/>
            <w:shd w:val="clear" w:color="auto" w:fill="FFFFFF"/>
          </w:tcPr>
          <w:p w14:paraId="2F2B076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2 (</w:t>
            </w:r>
            <w:r w:rsidRPr="00C102EB">
              <w:rPr>
                <w:rFonts w:ascii="Arial" w:eastAsia="Calibri" w:hAnsi="Arial" w:cs="Times New Roman"/>
                <w:caps/>
                <w:color w:val="0000FF"/>
                <w:sz w:val="18"/>
                <w:szCs w:val="24"/>
                <w:lang w:val="en-GB" w:eastAsia="en-GB"/>
              </w:rPr>
              <w:t>[INSERT RESPONSE FROM SQ7 ROW 2]</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20C6F7D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2</w:t>
            </w:r>
          </w:p>
        </w:tc>
      </w:tr>
      <w:tr w:rsidR="00CE7BED" w:rsidRPr="00C102EB" w14:paraId="75E8C719" w14:textId="77777777" w:rsidTr="00186831">
        <w:trPr>
          <w:trHeight w:val="306"/>
        </w:trPr>
        <w:tc>
          <w:tcPr>
            <w:tcW w:w="360" w:type="dxa"/>
            <w:shd w:val="clear" w:color="auto" w:fill="FFFFFF"/>
          </w:tcPr>
          <w:p w14:paraId="7478045C"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p>
        </w:tc>
        <w:tc>
          <w:tcPr>
            <w:tcW w:w="5309" w:type="dxa"/>
            <w:shd w:val="clear" w:color="auto" w:fill="FFFFFF"/>
          </w:tcPr>
          <w:p w14:paraId="3B4C3C5A"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3 (</w:t>
            </w:r>
            <w:r w:rsidRPr="00C102EB">
              <w:rPr>
                <w:rFonts w:ascii="Arial" w:eastAsia="Calibri" w:hAnsi="Arial" w:cs="Times New Roman"/>
                <w:caps/>
                <w:color w:val="0000FF"/>
                <w:sz w:val="18"/>
                <w:szCs w:val="24"/>
                <w:lang w:val="en-GB" w:eastAsia="en-GB"/>
              </w:rPr>
              <w:t>[INSERT RESPONSE FROM SQ7 ROW 3]</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76B4172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r>
      <w:tr w:rsidR="00CE7BED" w:rsidRPr="00C102EB" w14:paraId="45C4BA39" w14:textId="77777777" w:rsidTr="00186831">
        <w:trPr>
          <w:trHeight w:val="306"/>
        </w:trPr>
        <w:tc>
          <w:tcPr>
            <w:tcW w:w="360" w:type="dxa"/>
            <w:shd w:val="clear" w:color="auto" w:fill="FFFFFF"/>
          </w:tcPr>
          <w:p w14:paraId="7E2AF035"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p>
        </w:tc>
        <w:tc>
          <w:tcPr>
            <w:tcW w:w="5309" w:type="dxa"/>
            <w:shd w:val="clear" w:color="auto" w:fill="FFFFFF"/>
          </w:tcPr>
          <w:p w14:paraId="504E1145"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4 (</w:t>
            </w:r>
            <w:r w:rsidRPr="00C102EB">
              <w:rPr>
                <w:rFonts w:ascii="Arial" w:eastAsia="Calibri" w:hAnsi="Arial" w:cs="Times New Roman"/>
                <w:caps/>
                <w:color w:val="0000FF"/>
                <w:sz w:val="18"/>
                <w:szCs w:val="24"/>
                <w:lang w:val="en-GB" w:eastAsia="en-GB"/>
              </w:rPr>
              <w:t>[INSERT RESPONSE FROM SQ7 ROW 4]</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5DF9732F"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4</w:t>
            </w:r>
          </w:p>
        </w:tc>
      </w:tr>
      <w:tr w:rsidR="00CE7BED" w:rsidRPr="00C102EB" w14:paraId="0B507E4B" w14:textId="77777777" w:rsidTr="00186831">
        <w:trPr>
          <w:trHeight w:val="306"/>
        </w:trPr>
        <w:tc>
          <w:tcPr>
            <w:tcW w:w="360" w:type="dxa"/>
            <w:shd w:val="clear" w:color="auto" w:fill="FFFFFF"/>
          </w:tcPr>
          <w:p w14:paraId="272908FB"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p>
        </w:tc>
        <w:tc>
          <w:tcPr>
            <w:tcW w:w="5309" w:type="dxa"/>
            <w:shd w:val="clear" w:color="auto" w:fill="FFFFFF"/>
          </w:tcPr>
          <w:p w14:paraId="6C4A4AB7" w14:textId="77777777" w:rsidR="00CE7BED" w:rsidRPr="00C102EB" w:rsidDel="00FF1415"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Mobile service 5 (</w:t>
            </w:r>
            <w:r w:rsidRPr="00C102EB">
              <w:rPr>
                <w:rFonts w:ascii="Arial" w:eastAsia="Calibri" w:hAnsi="Arial" w:cs="Times New Roman"/>
                <w:caps/>
                <w:color w:val="0000FF"/>
                <w:sz w:val="18"/>
                <w:szCs w:val="24"/>
                <w:lang w:val="en-GB" w:eastAsia="en-GB"/>
              </w:rPr>
              <w:t>[INSERT RESPONSE FROM SQ7 ROW 5]</w:t>
            </w:r>
            <w:r w:rsidRPr="00C102EB">
              <w:rPr>
                <w:rFonts w:ascii="Arial" w:eastAsia="Times New Roman" w:hAnsi="Arial" w:cs="Times New Roman"/>
                <w:color w:val="auto"/>
                <w:sz w:val="18"/>
                <w:szCs w:val="24"/>
                <w:lang w:val="en-GB" w:eastAsia="en-GB"/>
              </w:rPr>
              <w:t>)</w:t>
            </w:r>
          </w:p>
        </w:tc>
        <w:tc>
          <w:tcPr>
            <w:tcW w:w="662" w:type="dxa"/>
            <w:shd w:val="clear" w:color="auto" w:fill="FFFFFF"/>
          </w:tcPr>
          <w:p w14:paraId="79213DE5"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5</w:t>
            </w:r>
          </w:p>
        </w:tc>
      </w:tr>
    </w:tbl>
    <w:p w14:paraId="48B18FF9" w14:textId="77777777" w:rsidR="00CE7BED" w:rsidRDefault="00CE7BED" w:rsidP="00CE7BED">
      <w:pPr>
        <w:spacing w:line="276" w:lineRule="auto"/>
        <w:rPr>
          <w:rFonts w:ascii="Arial" w:eastAsia="Times New Roman" w:hAnsi="Arial" w:cs="Times New Roman"/>
          <w:caps/>
          <w:color w:val="0000FF"/>
          <w:sz w:val="18"/>
          <w:szCs w:val="24"/>
        </w:rPr>
      </w:pPr>
    </w:p>
    <w:p w14:paraId="115EED8C" w14:textId="7E16B884"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lastRenderedPageBreak/>
        <w:t xml:space="preserve">// CREATE DUMMY VARIABLE </w:t>
      </w:r>
      <w:r w:rsidRPr="00C102EB">
        <w:rPr>
          <w:rFonts w:ascii="Arial" w:eastAsia="Times New Roman" w:hAnsi="Arial" w:cs="Times New Roman"/>
          <w:b/>
          <w:caps/>
          <w:color w:val="0000FF"/>
          <w:sz w:val="18"/>
          <w:szCs w:val="24"/>
        </w:rPr>
        <w:t xml:space="preserve">DQ9 (SR) </w:t>
      </w:r>
      <w:r w:rsidRPr="00C102EB">
        <w:rPr>
          <w:rFonts w:ascii="Arial" w:eastAsia="Times New Roman" w:hAnsi="Arial" w:cs="Times New Roman"/>
          <w:caps/>
          <w:color w:val="0000FF"/>
          <w:sz w:val="18"/>
          <w:szCs w:val="24"/>
        </w:rPr>
        <w:t xml:space="preserve">– BASED on Q9 ANSWER SELECTED, PUNCH AS BELOW </w:t>
      </w:r>
    </w:p>
    <w:p w14:paraId="01CBDF04"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IF Q9 = CODE 1 AND SQ7 ROW CODE 1 = COLUMN CODE 1  </w:t>
      </w:r>
      <w:r w:rsidRPr="00C102EB">
        <w:rPr>
          <w:rFonts w:ascii="Arial" w:eastAsia="Times New Roman" w:hAnsi="Arial" w:cs="Times New Roman"/>
          <w:caps/>
          <w:color w:val="0000FF"/>
          <w:sz w:val="18"/>
          <w:szCs w:val="24"/>
        </w:rPr>
        <w:sym w:font="Wingdings" w:char="F0E8"/>
      </w:r>
      <w:r w:rsidRPr="00C102EB">
        <w:rPr>
          <w:rFonts w:ascii="Arial" w:eastAsia="Times New Roman" w:hAnsi="Arial" w:cs="Times New Roman"/>
          <w:caps/>
          <w:color w:val="0000FF"/>
          <w:sz w:val="18"/>
          <w:szCs w:val="24"/>
        </w:rPr>
        <w:t xml:space="preserve"> dQ9 = CODE 1 (PREPAID UNEXPECTED)</w:t>
      </w:r>
    </w:p>
    <w:p w14:paraId="0537570D"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IF Q9 = CODE </w:t>
      </w:r>
      <w:proofErr w:type="gramStart"/>
      <w:r w:rsidRPr="00C102EB">
        <w:rPr>
          <w:rFonts w:ascii="Arial" w:eastAsia="Times New Roman" w:hAnsi="Arial" w:cs="Times New Roman"/>
          <w:caps/>
          <w:color w:val="0000FF"/>
          <w:sz w:val="18"/>
          <w:szCs w:val="24"/>
        </w:rPr>
        <w:t>2  AND</w:t>
      </w:r>
      <w:proofErr w:type="gramEnd"/>
      <w:r w:rsidRPr="00C102EB">
        <w:rPr>
          <w:rFonts w:ascii="Arial" w:eastAsia="Times New Roman" w:hAnsi="Arial" w:cs="Times New Roman"/>
          <w:caps/>
          <w:color w:val="0000FF"/>
          <w:sz w:val="18"/>
          <w:szCs w:val="24"/>
        </w:rPr>
        <w:t xml:space="preserve"> SQ7 ROW CODE 2 = COLUMN CODE 1  </w:t>
      </w:r>
      <w:r w:rsidRPr="00C102EB">
        <w:rPr>
          <w:rFonts w:ascii="Arial" w:eastAsia="Times New Roman" w:hAnsi="Arial" w:cs="Times New Roman"/>
          <w:caps/>
          <w:color w:val="0000FF"/>
          <w:sz w:val="18"/>
          <w:szCs w:val="24"/>
        </w:rPr>
        <w:sym w:font="Wingdings" w:char="F0E8"/>
      </w:r>
      <w:r w:rsidRPr="00C102EB">
        <w:rPr>
          <w:rFonts w:ascii="Arial" w:eastAsia="Times New Roman" w:hAnsi="Arial" w:cs="Times New Roman"/>
          <w:caps/>
          <w:color w:val="0000FF"/>
          <w:sz w:val="18"/>
          <w:szCs w:val="24"/>
        </w:rPr>
        <w:t xml:space="preserve"> dQ9 = CODE 1 (PREPAID UNEXPECTED)</w:t>
      </w:r>
    </w:p>
    <w:p w14:paraId="371342DA"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IF Q9 = CODE </w:t>
      </w:r>
      <w:proofErr w:type="gramStart"/>
      <w:r w:rsidRPr="00C102EB">
        <w:rPr>
          <w:rFonts w:ascii="Arial" w:eastAsia="Times New Roman" w:hAnsi="Arial" w:cs="Times New Roman"/>
          <w:caps/>
          <w:color w:val="0000FF"/>
          <w:sz w:val="18"/>
          <w:szCs w:val="24"/>
        </w:rPr>
        <w:t>3  AND</w:t>
      </w:r>
      <w:proofErr w:type="gramEnd"/>
      <w:r w:rsidRPr="00C102EB">
        <w:rPr>
          <w:rFonts w:ascii="Arial" w:eastAsia="Times New Roman" w:hAnsi="Arial" w:cs="Times New Roman"/>
          <w:caps/>
          <w:color w:val="0000FF"/>
          <w:sz w:val="18"/>
          <w:szCs w:val="24"/>
        </w:rPr>
        <w:t xml:space="preserve"> SQ7 ROW CODE 3 = COLUMN CODE 1  </w:t>
      </w:r>
      <w:r w:rsidRPr="00C102EB">
        <w:rPr>
          <w:rFonts w:ascii="Arial" w:eastAsia="Times New Roman" w:hAnsi="Arial" w:cs="Times New Roman"/>
          <w:caps/>
          <w:color w:val="0000FF"/>
          <w:sz w:val="18"/>
          <w:szCs w:val="24"/>
        </w:rPr>
        <w:sym w:font="Wingdings" w:char="F0E8"/>
      </w:r>
      <w:r w:rsidRPr="00C102EB">
        <w:rPr>
          <w:rFonts w:ascii="Arial" w:eastAsia="Times New Roman" w:hAnsi="Arial" w:cs="Times New Roman"/>
          <w:caps/>
          <w:color w:val="0000FF"/>
          <w:sz w:val="18"/>
          <w:szCs w:val="24"/>
        </w:rPr>
        <w:t xml:space="preserve"> dQ9 = CODE 1 (PREPAID UNEXPECTED)</w:t>
      </w:r>
    </w:p>
    <w:p w14:paraId="78F86758"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IF Q9 = CODE </w:t>
      </w:r>
      <w:proofErr w:type="gramStart"/>
      <w:r w:rsidRPr="00C102EB">
        <w:rPr>
          <w:rFonts w:ascii="Arial" w:eastAsia="Times New Roman" w:hAnsi="Arial" w:cs="Times New Roman"/>
          <w:caps/>
          <w:color w:val="0000FF"/>
          <w:sz w:val="18"/>
          <w:szCs w:val="24"/>
        </w:rPr>
        <w:t>4  AND</w:t>
      </w:r>
      <w:proofErr w:type="gramEnd"/>
      <w:r w:rsidRPr="00C102EB">
        <w:rPr>
          <w:rFonts w:ascii="Arial" w:eastAsia="Times New Roman" w:hAnsi="Arial" w:cs="Times New Roman"/>
          <w:caps/>
          <w:color w:val="0000FF"/>
          <w:sz w:val="18"/>
          <w:szCs w:val="24"/>
        </w:rPr>
        <w:t xml:space="preserve"> SQ7 ROW CODE 4 = COLUMN CODE 1  </w:t>
      </w:r>
      <w:r w:rsidRPr="00C102EB">
        <w:rPr>
          <w:rFonts w:ascii="Arial" w:eastAsia="Times New Roman" w:hAnsi="Arial" w:cs="Times New Roman"/>
          <w:caps/>
          <w:color w:val="0000FF"/>
          <w:sz w:val="18"/>
          <w:szCs w:val="24"/>
        </w:rPr>
        <w:sym w:font="Wingdings" w:char="F0E8"/>
      </w:r>
      <w:r w:rsidRPr="00C102EB">
        <w:rPr>
          <w:rFonts w:ascii="Arial" w:eastAsia="Times New Roman" w:hAnsi="Arial" w:cs="Times New Roman"/>
          <w:caps/>
          <w:color w:val="0000FF"/>
          <w:sz w:val="18"/>
          <w:szCs w:val="24"/>
        </w:rPr>
        <w:t xml:space="preserve"> dQ9 = CODE 1 (PREPAID UNEXPECTED)</w:t>
      </w:r>
    </w:p>
    <w:p w14:paraId="6CA19ACB"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IF Q9 = CODE </w:t>
      </w:r>
      <w:proofErr w:type="gramStart"/>
      <w:r w:rsidRPr="00C102EB">
        <w:rPr>
          <w:rFonts w:ascii="Arial" w:eastAsia="Times New Roman" w:hAnsi="Arial" w:cs="Times New Roman"/>
          <w:caps/>
          <w:color w:val="0000FF"/>
          <w:sz w:val="18"/>
          <w:szCs w:val="24"/>
        </w:rPr>
        <w:t>5  AND</w:t>
      </w:r>
      <w:proofErr w:type="gramEnd"/>
      <w:r w:rsidRPr="00C102EB">
        <w:rPr>
          <w:rFonts w:ascii="Arial" w:eastAsia="Times New Roman" w:hAnsi="Arial" w:cs="Times New Roman"/>
          <w:caps/>
          <w:color w:val="0000FF"/>
          <w:sz w:val="18"/>
          <w:szCs w:val="24"/>
        </w:rPr>
        <w:t xml:space="preserve"> SQ7 ROW CODE 5 = COLUMN CODE 1  </w:t>
      </w:r>
      <w:r w:rsidRPr="00C102EB">
        <w:rPr>
          <w:rFonts w:ascii="Arial" w:eastAsia="Times New Roman" w:hAnsi="Arial" w:cs="Times New Roman"/>
          <w:caps/>
          <w:color w:val="0000FF"/>
          <w:sz w:val="18"/>
          <w:szCs w:val="24"/>
        </w:rPr>
        <w:sym w:font="Wingdings" w:char="F0E8"/>
      </w:r>
      <w:r w:rsidRPr="00C102EB">
        <w:rPr>
          <w:rFonts w:ascii="Arial" w:eastAsia="Times New Roman" w:hAnsi="Arial" w:cs="Times New Roman"/>
          <w:caps/>
          <w:color w:val="0000FF"/>
          <w:sz w:val="18"/>
          <w:szCs w:val="24"/>
        </w:rPr>
        <w:t xml:space="preserve"> dQ9 = CODE 1 (PREPAID UNEXPECTED)</w:t>
      </w:r>
    </w:p>
    <w:p w14:paraId="0EBC5975"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IF Q9 = CODE 1 AND SQ7 ROW CODE 1 = COLUMN CODE 2</w:t>
      </w:r>
      <w:r w:rsidRPr="00C102EB">
        <w:rPr>
          <w:rFonts w:ascii="Arial" w:eastAsia="Times New Roman" w:hAnsi="Arial" w:cs="Times New Roman"/>
          <w:caps/>
          <w:color w:val="0000FF"/>
          <w:sz w:val="18"/>
          <w:szCs w:val="24"/>
        </w:rPr>
        <w:sym w:font="Wingdings" w:char="F0E8"/>
      </w:r>
      <w:r w:rsidRPr="00C102EB">
        <w:rPr>
          <w:rFonts w:ascii="Arial" w:eastAsia="Times New Roman" w:hAnsi="Arial" w:cs="Times New Roman"/>
          <w:caps/>
          <w:color w:val="0000FF"/>
          <w:sz w:val="18"/>
          <w:szCs w:val="24"/>
        </w:rPr>
        <w:t xml:space="preserve"> dQ9 = CODE </w:t>
      </w:r>
      <w:proofErr w:type="gramStart"/>
      <w:r w:rsidRPr="00C102EB">
        <w:rPr>
          <w:rFonts w:ascii="Arial" w:eastAsia="Times New Roman" w:hAnsi="Arial" w:cs="Times New Roman"/>
          <w:caps/>
          <w:color w:val="0000FF"/>
          <w:sz w:val="18"/>
          <w:szCs w:val="24"/>
        </w:rPr>
        <w:t>2  (</w:t>
      </w:r>
      <w:proofErr w:type="gramEnd"/>
      <w:r w:rsidRPr="00C102EB">
        <w:rPr>
          <w:rFonts w:ascii="Arial" w:eastAsia="Times New Roman" w:hAnsi="Arial" w:cs="Times New Roman"/>
          <w:caps/>
          <w:color w:val="0000FF"/>
          <w:sz w:val="18"/>
          <w:szCs w:val="24"/>
        </w:rPr>
        <w:t>POSTPAID UNEXPECTED)</w:t>
      </w:r>
    </w:p>
    <w:p w14:paraId="6AC08CC8"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IF Q9 = CODE </w:t>
      </w:r>
      <w:proofErr w:type="gramStart"/>
      <w:r w:rsidRPr="00C102EB">
        <w:rPr>
          <w:rFonts w:ascii="Arial" w:eastAsia="Times New Roman" w:hAnsi="Arial" w:cs="Times New Roman"/>
          <w:caps/>
          <w:color w:val="0000FF"/>
          <w:sz w:val="18"/>
          <w:szCs w:val="24"/>
        </w:rPr>
        <w:t>2  AND</w:t>
      </w:r>
      <w:proofErr w:type="gramEnd"/>
      <w:r w:rsidRPr="00C102EB">
        <w:rPr>
          <w:rFonts w:ascii="Arial" w:eastAsia="Times New Roman" w:hAnsi="Arial" w:cs="Times New Roman"/>
          <w:caps/>
          <w:color w:val="0000FF"/>
          <w:sz w:val="18"/>
          <w:szCs w:val="24"/>
        </w:rPr>
        <w:t xml:space="preserve"> SQ7 ROW CODE 2 = COLUMN CODE2  </w:t>
      </w:r>
      <w:r w:rsidRPr="00C102EB">
        <w:rPr>
          <w:rFonts w:ascii="Arial" w:eastAsia="Times New Roman" w:hAnsi="Arial" w:cs="Times New Roman"/>
          <w:caps/>
          <w:color w:val="0000FF"/>
          <w:sz w:val="18"/>
          <w:szCs w:val="24"/>
        </w:rPr>
        <w:sym w:font="Wingdings" w:char="F0E8"/>
      </w:r>
      <w:r w:rsidRPr="00C102EB">
        <w:rPr>
          <w:rFonts w:ascii="Arial" w:eastAsia="Times New Roman" w:hAnsi="Arial" w:cs="Times New Roman"/>
          <w:caps/>
          <w:color w:val="0000FF"/>
          <w:sz w:val="18"/>
          <w:szCs w:val="24"/>
        </w:rPr>
        <w:t xml:space="preserve"> dQ9 = CODE 2 (POSTPAID UNEXPECTED)</w:t>
      </w:r>
    </w:p>
    <w:p w14:paraId="77E5C618"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IF Q9 = CODE </w:t>
      </w:r>
      <w:proofErr w:type="gramStart"/>
      <w:r w:rsidRPr="00C102EB">
        <w:rPr>
          <w:rFonts w:ascii="Arial" w:eastAsia="Times New Roman" w:hAnsi="Arial" w:cs="Times New Roman"/>
          <w:caps/>
          <w:color w:val="0000FF"/>
          <w:sz w:val="18"/>
          <w:szCs w:val="24"/>
        </w:rPr>
        <w:t>3  AND</w:t>
      </w:r>
      <w:proofErr w:type="gramEnd"/>
      <w:r w:rsidRPr="00C102EB">
        <w:rPr>
          <w:rFonts w:ascii="Arial" w:eastAsia="Times New Roman" w:hAnsi="Arial" w:cs="Times New Roman"/>
          <w:caps/>
          <w:color w:val="0000FF"/>
          <w:sz w:val="18"/>
          <w:szCs w:val="24"/>
        </w:rPr>
        <w:t xml:space="preserve"> SQ7 ROW CODE 3 = COLUMN CODE2  </w:t>
      </w:r>
      <w:r w:rsidRPr="00C102EB">
        <w:rPr>
          <w:rFonts w:ascii="Arial" w:eastAsia="Times New Roman" w:hAnsi="Arial" w:cs="Times New Roman"/>
          <w:caps/>
          <w:color w:val="0000FF"/>
          <w:sz w:val="18"/>
          <w:szCs w:val="24"/>
        </w:rPr>
        <w:sym w:font="Wingdings" w:char="F0E8"/>
      </w:r>
      <w:r w:rsidRPr="00C102EB">
        <w:rPr>
          <w:rFonts w:ascii="Arial" w:eastAsia="Times New Roman" w:hAnsi="Arial" w:cs="Times New Roman"/>
          <w:caps/>
          <w:color w:val="0000FF"/>
          <w:sz w:val="18"/>
          <w:szCs w:val="24"/>
        </w:rPr>
        <w:t xml:space="preserve"> dQ9 = CODE 2 (POSTPAID UNEXPECTED)</w:t>
      </w:r>
    </w:p>
    <w:p w14:paraId="44ED8712"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IF Q9 = CODE </w:t>
      </w:r>
      <w:proofErr w:type="gramStart"/>
      <w:r w:rsidRPr="00C102EB">
        <w:rPr>
          <w:rFonts w:ascii="Arial" w:eastAsia="Times New Roman" w:hAnsi="Arial" w:cs="Times New Roman"/>
          <w:caps/>
          <w:color w:val="0000FF"/>
          <w:sz w:val="18"/>
          <w:szCs w:val="24"/>
        </w:rPr>
        <w:t>4  AND</w:t>
      </w:r>
      <w:proofErr w:type="gramEnd"/>
      <w:r w:rsidRPr="00C102EB">
        <w:rPr>
          <w:rFonts w:ascii="Arial" w:eastAsia="Times New Roman" w:hAnsi="Arial" w:cs="Times New Roman"/>
          <w:caps/>
          <w:color w:val="0000FF"/>
          <w:sz w:val="18"/>
          <w:szCs w:val="24"/>
        </w:rPr>
        <w:t xml:space="preserve"> SQ7 ROW CODE 4 = COLUMN CODE2  </w:t>
      </w:r>
      <w:r w:rsidRPr="00C102EB">
        <w:rPr>
          <w:rFonts w:ascii="Arial" w:eastAsia="Times New Roman" w:hAnsi="Arial" w:cs="Times New Roman"/>
          <w:caps/>
          <w:color w:val="0000FF"/>
          <w:sz w:val="18"/>
          <w:szCs w:val="24"/>
        </w:rPr>
        <w:sym w:font="Wingdings" w:char="F0E8"/>
      </w:r>
      <w:r w:rsidRPr="00C102EB">
        <w:rPr>
          <w:rFonts w:ascii="Arial" w:eastAsia="Times New Roman" w:hAnsi="Arial" w:cs="Times New Roman"/>
          <w:caps/>
          <w:color w:val="0000FF"/>
          <w:sz w:val="18"/>
          <w:szCs w:val="24"/>
        </w:rPr>
        <w:t xml:space="preserve"> dQ9 = CODE 2 (POSTPAID UNEXPECTED)</w:t>
      </w:r>
    </w:p>
    <w:p w14:paraId="67639D38"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IF Q9 = CODE </w:t>
      </w:r>
      <w:proofErr w:type="gramStart"/>
      <w:r w:rsidRPr="00C102EB">
        <w:rPr>
          <w:rFonts w:ascii="Arial" w:eastAsia="Times New Roman" w:hAnsi="Arial" w:cs="Times New Roman"/>
          <w:caps/>
          <w:color w:val="0000FF"/>
          <w:sz w:val="18"/>
          <w:szCs w:val="24"/>
        </w:rPr>
        <w:t>5  AND</w:t>
      </w:r>
      <w:proofErr w:type="gramEnd"/>
      <w:r w:rsidRPr="00C102EB">
        <w:rPr>
          <w:rFonts w:ascii="Arial" w:eastAsia="Times New Roman" w:hAnsi="Arial" w:cs="Times New Roman"/>
          <w:caps/>
          <w:color w:val="0000FF"/>
          <w:sz w:val="18"/>
          <w:szCs w:val="24"/>
        </w:rPr>
        <w:t xml:space="preserve"> SQ7 ROW CODE 5 = COLUMN CODE2  </w:t>
      </w:r>
      <w:r w:rsidRPr="00C102EB">
        <w:rPr>
          <w:rFonts w:ascii="Arial" w:eastAsia="Times New Roman" w:hAnsi="Arial" w:cs="Times New Roman"/>
          <w:caps/>
          <w:color w:val="0000FF"/>
          <w:sz w:val="18"/>
          <w:szCs w:val="24"/>
        </w:rPr>
        <w:sym w:font="Wingdings" w:char="F0E8"/>
      </w:r>
      <w:r w:rsidRPr="00C102EB">
        <w:rPr>
          <w:rFonts w:ascii="Arial" w:eastAsia="Times New Roman" w:hAnsi="Arial" w:cs="Times New Roman"/>
          <w:caps/>
          <w:color w:val="0000FF"/>
          <w:sz w:val="18"/>
          <w:szCs w:val="24"/>
        </w:rPr>
        <w:t xml:space="preserve"> dQ9 = CODE 2 (POSTPAID UNEXPECTED)</w:t>
      </w:r>
    </w:p>
    <w:p w14:paraId="73936BD2" w14:textId="77777777" w:rsidR="00CE7BED" w:rsidRPr="00C102EB" w:rsidRDefault="00CE7BED" w:rsidP="00CE7BED">
      <w:pPr>
        <w:spacing w:line="276" w:lineRule="auto"/>
        <w:rPr>
          <w:rFonts w:ascii="Arial" w:eastAsia="Times New Roman" w:hAnsi="Arial" w:cs="Times New Roman"/>
          <w:caps/>
          <w:color w:val="0000FF"/>
          <w:sz w:val="18"/>
          <w:szCs w:val="24"/>
        </w:rPr>
      </w:pPr>
    </w:p>
    <w:p w14:paraId="799C4881" w14:textId="77777777" w:rsidR="00CE7BED" w:rsidRPr="00C102EB" w:rsidRDefault="00CE7BED" w:rsidP="00CE7BED">
      <w:pPr>
        <w:numPr>
          <w:ilvl w:val="0"/>
          <w:numId w:val="71"/>
        </w:numPr>
        <w:spacing w:after="0"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PREPAID UNEXPECTED </w:t>
      </w:r>
    </w:p>
    <w:p w14:paraId="7B966862" w14:textId="77777777" w:rsidR="00CE7BED" w:rsidRPr="00C102EB" w:rsidRDefault="00CE7BED" w:rsidP="00CE7BED">
      <w:pPr>
        <w:numPr>
          <w:ilvl w:val="0"/>
          <w:numId w:val="71"/>
        </w:numPr>
        <w:spacing w:after="0"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POSTPAID UNEXPECTED</w:t>
      </w:r>
    </w:p>
    <w:p w14:paraId="542F6A9E" w14:textId="77777777" w:rsidR="00CE7BED" w:rsidRPr="00C102EB" w:rsidRDefault="00CE7BED" w:rsidP="00CE7BED">
      <w:pPr>
        <w:spacing w:line="276" w:lineRule="auto"/>
        <w:rPr>
          <w:rFonts w:ascii="Arial" w:eastAsia="Times New Roman" w:hAnsi="Arial" w:cs="Times New Roman"/>
          <w:caps/>
          <w:color w:val="0000FF"/>
          <w:sz w:val="18"/>
          <w:szCs w:val="24"/>
        </w:rPr>
      </w:pPr>
    </w:p>
    <w:p w14:paraId="3A1A0258"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SP NOTE - AUTO PUNCH </w:t>
      </w:r>
      <w:r w:rsidRPr="00C102EB">
        <w:rPr>
          <w:rFonts w:ascii="Arial" w:eastAsia="Times New Roman" w:hAnsi="Arial" w:cs="Times New Roman"/>
          <w:b/>
          <w:caps/>
          <w:color w:val="0000FF"/>
          <w:sz w:val="18"/>
          <w:szCs w:val="24"/>
          <w:lang w:val="en-GB" w:eastAsia="en-GB"/>
        </w:rPr>
        <w:t>dq9</w:t>
      </w:r>
      <w:r w:rsidRPr="00C102EB">
        <w:rPr>
          <w:rFonts w:ascii="Arial" w:eastAsia="Times New Roman" w:hAnsi="Arial" w:cs="Times New Roman"/>
          <w:caps/>
          <w:color w:val="0000FF"/>
          <w:sz w:val="18"/>
          <w:szCs w:val="24"/>
          <w:lang w:val="en-GB" w:eastAsia="en-GB"/>
        </w:rPr>
        <w:t xml:space="preserve"> aCCORDINGLY </w:t>
      </w:r>
    </w:p>
    <w:p w14:paraId="12D8C6BC"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Dq9 = code 1 (PREPAID UNEXPECTED) </w:t>
      </w:r>
    </w:p>
    <w:p w14:paraId="214CC8D4"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sym w:font="Wingdings" w:char="F0E8"/>
      </w:r>
      <w:r w:rsidRPr="00C102EB">
        <w:rPr>
          <w:rFonts w:ascii="Arial" w:eastAsia="Times New Roman" w:hAnsi="Arial" w:cs="Times New Roman"/>
          <w:caps/>
          <w:color w:val="0000FF"/>
          <w:sz w:val="18"/>
          <w:szCs w:val="24"/>
          <w:lang w:val="en-GB" w:eastAsia="en-GB"/>
        </w:rPr>
        <w:t xml:space="preserve">  If Q7 = COLUMN CODE 1 (ONLY ONE ROW) AND Q5 </w:t>
      </w:r>
      <w:r w:rsidRPr="00C102EB">
        <w:rPr>
          <w:rFonts w:ascii="Arial" w:eastAsia="Times New Roman" w:hAnsi="Arial" w:cs="Arial"/>
          <w:caps/>
          <w:color w:val="0000FF"/>
          <w:sz w:val="18"/>
          <w:szCs w:val="24"/>
          <w:lang w:val="en-GB" w:eastAsia="en-GB"/>
        </w:rPr>
        <w:t>≠</w:t>
      </w:r>
      <w:r w:rsidRPr="00C102EB">
        <w:rPr>
          <w:rFonts w:ascii="Arial" w:eastAsia="Times New Roman" w:hAnsi="Arial" w:cs="Times New Roman"/>
          <w:caps/>
          <w:color w:val="0000FF"/>
          <w:sz w:val="18"/>
          <w:szCs w:val="24"/>
          <w:lang w:val="en-GB" w:eastAsia="en-GB"/>
        </w:rPr>
        <w:t xml:space="preserve"> COLUMN CODE 1</w:t>
      </w:r>
    </w:p>
    <w:p w14:paraId="19C13F24"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259FFE8E"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DQ9 = CODE 2 (POSTPAID UNEXPECTED)</w:t>
      </w:r>
    </w:p>
    <w:p w14:paraId="05F54317"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sym w:font="Wingdings" w:char="F0E8"/>
      </w:r>
      <w:r w:rsidRPr="00C102EB">
        <w:rPr>
          <w:rFonts w:ascii="Arial" w:eastAsia="Times New Roman" w:hAnsi="Arial" w:cs="Times New Roman"/>
          <w:caps/>
          <w:color w:val="0000FF"/>
          <w:sz w:val="18"/>
          <w:szCs w:val="24"/>
          <w:lang w:val="en-GB" w:eastAsia="en-GB"/>
        </w:rPr>
        <w:t xml:space="preserve">  If Q5 = COLUMN CODE 1 (ONLY ONE ROW) AND Q7 </w:t>
      </w:r>
      <w:r w:rsidRPr="00C102EB">
        <w:rPr>
          <w:rFonts w:ascii="Arial" w:eastAsia="Times New Roman" w:hAnsi="Arial" w:cs="Arial"/>
          <w:caps/>
          <w:color w:val="0000FF"/>
          <w:sz w:val="18"/>
          <w:szCs w:val="24"/>
          <w:lang w:val="en-GB" w:eastAsia="en-GB"/>
        </w:rPr>
        <w:t>≠</w:t>
      </w:r>
      <w:r w:rsidRPr="00C102EB">
        <w:rPr>
          <w:rFonts w:ascii="Arial" w:eastAsia="Times New Roman" w:hAnsi="Arial" w:cs="Times New Roman"/>
          <w:caps/>
          <w:color w:val="0000FF"/>
          <w:sz w:val="18"/>
          <w:szCs w:val="24"/>
          <w:lang w:val="en-GB" w:eastAsia="en-GB"/>
        </w:rPr>
        <w:t xml:space="preserve"> COLUMN CODE 1</w:t>
      </w:r>
    </w:p>
    <w:p w14:paraId="2D1B70FE" w14:textId="77777777" w:rsidR="00CE7BED" w:rsidRPr="00C102EB" w:rsidRDefault="00CE7BED" w:rsidP="00CE7BED">
      <w:pPr>
        <w:spacing w:line="276" w:lineRule="auto"/>
        <w:rPr>
          <w:rFonts w:ascii="Arial" w:eastAsia="Times New Roman" w:hAnsi="Arial" w:cs="Times New Roman"/>
          <w:caps/>
          <w:color w:val="0000FF"/>
          <w:sz w:val="18"/>
          <w:szCs w:val="24"/>
        </w:rPr>
      </w:pPr>
    </w:p>
    <w:p w14:paraId="10CA9D7D" w14:textId="45DEEB32" w:rsidR="00CE7BED" w:rsidRPr="00C102EB" w:rsidRDefault="00CE7BED" w:rsidP="00CE7BED">
      <w:pPr>
        <w:tabs>
          <w:tab w:val="left" w:pos="709"/>
        </w:tabs>
        <w:spacing w:before="120" w:after="0" w:line="276" w:lineRule="auto"/>
        <w:ind w:left="720" w:hanging="720"/>
        <w:contextualSpacing/>
        <w:rPr>
          <w:rFonts w:ascii="Arial" w:eastAsia="Times New Roman" w:hAnsi="Arial" w:cs="Times New Roman"/>
          <w:color w:val="auto"/>
          <w:sz w:val="18"/>
          <w:szCs w:val="24"/>
        </w:rPr>
      </w:pPr>
      <w:bookmarkStart w:id="234" w:name="_Ref476925601"/>
      <w:r w:rsidRPr="00C102EB">
        <w:rPr>
          <w:rFonts w:ascii="Arial" w:eastAsia="Times New Roman" w:hAnsi="Arial" w:cs="Times New Roman"/>
          <w:caps/>
          <w:color w:val="0000FF"/>
          <w:sz w:val="18"/>
          <w:szCs w:val="24"/>
          <w:lang w:val="en-GB" w:eastAsia="en-GB"/>
        </w:rPr>
        <w:t>ALLOCATE RESPONSE AT</w:t>
      </w:r>
      <w:bookmarkEnd w:id="234"/>
      <w:r w:rsidRPr="00C102EB">
        <w:rPr>
          <w:rFonts w:ascii="Arial" w:eastAsia="Times New Roman" w:hAnsi="Arial" w:cs="Times New Roman"/>
          <w:caps/>
          <w:color w:val="0000FF"/>
          <w:sz w:val="18"/>
          <w:szCs w:val="24"/>
          <w:lang w:val="en-GB" w:eastAsia="en-GB"/>
        </w:rPr>
        <w:t xml:space="preserve"> d</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_Ref476925588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0</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TO APPROPRIATE</w:t>
      </w:r>
      <w:r w:rsidRPr="00C102EB">
        <w:rPr>
          <w:rFonts w:ascii="Arial" w:eastAsia="Times New Roman" w:hAnsi="Arial" w:cs="Times New Roman"/>
          <w:color w:val="auto"/>
          <w:sz w:val="18"/>
          <w:szCs w:val="24"/>
        </w:rPr>
        <w:t xml:space="preserve"> </w:t>
      </w:r>
      <w:r w:rsidRPr="00C102EB">
        <w:rPr>
          <w:rFonts w:ascii="Arial" w:eastAsia="Times New Roman" w:hAnsi="Arial" w:cs="Times New Roman"/>
          <w:caps/>
          <w:color w:val="0000FF"/>
          <w:sz w:val="18"/>
          <w:szCs w:val="24"/>
          <w:lang w:val="en-GB" w:eastAsia="en-GB"/>
        </w:rPr>
        <w:t>PROVIDER [SR]</w:t>
      </w:r>
    </w:p>
    <w:p w14:paraId="48087663" w14:textId="77777777" w:rsidR="00CE7BED" w:rsidRPr="00C102EB" w:rsidRDefault="00CE7BED" w:rsidP="00CE7BED">
      <w:pPr>
        <w:spacing w:after="0" w:line="276" w:lineRule="auto"/>
        <w:rPr>
          <w:rFonts w:ascii="Arial Bold" w:eastAsia="Times New Roman" w:hAnsi="Arial Bold" w:cs="Times New Roman"/>
          <w:caps/>
          <w:color w:val="7F7F7F"/>
          <w:sz w:val="18"/>
          <w:szCs w:val="24"/>
        </w:rPr>
      </w:pPr>
      <w:r w:rsidRPr="00C102EB">
        <w:rPr>
          <w:rFonts w:ascii="Arial Bold" w:eastAsia="Times New Roman" w:hAnsi="Arial Bold" w:cs="Times New Roman"/>
          <w:caps/>
          <w:color w:val="7F7F7F"/>
          <w:sz w:val="18"/>
          <w:szCs w:val="24"/>
        </w:rPr>
        <w:t>{Hidden}</w:t>
      </w:r>
    </w:p>
    <w:p w14:paraId="07B293BA" w14:textId="552DFD75"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_Ref476925601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0</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_Ref476925601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0</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 xml:space="preserve"> Primary service#</w:t>
      </w:r>
    </w:p>
    <w:tbl>
      <w:tblPr>
        <w:tblW w:w="7784"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1133"/>
        <w:gridCol w:w="709"/>
        <w:gridCol w:w="5942"/>
      </w:tblGrid>
      <w:tr w:rsidR="00CE7BED" w:rsidRPr="00C102EB" w14:paraId="3C8A6C07" w14:textId="77777777" w:rsidTr="00186831">
        <w:trPr>
          <w:trHeight w:val="306"/>
        </w:trPr>
        <w:tc>
          <w:tcPr>
            <w:tcW w:w="1133" w:type="dxa"/>
            <w:shd w:val="clear" w:color="auto" w:fill="FFFFFF"/>
          </w:tcPr>
          <w:p w14:paraId="68D9FF4A"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Telstra</w:t>
            </w:r>
          </w:p>
        </w:tc>
        <w:tc>
          <w:tcPr>
            <w:tcW w:w="709" w:type="dxa"/>
            <w:shd w:val="clear" w:color="auto" w:fill="FFFFFF"/>
          </w:tcPr>
          <w:p w14:paraId="0E23A6F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c>
          <w:tcPr>
            <w:tcW w:w="5942" w:type="dxa"/>
            <w:shd w:val="clear" w:color="auto" w:fill="FFFFFF"/>
          </w:tcPr>
          <w:p w14:paraId="08C9B0A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PUNCH IF DQ9  = TELSTRA </w:t>
            </w:r>
          </w:p>
        </w:tc>
      </w:tr>
      <w:tr w:rsidR="00CE7BED" w:rsidRPr="00C102EB" w14:paraId="3044AD02" w14:textId="77777777" w:rsidTr="00186831">
        <w:trPr>
          <w:trHeight w:val="292"/>
        </w:trPr>
        <w:tc>
          <w:tcPr>
            <w:tcW w:w="1133" w:type="dxa"/>
            <w:shd w:val="clear" w:color="auto" w:fill="FFFFFF"/>
          </w:tcPr>
          <w:p w14:paraId="255F2A54"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Optus</w:t>
            </w:r>
          </w:p>
        </w:tc>
        <w:tc>
          <w:tcPr>
            <w:tcW w:w="709" w:type="dxa"/>
            <w:shd w:val="clear" w:color="auto" w:fill="FFFFFF"/>
          </w:tcPr>
          <w:p w14:paraId="4EE78D90"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c>
          <w:tcPr>
            <w:tcW w:w="5942" w:type="dxa"/>
            <w:shd w:val="clear" w:color="auto" w:fill="FFFFFF"/>
          </w:tcPr>
          <w:p w14:paraId="242EBE3B"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PUNCH IF DQ9  = OPTUS</w:t>
            </w:r>
          </w:p>
        </w:tc>
      </w:tr>
      <w:tr w:rsidR="00CE7BED" w:rsidRPr="00C102EB" w14:paraId="3DD7D74B" w14:textId="77777777" w:rsidTr="00186831">
        <w:trPr>
          <w:trHeight w:val="306"/>
        </w:trPr>
        <w:tc>
          <w:tcPr>
            <w:tcW w:w="1133" w:type="dxa"/>
            <w:shd w:val="clear" w:color="auto" w:fill="FFFFFF"/>
          </w:tcPr>
          <w:p w14:paraId="55ADFBD1"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Vodafone</w:t>
            </w:r>
          </w:p>
        </w:tc>
        <w:tc>
          <w:tcPr>
            <w:tcW w:w="709" w:type="dxa"/>
            <w:shd w:val="clear" w:color="auto" w:fill="FFFFFF"/>
          </w:tcPr>
          <w:p w14:paraId="0EA275D1"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c>
          <w:tcPr>
            <w:tcW w:w="5942" w:type="dxa"/>
            <w:shd w:val="clear" w:color="auto" w:fill="FFFFFF"/>
          </w:tcPr>
          <w:p w14:paraId="098E9431"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 xml:space="preserve"> PUNCH IF DQ9  = VODAFONE</w:t>
            </w:r>
          </w:p>
        </w:tc>
      </w:tr>
    </w:tbl>
    <w:p w14:paraId="1C6B3AA1" w14:textId="21C8B72E" w:rsidR="006100A0" w:rsidRDefault="006100A0" w:rsidP="00CE7BED">
      <w:pPr>
        <w:spacing w:line="276" w:lineRule="auto"/>
        <w:rPr>
          <w:rFonts w:ascii="Arial" w:eastAsia="Times New Roman" w:hAnsi="Arial" w:cs="Times New Roman"/>
          <w:caps/>
          <w:color w:val="0000FF"/>
          <w:sz w:val="18"/>
          <w:szCs w:val="24"/>
          <w:lang w:val="en-GB" w:eastAsia="en-GB"/>
        </w:rPr>
      </w:pPr>
    </w:p>
    <w:p w14:paraId="2C283043" w14:textId="77777777" w:rsidR="006100A0" w:rsidRDefault="006100A0">
      <w:pPr>
        <w:spacing w:after="200" w:line="240" w:lineRule="auto"/>
        <w:rPr>
          <w:rFonts w:ascii="Arial" w:eastAsia="Times New Roman" w:hAnsi="Arial" w:cs="Times New Roman"/>
          <w:caps/>
          <w:color w:val="0000FF"/>
          <w:sz w:val="18"/>
          <w:szCs w:val="24"/>
          <w:lang w:val="en-GB" w:eastAsia="en-GB"/>
        </w:rPr>
      </w:pPr>
      <w:r>
        <w:rPr>
          <w:rFonts w:ascii="Arial" w:eastAsia="Times New Roman" w:hAnsi="Arial" w:cs="Times New Roman"/>
          <w:caps/>
          <w:color w:val="0000FF"/>
          <w:sz w:val="18"/>
          <w:szCs w:val="24"/>
          <w:lang w:val="en-GB" w:eastAsia="en-GB"/>
        </w:rPr>
        <w:br w:type="page"/>
      </w:r>
    </w:p>
    <w:p w14:paraId="5026BEFC" w14:textId="384F6019"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lastRenderedPageBreak/>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1&gt; / MR </w:t>
      </w:r>
    </w:p>
    <w:p w14:paraId="79799D77" w14:textId="77777777" w:rsidR="00CE7BED" w:rsidRPr="00C102EB" w:rsidRDefault="00CE7BED" w:rsidP="00CE7BED">
      <w:pPr>
        <w:pStyle w:val="QQuestionNumber"/>
      </w:pPr>
      <w:bookmarkStart w:id="235" w:name="_Ref476213794"/>
      <w:r>
        <w:t xml:space="preserve">        </w:t>
      </w:r>
      <w:r w:rsidRPr="00C102EB">
        <w:t>What was the product or service that you were unexpectedly charged for?</w:t>
      </w:r>
      <w:bookmarkEnd w:id="235"/>
    </w:p>
    <w:p w14:paraId="499AC8DA" w14:textId="574D23A8"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[show any column codes selected at Q3 (excluding CODE 99), use same order as </w:t>
      </w:r>
      <w:r w:rsidRPr="00C102EB">
        <w:rPr>
          <w:rFonts w:ascii="Arial" w:eastAsia="Times New Roman" w:hAnsi="Arial" w:cs="Times New Roman"/>
          <w:caps/>
          <w:color w:val="0000FF"/>
          <w:sz w:val="18"/>
          <w:szCs w:val="24"/>
        </w:rPr>
        <w:fldChar w:fldCharType="begin"/>
      </w:r>
      <w:r w:rsidRPr="00C102EB">
        <w:rPr>
          <w:rFonts w:ascii="Arial" w:eastAsia="Times New Roman" w:hAnsi="Arial" w:cs="Times New Roman"/>
          <w:caps/>
          <w:color w:val="0000FF"/>
          <w:sz w:val="18"/>
          <w:szCs w:val="24"/>
        </w:rPr>
        <w:instrText xml:space="preserve"> REF _Ref477965011 \r \h  \* MERGEFORMAT </w:instrText>
      </w:r>
      <w:r w:rsidRPr="00C102EB">
        <w:rPr>
          <w:rFonts w:ascii="Arial" w:eastAsia="Times New Roman" w:hAnsi="Arial" w:cs="Times New Roman"/>
          <w:caps/>
          <w:color w:val="0000FF"/>
          <w:sz w:val="18"/>
          <w:szCs w:val="24"/>
        </w:rPr>
      </w:r>
      <w:r w:rsidRPr="00C102EB">
        <w:rPr>
          <w:rFonts w:ascii="Arial" w:eastAsia="Times New Roman" w:hAnsi="Arial" w:cs="Times New Roman"/>
          <w:caps/>
          <w:color w:val="0000FF"/>
          <w:sz w:val="18"/>
          <w:szCs w:val="24"/>
        </w:rPr>
        <w:fldChar w:fldCharType="separate"/>
      </w:r>
      <w:r w:rsidR="00B704FD">
        <w:rPr>
          <w:rFonts w:ascii="Arial" w:eastAsia="Times New Roman" w:hAnsi="Arial" w:cs="Times New Roman"/>
          <w:caps/>
          <w:color w:val="0000FF"/>
          <w:sz w:val="18"/>
          <w:szCs w:val="24"/>
        </w:rPr>
        <w:t>Q3</w:t>
      </w:r>
      <w:r w:rsidRPr="00C102EB">
        <w:rPr>
          <w:rFonts w:ascii="Arial" w:eastAsia="Times New Roman" w:hAnsi="Arial" w:cs="Times New Roman"/>
          <w:caps/>
          <w:color w:val="0000FF"/>
          <w:sz w:val="18"/>
          <w:szCs w:val="24"/>
        </w:rPr>
        <w:fldChar w:fldCharType="end"/>
      </w:r>
      <w:r w:rsidRPr="00C102EB">
        <w:rPr>
          <w:rFonts w:ascii="Arial" w:eastAsia="Times New Roman" w:hAnsi="Arial" w:cs="Times New Roman"/>
          <w:caps/>
          <w:color w:val="0000FF"/>
          <w:sz w:val="18"/>
          <w:szCs w:val="24"/>
        </w:rPr>
        <w:t xml:space="preserve">] </w:t>
      </w:r>
    </w:p>
    <w:p w14:paraId="52183F51" w14:textId="77777777" w:rsidR="00CE7BED" w:rsidRPr="00C102EB" w:rsidRDefault="00CE7BED" w:rsidP="00CE7BED">
      <w:pPr>
        <w:spacing w:after="0" w:line="276" w:lineRule="auto"/>
        <w:rPr>
          <w:rFonts w:ascii="Arial Bold" w:eastAsia="Times New Roman" w:hAnsi="Arial Bold" w:cs="Times New Roman"/>
          <w:caps/>
          <w:color w:val="7F7F7F"/>
          <w:sz w:val="18"/>
          <w:szCs w:val="24"/>
        </w:rPr>
      </w:pPr>
      <w:r w:rsidRPr="00C102EB">
        <w:rPr>
          <w:rFonts w:ascii="Arial Bold" w:eastAsia="Times New Roman" w:hAnsi="Arial Bold" w:cs="Times New Roman"/>
          <w:caps/>
          <w:color w:val="7F7F7F"/>
          <w:sz w:val="18"/>
          <w:szCs w:val="24"/>
        </w:rPr>
        <w:t>{multi response}</w:t>
      </w:r>
    </w:p>
    <w:p w14:paraId="0741E464" w14:textId="09C4CBC8"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_Ref476213794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Q10</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_Ref476213794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proofErr w:type="spellStart"/>
      <w:r w:rsidR="00B704FD">
        <w:rPr>
          <w:rFonts w:ascii="Arial" w:eastAsia="Times New Roman" w:hAnsi="Arial" w:cs="Times New Roman"/>
          <w:color w:val="7F7F7F"/>
          <w:sz w:val="18"/>
          <w:szCs w:val="24"/>
        </w:rPr>
        <w:t>Q10</w:t>
      </w:r>
      <w:proofErr w:type="spellEnd"/>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 xml:space="preserve"> Type of unexpected charge#</w:t>
      </w:r>
    </w:p>
    <w:tbl>
      <w:tblPr>
        <w:tblW w:w="8825"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7087"/>
        <w:gridCol w:w="1738"/>
      </w:tblGrid>
      <w:tr w:rsidR="00CE7BED" w:rsidRPr="00C102EB" w14:paraId="2F1CF815" w14:textId="77777777" w:rsidTr="00186831">
        <w:trPr>
          <w:trHeight w:val="298"/>
        </w:trPr>
        <w:tc>
          <w:tcPr>
            <w:tcW w:w="7087" w:type="dxa"/>
            <w:shd w:val="clear" w:color="auto" w:fill="FFFFFF"/>
          </w:tcPr>
          <w:p w14:paraId="05E37B4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Game</w:t>
            </w:r>
          </w:p>
        </w:tc>
        <w:tc>
          <w:tcPr>
            <w:tcW w:w="1738" w:type="dxa"/>
            <w:shd w:val="clear" w:color="auto" w:fill="FFFFFF"/>
          </w:tcPr>
          <w:p w14:paraId="02FC964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0FB4EFAE" w14:textId="77777777" w:rsidTr="00186831">
        <w:trPr>
          <w:trHeight w:val="312"/>
        </w:trPr>
        <w:tc>
          <w:tcPr>
            <w:tcW w:w="7087" w:type="dxa"/>
            <w:shd w:val="clear" w:color="auto" w:fill="FFFFFF"/>
          </w:tcPr>
          <w:p w14:paraId="0566078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News, weather or sport updates</w:t>
            </w:r>
          </w:p>
        </w:tc>
        <w:tc>
          <w:tcPr>
            <w:tcW w:w="1738" w:type="dxa"/>
            <w:shd w:val="clear" w:color="auto" w:fill="FFFFFF"/>
          </w:tcPr>
          <w:p w14:paraId="363AFAD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77786A4E" w14:textId="77777777" w:rsidTr="00186831">
        <w:trPr>
          <w:trHeight w:val="312"/>
        </w:trPr>
        <w:tc>
          <w:tcPr>
            <w:tcW w:w="7087" w:type="dxa"/>
            <w:shd w:val="clear" w:color="auto" w:fill="FFFFFF"/>
          </w:tcPr>
          <w:p w14:paraId="2B5BB23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Competition</w:t>
            </w:r>
          </w:p>
        </w:tc>
        <w:tc>
          <w:tcPr>
            <w:tcW w:w="1738" w:type="dxa"/>
            <w:shd w:val="clear" w:color="auto" w:fill="FFFFFF"/>
          </w:tcPr>
          <w:p w14:paraId="77CFBC5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r w:rsidR="00CE7BED" w:rsidRPr="00C102EB" w14:paraId="6648D338" w14:textId="77777777" w:rsidTr="00186831">
        <w:trPr>
          <w:trHeight w:val="312"/>
        </w:trPr>
        <w:tc>
          <w:tcPr>
            <w:tcW w:w="7087" w:type="dxa"/>
            <w:shd w:val="clear" w:color="auto" w:fill="FFFFFF"/>
          </w:tcPr>
          <w:p w14:paraId="61932E5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Download or install an app</w:t>
            </w:r>
          </w:p>
        </w:tc>
        <w:tc>
          <w:tcPr>
            <w:tcW w:w="1738" w:type="dxa"/>
            <w:shd w:val="clear" w:color="auto" w:fill="FFFFFF"/>
          </w:tcPr>
          <w:p w14:paraId="6665B11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r w:rsidR="00CE7BED" w:rsidRPr="00C102EB" w14:paraId="5FCD4B5F" w14:textId="77777777" w:rsidTr="00186831">
        <w:trPr>
          <w:trHeight w:val="312"/>
        </w:trPr>
        <w:tc>
          <w:tcPr>
            <w:tcW w:w="7087" w:type="dxa"/>
            <w:shd w:val="clear" w:color="auto" w:fill="FFFFFF"/>
          </w:tcPr>
          <w:p w14:paraId="12DBE6D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In-app purchase (i.e. purchasing an additional feature within an application)</w:t>
            </w:r>
          </w:p>
        </w:tc>
        <w:tc>
          <w:tcPr>
            <w:tcW w:w="1738" w:type="dxa"/>
            <w:shd w:val="clear" w:color="auto" w:fill="FFFFFF"/>
          </w:tcPr>
          <w:p w14:paraId="19334AE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5</w:t>
            </w:r>
          </w:p>
        </w:tc>
      </w:tr>
      <w:tr w:rsidR="00CE7BED" w:rsidRPr="00C102EB" w14:paraId="3CF96575" w14:textId="77777777" w:rsidTr="00186831">
        <w:trPr>
          <w:trHeight w:val="312"/>
        </w:trPr>
        <w:tc>
          <w:tcPr>
            <w:tcW w:w="7087" w:type="dxa"/>
            <w:shd w:val="clear" w:color="auto" w:fill="FFFFFF"/>
          </w:tcPr>
          <w:p w14:paraId="61D151F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TV show voting</w:t>
            </w:r>
          </w:p>
        </w:tc>
        <w:tc>
          <w:tcPr>
            <w:tcW w:w="1738" w:type="dxa"/>
            <w:shd w:val="clear" w:color="auto" w:fill="FFFFFF"/>
          </w:tcPr>
          <w:p w14:paraId="3642D53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6</w:t>
            </w:r>
          </w:p>
        </w:tc>
      </w:tr>
      <w:tr w:rsidR="00CE7BED" w:rsidRPr="00C102EB" w14:paraId="4A084E89" w14:textId="77777777" w:rsidTr="00186831">
        <w:trPr>
          <w:trHeight w:val="312"/>
        </w:trPr>
        <w:tc>
          <w:tcPr>
            <w:tcW w:w="7087" w:type="dxa"/>
            <w:shd w:val="clear" w:color="auto" w:fill="FFFFFF"/>
          </w:tcPr>
          <w:p w14:paraId="46B61D3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0000FF"/>
                <w:sz w:val="18"/>
                <w:szCs w:val="20"/>
              </w:rPr>
            </w:pPr>
            <w:r w:rsidRPr="00C102EB">
              <w:rPr>
                <w:rFonts w:ascii="Arial" w:eastAsia="Times New Roman" w:hAnsi="Arial" w:cs="Arial"/>
                <w:color w:val="0000FF"/>
                <w:sz w:val="18"/>
                <w:szCs w:val="20"/>
              </w:rPr>
              <w:t>[PIPE IN Q3A OTHER SPECIFY TEXT ROW CODE 1] IF SELECTED FOR MOBILE SERVICE 1</w:t>
            </w:r>
          </w:p>
        </w:tc>
        <w:tc>
          <w:tcPr>
            <w:tcW w:w="1738" w:type="dxa"/>
            <w:shd w:val="clear" w:color="auto" w:fill="FFFFFF"/>
          </w:tcPr>
          <w:p w14:paraId="538C579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7</w:t>
            </w:r>
          </w:p>
        </w:tc>
      </w:tr>
      <w:tr w:rsidR="00CE7BED" w:rsidRPr="00C102EB" w14:paraId="5CAAFD1F" w14:textId="77777777" w:rsidTr="00186831">
        <w:trPr>
          <w:trHeight w:val="312"/>
        </w:trPr>
        <w:tc>
          <w:tcPr>
            <w:tcW w:w="7087" w:type="dxa"/>
            <w:shd w:val="clear" w:color="auto" w:fill="FFFFFF"/>
          </w:tcPr>
          <w:p w14:paraId="3BB9B71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Arial"/>
                <w:color w:val="0000FF"/>
                <w:sz w:val="18"/>
                <w:szCs w:val="24"/>
                <w:lang w:val="en-GB" w:eastAsia="en-GB"/>
              </w:rPr>
              <w:t>[PIPE IN Q3A OTHER SPECIFY TEXT ROW CODE 2]  IF SELECTED FOR MOBILE SERVICE 2</w:t>
            </w:r>
          </w:p>
        </w:tc>
        <w:tc>
          <w:tcPr>
            <w:tcW w:w="1738" w:type="dxa"/>
            <w:shd w:val="clear" w:color="auto" w:fill="FFFFFF"/>
          </w:tcPr>
          <w:p w14:paraId="5EB18E3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8</w:t>
            </w:r>
          </w:p>
        </w:tc>
      </w:tr>
      <w:tr w:rsidR="00CE7BED" w:rsidRPr="00C102EB" w14:paraId="785DAC14" w14:textId="77777777" w:rsidTr="00186831">
        <w:trPr>
          <w:trHeight w:val="312"/>
        </w:trPr>
        <w:tc>
          <w:tcPr>
            <w:tcW w:w="7087" w:type="dxa"/>
            <w:shd w:val="clear" w:color="auto" w:fill="FFFFFF"/>
          </w:tcPr>
          <w:p w14:paraId="26BD803B"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Arial"/>
                <w:color w:val="0000FF"/>
                <w:sz w:val="18"/>
                <w:szCs w:val="24"/>
                <w:lang w:val="en-GB" w:eastAsia="en-GB"/>
              </w:rPr>
              <w:t>[PIPE IN Q3A OTHER SPECIFY TEXT ROW CODE 3] IF SELECTED FOR MOBILE SERVICE 3</w:t>
            </w:r>
          </w:p>
        </w:tc>
        <w:tc>
          <w:tcPr>
            <w:tcW w:w="1738" w:type="dxa"/>
            <w:shd w:val="clear" w:color="auto" w:fill="FFFFFF"/>
          </w:tcPr>
          <w:p w14:paraId="4EED157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w:t>
            </w:r>
          </w:p>
        </w:tc>
      </w:tr>
      <w:tr w:rsidR="00CE7BED" w:rsidRPr="00C102EB" w14:paraId="3F7A54B1" w14:textId="77777777" w:rsidTr="00186831">
        <w:trPr>
          <w:trHeight w:val="312"/>
        </w:trPr>
        <w:tc>
          <w:tcPr>
            <w:tcW w:w="7087" w:type="dxa"/>
            <w:shd w:val="clear" w:color="auto" w:fill="FFFFFF"/>
          </w:tcPr>
          <w:p w14:paraId="3C9F756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Arial"/>
                <w:color w:val="0000FF"/>
                <w:sz w:val="18"/>
                <w:szCs w:val="24"/>
                <w:lang w:val="en-GB" w:eastAsia="en-GB"/>
              </w:rPr>
              <w:t>[PIPE IN Q3A OTHER SPECIFY TEXT ROW CODE 4] IF SELECTED FOR MOBILE SERVICE 4</w:t>
            </w:r>
          </w:p>
        </w:tc>
        <w:tc>
          <w:tcPr>
            <w:tcW w:w="1738" w:type="dxa"/>
            <w:shd w:val="clear" w:color="auto" w:fill="FFFFFF"/>
          </w:tcPr>
          <w:p w14:paraId="4C67A6E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10</w:t>
            </w:r>
          </w:p>
        </w:tc>
      </w:tr>
      <w:tr w:rsidR="00CE7BED" w:rsidRPr="00C102EB" w14:paraId="2423E66B" w14:textId="77777777" w:rsidTr="00186831">
        <w:trPr>
          <w:trHeight w:val="312"/>
        </w:trPr>
        <w:tc>
          <w:tcPr>
            <w:tcW w:w="7087" w:type="dxa"/>
            <w:shd w:val="clear" w:color="auto" w:fill="FFFFFF"/>
          </w:tcPr>
          <w:p w14:paraId="530FD84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Arial"/>
                <w:color w:val="0000FF"/>
                <w:sz w:val="18"/>
                <w:szCs w:val="24"/>
                <w:lang w:val="en-GB" w:eastAsia="en-GB"/>
              </w:rPr>
              <w:t>[PIPE IN Q3A OTHER SPECIFY TEXT ROW CODE 5] IF SELECTED FOR MOBILE SERVICE 5</w:t>
            </w:r>
          </w:p>
        </w:tc>
        <w:tc>
          <w:tcPr>
            <w:tcW w:w="1738" w:type="dxa"/>
            <w:shd w:val="clear" w:color="auto" w:fill="FFFFFF"/>
          </w:tcPr>
          <w:p w14:paraId="21E9DF3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11</w:t>
            </w:r>
          </w:p>
        </w:tc>
      </w:tr>
      <w:tr w:rsidR="00CE7BED" w:rsidRPr="00C102EB" w14:paraId="73F74F1D" w14:textId="77777777" w:rsidTr="00186831">
        <w:trPr>
          <w:trHeight w:val="312"/>
        </w:trPr>
        <w:tc>
          <w:tcPr>
            <w:tcW w:w="7087" w:type="dxa"/>
            <w:shd w:val="clear" w:color="auto" w:fill="FFFFFF"/>
          </w:tcPr>
          <w:p w14:paraId="104B504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 xml:space="preserve">Other (please specify) </w:t>
            </w:r>
            <w:r w:rsidRPr="00C102EB">
              <w:rPr>
                <w:rFonts w:ascii="Arial" w:eastAsia="Times New Roman" w:hAnsi="Arial" w:cs="Arial"/>
                <w:b/>
                <w:color w:val="0000FF"/>
                <w:sz w:val="18"/>
                <w:szCs w:val="20"/>
              </w:rPr>
              <w:t>[OE CHA]</w:t>
            </w:r>
          </w:p>
        </w:tc>
        <w:tc>
          <w:tcPr>
            <w:tcW w:w="1738" w:type="dxa"/>
            <w:shd w:val="clear" w:color="auto" w:fill="FFFFFF"/>
          </w:tcPr>
          <w:p w14:paraId="34531FC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97</w:t>
            </w:r>
          </w:p>
        </w:tc>
      </w:tr>
      <w:tr w:rsidR="00CE7BED" w:rsidRPr="00C102EB" w14:paraId="36B8AAF4" w14:textId="77777777" w:rsidTr="00186831">
        <w:trPr>
          <w:trHeight w:val="298"/>
        </w:trPr>
        <w:tc>
          <w:tcPr>
            <w:tcW w:w="7087" w:type="dxa"/>
            <w:shd w:val="clear" w:color="auto" w:fill="FFFFFF"/>
          </w:tcPr>
          <w:p w14:paraId="71A2F75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 xml:space="preserve">Don’t know/can’t remember </w:t>
            </w:r>
            <w:r w:rsidRPr="00C102EB">
              <w:rPr>
                <w:rFonts w:ascii="Arial" w:eastAsia="Times New Roman" w:hAnsi="Arial" w:cs="Arial"/>
                <w:b/>
                <w:color w:val="0000FF"/>
                <w:sz w:val="18"/>
                <w:szCs w:val="20"/>
              </w:rPr>
              <w:t>[SR]</w:t>
            </w:r>
          </w:p>
        </w:tc>
        <w:tc>
          <w:tcPr>
            <w:tcW w:w="1738" w:type="dxa"/>
            <w:shd w:val="clear" w:color="auto" w:fill="FFFFFF"/>
          </w:tcPr>
          <w:p w14:paraId="13F8469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99</w:t>
            </w:r>
          </w:p>
        </w:tc>
      </w:tr>
    </w:tbl>
    <w:p w14:paraId="658330E6" w14:textId="77777777" w:rsidR="00CE7BED" w:rsidRPr="00C102EB" w:rsidRDefault="00CE7BED" w:rsidP="00CE7BED">
      <w:pPr>
        <w:spacing w:after="240" w:line="276" w:lineRule="auto"/>
        <w:rPr>
          <w:rFonts w:ascii="Arial" w:eastAsia="Times New Roman" w:hAnsi="Arial" w:cs="Times New Roman"/>
          <w:b/>
          <w:color w:val="auto"/>
          <w:sz w:val="24"/>
          <w:szCs w:val="24"/>
        </w:rPr>
      </w:pPr>
    </w:p>
    <w:p w14:paraId="74F7D4B9" w14:textId="77777777" w:rsidR="00CE7BED" w:rsidRPr="00C102EB" w:rsidRDefault="00CE7BED" w:rsidP="00CE7BED">
      <w:pPr>
        <w:spacing w:after="240" w:line="276" w:lineRule="auto"/>
        <w:rPr>
          <w:rFonts w:ascii="Arial" w:eastAsia="Times New Roman" w:hAnsi="Arial" w:cs="Arial"/>
          <w:b/>
          <w:color w:val="auto"/>
          <w:sz w:val="24"/>
          <w:szCs w:val="24"/>
          <w:lang w:val="en-GB" w:eastAsia="en-GB"/>
        </w:rPr>
      </w:pPr>
      <w:r w:rsidRPr="00C102EB">
        <w:rPr>
          <w:rFonts w:ascii="Arial" w:eastAsia="Times New Roman" w:hAnsi="Arial" w:cs="Times New Roman"/>
          <w:b/>
          <w:color w:val="auto"/>
          <w:sz w:val="24"/>
          <w:szCs w:val="24"/>
        </w:rPr>
        <w:t>REASON FOR CHARGE</w:t>
      </w:r>
    </w:p>
    <w:p w14:paraId="62A8AFFF" w14:textId="0FBDA9B3" w:rsidR="00CE7BED" w:rsidRPr="00C102EB" w:rsidRDefault="00CE7BED" w:rsidP="00CE7BED">
      <w:pPr>
        <w:spacing w:line="276" w:lineRule="auto"/>
        <w:rPr>
          <w:rFonts w:ascii="Arial" w:eastAsia="Times New Roman" w:hAnsi="Arial" w:cs="Times New Roman"/>
          <w:caps/>
          <w:color w:val="0000FF"/>
          <w:sz w:val="18"/>
          <w:szCs w:val="24"/>
          <w:lang w:val="en-GB" w:eastAsia="en-GB"/>
        </w:rPr>
      </w:pPr>
      <w:bookmarkStart w:id="236" w:name="_Ref476140322"/>
      <w:bookmarkStart w:id="237" w:name="_Ref476925089"/>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1&gt; / MR </w:t>
      </w:r>
    </w:p>
    <w:p w14:paraId="7C74ADF6" w14:textId="77777777" w:rsidR="00CE7BED" w:rsidRPr="00C102EB" w:rsidRDefault="00CE7BED" w:rsidP="00CE7BED">
      <w:pPr>
        <w:pStyle w:val="QQuestionNumber"/>
      </w:pPr>
      <w:bookmarkStart w:id="238" w:name="_Ref477959537"/>
      <w:r>
        <w:t xml:space="preserve">        </w:t>
      </w:r>
      <w:r w:rsidRPr="00C102EB">
        <w:t>Does anyone else use the device on which you were unexpectedly charged for a product or service?</w:t>
      </w:r>
      <w:bookmarkEnd w:id="236"/>
      <w:r w:rsidRPr="00C102EB">
        <w:br/>
      </w:r>
      <w:r w:rsidRPr="00C102EB">
        <w:rPr>
          <w:i/>
        </w:rPr>
        <w:t>Please select any that apply.</w:t>
      </w:r>
      <w:bookmarkEnd w:id="237"/>
      <w:bookmarkEnd w:id="238"/>
    </w:p>
    <w:p w14:paraId="2342BEE3"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{MUltiple response}</w:t>
      </w:r>
    </w:p>
    <w:p w14:paraId="52A1E281" w14:textId="390C23B4"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_Ref477959537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Q11</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_Ref477959537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Q11</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w:t>
      </w:r>
      <w:proofErr w:type="gramStart"/>
      <w:r w:rsidRPr="00C102EB">
        <w:rPr>
          <w:rFonts w:ascii="Arial" w:eastAsia="Times New Roman" w:hAnsi="Arial" w:cs="Times New Roman"/>
          <w:color w:val="7F7F7F"/>
          <w:sz w:val="18"/>
          <w:szCs w:val="24"/>
          <w:lang w:val="en-GB" w:eastAsia="en-GB"/>
        </w:rPr>
        <w:t>Other</w:t>
      </w:r>
      <w:proofErr w:type="gramEnd"/>
      <w:r w:rsidRPr="00C102EB">
        <w:rPr>
          <w:rFonts w:ascii="Arial" w:eastAsia="Times New Roman" w:hAnsi="Arial" w:cs="Times New Roman"/>
          <w:color w:val="7F7F7F"/>
          <w:sz w:val="18"/>
          <w:szCs w:val="24"/>
          <w:lang w:val="en-GB" w:eastAsia="en-GB"/>
        </w:rPr>
        <w:t xml:space="preserve"> users# </w:t>
      </w:r>
    </w:p>
    <w:tbl>
      <w:tblPr>
        <w:tblW w:w="8825"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7087"/>
        <w:gridCol w:w="1738"/>
      </w:tblGrid>
      <w:tr w:rsidR="00CE7BED" w:rsidRPr="00C102EB" w14:paraId="72D61C41" w14:textId="77777777" w:rsidTr="00186831">
        <w:trPr>
          <w:trHeight w:val="298"/>
        </w:trPr>
        <w:tc>
          <w:tcPr>
            <w:tcW w:w="7087" w:type="dxa"/>
            <w:shd w:val="clear" w:color="auto" w:fill="FFFFFF"/>
          </w:tcPr>
          <w:p w14:paraId="277B591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 xml:space="preserve">No, just me </w:t>
            </w:r>
            <w:r w:rsidRPr="00C102EB">
              <w:rPr>
                <w:rFonts w:ascii="Arial" w:eastAsia="Times New Roman" w:hAnsi="Arial" w:cs="Arial"/>
                <w:color w:val="0000FF"/>
                <w:sz w:val="18"/>
                <w:szCs w:val="20"/>
              </w:rPr>
              <w:t>[SR]</w:t>
            </w:r>
          </w:p>
        </w:tc>
        <w:tc>
          <w:tcPr>
            <w:tcW w:w="1738" w:type="dxa"/>
            <w:shd w:val="clear" w:color="auto" w:fill="FFFFFF"/>
          </w:tcPr>
          <w:p w14:paraId="421676B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01B89008" w14:textId="77777777" w:rsidTr="00186831">
        <w:trPr>
          <w:trHeight w:val="312"/>
        </w:trPr>
        <w:tc>
          <w:tcPr>
            <w:tcW w:w="7087" w:type="dxa"/>
            <w:shd w:val="clear" w:color="auto" w:fill="FFFFFF"/>
          </w:tcPr>
          <w:p w14:paraId="1B06E38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Yes, a person/people aged under 8</w:t>
            </w:r>
          </w:p>
        </w:tc>
        <w:tc>
          <w:tcPr>
            <w:tcW w:w="1738" w:type="dxa"/>
            <w:shd w:val="clear" w:color="auto" w:fill="FFFFFF"/>
          </w:tcPr>
          <w:p w14:paraId="7253538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1525B582" w14:textId="77777777" w:rsidTr="00186831">
        <w:trPr>
          <w:trHeight w:val="312"/>
        </w:trPr>
        <w:tc>
          <w:tcPr>
            <w:tcW w:w="7087" w:type="dxa"/>
            <w:shd w:val="clear" w:color="auto" w:fill="FFFFFF"/>
          </w:tcPr>
          <w:p w14:paraId="207A2DB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Yes, a person/people aged 8-14</w:t>
            </w:r>
          </w:p>
        </w:tc>
        <w:tc>
          <w:tcPr>
            <w:tcW w:w="1738" w:type="dxa"/>
            <w:shd w:val="clear" w:color="auto" w:fill="FFFFFF"/>
          </w:tcPr>
          <w:p w14:paraId="0A37AE4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r w:rsidR="00CE7BED" w:rsidRPr="00C102EB" w14:paraId="2D3A22D6" w14:textId="77777777" w:rsidTr="00186831">
        <w:trPr>
          <w:trHeight w:val="312"/>
        </w:trPr>
        <w:tc>
          <w:tcPr>
            <w:tcW w:w="7087" w:type="dxa"/>
            <w:shd w:val="clear" w:color="auto" w:fill="FFFFFF"/>
          </w:tcPr>
          <w:p w14:paraId="62B0FC4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Yes, a person/people aged 15-17</w:t>
            </w:r>
          </w:p>
        </w:tc>
        <w:tc>
          <w:tcPr>
            <w:tcW w:w="1738" w:type="dxa"/>
            <w:shd w:val="clear" w:color="auto" w:fill="FFFFFF"/>
          </w:tcPr>
          <w:p w14:paraId="3ACB885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r w:rsidR="00CE7BED" w:rsidRPr="00C102EB" w14:paraId="4EA5F6ED" w14:textId="77777777" w:rsidTr="00186831">
        <w:trPr>
          <w:trHeight w:val="312"/>
        </w:trPr>
        <w:tc>
          <w:tcPr>
            <w:tcW w:w="7087" w:type="dxa"/>
            <w:shd w:val="clear" w:color="auto" w:fill="FFFFFF"/>
          </w:tcPr>
          <w:p w14:paraId="2A572C2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Yes, an adult family member</w:t>
            </w:r>
          </w:p>
        </w:tc>
        <w:tc>
          <w:tcPr>
            <w:tcW w:w="1738" w:type="dxa"/>
            <w:shd w:val="clear" w:color="auto" w:fill="FFFFFF"/>
          </w:tcPr>
          <w:p w14:paraId="6D46C2A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5</w:t>
            </w:r>
          </w:p>
        </w:tc>
      </w:tr>
      <w:tr w:rsidR="00CE7BED" w:rsidRPr="00C102EB" w14:paraId="44A90672" w14:textId="77777777" w:rsidTr="00186831">
        <w:trPr>
          <w:trHeight w:val="312"/>
        </w:trPr>
        <w:tc>
          <w:tcPr>
            <w:tcW w:w="7087" w:type="dxa"/>
            <w:shd w:val="clear" w:color="auto" w:fill="FFFFFF"/>
          </w:tcPr>
          <w:p w14:paraId="4FFECAE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Yes, another adult outside of the family or work (e.g. friend)</w:t>
            </w:r>
          </w:p>
        </w:tc>
        <w:tc>
          <w:tcPr>
            <w:tcW w:w="1738" w:type="dxa"/>
            <w:shd w:val="clear" w:color="auto" w:fill="FFFFFF"/>
          </w:tcPr>
          <w:p w14:paraId="7CBB9DF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6</w:t>
            </w:r>
          </w:p>
        </w:tc>
      </w:tr>
    </w:tbl>
    <w:p w14:paraId="23690FEB" w14:textId="122CAA37" w:rsidR="006100A0" w:rsidRDefault="006100A0" w:rsidP="00CE7BED">
      <w:pPr>
        <w:spacing w:line="276" w:lineRule="auto"/>
        <w:rPr>
          <w:rFonts w:ascii="Arial" w:eastAsia="Times New Roman" w:hAnsi="Arial" w:cs="Times New Roman"/>
          <w:caps/>
          <w:color w:val="0000FF"/>
          <w:sz w:val="18"/>
          <w:szCs w:val="24"/>
          <w:lang w:val="en-GB" w:eastAsia="en-GB"/>
        </w:rPr>
      </w:pPr>
      <w:bookmarkStart w:id="239" w:name="_Ref466650048"/>
    </w:p>
    <w:p w14:paraId="568AB40E" w14:textId="77777777" w:rsidR="006100A0" w:rsidRDefault="006100A0">
      <w:pPr>
        <w:spacing w:after="200" w:line="240" w:lineRule="auto"/>
        <w:rPr>
          <w:rFonts w:ascii="Arial" w:eastAsia="Times New Roman" w:hAnsi="Arial" w:cs="Times New Roman"/>
          <w:caps/>
          <w:color w:val="0000FF"/>
          <w:sz w:val="18"/>
          <w:szCs w:val="24"/>
          <w:lang w:val="en-GB" w:eastAsia="en-GB"/>
        </w:rPr>
      </w:pPr>
      <w:r>
        <w:rPr>
          <w:rFonts w:ascii="Arial" w:eastAsia="Times New Roman" w:hAnsi="Arial" w:cs="Times New Roman"/>
          <w:caps/>
          <w:color w:val="0000FF"/>
          <w:sz w:val="18"/>
          <w:szCs w:val="24"/>
          <w:lang w:val="en-GB" w:eastAsia="en-GB"/>
        </w:rPr>
        <w:br w:type="page"/>
      </w:r>
    </w:p>
    <w:p w14:paraId="0A30666E" w14:textId="3F57A9F1"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lastRenderedPageBreak/>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_Ref477959537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Q11</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=2 TO 6&gt; / SR </w:t>
      </w:r>
    </w:p>
    <w:p w14:paraId="7DD63A70" w14:textId="77777777" w:rsidR="00CE7BED" w:rsidRPr="00C102EB" w:rsidRDefault="00CE7BED" w:rsidP="00CE7BED">
      <w:pPr>
        <w:pStyle w:val="QQuestionNumber"/>
      </w:pPr>
      <w:bookmarkStart w:id="240" w:name="_Ref476147932"/>
      <w:r>
        <w:t xml:space="preserve">        </w:t>
      </w:r>
      <w:r w:rsidRPr="00C102EB">
        <w:t>Do others accessing the device use it:</w:t>
      </w:r>
      <w:bookmarkEnd w:id="240"/>
    </w:p>
    <w:p w14:paraId="1E8CC889"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19F5EE56" w14:textId="76AB9BC8"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_Ref476147932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Q12</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_Ref476147932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Q12</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Use by others#</w:t>
      </w:r>
    </w:p>
    <w:tbl>
      <w:tblPr>
        <w:tblW w:w="8825"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7087"/>
        <w:gridCol w:w="1738"/>
      </w:tblGrid>
      <w:tr w:rsidR="00CE7BED" w:rsidRPr="00C102EB" w14:paraId="1A8F41D8" w14:textId="77777777" w:rsidTr="00186831">
        <w:trPr>
          <w:trHeight w:val="298"/>
        </w:trPr>
        <w:tc>
          <w:tcPr>
            <w:tcW w:w="7087" w:type="dxa"/>
            <w:shd w:val="clear" w:color="auto" w:fill="FFFFFF"/>
          </w:tcPr>
          <w:p w14:paraId="0AC5266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More often than you</w:t>
            </w:r>
          </w:p>
        </w:tc>
        <w:tc>
          <w:tcPr>
            <w:tcW w:w="1738" w:type="dxa"/>
            <w:shd w:val="clear" w:color="auto" w:fill="FFFFFF"/>
          </w:tcPr>
          <w:p w14:paraId="485FB42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69338041" w14:textId="77777777" w:rsidTr="00186831">
        <w:trPr>
          <w:trHeight w:val="312"/>
        </w:trPr>
        <w:tc>
          <w:tcPr>
            <w:tcW w:w="7087" w:type="dxa"/>
            <w:shd w:val="clear" w:color="auto" w:fill="FFFFFF"/>
          </w:tcPr>
          <w:p w14:paraId="04DDB0B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 xml:space="preserve">About the same amount as you </w:t>
            </w:r>
          </w:p>
        </w:tc>
        <w:tc>
          <w:tcPr>
            <w:tcW w:w="1738" w:type="dxa"/>
            <w:shd w:val="clear" w:color="auto" w:fill="FFFFFF"/>
          </w:tcPr>
          <w:p w14:paraId="47D2487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4F22E8DF" w14:textId="77777777" w:rsidTr="00186831">
        <w:trPr>
          <w:trHeight w:val="312"/>
        </w:trPr>
        <w:tc>
          <w:tcPr>
            <w:tcW w:w="7087" w:type="dxa"/>
            <w:shd w:val="clear" w:color="auto" w:fill="FFFFFF"/>
          </w:tcPr>
          <w:p w14:paraId="77CC3B3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Less often than you</w:t>
            </w:r>
          </w:p>
        </w:tc>
        <w:tc>
          <w:tcPr>
            <w:tcW w:w="1738" w:type="dxa"/>
            <w:shd w:val="clear" w:color="auto" w:fill="FFFFFF"/>
          </w:tcPr>
          <w:p w14:paraId="7107B11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r w:rsidR="00CE7BED" w:rsidRPr="00C102EB" w14:paraId="637C3FDC" w14:textId="77777777" w:rsidTr="00186831">
        <w:trPr>
          <w:trHeight w:val="312"/>
        </w:trPr>
        <w:tc>
          <w:tcPr>
            <w:tcW w:w="7087" w:type="dxa"/>
            <w:shd w:val="clear" w:color="auto" w:fill="FFFFFF"/>
          </w:tcPr>
          <w:p w14:paraId="094CA18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Rarely</w:t>
            </w:r>
          </w:p>
        </w:tc>
        <w:tc>
          <w:tcPr>
            <w:tcW w:w="1738" w:type="dxa"/>
            <w:shd w:val="clear" w:color="auto" w:fill="FFFFFF"/>
          </w:tcPr>
          <w:p w14:paraId="5BDDB52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bl>
    <w:p w14:paraId="30AAC3D3"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48DCCD63" w14:textId="77777777" w:rsidR="00CE7BED" w:rsidRDefault="00CE7BED" w:rsidP="00CE7BED">
      <w:pPr>
        <w:spacing w:line="276" w:lineRule="auto"/>
        <w:rPr>
          <w:rFonts w:ascii="Arial" w:eastAsia="Times New Roman" w:hAnsi="Arial" w:cs="Times New Roman"/>
          <w:caps/>
          <w:color w:val="0000FF"/>
          <w:sz w:val="18"/>
          <w:szCs w:val="24"/>
          <w:lang w:val="en-GB" w:eastAsia="en-GB"/>
        </w:rPr>
      </w:pPr>
    </w:p>
    <w:p w14:paraId="22273485" w14:textId="07A10F83"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new page</w:t>
      </w:r>
    </w:p>
    <w:p w14:paraId="4D3A0E65" w14:textId="77777777" w:rsidR="00CE7BED" w:rsidRDefault="00CE7BED" w:rsidP="00CE7BED">
      <w:pPr>
        <w:spacing w:line="276" w:lineRule="auto"/>
        <w:rPr>
          <w:rFonts w:ascii="Arial" w:eastAsia="Times New Roman" w:hAnsi="Arial" w:cs="Times New Roman"/>
          <w:caps/>
          <w:color w:val="0000FF"/>
          <w:sz w:val="18"/>
          <w:szCs w:val="24"/>
          <w:lang w:val="en-GB" w:eastAsia="en-GB"/>
        </w:rPr>
      </w:pPr>
    </w:p>
    <w:p w14:paraId="55169500" w14:textId="7FD5EEE0"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&lt;SHOW TEXT IF DQ9=2&gt;</w:t>
      </w:r>
    </w:p>
    <w:p w14:paraId="5E5F142A" w14:textId="5B9ACDB4"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Please continue to think </w:t>
      </w:r>
      <w:r w:rsidRPr="00C102EB">
        <w:rPr>
          <w:rFonts w:ascii="Arial" w:eastAsia="Times New Roman" w:hAnsi="Arial" w:cs="Times New Roman"/>
          <w:color w:val="auto"/>
          <w:sz w:val="18"/>
          <w:szCs w:val="24"/>
          <w:u w:val="single"/>
          <w:lang w:val="en-GB" w:eastAsia="en-GB"/>
        </w:rPr>
        <w:t>only</w:t>
      </w:r>
      <w:r w:rsidRPr="00C102EB">
        <w:rPr>
          <w:rFonts w:ascii="Arial" w:eastAsia="Times New Roman" w:hAnsi="Arial" w:cs="Times New Roman"/>
          <w:color w:val="auto"/>
          <w:sz w:val="18"/>
          <w:szCs w:val="24"/>
          <w:lang w:val="en-GB" w:eastAsia="en-GB"/>
        </w:rPr>
        <w:t xml:space="preserve"> about the unexpected charge from a company other than </w:t>
      </w:r>
      <w:r w:rsidRPr="00C102EB">
        <w:rPr>
          <w:rFonts w:ascii="Arial" w:eastAsia="Calibri" w:hAnsi="Arial" w:cs="Times New Roman"/>
          <w:caps/>
          <w:color w:val="0000FF"/>
          <w:sz w:val="18"/>
          <w:szCs w:val="24"/>
          <w:lang w:val="en-GB" w:eastAsia="en-GB"/>
        </w:rPr>
        <w:t xml:space="preserve">&lt;insert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&gt; </w:t>
      </w:r>
      <w:r w:rsidRPr="00C102EB">
        <w:rPr>
          <w:rFonts w:ascii="Arial" w:eastAsia="Times New Roman" w:hAnsi="Arial" w:cs="Times New Roman"/>
          <w:color w:val="auto"/>
          <w:sz w:val="18"/>
          <w:szCs w:val="24"/>
          <w:lang w:val="en-GB" w:eastAsia="en-GB"/>
        </w:rPr>
        <w:t xml:space="preserve">in the last six months, that </w:t>
      </w:r>
      <w:r w:rsidRPr="00C102EB">
        <w:rPr>
          <w:rFonts w:ascii="Arial" w:eastAsia="Times New Roman" w:hAnsi="Arial" w:cs="Times New Roman"/>
          <w:color w:val="auto"/>
          <w:sz w:val="18"/>
          <w:szCs w:val="24"/>
          <w:u w:val="single"/>
          <w:lang w:val="en-GB" w:eastAsia="en-GB"/>
        </w:rPr>
        <w:t>you remember most clearly</w:t>
      </w:r>
      <w:r w:rsidRPr="00C102EB">
        <w:rPr>
          <w:rFonts w:ascii="Arial" w:eastAsia="Times New Roman" w:hAnsi="Arial" w:cs="Times New Roman"/>
          <w:color w:val="auto"/>
          <w:sz w:val="18"/>
          <w:szCs w:val="24"/>
          <w:lang w:val="en-GB" w:eastAsia="en-GB"/>
        </w:rPr>
        <w:t>.</w:t>
      </w:r>
      <w:r w:rsidRPr="00C102EB" w:rsidDel="00FB6CCF">
        <w:rPr>
          <w:rFonts w:ascii="Arial" w:eastAsia="Times New Roman" w:hAnsi="Arial" w:cs="Times New Roman"/>
          <w:color w:val="auto"/>
          <w:sz w:val="18"/>
          <w:szCs w:val="24"/>
          <w:lang w:val="en-GB" w:eastAsia="en-GB"/>
        </w:rPr>
        <w:t xml:space="preserve"> </w:t>
      </w:r>
    </w:p>
    <w:p w14:paraId="00957012"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7FF909B9"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&lt;SHOW TEXT IF DQ9=1&gt;</w:t>
      </w:r>
    </w:p>
    <w:p w14:paraId="0FF6FE57"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Please continue to think </w:t>
      </w:r>
      <w:r w:rsidRPr="00C102EB">
        <w:rPr>
          <w:rFonts w:ascii="Arial" w:eastAsia="Times New Roman" w:hAnsi="Arial" w:cs="Times New Roman"/>
          <w:color w:val="auto"/>
          <w:sz w:val="18"/>
          <w:szCs w:val="24"/>
          <w:u w:val="single"/>
          <w:lang w:val="en-GB" w:eastAsia="en-GB"/>
        </w:rPr>
        <w:t>only</w:t>
      </w:r>
      <w:r w:rsidRPr="00C102EB">
        <w:rPr>
          <w:rFonts w:ascii="Arial" w:eastAsia="Times New Roman" w:hAnsi="Arial" w:cs="Times New Roman"/>
          <w:color w:val="auto"/>
          <w:sz w:val="18"/>
          <w:szCs w:val="24"/>
          <w:lang w:val="en-GB" w:eastAsia="en-GB"/>
        </w:rPr>
        <w:t xml:space="preserve"> about the </w:t>
      </w:r>
      <w:r w:rsidRPr="00C102EB">
        <w:rPr>
          <w:rFonts w:ascii="Arial" w:eastAsia="Times New Roman" w:hAnsi="Arial" w:cs="Times New Roman"/>
          <w:color w:val="auto"/>
          <w:sz w:val="18"/>
          <w:szCs w:val="24"/>
          <w:lang w:eastAsia="en-GB"/>
        </w:rPr>
        <w:t>SMS text message</w:t>
      </w:r>
      <w:r w:rsidRPr="00C102EB">
        <w:rPr>
          <w:rFonts w:ascii="Arial" w:eastAsia="Times New Roman" w:hAnsi="Arial" w:cs="Times New Roman"/>
          <w:color w:val="auto"/>
          <w:sz w:val="18"/>
          <w:szCs w:val="24"/>
          <w:lang w:val="en-GB" w:eastAsia="en-GB"/>
        </w:rPr>
        <w:t xml:space="preserve"> asking you to confirm a purchase that you didn’t know you had made that </w:t>
      </w:r>
      <w:r w:rsidRPr="00C102EB">
        <w:rPr>
          <w:rFonts w:ascii="Arial" w:eastAsia="Times New Roman" w:hAnsi="Arial" w:cs="Times New Roman"/>
          <w:color w:val="auto"/>
          <w:sz w:val="18"/>
          <w:szCs w:val="24"/>
          <w:u w:val="single"/>
          <w:lang w:val="en-GB" w:eastAsia="en-GB"/>
        </w:rPr>
        <w:t>you remember most clearly</w:t>
      </w:r>
      <w:r w:rsidRPr="00C102EB">
        <w:rPr>
          <w:rFonts w:ascii="Arial" w:eastAsia="Times New Roman" w:hAnsi="Arial" w:cs="Times New Roman"/>
          <w:color w:val="auto"/>
          <w:sz w:val="18"/>
          <w:szCs w:val="24"/>
          <w:lang w:val="en-GB" w:eastAsia="en-GB"/>
        </w:rPr>
        <w:t>.</w:t>
      </w:r>
      <w:r w:rsidRPr="00C102EB" w:rsidDel="00FB6CCF">
        <w:rPr>
          <w:rFonts w:ascii="Arial" w:eastAsia="Times New Roman" w:hAnsi="Arial" w:cs="Times New Roman"/>
          <w:color w:val="auto"/>
          <w:sz w:val="18"/>
          <w:szCs w:val="24"/>
          <w:lang w:val="en-GB" w:eastAsia="en-GB"/>
        </w:rPr>
        <w:t xml:space="preserve"> </w:t>
      </w:r>
    </w:p>
    <w:p w14:paraId="1187FF7D"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29611483" w14:textId="18494979"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 CODE 1&gt;</w:t>
      </w:r>
    </w:p>
    <w:p w14:paraId="0C5C9E9D" w14:textId="77777777" w:rsidR="00CE7BED" w:rsidRPr="00C102EB" w:rsidRDefault="00CE7BED" w:rsidP="00CE7BED">
      <w:pPr>
        <w:pStyle w:val="QQuestionNumber"/>
      </w:pPr>
      <w:bookmarkStart w:id="241" w:name="_Ref476147942"/>
      <w:r>
        <w:t xml:space="preserve">        </w:t>
      </w:r>
      <w:r w:rsidRPr="00C102EB">
        <w:t>Thinking back to how this charge came about, how do you think this product or service was purchased?</w:t>
      </w:r>
      <w:bookmarkEnd w:id="241"/>
      <w:r w:rsidRPr="00C102EB">
        <w:t xml:space="preserve"> </w:t>
      </w:r>
    </w:p>
    <w:p w14:paraId="583DA947"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[randomise rows 1-4]</w:t>
      </w:r>
    </w:p>
    <w:p w14:paraId="5093E421"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54A3AFF0" w14:textId="08D8AEF1"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_Ref476147942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Q13</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_Ref476147942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proofErr w:type="spellStart"/>
      <w:r w:rsidR="00B704FD">
        <w:rPr>
          <w:rFonts w:ascii="Arial" w:eastAsia="Times New Roman" w:hAnsi="Arial" w:cs="Times New Roman"/>
          <w:color w:val="7F7F7F"/>
          <w:sz w:val="18"/>
          <w:szCs w:val="24"/>
        </w:rPr>
        <w:t>Q13</w:t>
      </w:r>
      <w:proofErr w:type="spellEnd"/>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 xml:space="preserve"> How charges </w:t>
      </w:r>
      <w:proofErr w:type="gramStart"/>
      <w:r w:rsidRPr="00C102EB">
        <w:rPr>
          <w:rFonts w:ascii="Arial" w:eastAsia="Times New Roman" w:hAnsi="Arial" w:cs="Times New Roman"/>
          <w:color w:val="7F7F7F"/>
          <w:sz w:val="18"/>
          <w:szCs w:val="24"/>
        </w:rPr>
        <w:t>occurred</w:t>
      </w:r>
      <w:proofErr w:type="gramEnd"/>
      <w:r w:rsidRPr="00C102EB">
        <w:rPr>
          <w:rFonts w:ascii="Arial" w:eastAsia="Times New Roman" w:hAnsi="Arial" w:cs="Times New Roman"/>
          <w:color w:val="7F7F7F"/>
          <w:sz w:val="18"/>
          <w:szCs w:val="24"/>
        </w:rPr>
        <w:t>#</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43105656" w14:textId="77777777" w:rsidTr="00186831">
        <w:trPr>
          <w:trHeight w:val="253"/>
        </w:trPr>
        <w:tc>
          <w:tcPr>
            <w:tcW w:w="8079" w:type="dxa"/>
            <w:shd w:val="clear" w:color="auto" w:fill="FFFFFF"/>
          </w:tcPr>
          <w:p w14:paraId="26A15DE2" w14:textId="77777777" w:rsidR="00CE7BED" w:rsidRPr="00C102EB" w:rsidRDefault="00CE7BED" w:rsidP="00186831">
            <w:pPr>
              <w:spacing w:after="0" w:line="276" w:lineRule="auto"/>
              <w:rPr>
                <w:rFonts w:ascii="Arial" w:eastAsia="Times New Roman" w:hAnsi="Arial" w:cs="Times New Roman"/>
                <w:color w:val="auto"/>
                <w:sz w:val="18"/>
                <w:szCs w:val="24"/>
                <w:lang w:eastAsia="en-GB"/>
              </w:rPr>
            </w:pPr>
            <w:r w:rsidRPr="00C102EB">
              <w:rPr>
                <w:rFonts w:ascii="Arial" w:eastAsia="Times New Roman" w:hAnsi="Arial" w:cs="Times New Roman"/>
                <w:color w:val="auto"/>
                <w:sz w:val="18"/>
                <w:szCs w:val="24"/>
                <w:lang w:eastAsia="en-GB"/>
              </w:rPr>
              <w:t>I sent an SMS (text message) to a phone number beginning with ‘19’ (for example, 193 500)</w:t>
            </w:r>
          </w:p>
        </w:tc>
        <w:tc>
          <w:tcPr>
            <w:tcW w:w="943" w:type="dxa"/>
            <w:shd w:val="clear" w:color="auto" w:fill="FFFFFF"/>
          </w:tcPr>
          <w:p w14:paraId="179B7CD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393B4528" w14:textId="77777777" w:rsidTr="00186831">
        <w:trPr>
          <w:trHeight w:val="265"/>
        </w:trPr>
        <w:tc>
          <w:tcPr>
            <w:tcW w:w="8079" w:type="dxa"/>
            <w:shd w:val="clear" w:color="auto" w:fill="FFFFFF"/>
          </w:tcPr>
          <w:p w14:paraId="64CCF71C" w14:textId="77777777" w:rsidR="00CE7BED" w:rsidRPr="00C102EB" w:rsidRDefault="00CE7BED" w:rsidP="00186831">
            <w:pPr>
              <w:spacing w:after="0" w:line="276" w:lineRule="auto"/>
              <w:rPr>
                <w:rFonts w:ascii="Arial" w:eastAsia="Times New Roman" w:hAnsi="Arial" w:cs="Times New Roman"/>
                <w:color w:val="auto"/>
                <w:sz w:val="18"/>
                <w:szCs w:val="24"/>
                <w:lang w:eastAsia="en-GB"/>
              </w:rPr>
            </w:pPr>
            <w:r w:rsidRPr="00C102EB">
              <w:rPr>
                <w:rFonts w:ascii="Arial" w:eastAsia="Times New Roman" w:hAnsi="Arial" w:cs="Times New Roman"/>
                <w:color w:val="auto"/>
                <w:sz w:val="18"/>
                <w:szCs w:val="24"/>
                <w:lang w:eastAsia="en-GB"/>
              </w:rPr>
              <w:t>I entered my phone number on a website and then I received a confirmation SMS (text message)</w:t>
            </w:r>
          </w:p>
        </w:tc>
        <w:tc>
          <w:tcPr>
            <w:tcW w:w="943" w:type="dxa"/>
            <w:shd w:val="clear" w:color="auto" w:fill="FFFFFF"/>
          </w:tcPr>
          <w:p w14:paraId="2630CD2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379DF968" w14:textId="77777777" w:rsidTr="00186831">
        <w:trPr>
          <w:trHeight w:val="253"/>
        </w:trPr>
        <w:tc>
          <w:tcPr>
            <w:tcW w:w="8079" w:type="dxa"/>
            <w:shd w:val="clear" w:color="auto" w:fill="FFFFFF"/>
          </w:tcPr>
          <w:p w14:paraId="31D8F044" w14:textId="77777777" w:rsidR="00CE7BED" w:rsidRPr="00C102EB" w:rsidRDefault="00CE7BED" w:rsidP="00186831">
            <w:pPr>
              <w:spacing w:after="0" w:line="276" w:lineRule="auto"/>
              <w:rPr>
                <w:rFonts w:ascii="Arial" w:eastAsia="Times New Roman" w:hAnsi="Arial" w:cs="Times New Roman"/>
                <w:color w:val="auto"/>
                <w:sz w:val="18"/>
                <w:szCs w:val="24"/>
                <w:lang w:eastAsia="en-GB"/>
              </w:rPr>
            </w:pPr>
            <w:r w:rsidRPr="00C102EB">
              <w:rPr>
                <w:rFonts w:ascii="Arial" w:eastAsia="Times New Roman" w:hAnsi="Arial" w:cs="Times New Roman"/>
                <w:color w:val="auto"/>
                <w:sz w:val="18"/>
                <w:szCs w:val="24"/>
                <w:lang w:eastAsia="en-GB"/>
              </w:rPr>
              <w:t xml:space="preserve">I </w:t>
            </w:r>
            <w:r w:rsidRPr="00C102EB">
              <w:rPr>
                <w:rFonts w:ascii="Arial" w:eastAsia="Times New Roman" w:hAnsi="Arial" w:cs="Times New Roman"/>
                <w:b/>
                <w:color w:val="auto"/>
                <w:sz w:val="18"/>
                <w:szCs w:val="24"/>
                <w:lang w:eastAsia="en-GB"/>
              </w:rPr>
              <w:t>accidentally</w:t>
            </w:r>
            <w:r w:rsidRPr="00C102EB">
              <w:rPr>
                <w:rFonts w:ascii="Arial" w:eastAsia="Times New Roman" w:hAnsi="Arial" w:cs="Times New Roman"/>
                <w:color w:val="auto"/>
                <w:sz w:val="18"/>
                <w:szCs w:val="24"/>
                <w:lang w:eastAsia="en-GB"/>
              </w:rPr>
              <w:t xml:space="preserve"> clicked on a link, banner or ‘pop up’ on a website or in an app </w:t>
            </w:r>
          </w:p>
        </w:tc>
        <w:tc>
          <w:tcPr>
            <w:tcW w:w="943" w:type="dxa"/>
            <w:shd w:val="clear" w:color="auto" w:fill="FFFFFF"/>
          </w:tcPr>
          <w:p w14:paraId="6A86274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r w:rsidR="00CE7BED" w:rsidRPr="00C102EB" w14:paraId="10DFD159" w14:textId="77777777" w:rsidTr="00186831">
        <w:trPr>
          <w:trHeight w:val="253"/>
        </w:trPr>
        <w:tc>
          <w:tcPr>
            <w:tcW w:w="8079" w:type="dxa"/>
            <w:shd w:val="clear" w:color="auto" w:fill="FFFFFF"/>
          </w:tcPr>
          <w:p w14:paraId="4275D51C" w14:textId="77777777" w:rsidR="00CE7BED" w:rsidRPr="00C102EB" w:rsidRDefault="00CE7BED" w:rsidP="00186831">
            <w:pPr>
              <w:spacing w:after="0" w:line="276" w:lineRule="auto"/>
              <w:rPr>
                <w:rFonts w:ascii="Arial" w:eastAsia="Times New Roman" w:hAnsi="Arial" w:cs="Times New Roman"/>
                <w:color w:val="auto"/>
                <w:sz w:val="18"/>
                <w:szCs w:val="24"/>
                <w:lang w:eastAsia="en-GB"/>
              </w:rPr>
            </w:pPr>
            <w:r w:rsidRPr="00C102EB">
              <w:rPr>
                <w:rFonts w:ascii="Arial" w:eastAsia="Times New Roman" w:hAnsi="Arial" w:cs="Times New Roman"/>
                <w:color w:val="auto"/>
                <w:sz w:val="18"/>
                <w:szCs w:val="24"/>
                <w:lang w:eastAsia="en-GB"/>
              </w:rPr>
              <w:t xml:space="preserve">I </w:t>
            </w:r>
            <w:r w:rsidRPr="00C102EB">
              <w:rPr>
                <w:rFonts w:ascii="Arial" w:eastAsia="Times New Roman" w:hAnsi="Arial" w:cs="Times New Roman"/>
                <w:b/>
                <w:color w:val="auto"/>
                <w:sz w:val="18"/>
                <w:szCs w:val="24"/>
                <w:lang w:eastAsia="en-GB"/>
              </w:rPr>
              <w:t>purposely</w:t>
            </w:r>
            <w:r w:rsidRPr="00C102EB">
              <w:rPr>
                <w:rFonts w:ascii="Arial" w:eastAsia="Times New Roman" w:hAnsi="Arial" w:cs="Times New Roman"/>
                <w:color w:val="auto"/>
                <w:sz w:val="18"/>
                <w:szCs w:val="24"/>
                <w:lang w:eastAsia="en-GB"/>
              </w:rPr>
              <w:t xml:space="preserve"> clicked on a link, banner or ‘pop up’ on a website or in an app, not realising I would be charged</w:t>
            </w:r>
          </w:p>
        </w:tc>
        <w:tc>
          <w:tcPr>
            <w:tcW w:w="943" w:type="dxa"/>
            <w:shd w:val="clear" w:color="auto" w:fill="FFFFFF"/>
          </w:tcPr>
          <w:p w14:paraId="3D7D743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r w:rsidR="00CE7BED" w:rsidRPr="00C102EB" w14:paraId="30C74692" w14:textId="77777777" w:rsidTr="00186831">
        <w:trPr>
          <w:trHeight w:val="253"/>
        </w:trPr>
        <w:tc>
          <w:tcPr>
            <w:tcW w:w="8079" w:type="dxa"/>
            <w:shd w:val="clear" w:color="auto" w:fill="FFFFFF"/>
          </w:tcPr>
          <w:p w14:paraId="756F10BB" w14:textId="77777777" w:rsidR="00CE7BED" w:rsidRPr="00C102EB" w:rsidRDefault="00CE7BED" w:rsidP="00186831">
            <w:pPr>
              <w:spacing w:after="0" w:line="276" w:lineRule="auto"/>
              <w:rPr>
                <w:rFonts w:ascii="Arial" w:eastAsia="Times New Roman" w:hAnsi="Arial" w:cs="Times New Roman"/>
                <w:color w:val="auto"/>
                <w:sz w:val="18"/>
                <w:szCs w:val="24"/>
                <w:lang w:eastAsia="en-GB"/>
              </w:rPr>
            </w:pPr>
            <w:r w:rsidRPr="00C102EB">
              <w:rPr>
                <w:rFonts w:ascii="Arial" w:eastAsia="Times New Roman" w:hAnsi="Arial" w:cs="Times New Roman"/>
                <w:color w:val="auto"/>
                <w:sz w:val="18"/>
                <w:szCs w:val="24"/>
                <w:lang w:eastAsia="en-GB"/>
              </w:rPr>
              <w:t xml:space="preserve">Other (please specify) </w:t>
            </w:r>
            <w:r w:rsidRPr="00C102EB">
              <w:rPr>
                <w:rFonts w:ascii="Arial" w:eastAsia="Times New Roman" w:hAnsi="Arial" w:cs="Times New Roman"/>
                <w:color w:val="0000FF"/>
                <w:sz w:val="18"/>
                <w:szCs w:val="24"/>
                <w:lang w:eastAsia="en-GB"/>
              </w:rPr>
              <w:t>[OE CHA] [ANCHOR]</w:t>
            </w:r>
          </w:p>
        </w:tc>
        <w:tc>
          <w:tcPr>
            <w:tcW w:w="943" w:type="dxa"/>
            <w:shd w:val="clear" w:color="auto" w:fill="FFFFFF"/>
          </w:tcPr>
          <w:p w14:paraId="40E1C82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97</w:t>
            </w:r>
          </w:p>
        </w:tc>
      </w:tr>
      <w:tr w:rsidR="00CE7BED" w:rsidRPr="00C102EB" w14:paraId="3C3EE445" w14:textId="77777777" w:rsidTr="00186831">
        <w:trPr>
          <w:trHeight w:val="253"/>
        </w:trPr>
        <w:tc>
          <w:tcPr>
            <w:tcW w:w="8079" w:type="dxa"/>
            <w:shd w:val="clear" w:color="auto" w:fill="FFFFFF"/>
          </w:tcPr>
          <w:p w14:paraId="67EB2BCC" w14:textId="77777777" w:rsidR="00CE7BED" w:rsidRPr="00C102EB" w:rsidRDefault="00CE7BED" w:rsidP="00186831">
            <w:pPr>
              <w:spacing w:after="0" w:line="276" w:lineRule="auto"/>
              <w:rPr>
                <w:rFonts w:ascii="Arial" w:eastAsia="Times New Roman" w:hAnsi="Arial" w:cs="Times New Roman"/>
                <w:color w:val="auto"/>
                <w:sz w:val="18"/>
                <w:szCs w:val="24"/>
                <w:lang w:eastAsia="en-GB"/>
              </w:rPr>
            </w:pPr>
            <w:r w:rsidRPr="00C102EB">
              <w:rPr>
                <w:rFonts w:ascii="Arial" w:eastAsia="Times New Roman" w:hAnsi="Arial" w:cs="Times New Roman"/>
                <w:color w:val="auto"/>
                <w:sz w:val="18"/>
                <w:szCs w:val="24"/>
                <w:lang w:eastAsia="en-GB"/>
              </w:rPr>
              <w:t xml:space="preserve">Don’t know  </w:t>
            </w:r>
            <w:r w:rsidRPr="00C102EB">
              <w:rPr>
                <w:rFonts w:ascii="Arial" w:eastAsia="Times New Roman" w:hAnsi="Arial" w:cs="Times New Roman"/>
                <w:color w:val="0000FF"/>
                <w:sz w:val="18"/>
                <w:szCs w:val="24"/>
                <w:lang w:eastAsia="en-GB"/>
              </w:rPr>
              <w:t>[ANCHOR]</w:t>
            </w:r>
          </w:p>
        </w:tc>
        <w:tc>
          <w:tcPr>
            <w:tcW w:w="943" w:type="dxa"/>
            <w:shd w:val="clear" w:color="auto" w:fill="FFFFFF"/>
          </w:tcPr>
          <w:p w14:paraId="43FC2C5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99</w:t>
            </w:r>
          </w:p>
        </w:tc>
      </w:tr>
    </w:tbl>
    <w:p w14:paraId="53C807E7" w14:textId="62E7A681" w:rsidR="006100A0" w:rsidRDefault="006100A0" w:rsidP="00CE7BED">
      <w:pPr>
        <w:spacing w:line="276" w:lineRule="auto"/>
        <w:rPr>
          <w:rFonts w:ascii="Arial" w:eastAsia="Times New Roman" w:hAnsi="Arial" w:cs="Times New Roman"/>
          <w:caps/>
          <w:color w:val="0000FF"/>
          <w:sz w:val="18"/>
          <w:szCs w:val="24"/>
        </w:rPr>
      </w:pPr>
    </w:p>
    <w:p w14:paraId="6BEB9F2B" w14:textId="77777777" w:rsidR="006100A0" w:rsidRDefault="006100A0">
      <w:pPr>
        <w:spacing w:after="200" w:line="240" w:lineRule="auto"/>
        <w:rPr>
          <w:rFonts w:ascii="Arial" w:eastAsia="Times New Roman" w:hAnsi="Arial" w:cs="Times New Roman"/>
          <w:caps/>
          <w:color w:val="0000FF"/>
          <w:sz w:val="18"/>
          <w:szCs w:val="24"/>
        </w:rPr>
      </w:pPr>
      <w:r>
        <w:rPr>
          <w:rFonts w:ascii="Arial" w:eastAsia="Times New Roman" w:hAnsi="Arial" w:cs="Times New Roman"/>
          <w:caps/>
          <w:color w:val="0000FF"/>
          <w:sz w:val="18"/>
          <w:szCs w:val="24"/>
        </w:rPr>
        <w:br w:type="page"/>
      </w:r>
    </w:p>
    <w:p w14:paraId="3BE404C8" w14:textId="7D04D176"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lastRenderedPageBreak/>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 CODE 1&gt;</w:t>
      </w:r>
    </w:p>
    <w:p w14:paraId="35983AA8" w14:textId="77777777" w:rsidR="00CE7BED" w:rsidRPr="00C102EB" w:rsidRDefault="00CE7BED" w:rsidP="00CE7BED">
      <w:pPr>
        <w:pStyle w:val="QQuestionNumber"/>
      </w:pPr>
      <w:bookmarkStart w:id="242" w:name="_Ref477936148"/>
      <w:r>
        <w:t xml:space="preserve">        </w:t>
      </w:r>
      <w:r w:rsidRPr="00C102EB">
        <w:t>And do any of the following statements apply to the purchase?</w:t>
      </w:r>
      <w:bookmarkEnd w:id="242"/>
      <w:r w:rsidRPr="00C102EB">
        <w:t xml:space="preserve"> </w:t>
      </w:r>
    </w:p>
    <w:p w14:paraId="2C0F1C3E"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[randomise rows 1- 5]</w:t>
      </w:r>
    </w:p>
    <w:p w14:paraId="5ABB4EDD"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{MULTIPLE response}</w:t>
      </w:r>
    </w:p>
    <w:p w14:paraId="5ECD540B" w14:textId="2B3579D7"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_Ref477936148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Q14</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t xml:space="preserve">How charges </w:t>
      </w:r>
      <w:proofErr w:type="gramStart"/>
      <w:r w:rsidRPr="00C102EB">
        <w:rPr>
          <w:rFonts w:ascii="Arial" w:eastAsia="Times New Roman" w:hAnsi="Arial" w:cs="Times New Roman"/>
          <w:color w:val="7F7F7F"/>
          <w:sz w:val="18"/>
          <w:szCs w:val="24"/>
        </w:rPr>
        <w:t>occurred</w:t>
      </w:r>
      <w:proofErr w:type="gramEnd"/>
      <w:r w:rsidRPr="00C102EB">
        <w:rPr>
          <w:rFonts w:ascii="Arial" w:eastAsia="Times New Roman" w:hAnsi="Arial" w:cs="Times New Roman"/>
          <w:color w:val="7F7F7F"/>
          <w:sz w:val="18"/>
          <w:szCs w:val="24"/>
        </w:rPr>
        <w:t>#</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7E25823D" w14:textId="77777777" w:rsidTr="00186831">
        <w:trPr>
          <w:trHeight w:val="253"/>
        </w:trPr>
        <w:tc>
          <w:tcPr>
            <w:tcW w:w="8079" w:type="dxa"/>
            <w:shd w:val="clear" w:color="auto" w:fill="FFFFFF"/>
          </w:tcPr>
          <w:p w14:paraId="061E0915" w14:textId="77777777" w:rsidR="00CE7BED" w:rsidRPr="00C102EB" w:rsidRDefault="00CE7BED" w:rsidP="00186831">
            <w:pPr>
              <w:spacing w:after="0" w:line="276" w:lineRule="auto"/>
              <w:rPr>
                <w:rFonts w:ascii="Arial" w:eastAsia="Times New Roman" w:hAnsi="Arial" w:cs="Times New Roman"/>
                <w:color w:val="auto"/>
                <w:sz w:val="18"/>
                <w:szCs w:val="24"/>
                <w:lang w:val="en-US" w:eastAsia="en-GB"/>
              </w:rPr>
            </w:pPr>
            <w:r w:rsidRPr="00C102EB">
              <w:rPr>
                <w:rFonts w:ascii="Arial" w:eastAsia="Times New Roman" w:hAnsi="Arial" w:cs="Times New Roman"/>
                <w:color w:val="auto"/>
                <w:sz w:val="18"/>
                <w:szCs w:val="24"/>
                <w:lang w:val="en-US" w:eastAsia="en-GB"/>
              </w:rPr>
              <w:t>I consented to the purchase and understood I would be charged</w:t>
            </w:r>
          </w:p>
        </w:tc>
        <w:tc>
          <w:tcPr>
            <w:tcW w:w="943" w:type="dxa"/>
            <w:shd w:val="clear" w:color="auto" w:fill="FFFFFF"/>
          </w:tcPr>
          <w:p w14:paraId="494F315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4F66B551" w14:textId="77777777" w:rsidTr="00186831">
        <w:trPr>
          <w:trHeight w:val="265"/>
        </w:trPr>
        <w:tc>
          <w:tcPr>
            <w:tcW w:w="8079" w:type="dxa"/>
            <w:shd w:val="clear" w:color="auto" w:fill="FFFFFF"/>
          </w:tcPr>
          <w:p w14:paraId="00026CFA" w14:textId="77777777" w:rsidR="00CE7BED" w:rsidRPr="00C102EB" w:rsidRDefault="00CE7BED" w:rsidP="00186831">
            <w:pPr>
              <w:spacing w:after="0" w:line="276" w:lineRule="auto"/>
              <w:rPr>
                <w:rFonts w:ascii="Arial" w:eastAsia="Times New Roman" w:hAnsi="Arial" w:cs="Times New Roman"/>
                <w:color w:val="auto"/>
                <w:sz w:val="18"/>
                <w:szCs w:val="24"/>
                <w:lang w:val="en-US" w:eastAsia="en-GB"/>
              </w:rPr>
            </w:pPr>
            <w:r w:rsidRPr="00C102EB">
              <w:rPr>
                <w:rFonts w:ascii="Arial" w:eastAsia="Times New Roman" w:hAnsi="Arial" w:cs="Times New Roman"/>
                <w:color w:val="auto"/>
                <w:sz w:val="18"/>
                <w:szCs w:val="24"/>
                <w:lang w:val="en-US" w:eastAsia="en-GB"/>
              </w:rPr>
              <w:t>I was asked to confirm the purchase before being charged</w:t>
            </w:r>
          </w:p>
        </w:tc>
        <w:tc>
          <w:tcPr>
            <w:tcW w:w="943" w:type="dxa"/>
            <w:shd w:val="clear" w:color="auto" w:fill="FFFFFF"/>
          </w:tcPr>
          <w:p w14:paraId="781B6E6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2F5F3243" w14:textId="77777777" w:rsidTr="00186831">
        <w:trPr>
          <w:trHeight w:val="265"/>
        </w:trPr>
        <w:tc>
          <w:tcPr>
            <w:tcW w:w="8079" w:type="dxa"/>
            <w:shd w:val="clear" w:color="auto" w:fill="FFFFFF"/>
          </w:tcPr>
          <w:p w14:paraId="3246B4AD" w14:textId="77777777" w:rsidR="00CE7BED" w:rsidRPr="00C102EB" w:rsidRDefault="00CE7BED" w:rsidP="00186831">
            <w:pPr>
              <w:spacing w:after="0" w:line="276" w:lineRule="auto"/>
              <w:rPr>
                <w:rFonts w:ascii="Arial" w:eastAsia="Times New Roman" w:hAnsi="Arial" w:cs="Times New Roman"/>
                <w:color w:val="auto"/>
                <w:sz w:val="18"/>
                <w:szCs w:val="24"/>
                <w:lang w:val="en-US" w:eastAsia="en-GB"/>
              </w:rPr>
            </w:pPr>
            <w:r w:rsidRPr="00C102EB">
              <w:rPr>
                <w:rFonts w:ascii="Arial" w:eastAsia="Times New Roman" w:hAnsi="Arial" w:cs="Times New Roman"/>
                <w:color w:val="auto"/>
                <w:sz w:val="18"/>
                <w:szCs w:val="24"/>
                <w:lang w:val="en-US" w:eastAsia="en-GB"/>
              </w:rPr>
              <w:t>I understood how much I would be charged</w:t>
            </w:r>
          </w:p>
        </w:tc>
        <w:tc>
          <w:tcPr>
            <w:tcW w:w="943" w:type="dxa"/>
            <w:shd w:val="clear" w:color="auto" w:fill="FFFFFF"/>
          </w:tcPr>
          <w:p w14:paraId="5D8E18E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r w:rsidR="00CE7BED" w:rsidRPr="00C102EB" w14:paraId="3FAA9602" w14:textId="77777777" w:rsidTr="00186831">
        <w:trPr>
          <w:trHeight w:val="265"/>
        </w:trPr>
        <w:tc>
          <w:tcPr>
            <w:tcW w:w="8079" w:type="dxa"/>
            <w:shd w:val="clear" w:color="auto" w:fill="FFFFFF"/>
          </w:tcPr>
          <w:p w14:paraId="7217F8F9" w14:textId="77777777" w:rsidR="00CE7BED" w:rsidRPr="00C102EB" w:rsidRDefault="00CE7BED" w:rsidP="00186831">
            <w:pPr>
              <w:spacing w:after="0" w:line="276" w:lineRule="auto"/>
              <w:rPr>
                <w:rFonts w:ascii="Arial" w:eastAsia="Times New Roman" w:hAnsi="Arial" w:cs="Times New Roman"/>
                <w:color w:val="auto"/>
                <w:sz w:val="18"/>
                <w:szCs w:val="24"/>
                <w:lang w:val="en-US" w:eastAsia="en-GB"/>
              </w:rPr>
            </w:pPr>
            <w:r w:rsidRPr="00C102EB">
              <w:rPr>
                <w:rFonts w:ascii="Arial" w:eastAsia="Times New Roman" w:hAnsi="Arial" w:cs="Times New Roman"/>
                <w:color w:val="auto"/>
                <w:sz w:val="18"/>
                <w:szCs w:val="24"/>
                <w:lang w:val="en-US" w:eastAsia="en-GB"/>
              </w:rPr>
              <w:t>I was informed when the charge had gone through</w:t>
            </w:r>
          </w:p>
        </w:tc>
        <w:tc>
          <w:tcPr>
            <w:tcW w:w="943" w:type="dxa"/>
            <w:shd w:val="clear" w:color="auto" w:fill="FFFFFF"/>
          </w:tcPr>
          <w:p w14:paraId="1CB750F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r w:rsidR="00CE7BED" w:rsidRPr="00C102EB" w14:paraId="655BA2EC" w14:textId="77777777" w:rsidTr="00186831">
        <w:trPr>
          <w:trHeight w:val="265"/>
        </w:trPr>
        <w:tc>
          <w:tcPr>
            <w:tcW w:w="8079" w:type="dxa"/>
            <w:shd w:val="clear" w:color="auto" w:fill="FFFFFF"/>
          </w:tcPr>
          <w:p w14:paraId="0E49A8F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p>
          <w:p w14:paraId="3AE4B8B8"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I understood the purchase would be </w:t>
            </w:r>
            <w:r w:rsidRPr="00C102EB">
              <w:rPr>
                <w:rFonts w:ascii="Arial" w:eastAsia="Calibri" w:hAnsi="Arial" w:cs="Times New Roman"/>
                <w:caps/>
                <w:color w:val="0000FF"/>
                <w:sz w:val="18"/>
                <w:szCs w:val="24"/>
                <w:lang w:val="en-GB" w:eastAsia="en-GB"/>
              </w:rPr>
              <w:t>[show if dq9=2]</w:t>
            </w:r>
            <w:r w:rsidRPr="00C102EB">
              <w:rPr>
                <w:rFonts w:ascii="Arial" w:eastAsia="Times New Roman" w:hAnsi="Arial" w:cs="Times New Roman"/>
                <w:color w:val="auto"/>
                <w:sz w:val="18"/>
                <w:szCs w:val="24"/>
                <w:lang w:val="en-GB" w:eastAsia="en-GB"/>
              </w:rPr>
              <w:t xml:space="preserve"> charged to my mobile account </w:t>
            </w:r>
            <w:r w:rsidRPr="00C102EB">
              <w:rPr>
                <w:rFonts w:ascii="Arial" w:eastAsia="Calibri" w:hAnsi="Arial" w:cs="Times New Roman"/>
                <w:caps/>
                <w:color w:val="0000FF"/>
                <w:sz w:val="18"/>
                <w:szCs w:val="24"/>
                <w:lang w:val="en-GB" w:eastAsia="en-GB"/>
              </w:rPr>
              <w:t>[show if dq9=1]</w:t>
            </w:r>
            <w:r w:rsidRPr="00C102EB">
              <w:rPr>
                <w:rFonts w:ascii="Arial" w:eastAsia="Times New Roman" w:hAnsi="Arial" w:cs="Times New Roman"/>
                <w:color w:val="auto"/>
                <w:sz w:val="18"/>
                <w:szCs w:val="24"/>
                <w:lang w:val="en-GB" w:eastAsia="en-GB"/>
              </w:rPr>
              <w:t xml:space="preserve"> deducted from my pre-paid credit</w:t>
            </w:r>
          </w:p>
          <w:p w14:paraId="738F3745" w14:textId="77777777" w:rsidR="00CE7BED" w:rsidRPr="00C102EB" w:rsidRDefault="00CE7BED" w:rsidP="00186831">
            <w:pPr>
              <w:spacing w:after="0" w:line="276" w:lineRule="auto"/>
              <w:rPr>
                <w:rFonts w:ascii="Arial" w:eastAsia="Times New Roman" w:hAnsi="Arial" w:cs="Times New Roman"/>
                <w:color w:val="auto"/>
                <w:sz w:val="18"/>
                <w:szCs w:val="24"/>
                <w:lang w:val="en-US" w:eastAsia="en-GB"/>
              </w:rPr>
            </w:pPr>
          </w:p>
        </w:tc>
        <w:tc>
          <w:tcPr>
            <w:tcW w:w="943" w:type="dxa"/>
            <w:shd w:val="clear" w:color="auto" w:fill="FFFFFF"/>
          </w:tcPr>
          <w:p w14:paraId="5848366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5</w:t>
            </w:r>
          </w:p>
        </w:tc>
      </w:tr>
      <w:tr w:rsidR="00CE7BED" w:rsidRPr="00C102EB" w14:paraId="112C96F8" w14:textId="77777777" w:rsidTr="00186831">
        <w:trPr>
          <w:trHeight w:val="265"/>
        </w:trPr>
        <w:tc>
          <w:tcPr>
            <w:tcW w:w="8079" w:type="dxa"/>
            <w:shd w:val="clear" w:color="auto" w:fill="FFFFFF"/>
          </w:tcPr>
          <w:p w14:paraId="07861699" w14:textId="77777777" w:rsidR="00CE7BED" w:rsidRPr="00C102EB" w:rsidRDefault="00CE7BED" w:rsidP="00186831">
            <w:pPr>
              <w:spacing w:after="0" w:line="276" w:lineRule="auto"/>
              <w:rPr>
                <w:rFonts w:ascii="Arial" w:eastAsia="Times New Roman" w:hAnsi="Arial" w:cs="Times New Roman"/>
                <w:color w:val="auto"/>
                <w:sz w:val="18"/>
                <w:szCs w:val="24"/>
                <w:lang w:val="en-US" w:eastAsia="en-GB"/>
              </w:rPr>
            </w:pPr>
            <w:r w:rsidRPr="00C102EB">
              <w:rPr>
                <w:rFonts w:ascii="Arial" w:eastAsia="Times New Roman" w:hAnsi="Arial" w:cs="Times New Roman"/>
                <w:color w:val="auto"/>
                <w:sz w:val="18"/>
                <w:szCs w:val="24"/>
                <w:lang w:val="en-US" w:eastAsia="en-GB"/>
              </w:rPr>
              <w:t xml:space="preserve">None of these apply </w:t>
            </w:r>
            <w:r w:rsidRPr="00C102EB">
              <w:rPr>
                <w:rFonts w:ascii="Arial" w:eastAsia="Calibri" w:hAnsi="Arial" w:cs="Times New Roman"/>
                <w:caps/>
                <w:color w:val="0000FF"/>
                <w:sz w:val="18"/>
                <w:szCs w:val="24"/>
                <w:lang w:val="en-GB" w:eastAsia="en-GB"/>
              </w:rPr>
              <w:t>[Exclusive]</w:t>
            </w:r>
          </w:p>
        </w:tc>
        <w:tc>
          <w:tcPr>
            <w:tcW w:w="943" w:type="dxa"/>
            <w:shd w:val="clear" w:color="auto" w:fill="FFFFFF"/>
          </w:tcPr>
          <w:p w14:paraId="3E1D9D6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99</w:t>
            </w:r>
          </w:p>
        </w:tc>
      </w:tr>
    </w:tbl>
    <w:p w14:paraId="76A8690E"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3DD3F8AF" w14:textId="77777777" w:rsidR="00CE7BED" w:rsidRDefault="00CE7BED" w:rsidP="00CE7BED">
      <w:pPr>
        <w:spacing w:line="276" w:lineRule="auto"/>
        <w:rPr>
          <w:rFonts w:ascii="Arial" w:eastAsia="Times New Roman" w:hAnsi="Arial" w:cs="Times New Roman"/>
          <w:caps/>
          <w:color w:val="0000FF"/>
          <w:sz w:val="18"/>
          <w:szCs w:val="24"/>
          <w:lang w:val="en-GB" w:eastAsia="en-GB"/>
        </w:rPr>
      </w:pPr>
    </w:p>
    <w:p w14:paraId="35D32A6F" w14:textId="32F4E07C"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 CODE 1&gt; / SR</w:t>
      </w:r>
    </w:p>
    <w:p w14:paraId="010FB0FB" w14:textId="77777777" w:rsidR="00CE7BED" w:rsidRPr="00C102EB" w:rsidRDefault="00CE7BED" w:rsidP="00CE7BED">
      <w:pPr>
        <w:pStyle w:val="QQuestionNumber"/>
      </w:pPr>
      <w:bookmarkStart w:id="243" w:name="_Ref476143781"/>
      <w:bookmarkStart w:id="244" w:name="_Ref477440285"/>
      <w:r>
        <w:t xml:space="preserve">        </w:t>
      </w:r>
      <w:r w:rsidRPr="00C102EB">
        <w:t>How did you first become aware of this charge?</w:t>
      </w:r>
      <w:bookmarkEnd w:id="243"/>
      <w:bookmarkEnd w:id="244"/>
    </w:p>
    <w:p w14:paraId="520539B1"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[randomise rows 1-4]</w:t>
      </w:r>
    </w:p>
    <w:p w14:paraId="2D831119"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1833AA33" w14:textId="263B4795"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_Ref476143781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Q15</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_Ref476143781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proofErr w:type="spellStart"/>
      <w:r w:rsidR="00B704FD">
        <w:rPr>
          <w:rFonts w:ascii="Arial" w:eastAsia="Times New Roman" w:hAnsi="Arial" w:cs="Times New Roman"/>
          <w:color w:val="7F7F7F"/>
          <w:sz w:val="18"/>
          <w:szCs w:val="24"/>
        </w:rPr>
        <w:t>Q15</w:t>
      </w:r>
      <w:proofErr w:type="spellEnd"/>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 xml:space="preserve"> How became aware#</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2F088E30" w14:textId="77777777" w:rsidTr="00186831">
        <w:trPr>
          <w:trHeight w:val="253"/>
        </w:trPr>
        <w:tc>
          <w:tcPr>
            <w:tcW w:w="8079" w:type="dxa"/>
            <w:shd w:val="clear" w:color="auto" w:fill="FFFFFF"/>
          </w:tcPr>
          <w:p w14:paraId="11153043"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I received an SMS text message asking me to confirm the purchase</w:t>
            </w:r>
          </w:p>
        </w:tc>
        <w:tc>
          <w:tcPr>
            <w:tcW w:w="943" w:type="dxa"/>
            <w:shd w:val="clear" w:color="auto" w:fill="FFFFFF"/>
          </w:tcPr>
          <w:p w14:paraId="74E9239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75DC3712" w14:textId="77777777" w:rsidTr="00186831">
        <w:trPr>
          <w:trHeight w:val="265"/>
        </w:trPr>
        <w:tc>
          <w:tcPr>
            <w:tcW w:w="8079" w:type="dxa"/>
            <w:shd w:val="clear" w:color="auto" w:fill="FFFFFF"/>
          </w:tcPr>
          <w:p w14:paraId="764391F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I received an SMS text message telling me I had been charged</w:t>
            </w:r>
          </w:p>
        </w:tc>
        <w:tc>
          <w:tcPr>
            <w:tcW w:w="943" w:type="dxa"/>
            <w:shd w:val="clear" w:color="auto" w:fill="FFFFFF"/>
          </w:tcPr>
          <w:p w14:paraId="19448CD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7ECB76F7" w14:textId="77777777" w:rsidTr="00186831">
        <w:trPr>
          <w:trHeight w:val="253"/>
        </w:trPr>
        <w:tc>
          <w:tcPr>
            <w:tcW w:w="8079" w:type="dxa"/>
            <w:shd w:val="clear" w:color="auto" w:fill="FFFFFF"/>
          </w:tcPr>
          <w:p w14:paraId="1C39B05E"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Calibri" w:hAnsi="Arial" w:cs="Times New Roman"/>
                <w:caps/>
                <w:color w:val="0000FF"/>
                <w:sz w:val="18"/>
                <w:szCs w:val="24"/>
                <w:lang w:val="en-GB" w:eastAsia="en-GB"/>
              </w:rPr>
              <w:t>&lt;ask if dq9=2 &gt;</w:t>
            </w:r>
            <w:r w:rsidRPr="00C102EB">
              <w:rPr>
                <w:rFonts w:ascii="Arial" w:eastAsia="Times New Roman" w:hAnsi="Arial" w:cs="Times New Roman"/>
                <w:color w:val="auto"/>
                <w:sz w:val="18"/>
                <w:szCs w:val="24"/>
                <w:lang w:val="en-GB" w:eastAsia="en-GB"/>
              </w:rPr>
              <w:t xml:space="preserve"> I noticed the charge on my bill</w:t>
            </w:r>
          </w:p>
        </w:tc>
        <w:tc>
          <w:tcPr>
            <w:tcW w:w="943" w:type="dxa"/>
            <w:shd w:val="clear" w:color="auto" w:fill="FFFFFF"/>
          </w:tcPr>
          <w:p w14:paraId="6C2FBF5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r w:rsidR="00CE7BED" w:rsidRPr="00C102EB" w14:paraId="7F49DE04" w14:textId="77777777" w:rsidTr="00186831">
        <w:trPr>
          <w:trHeight w:val="253"/>
        </w:trPr>
        <w:tc>
          <w:tcPr>
            <w:tcW w:w="8079" w:type="dxa"/>
            <w:shd w:val="clear" w:color="auto" w:fill="FFFFFF"/>
          </w:tcPr>
          <w:p w14:paraId="5E9FDB5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Calibri" w:hAnsi="Arial" w:cs="Times New Roman"/>
                <w:caps/>
                <w:color w:val="0000FF"/>
                <w:sz w:val="18"/>
                <w:szCs w:val="24"/>
                <w:lang w:val="en-GB" w:eastAsia="en-GB"/>
              </w:rPr>
              <w:t>&lt;ask if dq9=1 &gt;</w:t>
            </w:r>
            <w:r w:rsidRPr="00C102EB">
              <w:rPr>
                <w:rFonts w:ascii="Arial" w:eastAsia="Times New Roman" w:hAnsi="Arial" w:cs="Times New Roman"/>
                <w:color w:val="auto"/>
                <w:sz w:val="18"/>
                <w:szCs w:val="24"/>
                <w:lang w:val="en-GB" w:eastAsia="en-GB"/>
              </w:rPr>
              <w:t xml:space="preserve"> My credit was used up unusually quickly</w:t>
            </w:r>
          </w:p>
        </w:tc>
        <w:tc>
          <w:tcPr>
            <w:tcW w:w="943" w:type="dxa"/>
            <w:shd w:val="clear" w:color="auto" w:fill="FFFFFF"/>
          </w:tcPr>
          <w:p w14:paraId="35AE6AF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r w:rsidR="00CE7BED" w:rsidRPr="00C102EB" w14:paraId="443A5ABD" w14:textId="77777777" w:rsidTr="00186831">
        <w:trPr>
          <w:trHeight w:val="253"/>
        </w:trPr>
        <w:tc>
          <w:tcPr>
            <w:tcW w:w="8079" w:type="dxa"/>
            <w:shd w:val="clear" w:color="auto" w:fill="FFFFFF"/>
          </w:tcPr>
          <w:p w14:paraId="4FD73551" w14:textId="77777777" w:rsidR="00CE7BED" w:rsidRPr="00C102EB" w:rsidRDefault="00CE7BED" w:rsidP="00186831">
            <w:pPr>
              <w:spacing w:after="0" w:line="276" w:lineRule="auto"/>
              <w:rPr>
                <w:rFonts w:ascii="Arial" w:eastAsia="Times New Roman" w:hAnsi="Arial" w:cs="Times New Roman"/>
                <w:color w:val="auto"/>
                <w:sz w:val="18"/>
                <w:szCs w:val="24"/>
                <w:lang w:eastAsia="en-GB"/>
              </w:rPr>
            </w:pPr>
            <w:r w:rsidRPr="00C102EB">
              <w:rPr>
                <w:rFonts w:ascii="Arial" w:eastAsia="Times New Roman" w:hAnsi="Arial" w:cs="Times New Roman"/>
                <w:color w:val="auto"/>
                <w:sz w:val="18"/>
                <w:szCs w:val="24"/>
                <w:lang w:eastAsia="en-GB"/>
              </w:rPr>
              <w:t xml:space="preserve">Other (please specify) </w:t>
            </w:r>
            <w:r w:rsidRPr="00C102EB">
              <w:rPr>
                <w:rFonts w:ascii="Arial" w:eastAsia="Times New Roman" w:hAnsi="Arial" w:cs="Times New Roman"/>
                <w:color w:val="0000FF"/>
                <w:sz w:val="18"/>
                <w:szCs w:val="24"/>
                <w:lang w:eastAsia="en-GB"/>
              </w:rPr>
              <w:t>[OE CHA] [ANCHOR]</w:t>
            </w:r>
          </w:p>
        </w:tc>
        <w:tc>
          <w:tcPr>
            <w:tcW w:w="943" w:type="dxa"/>
            <w:shd w:val="clear" w:color="auto" w:fill="FFFFFF"/>
          </w:tcPr>
          <w:p w14:paraId="0E2533A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97</w:t>
            </w:r>
          </w:p>
        </w:tc>
      </w:tr>
    </w:tbl>
    <w:p w14:paraId="0DB7E7CB"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2142FCD4" w14:textId="77777777" w:rsidR="00CE7BED" w:rsidRDefault="00CE7BED" w:rsidP="00CE7BED">
      <w:pPr>
        <w:spacing w:line="276" w:lineRule="auto"/>
        <w:rPr>
          <w:rFonts w:ascii="Arial" w:eastAsia="Times New Roman" w:hAnsi="Arial" w:cs="Times New Roman"/>
          <w:caps/>
          <w:color w:val="0000FF"/>
          <w:sz w:val="18"/>
          <w:szCs w:val="24"/>
          <w:lang w:val="en-GB" w:eastAsia="en-GB"/>
        </w:rPr>
      </w:pPr>
    </w:p>
    <w:p w14:paraId="63441622" w14:textId="7A10CB8A"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1&gt; / SR </w:t>
      </w:r>
    </w:p>
    <w:p w14:paraId="461209D1" w14:textId="77777777" w:rsidR="00CE7BED" w:rsidRPr="00C102EB" w:rsidRDefault="00CE7BED" w:rsidP="00CE7BED">
      <w:pPr>
        <w:pStyle w:val="QQuestionNumber"/>
      </w:pPr>
      <w:bookmarkStart w:id="245" w:name="_Ref476142144"/>
      <w:bookmarkEnd w:id="239"/>
      <w:r>
        <w:t xml:space="preserve">        </w:t>
      </w:r>
      <w:r w:rsidRPr="00C102EB">
        <w:t xml:space="preserve">Was it a one-off charge, or an ongoing charge? </w:t>
      </w:r>
      <w:r w:rsidRPr="00C102EB">
        <w:br/>
        <w:t>By ongoing charge, we mean a subscription or a charge that occurred more than once</w:t>
      </w:r>
      <w:bookmarkEnd w:id="245"/>
      <w:r w:rsidRPr="00C102EB">
        <w:t>.</w:t>
      </w:r>
    </w:p>
    <w:p w14:paraId="3D0F6D3E" w14:textId="77777777" w:rsidR="00CE7BED" w:rsidRPr="00C102EB" w:rsidRDefault="00CE7BED" w:rsidP="00CE7BED">
      <w:pPr>
        <w:spacing w:after="0" w:line="276" w:lineRule="auto"/>
        <w:rPr>
          <w:rFonts w:ascii="Arial" w:eastAsia="Times New Roman" w:hAnsi="Arial" w:cs="Times New Roman"/>
          <w:color w:val="auto"/>
          <w:sz w:val="18"/>
          <w:szCs w:val="24"/>
          <w:lang w:eastAsia="en-GB"/>
        </w:rPr>
      </w:pPr>
    </w:p>
    <w:p w14:paraId="13DEC6F5"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648359E7" w14:textId="60657500"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_Ref476142144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Q16</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_Ref476142144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Q16</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One-off or ongoing#</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7857"/>
        <w:gridCol w:w="1165"/>
      </w:tblGrid>
      <w:tr w:rsidR="00CE7BED" w:rsidRPr="00C102EB" w14:paraId="59E901DB" w14:textId="77777777" w:rsidTr="00186831">
        <w:trPr>
          <w:trHeight w:val="253"/>
        </w:trPr>
        <w:tc>
          <w:tcPr>
            <w:tcW w:w="7857" w:type="dxa"/>
            <w:shd w:val="clear" w:color="auto" w:fill="FFFFFF"/>
          </w:tcPr>
          <w:p w14:paraId="1E1CD5E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One-off charge</w:t>
            </w:r>
          </w:p>
        </w:tc>
        <w:tc>
          <w:tcPr>
            <w:tcW w:w="1165" w:type="dxa"/>
            <w:shd w:val="clear" w:color="auto" w:fill="FFFFFF"/>
          </w:tcPr>
          <w:p w14:paraId="5346B05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52FBDF31" w14:textId="77777777" w:rsidTr="00186831">
        <w:trPr>
          <w:trHeight w:val="265"/>
        </w:trPr>
        <w:tc>
          <w:tcPr>
            <w:tcW w:w="7857" w:type="dxa"/>
            <w:shd w:val="clear" w:color="auto" w:fill="FFFFFF"/>
          </w:tcPr>
          <w:p w14:paraId="5AF9042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Ongoing charge </w:t>
            </w:r>
          </w:p>
        </w:tc>
        <w:tc>
          <w:tcPr>
            <w:tcW w:w="1165" w:type="dxa"/>
            <w:shd w:val="clear" w:color="auto" w:fill="FFFFFF"/>
          </w:tcPr>
          <w:p w14:paraId="1E202A1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74A2BDC4" w14:textId="77777777" w:rsidTr="00186831">
        <w:trPr>
          <w:trHeight w:val="265"/>
        </w:trPr>
        <w:tc>
          <w:tcPr>
            <w:tcW w:w="7857" w:type="dxa"/>
            <w:shd w:val="clear" w:color="auto" w:fill="FFFFFF"/>
          </w:tcPr>
          <w:p w14:paraId="23AE3A0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Unsure or don’t know</w:t>
            </w:r>
          </w:p>
        </w:tc>
        <w:tc>
          <w:tcPr>
            <w:tcW w:w="1165" w:type="dxa"/>
            <w:shd w:val="clear" w:color="auto" w:fill="FFFFFF"/>
          </w:tcPr>
          <w:p w14:paraId="6DF53FF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99</w:t>
            </w:r>
          </w:p>
        </w:tc>
      </w:tr>
    </w:tbl>
    <w:p w14:paraId="2256F17B" w14:textId="10AF6864" w:rsidR="006100A0" w:rsidRDefault="006100A0" w:rsidP="00CE7BED">
      <w:pPr>
        <w:spacing w:line="276" w:lineRule="auto"/>
        <w:rPr>
          <w:rFonts w:ascii="Arial" w:eastAsia="Times New Roman" w:hAnsi="Arial" w:cs="Times New Roman"/>
          <w:caps/>
          <w:color w:val="0000FF"/>
          <w:sz w:val="18"/>
          <w:szCs w:val="24"/>
        </w:rPr>
      </w:pPr>
    </w:p>
    <w:p w14:paraId="34448764" w14:textId="77777777" w:rsidR="006100A0" w:rsidRDefault="006100A0">
      <w:pPr>
        <w:spacing w:after="200" w:line="240" w:lineRule="auto"/>
        <w:rPr>
          <w:rFonts w:ascii="Arial" w:eastAsia="Times New Roman" w:hAnsi="Arial" w:cs="Times New Roman"/>
          <w:caps/>
          <w:color w:val="0000FF"/>
          <w:sz w:val="18"/>
          <w:szCs w:val="24"/>
        </w:rPr>
      </w:pPr>
      <w:r>
        <w:rPr>
          <w:rFonts w:ascii="Arial" w:eastAsia="Times New Roman" w:hAnsi="Arial" w:cs="Times New Roman"/>
          <w:caps/>
          <w:color w:val="0000FF"/>
          <w:sz w:val="18"/>
          <w:szCs w:val="24"/>
        </w:rPr>
        <w:br w:type="page"/>
      </w:r>
    </w:p>
    <w:p w14:paraId="7C7AB719" w14:textId="3A4E2DD0"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lastRenderedPageBreak/>
        <w:t xml:space="preserve">&lt;ask if </w:t>
      </w:r>
      <w:r w:rsidRPr="00C102EB">
        <w:rPr>
          <w:rFonts w:ascii="Arial" w:eastAsia="Times New Roman" w:hAnsi="Arial" w:cs="Times New Roman"/>
          <w:caps/>
          <w:color w:val="0000FF"/>
          <w:sz w:val="18"/>
          <w:szCs w:val="24"/>
          <w:lang w:val="en-GB" w:eastAsia="en-GB"/>
        </w:rPr>
        <w:t xml:space="preserve">DQ9=2 AND </w:t>
      </w:r>
      <w:r w:rsidRPr="00C102EB">
        <w:rPr>
          <w:rFonts w:ascii="Arial" w:eastAsia="Times New Roman" w:hAnsi="Arial" w:cs="Times New Roman"/>
          <w:caps/>
          <w:color w:val="0000FF"/>
          <w:sz w:val="18"/>
          <w:szCs w:val="24"/>
        </w:rPr>
        <w:fldChar w:fldCharType="begin"/>
      </w:r>
      <w:r w:rsidRPr="00C102EB">
        <w:rPr>
          <w:rFonts w:ascii="Arial" w:eastAsia="Times New Roman" w:hAnsi="Arial" w:cs="Times New Roman"/>
          <w:caps/>
          <w:color w:val="0000FF"/>
          <w:sz w:val="18"/>
          <w:szCs w:val="24"/>
        </w:rPr>
        <w:instrText xml:space="preserve"> REF _Ref476142144 \r \h  \* MERGEFORMAT </w:instrText>
      </w:r>
      <w:r w:rsidRPr="00C102EB">
        <w:rPr>
          <w:rFonts w:ascii="Arial" w:eastAsia="Times New Roman" w:hAnsi="Arial" w:cs="Times New Roman"/>
          <w:caps/>
          <w:color w:val="0000FF"/>
          <w:sz w:val="18"/>
          <w:szCs w:val="24"/>
        </w:rPr>
      </w:r>
      <w:r w:rsidRPr="00C102EB">
        <w:rPr>
          <w:rFonts w:ascii="Arial" w:eastAsia="Times New Roman" w:hAnsi="Arial" w:cs="Times New Roman"/>
          <w:caps/>
          <w:color w:val="0000FF"/>
          <w:sz w:val="18"/>
          <w:szCs w:val="24"/>
        </w:rPr>
        <w:fldChar w:fldCharType="separate"/>
      </w:r>
      <w:r w:rsidR="00B704FD">
        <w:rPr>
          <w:rFonts w:ascii="Arial" w:eastAsia="Times New Roman" w:hAnsi="Arial" w:cs="Times New Roman"/>
          <w:caps/>
          <w:color w:val="0000FF"/>
          <w:sz w:val="18"/>
          <w:szCs w:val="24"/>
        </w:rPr>
        <w:t>Q16</w:t>
      </w:r>
      <w:r w:rsidRPr="00C102EB">
        <w:rPr>
          <w:rFonts w:ascii="Arial" w:eastAsia="Times New Roman" w:hAnsi="Arial" w:cs="Times New Roman"/>
          <w:caps/>
          <w:color w:val="0000FF"/>
          <w:sz w:val="18"/>
          <w:szCs w:val="24"/>
        </w:rPr>
        <w:fldChar w:fldCharType="end"/>
      </w:r>
      <w:r w:rsidRPr="00C102EB">
        <w:rPr>
          <w:rFonts w:ascii="Arial" w:eastAsia="Times New Roman" w:hAnsi="Arial" w:cs="Times New Roman"/>
          <w:caps/>
          <w:color w:val="0000FF"/>
          <w:sz w:val="18"/>
          <w:szCs w:val="24"/>
        </w:rPr>
        <w:t xml:space="preserve">=2&gt; / SR </w:t>
      </w:r>
    </w:p>
    <w:p w14:paraId="0ACF3BDD" w14:textId="77777777" w:rsidR="00CE7BED" w:rsidRPr="00C102EB" w:rsidRDefault="00CE7BED" w:rsidP="00CE7BED">
      <w:pPr>
        <w:pStyle w:val="QQuestionNumber"/>
      </w:pPr>
      <w:bookmarkStart w:id="246" w:name="_Ref476147970"/>
      <w:r>
        <w:t xml:space="preserve">        </w:t>
      </w:r>
      <w:r w:rsidRPr="00C102EB">
        <w:t xml:space="preserve">And when did it become clear to you that it would be an </w:t>
      </w:r>
      <w:r w:rsidRPr="00C102EB">
        <w:rPr>
          <w:b/>
        </w:rPr>
        <w:t>ongoing</w:t>
      </w:r>
      <w:r w:rsidRPr="00C102EB">
        <w:t xml:space="preserve"> charge?</w:t>
      </w:r>
      <w:bookmarkEnd w:id="246"/>
    </w:p>
    <w:p w14:paraId="4B38317A" w14:textId="77777777" w:rsidR="00CE7BED" w:rsidRPr="00C102EB" w:rsidRDefault="00CE7BED" w:rsidP="00CE7BED">
      <w:pPr>
        <w:spacing w:after="0" w:line="276" w:lineRule="auto"/>
        <w:ind w:firstLine="360"/>
        <w:rPr>
          <w:rFonts w:ascii="Arial" w:eastAsia="Times New Roman" w:hAnsi="Arial" w:cs="Times New Roman"/>
          <w:i/>
          <w:color w:val="auto"/>
          <w:sz w:val="18"/>
          <w:szCs w:val="24"/>
          <w:lang w:eastAsia="en-GB"/>
        </w:rPr>
      </w:pPr>
      <w:r w:rsidRPr="00C102EB">
        <w:rPr>
          <w:rFonts w:ascii="Arial" w:eastAsia="Times New Roman" w:hAnsi="Arial" w:cs="Times New Roman"/>
          <w:i/>
          <w:color w:val="auto"/>
          <w:sz w:val="18"/>
          <w:szCs w:val="24"/>
          <w:lang w:eastAsia="en-GB"/>
        </w:rPr>
        <w:t>By ongoing charge, we mean a subscription or a charge that occurred more than once.</w:t>
      </w:r>
    </w:p>
    <w:p w14:paraId="45CEE4E5"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[randomise rows 1-4]</w:t>
      </w:r>
    </w:p>
    <w:p w14:paraId="2D2FFB49"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24C7EE0C" w14:textId="2C7A2BF2"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_Ref476147970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Q17</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_Ref476147970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Q17</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Clarity of charge#</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2DB5ABC8" w14:textId="77777777" w:rsidTr="00186831">
        <w:trPr>
          <w:trHeight w:val="253"/>
        </w:trPr>
        <w:tc>
          <w:tcPr>
            <w:tcW w:w="8079" w:type="dxa"/>
            <w:shd w:val="clear" w:color="auto" w:fill="FFFFFF"/>
          </w:tcPr>
          <w:p w14:paraId="250403A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The confirmation SMS stated that it was an ongoing charge</w:t>
            </w:r>
          </w:p>
        </w:tc>
        <w:tc>
          <w:tcPr>
            <w:tcW w:w="943" w:type="dxa"/>
            <w:shd w:val="clear" w:color="auto" w:fill="FFFFFF"/>
          </w:tcPr>
          <w:p w14:paraId="260BCC9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0183CAE9" w14:textId="77777777" w:rsidTr="00186831">
        <w:trPr>
          <w:trHeight w:val="265"/>
        </w:trPr>
        <w:tc>
          <w:tcPr>
            <w:tcW w:w="8079" w:type="dxa"/>
            <w:shd w:val="clear" w:color="auto" w:fill="FFFFFF"/>
          </w:tcPr>
          <w:p w14:paraId="2D8BDE1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I received a reminder SMS, telling me that there were upcoming charges </w:t>
            </w:r>
          </w:p>
        </w:tc>
        <w:tc>
          <w:tcPr>
            <w:tcW w:w="943" w:type="dxa"/>
            <w:shd w:val="clear" w:color="auto" w:fill="FFFFFF"/>
          </w:tcPr>
          <w:p w14:paraId="69D3E84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71202646" w14:textId="77777777" w:rsidTr="00186831">
        <w:trPr>
          <w:trHeight w:val="265"/>
        </w:trPr>
        <w:tc>
          <w:tcPr>
            <w:tcW w:w="8079" w:type="dxa"/>
            <w:shd w:val="clear" w:color="auto" w:fill="FFFFFF"/>
          </w:tcPr>
          <w:p w14:paraId="380C0691" w14:textId="77777777" w:rsidR="00CE7BED" w:rsidRPr="00C102EB" w:rsidDel="00F11FA7"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Calibri" w:hAnsi="Arial" w:cs="Times New Roman"/>
                <w:caps/>
                <w:color w:val="0000FF"/>
                <w:sz w:val="18"/>
                <w:szCs w:val="24"/>
                <w:lang w:val="en-GB" w:eastAsia="en-GB"/>
              </w:rPr>
              <w:t>&lt;ask if dq9=2&gt;</w:t>
            </w:r>
            <w:r w:rsidRPr="00C102EB">
              <w:rPr>
                <w:rFonts w:ascii="Arial" w:eastAsia="Times New Roman" w:hAnsi="Arial" w:cs="Times New Roman"/>
                <w:color w:val="auto"/>
                <w:sz w:val="18"/>
                <w:szCs w:val="24"/>
                <w:lang w:val="en-GB" w:eastAsia="en-GB"/>
              </w:rPr>
              <w:t xml:space="preserve"> I noticed it on my bill, took subsequent action and found out it was ongoing</w:t>
            </w:r>
          </w:p>
        </w:tc>
        <w:tc>
          <w:tcPr>
            <w:tcW w:w="943" w:type="dxa"/>
            <w:shd w:val="clear" w:color="auto" w:fill="FFFFFF"/>
          </w:tcPr>
          <w:p w14:paraId="4064ABD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r w:rsidR="00CE7BED" w:rsidRPr="00C102EB" w14:paraId="4F9A1EA0" w14:textId="77777777" w:rsidTr="00186831">
        <w:trPr>
          <w:trHeight w:val="265"/>
        </w:trPr>
        <w:tc>
          <w:tcPr>
            <w:tcW w:w="8079" w:type="dxa"/>
            <w:shd w:val="clear" w:color="auto" w:fill="FFFFFF"/>
          </w:tcPr>
          <w:p w14:paraId="796931DA" w14:textId="77777777" w:rsidR="00CE7BED" w:rsidRPr="00C102EB" w:rsidDel="00F11FA7"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Calibri" w:hAnsi="Arial" w:cs="Times New Roman"/>
                <w:caps/>
                <w:color w:val="0000FF"/>
                <w:sz w:val="18"/>
                <w:szCs w:val="24"/>
                <w:lang w:val="en-GB" w:eastAsia="en-GB"/>
              </w:rPr>
              <w:t>&lt;ask if dq9=2 &gt;</w:t>
            </w:r>
            <w:r w:rsidRPr="00C102EB">
              <w:rPr>
                <w:rFonts w:ascii="Arial" w:eastAsia="Times New Roman" w:hAnsi="Arial" w:cs="Times New Roman"/>
                <w:color w:val="auto"/>
                <w:sz w:val="18"/>
                <w:szCs w:val="24"/>
                <w:lang w:val="en-GB" w:eastAsia="en-GB"/>
              </w:rPr>
              <w:t xml:space="preserve"> I noticed it on my bill multiple times</w:t>
            </w:r>
          </w:p>
        </w:tc>
        <w:tc>
          <w:tcPr>
            <w:tcW w:w="943" w:type="dxa"/>
            <w:shd w:val="clear" w:color="auto" w:fill="FFFFFF"/>
          </w:tcPr>
          <w:p w14:paraId="53AA841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r w:rsidR="00CE7BED" w:rsidRPr="00C102EB" w14:paraId="620131BC" w14:textId="77777777" w:rsidTr="00186831">
        <w:trPr>
          <w:trHeight w:val="265"/>
        </w:trPr>
        <w:tc>
          <w:tcPr>
            <w:tcW w:w="8079" w:type="dxa"/>
            <w:shd w:val="clear" w:color="auto" w:fill="FFFFFF"/>
          </w:tcPr>
          <w:p w14:paraId="6695C9C6" w14:textId="77777777" w:rsidR="00CE7BED" w:rsidRPr="00C102EB" w:rsidDel="00F11FA7"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Other (please specify) </w:t>
            </w:r>
            <w:r w:rsidRPr="00C102EB">
              <w:rPr>
                <w:rFonts w:ascii="Arial" w:eastAsia="Times New Roman" w:hAnsi="Arial" w:cs="Times New Roman"/>
                <w:color w:val="0000FF"/>
                <w:sz w:val="18"/>
                <w:szCs w:val="24"/>
                <w:lang w:val="en-GB" w:eastAsia="en-GB"/>
              </w:rPr>
              <w:t>[OE CHA] [ ANCHOR]</w:t>
            </w:r>
          </w:p>
        </w:tc>
        <w:tc>
          <w:tcPr>
            <w:tcW w:w="943" w:type="dxa"/>
            <w:shd w:val="clear" w:color="auto" w:fill="FFFFFF"/>
          </w:tcPr>
          <w:p w14:paraId="1B6A8F1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97</w:t>
            </w:r>
          </w:p>
        </w:tc>
      </w:tr>
      <w:tr w:rsidR="00CE7BED" w:rsidRPr="00C102EB" w14:paraId="13B5A7EF" w14:textId="77777777" w:rsidTr="00186831">
        <w:trPr>
          <w:trHeight w:val="265"/>
        </w:trPr>
        <w:tc>
          <w:tcPr>
            <w:tcW w:w="8079" w:type="dxa"/>
            <w:shd w:val="clear" w:color="auto" w:fill="FFFFFF"/>
          </w:tcPr>
          <w:p w14:paraId="62DDF035"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 Don’t know/can’t remember</w:t>
            </w:r>
          </w:p>
        </w:tc>
        <w:tc>
          <w:tcPr>
            <w:tcW w:w="943" w:type="dxa"/>
            <w:shd w:val="clear" w:color="auto" w:fill="FFFFFF"/>
          </w:tcPr>
          <w:p w14:paraId="7755053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99</w:t>
            </w:r>
          </w:p>
        </w:tc>
      </w:tr>
    </w:tbl>
    <w:p w14:paraId="3AF84208"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610A0E50"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59D3F1FF" w14:textId="75DAEDBC"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&lt;ask if </w:t>
      </w:r>
      <w:r w:rsidRPr="00C102EB">
        <w:rPr>
          <w:rFonts w:ascii="Arial" w:eastAsia="Times New Roman" w:hAnsi="Arial" w:cs="Times New Roman"/>
          <w:caps/>
          <w:color w:val="0000FF"/>
          <w:sz w:val="18"/>
          <w:szCs w:val="24"/>
          <w:lang w:val="en-GB" w:eastAsia="en-GB"/>
        </w:rPr>
        <w:t xml:space="preserve">DQ9=1 AND </w:t>
      </w:r>
      <w:r w:rsidRPr="00C102EB">
        <w:rPr>
          <w:rFonts w:ascii="Arial" w:eastAsia="Times New Roman" w:hAnsi="Arial" w:cs="Times New Roman"/>
          <w:caps/>
          <w:color w:val="0000FF"/>
          <w:sz w:val="18"/>
          <w:szCs w:val="24"/>
        </w:rPr>
        <w:fldChar w:fldCharType="begin"/>
      </w:r>
      <w:r w:rsidRPr="00C102EB">
        <w:rPr>
          <w:rFonts w:ascii="Arial" w:eastAsia="Times New Roman" w:hAnsi="Arial" w:cs="Times New Roman"/>
          <w:caps/>
          <w:color w:val="0000FF"/>
          <w:sz w:val="18"/>
          <w:szCs w:val="24"/>
        </w:rPr>
        <w:instrText xml:space="preserve"> REF _Ref476142144 \r \h  \* MERGEFORMAT </w:instrText>
      </w:r>
      <w:r w:rsidRPr="00C102EB">
        <w:rPr>
          <w:rFonts w:ascii="Arial" w:eastAsia="Times New Roman" w:hAnsi="Arial" w:cs="Times New Roman"/>
          <w:caps/>
          <w:color w:val="0000FF"/>
          <w:sz w:val="18"/>
          <w:szCs w:val="24"/>
        </w:rPr>
      </w:r>
      <w:r w:rsidRPr="00C102EB">
        <w:rPr>
          <w:rFonts w:ascii="Arial" w:eastAsia="Times New Roman" w:hAnsi="Arial" w:cs="Times New Roman"/>
          <w:caps/>
          <w:color w:val="0000FF"/>
          <w:sz w:val="18"/>
          <w:szCs w:val="24"/>
        </w:rPr>
        <w:fldChar w:fldCharType="separate"/>
      </w:r>
      <w:r w:rsidR="00B704FD">
        <w:rPr>
          <w:rFonts w:ascii="Arial" w:eastAsia="Times New Roman" w:hAnsi="Arial" w:cs="Times New Roman"/>
          <w:caps/>
          <w:color w:val="0000FF"/>
          <w:sz w:val="18"/>
          <w:szCs w:val="24"/>
        </w:rPr>
        <w:t>Q16</w:t>
      </w:r>
      <w:r w:rsidRPr="00C102EB">
        <w:rPr>
          <w:rFonts w:ascii="Arial" w:eastAsia="Times New Roman" w:hAnsi="Arial" w:cs="Times New Roman"/>
          <w:caps/>
          <w:color w:val="0000FF"/>
          <w:sz w:val="18"/>
          <w:szCs w:val="24"/>
        </w:rPr>
        <w:fldChar w:fldCharType="end"/>
      </w:r>
      <w:r w:rsidRPr="00C102EB">
        <w:rPr>
          <w:rFonts w:ascii="Arial" w:eastAsia="Times New Roman" w:hAnsi="Arial" w:cs="Times New Roman"/>
          <w:caps/>
          <w:color w:val="0000FF"/>
          <w:sz w:val="18"/>
          <w:szCs w:val="24"/>
        </w:rPr>
        <w:t xml:space="preserve">=2&gt; / SR </w:t>
      </w:r>
    </w:p>
    <w:p w14:paraId="32F7A2CC" w14:textId="77777777" w:rsidR="00CE7BED" w:rsidRPr="00C102EB" w:rsidRDefault="00CE7BED" w:rsidP="00CE7BED">
      <w:pPr>
        <w:pStyle w:val="QQuestionNumber"/>
      </w:pPr>
      <w:bookmarkStart w:id="247" w:name="_Ref477884964"/>
      <w:r>
        <w:t xml:space="preserve">        </w:t>
      </w:r>
      <w:r w:rsidRPr="00C102EB">
        <w:t xml:space="preserve">And was it clear to you when you received the first SMS that it would be an </w:t>
      </w:r>
      <w:r w:rsidRPr="00C102EB">
        <w:rPr>
          <w:b/>
        </w:rPr>
        <w:t>ongoing</w:t>
      </w:r>
      <w:r w:rsidRPr="00C102EB">
        <w:t xml:space="preserve"> charge?</w:t>
      </w:r>
      <w:bookmarkEnd w:id="247"/>
    </w:p>
    <w:p w14:paraId="612D39CF" w14:textId="77777777" w:rsidR="00CE7BED" w:rsidRPr="00C102EB" w:rsidRDefault="00CE7BED" w:rsidP="00CE7BED">
      <w:pPr>
        <w:spacing w:after="0" w:line="276" w:lineRule="auto"/>
        <w:ind w:firstLine="360"/>
        <w:rPr>
          <w:rFonts w:ascii="Arial" w:eastAsia="Times New Roman" w:hAnsi="Arial" w:cs="Times New Roman"/>
          <w:color w:val="auto"/>
          <w:sz w:val="18"/>
          <w:szCs w:val="24"/>
          <w:lang w:val="en-GB" w:eastAsia="en-GB"/>
        </w:rPr>
      </w:pPr>
      <w:r w:rsidRPr="00C102EB">
        <w:rPr>
          <w:rFonts w:ascii="Arial" w:eastAsia="Times New Roman" w:hAnsi="Arial" w:cs="Times New Roman"/>
          <w:i/>
          <w:color w:val="auto"/>
          <w:sz w:val="18"/>
          <w:szCs w:val="24"/>
          <w:lang w:eastAsia="en-GB"/>
        </w:rPr>
        <w:t>By ongoing charge, we mean a subscription or a charge that occurred more than once.</w:t>
      </w:r>
    </w:p>
    <w:p w14:paraId="1F0FA1E7"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35C2DD61" w14:textId="16F71174"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_Ref477884964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Q18</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_Ref477884964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Q18</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Clarity of charge SMS#</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0117D421" w14:textId="77777777" w:rsidTr="00186831">
        <w:trPr>
          <w:trHeight w:val="253"/>
        </w:trPr>
        <w:tc>
          <w:tcPr>
            <w:tcW w:w="8079" w:type="dxa"/>
            <w:shd w:val="clear" w:color="auto" w:fill="FFFFFF"/>
          </w:tcPr>
          <w:p w14:paraId="0FB3B08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Yes</w:t>
            </w:r>
          </w:p>
        </w:tc>
        <w:tc>
          <w:tcPr>
            <w:tcW w:w="943" w:type="dxa"/>
            <w:shd w:val="clear" w:color="auto" w:fill="FFFFFF"/>
          </w:tcPr>
          <w:p w14:paraId="7B86E54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123A6A81" w14:textId="77777777" w:rsidTr="00186831">
        <w:trPr>
          <w:trHeight w:val="265"/>
        </w:trPr>
        <w:tc>
          <w:tcPr>
            <w:tcW w:w="8079" w:type="dxa"/>
            <w:shd w:val="clear" w:color="auto" w:fill="FFFFFF"/>
          </w:tcPr>
          <w:p w14:paraId="0A31B3F5"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No</w:t>
            </w:r>
          </w:p>
        </w:tc>
        <w:tc>
          <w:tcPr>
            <w:tcW w:w="943" w:type="dxa"/>
            <w:shd w:val="clear" w:color="auto" w:fill="FFFFFF"/>
          </w:tcPr>
          <w:p w14:paraId="2FD179C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bl>
    <w:p w14:paraId="3F9CCFBA" w14:textId="4953F7E3"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7DD9EA3C" w14:textId="3F870DD0"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 CODE 1&gt;</w:t>
      </w:r>
    </w:p>
    <w:p w14:paraId="2BFBED92" w14:textId="77777777" w:rsidR="00CE7BED" w:rsidRPr="00C102EB" w:rsidRDefault="00CE7BED" w:rsidP="00CE7BED">
      <w:pPr>
        <w:pStyle w:val="QQuestionNumber"/>
      </w:pPr>
      <w:bookmarkStart w:id="248" w:name="_Ref476147978"/>
      <w:bookmarkStart w:id="249" w:name="_Ref477775114"/>
      <w:r>
        <w:t xml:space="preserve">        </w:t>
      </w:r>
      <w:r w:rsidRPr="00C102EB">
        <w:t xml:space="preserve">What was the value of the unexpected charge? </w:t>
      </w:r>
      <w:bookmarkEnd w:id="248"/>
      <w:r w:rsidRPr="00C102EB">
        <w:br/>
        <w:t>If the charge was an ongoing subscription, please select the amount you were charged each time.</w:t>
      </w:r>
      <w:bookmarkEnd w:id="249"/>
    </w:p>
    <w:p w14:paraId="7AD5B18F"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7309ABA3" w14:textId="491322C4"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_Ref477775114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Q19</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t>Charge amount#</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1A076143" w14:textId="77777777" w:rsidTr="00186831">
        <w:trPr>
          <w:trHeight w:val="253"/>
        </w:trPr>
        <w:tc>
          <w:tcPr>
            <w:tcW w:w="8079" w:type="dxa"/>
            <w:shd w:val="clear" w:color="auto" w:fill="FFFFFF"/>
          </w:tcPr>
          <w:p w14:paraId="550A939C"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Less than $5</w:t>
            </w:r>
          </w:p>
        </w:tc>
        <w:tc>
          <w:tcPr>
            <w:tcW w:w="943" w:type="dxa"/>
            <w:shd w:val="clear" w:color="auto" w:fill="FFFFFF"/>
          </w:tcPr>
          <w:p w14:paraId="11CDAA3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1FF27674" w14:textId="77777777" w:rsidTr="00186831">
        <w:trPr>
          <w:trHeight w:val="265"/>
        </w:trPr>
        <w:tc>
          <w:tcPr>
            <w:tcW w:w="8079" w:type="dxa"/>
            <w:shd w:val="clear" w:color="auto" w:fill="FFFFFF"/>
          </w:tcPr>
          <w:p w14:paraId="282B0F0C"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$5 - $9.99</w:t>
            </w:r>
          </w:p>
        </w:tc>
        <w:tc>
          <w:tcPr>
            <w:tcW w:w="943" w:type="dxa"/>
            <w:shd w:val="clear" w:color="auto" w:fill="FFFFFF"/>
          </w:tcPr>
          <w:p w14:paraId="16ED12A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0440353C" w14:textId="77777777" w:rsidTr="00186831">
        <w:trPr>
          <w:trHeight w:val="253"/>
        </w:trPr>
        <w:tc>
          <w:tcPr>
            <w:tcW w:w="8079" w:type="dxa"/>
            <w:shd w:val="clear" w:color="auto" w:fill="FFFFFF"/>
          </w:tcPr>
          <w:p w14:paraId="33B7006E"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$10-$29.99</w:t>
            </w:r>
          </w:p>
        </w:tc>
        <w:tc>
          <w:tcPr>
            <w:tcW w:w="943" w:type="dxa"/>
            <w:shd w:val="clear" w:color="auto" w:fill="FFFFFF"/>
          </w:tcPr>
          <w:p w14:paraId="0E984FF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r w:rsidR="00CE7BED" w:rsidRPr="00C102EB" w14:paraId="28563748" w14:textId="77777777" w:rsidTr="00186831">
        <w:trPr>
          <w:trHeight w:val="253"/>
        </w:trPr>
        <w:tc>
          <w:tcPr>
            <w:tcW w:w="8079" w:type="dxa"/>
            <w:shd w:val="clear" w:color="auto" w:fill="FFFFFF"/>
          </w:tcPr>
          <w:p w14:paraId="2E47005C"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Over $30</w:t>
            </w:r>
          </w:p>
        </w:tc>
        <w:tc>
          <w:tcPr>
            <w:tcW w:w="943" w:type="dxa"/>
            <w:shd w:val="clear" w:color="auto" w:fill="FFFFFF"/>
          </w:tcPr>
          <w:p w14:paraId="74E5A0C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r w:rsidR="00CE7BED" w:rsidRPr="00C102EB" w14:paraId="59E9341C" w14:textId="77777777" w:rsidTr="00186831">
        <w:trPr>
          <w:trHeight w:val="253"/>
        </w:trPr>
        <w:tc>
          <w:tcPr>
            <w:tcW w:w="8079" w:type="dxa"/>
            <w:shd w:val="clear" w:color="auto" w:fill="FFFFFF"/>
          </w:tcPr>
          <w:p w14:paraId="0E938D2A"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Don’t know/can’t remember</w:t>
            </w:r>
          </w:p>
        </w:tc>
        <w:tc>
          <w:tcPr>
            <w:tcW w:w="943" w:type="dxa"/>
            <w:shd w:val="clear" w:color="auto" w:fill="FFFFFF"/>
          </w:tcPr>
          <w:p w14:paraId="4D9B4D1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99</w:t>
            </w:r>
          </w:p>
        </w:tc>
      </w:tr>
    </w:tbl>
    <w:p w14:paraId="09A97C10" w14:textId="658744B7" w:rsidR="00CE7BED" w:rsidRPr="00C102EB" w:rsidRDefault="00CE7BED" w:rsidP="00CE7BED">
      <w:pPr>
        <w:spacing w:line="276" w:lineRule="auto"/>
        <w:rPr>
          <w:rFonts w:ascii="Arial" w:eastAsia="Times New Roman" w:hAnsi="Arial" w:cs="Times New Roman"/>
          <w:caps/>
          <w:color w:val="0000FF"/>
          <w:sz w:val="18"/>
          <w:szCs w:val="24"/>
        </w:rPr>
      </w:pPr>
    </w:p>
    <w:p w14:paraId="46093759" w14:textId="1BD86039"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&lt;ask if </w:t>
      </w:r>
      <w:r w:rsidRPr="00C102EB">
        <w:rPr>
          <w:rFonts w:ascii="Arial" w:eastAsia="Times New Roman" w:hAnsi="Arial" w:cs="Times New Roman"/>
          <w:caps/>
          <w:color w:val="0000FF"/>
          <w:sz w:val="18"/>
          <w:szCs w:val="24"/>
        </w:rPr>
        <w:fldChar w:fldCharType="begin"/>
      </w:r>
      <w:r w:rsidRPr="00C102EB">
        <w:rPr>
          <w:rFonts w:ascii="Arial" w:eastAsia="Times New Roman" w:hAnsi="Arial" w:cs="Times New Roman"/>
          <w:caps/>
          <w:color w:val="0000FF"/>
          <w:sz w:val="18"/>
          <w:szCs w:val="24"/>
        </w:rPr>
        <w:instrText xml:space="preserve"> REF _Ref476143781 \r \h  \* MERGEFORMAT </w:instrText>
      </w:r>
      <w:r w:rsidRPr="00C102EB">
        <w:rPr>
          <w:rFonts w:ascii="Arial" w:eastAsia="Times New Roman" w:hAnsi="Arial" w:cs="Times New Roman"/>
          <w:caps/>
          <w:color w:val="0000FF"/>
          <w:sz w:val="18"/>
          <w:szCs w:val="24"/>
        </w:rPr>
      </w:r>
      <w:r w:rsidRPr="00C102EB">
        <w:rPr>
          <w:rFonts w:ascii="Arial" w:eastAsia="Times New Roman" w:hAnsi="Arial" w:cs="Times New Roman"/>
          <w:caps/>
          <w:color w:val="0000FF"/>
          <w:sz w:val="18"/>
          <w:szCs w:val="24"/>
        </w:rPr>
        <w:fldChar w:fldCharType="separate"/>
      </w:r>
      <w:r w:rsidR="00B704FD">
        <w:rPr>
          <w:rFonts w:ascii="Arial" w:eastAsia="Times New Roman" w:hAnsi="Arial" w:cs="Times New Roman"/>
          <w:caps/>
          <w:color w:val="0000FF"/>
          <w:sz w:val="18"/>
          <w:szCs w:val="24"/>
        </w:rPr>
        <w:t>Q15</w:t>
      </w:r>
      <w:r w:rsidRPr="00C102EB">
        <w:rPr>
          <w:rFonts w:ascii="Arial" w:eastAsia="Times New Roman" w:hAnsi="Arial" w:cs="Times New Roman"/>
          <w:caps/>
          <w:color w:val="0000FF"/>
          <w:sz w:val="18"/>
          <w:szCs w:val="24"/>
        </w:rPr>
        <w:fldChar w:fldCharType="end"/>
      </w:r>
      <w:r w:rsidRPr="00C102EB">
        <w:rPr>
          <w:rFonts w:ascii="Arial" w:eastAsia="Times New Roman" w:hAnsi="Arial" w:cs="Times New Roman"/>
          <w:caps/>
          <w:color w:val="0000FF"/>
          <w:sz w:val="18"/>
          <w:szCs w:val="24"/>
        </w:rPr>
        <w:t xml:space="preserve">=1 </w:t>
      </w:r>
      <w:proofErr w:type="gramStart"/>
      <w:r w:rsidRPr="00C102EB">
        <w:rPr>
          <w:rFonts w:ascii="Arial" w:eastAsia="Times New Roman" w:hAnsi="Arial" w:cs="Times New Roman"/>
          <w:caps/>
          <w:color w:val="0000FF"/>
          <w:sz w:val="18"/>
          <w:szCs w:val="24"/>
        </w:rPr>
        <w:t>OR  2</w:t>
      </w:r>
      <w:proofErr w:type="gramEnd"/>
      <w:r w:rsidRPr="00C102EB">
        <w:rPr>
          <w:rFonts w:ascii="Arial" w:eastAsia="Times New Roman" w:hAnsi="Arial" w:cs="Times New Roman"/>
          <w:caps/>
          <w:color w:val="0000FF"/>
          <w:sz w:val="18"/>
          <w:szCs w:val="24"/>
        </w:rPr>
        <w:t xml:space="preserve">&gt; / SR </w:t>
      </w:r>
    </w:p>
    <w:p w14:paraId="6A9D1A63" w14:textId="77777777" w:rsidR="00CE7BED" w:rsidRPr="00C102EB" w:rsidRDefault="00CE7BED" w:rsidP="00CE7BED">
      <w:pPr>
        <w:pStyle w:val="QQuestionNumber"/>
      </w:pPr>
      <w:bookmarkStart w:id="250" w:name="_Ref476147989"/>
      <w:r>
        <w:t xml:space="preserve">        </w:t>
      </w:r>
      <w:r w:rsidRPr="00C102EB">
        <w:t>Did you reply ‘STOP’ to the confirmation SMS?</w:t>
      </w:r>
      <w:bookmarkEnd w:id="250"/>
    </w:p>
    <w:p w14:paraId="280A25A1"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285246EA" w14:textId="101CA7B8"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_Ref476147989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Q20</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_Ref476147989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proofErr w:type="spellStart"/>
      <w:r w:rsidR="00B704FD">
        <w:rPr>
          <w:rFonts w:ascii="Arial" w:eastAsia="Times New Roman" w:hAnsi="Arial" w:cs="Times New Roman"/>
          <w:color w:val="7F7F7F"/>
          <w:sz w:val="18"/>
          <w:szCs w:val="24"/>
        </w:rPr>
        <w:t>Q20</w:t>
      </w:r>
      <w:proofErr w:type="spellEnd"/>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 xml:space="preserve"> SMS actions#</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26FEB1C6" w14:textId="77777777" w:rsidTr="00186831">
        <w:trPr>
          <w:trHeight w:val="253"/>
        </w:trPr>
        <w:tc>
          <w:tcPr>
            <w:tcW w:w="8079" w:type="dxa"/>
            <w:shd w:val="clear" w:color="auto" w:fill="FFFFFF"/>
          </w:tcPr>
          <w:p w14:paraId="77774609" w14:textId="77777777" w:rsidR="00CE7BED" w:rsidRPr="00C102EB" w:rsidRDefault="00CE7BED" w:rsidP="00186831">
            <w:pPr>
              <w:spacing w:after="0" w:line="276" w:lineRule="auto"/>
              <w:rPr>
                <w:rFonts w:ascii="Arial" w:eastAsia="Times New Roman" w:hAnsi="Arial" w:cs="Times New Roman"/>
                <w:color w:val="auto"/>
                <w:sz w:val="18"/>
                <w:szCs w:val="24"/>
                <w:lang w:eastAsia="en-GB"/>
              </w:rPr>
            </w:pPr>
            <w:r w:rsidRPr="00C102EB">
              <w:rPr>
                <w:rFonts w:ascii="Arial" w:eastAsia="Times New Roman" w:hAnsi="Arial" w:cs="Times New Roman"/>
                <w:color w:val="auto"/>
                <w:sz w:val="18"/>
                <w:szCs w:val="24"/>
                <w:lang w:eastAsia="en-GB"/>
              </w:rPr>
              <w:t>Yes</w:t>
            </w:r>
          </w:p>
        </w:tc>
        <w:tc>
          <w:tcPr>
            <w:tcW w:w="943" w:type="dxa"/>
            <w:shd w:val="clear" w:color="auto" w:fill="FFFFFF"/>
          </w:tcPr>
          <w:p w14:paraId="35C6CEF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1F9F4896" w14:textId="77777777" w:rsidTr="00186831">
        <w:trPr>
          <w:trHeight w:val="253"/>
        </w:trPr>
        <w:tc>
          <w:tcPr>
            <w:tcW w:w="8079" w:type="dxa"/>
            <w:shd w:val="clear" w:color="auto" w:fill="FFFFFF"/>
          </w:tcPr>
          <w:p w14:paraId="13F6BCD1" w14:textId="77777777" w:rsidR="00CE7BED" w:rsidRPr="00C102EB" w:rsidRDefault="00CE7BED" w:rsidP="00186831">
            <w:pPr>
              <w:spacing w:after="0" w:line="276" w:lineRule="auto"/>
              <w:rPr>
                <w:rFonts w:ascii="Arial" w:eastAsia="Times New Roman" w:hAnsi="Arial" w:cs="Times New Roman"/>
                <w:color w:val="auto"/>
                <w:sz w:val="18"/>
                <w:szCs w:val="24"/>
                <w:lang w:eastAsia="en-GB"/>
              </w:rPr>
            </w:pPr>
            <w:r w:rsidRPr="00C102EB">
              <w:rPr>
                <w:rFonts w:ascii="Arial" w:eastAsia="Times New Roman" w:hAnsi="Arial" w:cs="Times New Roman"/>
                <w:color w:val="auto"/>
                <w:sz w:val="18"/>
                <w:szCs w:val="24"/>
                <w:lang w:eastAsia="en-GB"/>
              </w:rPr>
              <w:t>No</w:t>
            </w:r>
          </w:p>
        </w:tc>
        <w:tc>
          <w:tcPr>
            <w:tcW w:w="943" w:type="dxa"/>
            <w:shd w:val="clear" w:color="auto" w:fill="FFFFFF"/>
          </w:tcPr>
          <w:p w14:paraId="7BB6672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w:t>
            </w:r>
          </w:p>
        </w:tc>
      </w:tr>
    </w:tbl>
    <w:p w14:paraId="3CB0760A" w14:textId="6DE7ACCC" w:rsidR="006100A0" w:rsidRDefault="006100A0" w:rsidP="00CE7BED">
      <w:pPr>
        <w:spacing w:line="276" w:lineRule="auto"/>
        <w:rPr>
          <w:rFonts w:ascii="Arial" w:eastAsia="Times New Roman" w:hAnsi="Arial" w:cs="Times New Roman"/>
          <w:caps/>
          <w:color w:val="0000FF"/>
          <w:sz w:val="18"/>
          <w:szCs w:val="24"/>
        </w:rPr>
      </w:pPr>
    </w:p>
    <w:p w14:paraId="6BDCFCA0" w14:textId="77777777" w:rsidR="006100A0" w:rsidRDefault="006100A0">
      <w:pPr>
        <w:spacing w:after="200" w:line="240" w:lineRule="auto"/>
        <w:rPr>
          <w:rFonts w:ascii="Arial" w:eastAsia="Times New Roman" w:hAnsi="Arial" w:cs="Times New Roman"/>
          <w:caps/>
          <w:color w:val="0000FF"/>
          <w:sz w:val="18"/>
          <w:szCs w:val="24"/>
        </w:rPr>
      </w:pPr>
      <w:r>
        <w:rPr>
          <w:rFonts w:ascii="Arial" w:eastAsia="Times New Roman" w:hAnsi="Arial" w:cs="Times New Roman"/>
          <w:caps/>
          <w:color w:val="0000FF"/>
          <w:sz w:val="18"/>
          <w:szCs w:val="24"/>
        </w:rPr>
        <w:br w:type="page"/>
      </w:r>
    </w:p>
    <w:p w14:paraId="05812DCD" w14:textId="6C446D30"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lastRenderedPageBreak/>
        <w:t xml:space="preserve">&lt;ask if </w:t>
      </w:r>
      <w:r w:rsidRPr="00C102EB">
        <w:rPr>
          <w:rFonts w:ascii="Arial" w:eastAsia="Times New Roman" w:hAnsi="Arial" w:cs="Times New Roman"/>
          <w:caps/>
          <w:color w:val="0000FF"/>
          <w:sz w:val="18"/>
          <w:szCs w:val="24"/>
        </w:rPr>
        <w:fldChar w:fldCharType="begin"/>
      </w:r>
      <w:r w:rsidRPr="00C102EB">
        <w:rPr>
          <w:rFonts w:ascii="Arial" w:eastAsia="Times New Roman" w:hAnsi="Arial" w:cs="Times New Roman"/>
          <w:caps/>
          <w:color w:val="0000FF"/>
          <w:sz w:val="18"/>
          <w:szCs w:val="24"/>
        </w:rPr>
        <w:instrText xml:space="preserve"> REF _Ref476143781 \r \h  \* MERGEFORMAT </w:instrText>
      </w:r>
      <w:r w:rsidRPr="00C102EB">
        <w:rPr>
          <w:rFonts w:ascii="Arial" w:eastAsia="Times New Roman" w:hAnsi="Arial" w:cs="Times New Roman"/>
          <w:caps/>
          <w:color w:val="0000FF"/>
          <w:sz w:val="18"/>
          <w:szCs w:val="24"/>
        </w:rPr>
      </w:r>
      <w:r w:rsidRPr="00C102EB">
        <w:rPr>
          <w:rFonts w:ascii="Arial" w:eastAsia="Times New Roman" w:hAnsi="Arial" w:cs="Times New Roman"/>
          <w:caps/>
          <w:color w:val="0000FF"/>
          <w:sz w:val="18"/>
          <w:szCs w:val="24"/>
        </w:rPr>
        <w:fldChar w:fldCharType="separate"/>
      </w:r>
      <w:r w:rsidR="00B704FD">
        <w:rPr>
          <w:rFonts w:ascii="Arial" w:eastAsia="Times New Roman" w:hAnsi="Arial" w:cs="Times New Roman"/>
          <w:caps/>
          <w:color w:val="0000FF"/>
          <w:sz w:val="18"/>
          <w:szCs w:val="24"/>
        </w:rPr>
        <w:t>Q15</w:t>
      </w:r>
      <w:r w:rsidRPr="00C102EB">
        <w:rPr>
          <w:rFonts w:ascii="Arial" w:eastAsia="Times New Roman" w:hAnsi="Arial" w:cs="Times New Roman"/>
          <w:caps/>
          <w:color w:val="0000FF"/>
          <w:sz w:val="18"/>
          <w:szCs w:val="24"/>
        </w:rPr>
        <w:fldChar w:fldCharType="end"/>
      </w:r>
      <w:r w:rsidRPr="00C102EB">
        <w:rPr>
          <w:rFonts w:ascii="Arial" w:eastAsia="Times New Roman" w:hAnsi="Arial" w:cs="Times New Roman"/>
          <w:caps/>
          <w:color w:val="0000FF"/>
          <w:sz w:val="18"/>
          <w:szCs w:val="24"/>
        </w:rPr>
        <w:t xml:space="preserve">= </w:t>
      </w:r>
      <w:proofErr w:type="gramStart"/>
      <w:r w:rsidRPr="00C102EB">
        <w:rPr>
          <w:rFonts w:ascii="Arial" w:eastAsia="Times New Roman" w:hAnsi="Arial" w:cs="Times New Roman"/>
          <w:caps/>
          <w:color w:val="0000FF"/>
          <w:sz w:val="18"/>
          <w:szCs w:val="24"/>
        </w:rPr>
        <w:t>1  OR</w:t>
      </w:r>
      <w:proofErr w:type="gramEnd"/>
      <w:r w:rsidRPr="00C102EB">
        <w:rPr>
          <w:rFonts w:ascii="Arial" w:eastAsia="Times New Roman" w:hAnsi="Arial" w:cs="Times New Roman"/>
          <w:caps/>
          <w:color w:val="0000FF"/>
          <w:sz w:val="18"/>
          <w:szCs w:val="24"/>
        </w:rPr>
        <w:t xml:space="preserve">  2 and </w:t>
      </w:r>
      <w:r w:rsidRPr="00C102EB">
        <w:rPr>
          <w:rFonts w:ascii="Arial" w:eastAsia="Times New Roman" w:hAnsi="Arial" w:cs="Times New Roman"/>
          <w:caps/>
          <w:color w:val="0000FF"/>
          <w:sz w:val="18"/>
          <w:szCs w:val="24"/>
        </w:rPr>
        <w:fldChar w:fldCharType="begin"/>
      </w:r>
      <w:r w:rsidRPr="00C102EB">
        <w:rPr>
          <w:rFonts w:ascii="Arial" w:eastAsia="Times New Roman" w:hAnsi="Arial" w:cs="Times New Roman"/>
          <w:caps/>
          <w:color w:val="0000FF"/>
          <w:sz w:val="18"/>
          <w:szCs w:val="24"/>
        </w:rPr>
        <w:instrText xml:space="preserve"> REF _Ref476147989 \r \h  \* MERGEFORMAT </w:instrText>
      </w:r>
      <w:r w:rsidRPr="00C102EB">
        <w:rPr>
          <w:rFonts w:ascii="Arial" w:eastAsia="Times New Roman" w:hAnsi="Arial" w:cs="Times New Roman"/>
          <w:caps/>
          <w:color w:val="0000FF"/>
          <w:sz w:val="18"/>
          <w:szCs w:val="24"/>
        </w:rPr>
      </w:r>
      <w:r w:rsidRPr="00C102EB">
        <w:rPr>
          <w:rFonts w:ascii="Arial" w:eastAsia="Times New Roman" w:hAnsi="Arial" w:cs="Times New Roman"/>
          <w:caps/>
          <w:color w:val="0000FF"/>
          <w:sz w:val="18"/>
          <w:szCs w:val="24"/>
        </w:rPr>
        <w:fldChar w:fldCharType="separate"/>
      </w:r>
      <w:r w:rsidR="00B704FD">
        <w:rPr>
          <w:rFonts w:ascii="Arial" w:eastAsia="Times New Roman" w:hAnsi="Arial" w:cs="Times New Roman"/>
          <w:caps/>
          <w:color w:val="0000FF"/>
          <w:sz w:val="18"/>
          <w:szCs w:val="24"/>
        </w:rPr>
        <w:t>Q20</w:t>
      </w:r>
      <w:r w:rsidRPr="00C102EB">
        <w:rPr>
          <w:rFonts w:ascii="Arial" w:eastAsia="Times New Roman" w:hAnsi="Arial" w:cs="Times New Roman"/>
          <w:caps/>
          <w:color w:val="0000FF"/>
          <w:sz w:val="18"/>
          <w:szCs w:val="24"/>
        </w:rPr>
        <w:fldChar w:fldCharType="end"/>
      </w:r>
      <w:r w:rsidRPr="00C102EB">
        <w:rPr>
          <w:rFonts w:ascii="Arial" w:eastAsia="Times New Roman" w:hAnsi="Arial" w:cs="Times New Roman"/>
          <w:caps/>
          <w:color w:val="0000FF"/>
          <w:sz w:val="18"/>
          <w:szCs w:val="24"/>
        </w:rPr>
        <w:t xml:space="preserve">=1&gt; / SR  </w:t>
      </w:r>
    </w:p>
    <w:p w14:paraId="47C6C03A" w14:textId="77777777" w:rsidR="00CE7BED" w:rsidRPr="00C102EB" w:rsidRDefault="00CE7BED" w:rsidP="00CE7BED">
      <w:pPr>
        <w:pStyle w:val="QQuestionNumber"/>
      </w:pPr>
      <w:bookmarkStart w:id="251" w:name="_Ref477960572"/>
      <w:r>
        <w:t xml:space="preserve">        </w:t>
      </w:r>
      <w:r w:rsidRPr="00C102EB">
        <w:t>And was the charge added to your bill after you replied ‘STOP’?</w:t>
      </w:r>
      <w:bookmarkEnd w:id="251"/>
    </w:p>
    <w:p w14:paraId="2EC95819"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7D45878D" w14:textId="421FE4B9"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_Ref477960572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Q21</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_Ref477960572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proofErr w:type="spellStart"/>
      <w:r w:rsidR="00B704FD">
        <w:rPr>
          <w:rFonts w:ascii="Arial" w:eastAsia="Times New Roman" w:hAnsi="Arial" w:cs="Times New Roman"/>
          <w:color w:val="7F7F7F"/>
          <w:sz w:val="18"/>
          <w:szCs w:val="24"/>
        </w:rPr>
        <w:t>Q21</w:t>
      </w:r>
      <w:proofErr w:type="spellEnd"/>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 xml:space="preserve"> SMS actions#</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080526D0" w14:textId="77777777" w:rsidTr="00186831">
        <w:trPr>
          <w:trHeight w:val="253"/>
        </w:trPr>
        <w:tc>
          <w:tcPr>
            <w:tcW w:w="8079" w:type="dxa"/>
            <w:shd w:val="clear" w:color="auto" w:fill="FFFFFF"/>
          </w:tcPr>
          <w:p w14:paraId="6F6E2F92" w14:textId="77777777" w:rsidR="00CE7BED" w:rsidRPr="00C102EB" w:rsidRDefault="00CE7BED" w:rsidP="00186831">
            <w:pPr>
              <w:spacing w:after="0" w:line="276" w:lineRule="auto"/>
              <w:rPr>
                <w:rFonts w:ascii="Arial" w:eastAsia="Times New Roman" w:hAnsi="Arial" w:cs="Times New Roman"/>
                <w:color w:val="auto"/>
                <w:sz w:val="18"/>
                <w:szCs w:val="24"/>
                <w:lang w:eastAsia="en-GB"/>
              </w:rPr>
            </w:pPr>
            <w:r w:rsidRPr="00C102EB">
              <w:rPr>
                <w:rFonts w:ascii="Arial" w:eastAsia="Times New Roman" w:hAnsi="Arial" w:cs="Times New Roman"/>
                <w:color w:val="auto"/>
                <w:sz w:val="18"/>
                <w:szCs w:val="24"/>
                <w:lang w:eastAsia="en-GB"/>
              </w:rPr>
              <w:t>Yes</w:t>
            </w:r>
          </w:p>
        </w:tc>
        <w:tc>
          <w:tcPr>
            <w:tcW w:w="943" w:type="dxa"/>
            <w:shd w:val="clear" w:color="auto" w:fill="FFFFFF"/>
          </w:tcPr>
          <w:p w14:paraId="7123DDE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270BAD73" w14:textId="77777777" w:rsidTr="00186831">
        <w:trPr>
          <w:trHeight w:val="253"/>
        </w:trPr>
        <w:tc>
          <w:tcPr>
            <w:tcW w:w="8079" w:type="dxa"/>
            <w:shd w:val="clear" w:color="auto" w:fill="FFFFFF"/>
          </w:tcPr>
          <w:p w14:paraId="48AEB415" w14:textId="77777777" w:rsidR="00CE7BED" w:rsidRPr="00C102EB" w:rsidRDefault="00CE7BED" w:rsidP="00186831">
            <w:pPr>
              <w:spacing w:after="0" w:line="276" w:lineRule="auto"/>
              <w:rPr>
                <w:rFonts w:ascii="Arial" w:eastAsia="Times New Roman" w:hAnsi="Arial" w:cs="Times New Roman"/>
                <w:color w:val="auto"/>
                <w:sz w:val="18"/>
                <w:szCs w:val="24"/>
                <w:lang w:eastAsia="en-GB"/>
              </w:rPr>
            </w:pPr>
            <w:r w:rsidRPr="00C102EB">
              <w:rPr>
                <w:rFonts w:ascii="Arial" w:eastAsia="Times New Roman" w:hAnsi="Arial" w:cs="Times New Roman"/>
                <w:color w:val="auto"/>
                <w:sz w:val="18"/>
                <w:szCs w:val="24"/>
                <w:lang w:eastAsia="en-GB"/>
              </w:rPr>
              <w:t>No</w:t>
            </w:r>
          </w:p>
        </w:tc>
        <w:tc>
          <w:tcPr>
            <w:tcW w:w="943" w:type="dxa"/>
            <w:shd w:val="clear" w:color="auto" w:fill="FFFFFF"/>
          </w:tcPr>
          <w:p w14:paraId="713F5E2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w:t>
            </w:r>
          </w:p>
        </w:tc>
      </w:tr>
    </w:tbl>
    <w:p w14:paraId="43E08E6B" w14:textId="24A034FC"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7CACD6B5" w14:textId="77777777" w:rsidR="00CE7BED" w:rsidRDefault="00CE7BED" w:rsidP="00CE7BED">
      <w:pPr>
        <w:spacing w:line="276" w:lineRule="auto"/>
        <w:rPr>
          <w:rFonts w:ascii="Arial" w:eastAsia="Times New Roman" w:hAnsi="Arial" w:cs="Times New Roman"/>
          <w:caps/>
          <w:color w:val="0000FF"/>
          <w:sz w:val="18"/>
          <w:szCs w:val="24"/>
          <w:lang w:val="en-GB" w:eastAsia="en-GB"/>
        </w:rPr>
      </w:pPr>
    </w:p>
    <w:p w14:paraId="4496ECF2" w14:textId="4508C19E" w:rsidR="00CE7BED" w:rsidRPr="00C44044" w:rsidRDefault="00CE7BED" w:rsidP="00C44044">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1&gt; / SR </w:t>
      </w:r>
      <w:bookmarkStart w:id="252" w:name="_Ref476147997"/>
    </w:p>
    <w:p w14:paraId="6D0CCB5D" w14:textId="77777777" w:rsidR="00CE7BED" w:rsidRPr="00C102EB" w:rsidRDefault="00CE7BED" w:rsidP="00CE7BED">
      <w:pPr>
        <w:tabs>
          <w:tab w:val="left" w:pos="709"/>
        </w:tabs>
        <w:spacing w:before="120" w:after="0" w:line="276" w:lineRule="auto"/>
        <w:ind w:left="360"/>
        <w:contextualSpacing/>
        <w:rPr>
          <w:rFonts w:ascii="Arial" w:eastAsia="Times New Roman" w:hAnsi="Arial" w:cs="Times New Roman"/>
          <w:caps/>
          <w:color w:val="0000FF"/>
          <w:sz w:val="18"/>
          <w:szCs w:val="24"/>
          <w:lang w:val="en-GB" w:eastAsia="en-GB"/>
        </w:rPr>
      </w:pPr>
    </w:p>
    <w:p w14:paraId="1EE2AB9E" w14:textId="77777777" w:rsidR="00CE7BED" w:rsidRPr="00C102EB" w:rsidRDefault="00CE7BED" w:rsidP="00CE7BED">
      <w:pPr>
        <w:tabs>
          <w:tab w:val="left" w:pos="709"/>
        </w:tabs>
        <w:spacing w:before="120" w:after="0" w:line="276" w:lineRule="auto"/>
        <w:ind w:left="360"/>
        <w:contextualSpacing/>
        <w:rPr>
          <w:rFonts w:ascii="Arial" w:eastAsia="Times New Roman" w:hAnsi="Arial" w:cs="Times New Roman"/>
          <w:color w:val="auto"/>
          <w:sz w:val="18"/>
          <w:szCs w:val="24"/>
          <w:lang w:val="en-GB" w:eastAsia="en-GB"/>
        </w:rPr>
      </w:pPr>
      <w:r>
        <w:rPr>
          <w:rFonts w:ascii="Arial" w:eastAsia="Times New Roman" w:hAnsi="Arial" w:cs="Times New Roman"/>
          <w:caps/>
          <w:color w:val="0000FF"/>
          <w:sz w:val="18"/>
          <w:szCs w:val="24"/>
          <w:lang w:val="en-GB" w:eastAsia="en-GB"/>
        </w:rPr>
        <w:tab/>
      </w:r>
      <w:r w:rsidRPr="00C102EB">
        <w:rPr>
          <w:rFonts w:ascii="Arial" w:eastAsia="Times New Roman" w:hAnsi="Arial" w:cs="Times New Roman"/>
          <w:caps/>
          <w:color w:val="0000FF"/>
          <w:sz w:val="18"/>
          <w:szCs w:val="24"/>
          <w:lang w:val="en-GB" w:eastAsia="en-GB"/>
        </w:rPr>
        <w:t>(</w:t>
      </w:r>
      <w:r w:rsidRPr="00C102EB">
        <w:rPr>
          <w:rFonts w:ascii="Arial" w:eastAsia="Times New Roman" w:hAnsi="Arial" w:cs="Times New Roman"/>
          <w:color w:val="0000FF"/>
          <w:sz w:val="18"/>
          <w:szCs w:val="24"/>
          <w:lang w:eastAsia="en-GB"/>
        </w:rPr>
        <w:t xml:space="preserve">SHOW IF dQ9 = CODE 2) </w:t>
      </w:r>
      <w:r w:rsidRPr="00C102EB">
        <w:rPr>
          <w:rFonts w:ascii="Arial" w:eastAsia="Times New Roman" w:hAnsi="Arial" w:cs="Times New Roman"/>
          <w:b/>
          <w:color w:val="0000FF"/>
          <w:sz w:val="18"/>
          <w:szCs w:val="24"/>
          <w:lang w:eastAsia="en-GB"/>
        </w:rPr>
        <w:t>OR</w:t>
      </w:r>
      <w:r w:rsidRPr="00C102EB">
        <w:rPr>
          <w:rFonts w:ascii="Arial" w:eastAsia="Times New Roman" w:hAnsi="Arial" w:cs="Times New Roman"/>
          <w:color w:val="0000FF"/>
          <w:sz w:val="18"/>
          <w:szCs w:val="24"/>
          <w:lang w:eastAsia="en-GB"/>
        </w:rPr>
        <w:t xml:space="preserve"> (IF</w:t>
      </w:r>
      <w:r w:rsidRPr="00C102EB">
        <w:rPr>
          <w:rFonts w:ascii="Arial" w:eastAsia="Times New Roman" w:hAnsi="Arial" w:cs="Times New Roman"/>
          <w:color w:val="0000FF"/>
          <w:sz w:val="18"/>
          <w:szCs w:val="24"/>
        </w:rPr>
        <w:t xml:space="preserve"> Q5= COLUMN CODE 1 AND Q7 ≠ COLUMN CODE 1)</w:t>
      </w:r>
    </w:p>
    <w:p w14:paraId="78DE978C" w14:textId="77777777" w:rsidR="00CE7BED" w:rsidRPr="00C102EB" w:rsidRDefault="00CE7BED" w:rsidP="00CE7BED">
      <w:pPr>
        <w:pStyle w:val="QQuestionNumber"/>
        <w:rPr>
          <w:caps/>
          <w:color w:val="0000FF"/>
        </w:rPr>
      </w:pPr>
      <w:r w:rsidRPr="00C102EB">
        <w:rPr>
          <w:color w:val="0000FF"/>
        </w:rPr>
        <w:t xml:space="preserve">  </w:t>
      </w:r>
      <w:r>
        <w:t xml:space="preserve">      </w:t>
      </w:r>
      <w:r w:rsidRPr="00C102EB">
        <w:t>As of today, have you paid the unexpected charge?</w:t>
      </w:r>
      <w:bookmarkEnd w:id="252"/>
      <w:r w:rsidRPr="00C102EB">
        <w:t xml:space="preserve">  </w:t>
      </w:r>
      <w:r w:rsidRPr="00C102EB">
        <w:br/>
      </w:r>
    </w:p>
    <w:p w14:paraId="0E68DD2F" w14:textId="0D59E2FB" w:rsidR="00CE7BED" w:rsidRPr="00C102EB" w:rsidRDefault="00CE7BED" w:rsidP="00CE7BED">
      <w:pPr>
        <w:tabs>
          <w:tab w:val="left" w:pos="709"/>
        </w:tabs>
        <w:spacing w:before="120" w:after="0" w:line="276" w:lineRule="auto"/>
        <w:ind w:left="360"/>
        <w:contextualSpacing/>
        <w:rPr>
          <w:rFonts w:ascii="Arial" w:eastAsia="Times New Roman" w:hAnsi="Arial" w:cs="Times New Roman"/>
          <w:color w:val="0000FF"/>
          <w:sz w:val="18"/>
          <w:szCs w:val="24"/>
          <w:lang w:eastAsia="en-GB"/>
        </w:rPr>
      </w:pPr>
      <w:r>
        <w:rPr>
          <w:rFonts w:ascii="Arial" w:eastAsia="Times New Roman" w:hAnsi="Arial" w:cs="Times New Roman"/>
          <w:caps/>
          <w:color w:val="0000FF"/>
          <w:sz w:val="18"/>
          <w:szCs w:val="24"/>
          <w:lang w:val="en-GB" w:eastAsia="en-GB"/>
        </w:rPr>
        <w:tab/>
      </w:r>
      <w:r w:rsidRPr="00C102EB">
        <w:rPr>
          <w:rFonts w:ascii="Arial" w:eastAsia="Times New Roman" w:hAnsi="Arial" w:cs="Times New Roman"/>
          <w:caps/>
          <w:color w:val="0000FF"/>
          <w:sz w:val="18"/>
          <w:szCs w:val="24"/>
          <w:lang w:val="en-GB" w:eastAsia="en-GB"/>
        </w:rPr>
        <w:t>(</w:t>
      </w:r>
      <w:r w:rsidRPr="00C102EB">
        <w:rPr>
          <w:rFonts w:ascii="Arial" w:eastAsia="Times New Roman" w:hAnsi="Arial" w:cs="Times New Roman"/>
          <w:color w:val="0000FF"/>
          <w:sz w:val="18"/>
          <w:szCs w:val="24"/>
          <w:lang w:eastAsia="en-GB"/>
        </w:rPr>
        <w:t xml:space="preserve">SHOW IF dQ9 = CODE 1) </w:t>
      </w:r>
      <w:r w:rsidRPr="00C102EB">
        <w:rPr>
          <w:rFonts w:ascii="Arial" w:eastAsia="Times New Roman" w:hAnsi="Arial" w:cs="Times New Roman"/>
          <w:b/>
          <w:color w:val="0000FF"/>
          <w:sz w:val="18"/>
          <w:szCs w:val="24"/>
          <w:u w:val="single"/>
          <w:lang w:eastAsia="en-GB"/>
        </w:rPr>
        <w:t>OR</w:t>
      </w:r>
      <w:r w:rsidRPr="00C102EB">
        <w:rPr>
          <w:rFonts w:ascii="Arial" w:eastAsia="Times New Roman" w:hAnsi="Arial" w:cs="Times New Roman"/>
          <w:color w:val="0000FF"/>
          <w:sz w:val="18"/>
          <w:szCs w:val="24"/>
          <w:lang w:eastAsia="en-GB"/>
        </w:rPr>
        <w:t xml:space="preserve"> (</w:t>
      </w:r>
      <w:r w:rsidRPr="00C102EB">
        <w:rPr>
          <w:rFonts w:ascii="Arial" w:eastAsia="Times New Roman" w:hAnsi="Arial" w:cs="Times New Roman"/>
          <w:caps/>
          <w:color w:val="0000FF"/>
          <w:sz w:val="18"/>
          <w:szCs w:val="24"/>
          <w:lang w:val="en-GB" w:eastAsia="en-GB"/>
        </w:rPr>
        <w:t xml:space="preserve">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 CODE 1 AND Q5 ≠ COLUMN CODE 1</w:t>
      </w:r>
      <w:r w:rsidRPr="00C102EB">
        <w:rPr>
          <w:rFonts w:ascii="Arial" w:eastAsia="Times New Roman" w:hAnsi="Arial" w:cs="Times New Roman"/>
          <w:color w:val="0000FF"/>
          <w:sz w:val="18"/>
          <w:szCs w:val="24"/>
          <w:lang w:eastAsia="en-GB"/>
        </w:rPr>
        <w:t>)</w:t>
      </w:r>
    </w:p>
    <w:p w14:paraId="67FA0959" w14:textId="77777777" w:rsidR="00CE7BED" w:rsidRPr="00C102EB" w:rsidRDefault="00CE7BED" w:rsidP="00CE7BED">
      <w:pPr>
        <w:tabs>
          <w:tab w:val="left" w:pos="709"/>
        </w:tabs>
        <w:spacing w:before="120" w:after="0" w:line="276" w:lineRule="auto"/>
        <w:ind w:left="360"/>
        <w:contextualSpacing/>
        <w:rPr>
          <w:rFonts w:ascii="Arial" w:eastAsia="Times New Roman" w:hAnsi="Arial" w:cs="Times New Roman"/>
          <w:color w:val="auto"/>
          <w:sz w:val="18"/>
          <w:szCs w:val="24"/>
          <w:lang w:val="en-GB" w:eastAsia="en-GB"/>
        </w:rPr>
      </w:pPr>
      <w:r>
        <w:rPr>
          <w:rFonts w:ascii="Arial" w:eastAsia="Times New Roman" w:hAnsi="Arial" w:cs="Times New Roman"/>
          <w:color w:val="0000FF"/>
          <w:sz w:val="18"/>
          <w:szCs w:val="24"/>
          <w:lang w:eastAsia="en-GB"/>
        </w:rPr>
        <w:tab/>
      </w:r>
      <w:r w:rsidRPr="00C102EB">
        <w:rPr>
          <w:rFonts w:ascii="Arial" w:eastAsia="Times New Roman" w:hAnsi="Arial" w:cs="Times New Roman"/>
          <w:color w:val="0000FF"/>
          <w:sz w:val="18"/>
          <w:szCs w:val="24"/>
          <w:lang w:eastAsia="en-GB"/>
        </w:rPr>
        <w:t xml:space="preserve"> </w:t>
      </w:r>
      <w:r w:rsidRPr="00C102EB">
        <w:rPr>
          <w:rFonts w:ascii="Arial" w:eastAsia="Times New Roman" w:hAnsi="Arial" w:cs="Times New Roman"/>
          <w:color w:val="auto"/>
          <w:sz w:val="18"/>
          <w:szCs w:val="24"/>
          <w:lang w:val="en-GB" w:eastAsia="en-GB"/>
        </w:rPr>
        <w:t>As of today, have you had the unexpected charge refunded?</w:t>
      </w:r>
    </w:p>
    <w:p w14:paraId="7E457ACA"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4A8480F5"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58540E4B" w14:textId="5A16F7CC"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_Ref476147997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0</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_Ref476147997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0</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w:t>
      </w:r>
      <w:proofErr w:type="gramStart"/>
      <w:r w:rsidRPr="00C102EB">
        <w:rPr>
          <w:rFonts w:ascii="Arial" w:eastAsia="Times New Roman" w:hAnsi="Arial" w:cs="Times New Roman"/>
          <w:color w:val="7F7F7F"/>
          <w:sz w:val="18"/>
          <w:szCs w:val="24"/>
          <w:lang w:val="en-GB" w:eastAsia="en-GB"/>
        </w:rPr>
        <w:t>Other</w:t>
      </w:r>
      <w:proofErr w:type="gramEnd"/>
      <w:r w:rsidRPr="00C102EB">
        <w:rPr>
          <w:rFonts w:ascii="Arial" w:eastAsia="Times New Roman" w:hAnsi="Arial" w:cs="Times New Roman"/>
          <w:color w:val="7F7F7F"/>
          <w:sz w:val="18"/>
          <w:szCs w:val="24"/>
          <w:lang w:val="en-GB" w:eastAsia="en-GB"/>
        </w:rPr>
        <w:t xml:space="preserve"> </w:t>
      </w:r>
      <w:proofErr w:type="spellStart"/>
      <w:r w:rsidRPr="00C102EB">
        <w:rPr>
          <w:rFonts w:ascii="Arial" w:eastAsia="Times New Roman" w:hAnsi="Arial" w:cs="Times New Roman"/>
          <w:color w:val="7F7F7F"/>
          <w:sz w:val="18"/>
          <w:szCs w:val="24"/>
          <w:lang w:val="en-GB" w:eastAsia="en-GB"/>
        </w:rPr>
        <w:t>actions#r</w:t>
      </w:r>
      <w:proofErr w:type="spellEnd"/>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7848"/>
        <w:gridCol w:w="1174"/>
      </w:tblGrid>
      <w:tr w:rsidR="00CE7BED" w:rsidRPr="00C102EB" w14:paraId="4EDFA8ED" w14:textId="77777777" w:rsidTr="00186831">
        <w:trPr>
          <w:trHeight w:val="253"/>
        </w:trPr>
        <w:tc>
          <w:tcPr>
            <w:tcW w:w="7848" w:type="dxa"/>
            <w:shd w:val="clear" w:color="auto" w:fill="FFFFFF"/>
          </w:tcPr>
          <w:p w14:paraId="2BB5448A"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Yes</w:t>
            </w:r>
          </w:p>
        </w:tc>
        <w:tc>
          <w:tcPr>
            <w:tcW w:w="1174" w:type="dxa"/>
            <w:shd w:val="clear" w:color="auto" w:fill="FFFFFF"/>
          </w:tcPr>
          <w:p w14:paraId="64132E2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1</w:t>
            </w:r>
          </w:p>
        </w:tc>
      </w:tr>
      <w:tr w:rsidR="00CE7BED" w:rsidRPr="00C102EB" w14:paraId="212EA817" w14:textId="77777777" w:rsidTr="00186831">
        <w:trPr>
          <w:trHeight w:val="253"/>
        </w:trPr>
        <w:tc>
          <w:tcPr>
            <w:tcW w:w="7848" w:type="dxa"/>
            <w:shd w:val="clear" w:color="auto" w:fill="FFFFFF"/>
          </w:tcPr>
          <w:p w14:paraId="75605C7E"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No</w:t>
            </w:r>
          </w:p>
        </w:tc>
        <w:tc>
          <w:tcPr>
            <w:tcW w:w="1174" w:type="dxa"/>
            <w:shd w:val="clear" w:color="auto" w:fill="FFFFFF"/>
          </w:tcPr>
          <w:p w14:paraId="0CC94A2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bl>
    <w:p w14:paraId="2FE11725" w14:textId="66BC0649"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16896939" w14:textId="11297CC6"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30967DC9"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186445D7" w14:textId="679B97F3"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1&gt; / MR </w:t>
      </w:r>
    </w:p>
    <w:p w14:paraId="59D7F6F6" w14:textId="77777777" w:rsidR="00CE7BED" w:rsidRPr="00C102EB" w:rsidRDefault="00CE7BED" w:rsidP="00CE7BED">
      <w:pPr>
        <w:pStyle w:val="QQuestionNumber"/>
      </w:pPr>
      <w:bookmarkStart w:id="253" w:name="_Ref476645365"/>
      <w:r>
        <w:t xml:space="preserve">        </w:t>
      </w:r>
      <w:r w:rsidRPr="00C102EB">
        <w:t>Did you contact any of the following organisations about the charge?</w:t>
      </w:r>
      <w:bookmarkEnd w:id="253"/>
      <w:r w:rsidRPr="00C102EB">
        <w:t xml:space="preserve"> </w:t>
      </w:r>
    </w:p>
    <w:p w14:paraId="4D2A1B80"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[randomise rows 1-4]</w:t>
      </w:r>
    </w:p>
    <w:p w14:paraId="636DD90F"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{Multiple response}</w:t>
      </w:r>
    </w:p>
    <w:p w14:paraId="082D134E" w14:textId="75D066CC"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_Ref476645365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Q23</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_Ref476645365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Q23</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Contacted organisations#</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8040"/>
        <w:gridCol w:w="1054"/>
      </w:tblGrid>
      <w:tr w:rsidR="00CE7BED" w:rsidRPr="00C102EB" w14:paraId="55787736" w14:textId="77777777" w:rsidTr="00186831">
        <w:tc>
          <w:tcPr>
            <w:tcW w:w="8046" w:type="dxa"/>
            <w:shd w:val="clear" w:color="auto" w:fill="auto"/>
          </w:tcPr>
          <w:p w14:paraId="444A5EAB" w14:textId="6505EB92" w:rsidR="00CE7BED" w:rsidRPr="00C102EB" w:rsidRDefault="00CE7BED" w:rsidP="00186831">
            <w:pPr>
              <w:spacing w:before="40" w:after="40" w:line="276" w:lineRule="auto"/>
              <w:rPr>
                <w:rFonts w:ascii="Arial" w:eastAsia="Times New Roman" w:hAnsi="Arial" w:cs="Times New Roman"/>
                <w:color w:val="auto"/>
                <w:sz w:val="18"/>
                <w:szCs w:val="24"/>
                <w:lang w:val="en-GB" w:eastAsia="en-GB"/>
              </w:rPr>
            </w:pPr>
            <w:r w:rsidRPr="00C102EB">
              <w:rPr>
                <w:rFonts w:ascii="Arial" w:eastAsia="Calibri" w:hAnsi="Arial" w:cs="Times New Roman"/>
                <w:caps/>
                <w:color w:val="0000FF"/>
                <w:sz w:val="18"/>
                <w:szCs w:val="24"/>
                <w:lang w:val="en-GB" w:eastAsia="en-GB"/>
              </w:rPr>
              <w:t xml:space="preserve">[INSERT RESPONSE AT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w:t>
            </w:r>
          </w:p>
        </w:tc>
        <w:tc>
          <w:tcPr>
            <w:tcW w:w="1055" w:type="dxa"/>
            <w:shd w:val="clear" w:color="auto" w:fill="auto"/>
            <w:vAlign w:val="center"/>
          </w:tcPr>
          <w:p w14:paraId="741E9CF6" w14:textId="77777777" w:rsidR="00CE7BED" w:rsidRPr="00C102EB" w:rsidRDefault="00CE7BED" w:rsidP="00186831">
            <w:pPr>
              <w:spacing w:before="40" w:after="4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r>
      <w:tr w:rsidR="00CE7BED" w:rsidRPr="00C102EB" w14:paraId="1CDC0D8F" w14:textId="77777777" w:rsidTr="00186831">
        <w:tc>
          <w:tcPr>
            <w:tcW w:w="8046" w:type="dxa"/>
            <w:shd w:val="clear" w:color="auto" w:fill="auto"/>
          </w:tcPr>
          <w:p w14:paraId="0982378D" w14:textId="28F8FFF3" w:rsidR="00CE7BED" w:rsidRPr="00C102EB" w:rsidRDefault="00CE7BED" w:rsidP="00186831">
            <w:pPr>
              <w:spacing w:before="40" w:after="4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The organisation issuing the charge</w:t>
            </w:r>
            <w:r w:rsidRPr="00C102EB" w:rsidDel="002D1B74">
              <w:rPr>
                <w:rFonts w:ascii="Arial" w:eastAsia="Times New Roman" w:hAnsi="Arial" w:cs="Times New Roman"/>
                <w:color w:val="auto"/>
                <w:sz w:val="18"/>
                <w:szCs w:val="24"/>
                <w:lang w:val="en-GB" w:eastAsia="en-GB"/>
              </w:rPr>
              <w:t xml:space="preserve"> </w:t>
            </w:r>
            <w:r w:rsidRPr="00C102EB">
              <w:rPr>
                <w:rFonts w:ascii="Arial" w:eastAsia="Times New Roman" w:hAnsi="Arial" w:cs="Times New Roman"/>
                <w:color w:val="auto"/>
                <w:sz w:val="18"/>
                <w:szCs w:val="24"/>
                <w:lang w:val="en-GB" w:eastAsia="en-GB"/>
              </w:rPr>
              <w:t xml:space="preserve">(i.e. the company other than </w:t>
            </w:r>
            <w:r w:rsidRPr="00C102EB">
              <w:rPr>
                <w:rFonts w:ascii="Arial" w:eastAsia="Calibri" w:hAnsi="Arial" w:cs="Times New Roman"/>
                <w:caps/>
                <w:color w:val="0000FF"/>
                <w:sz w:val="18"/>
                <w:szCs w:val="24"/>
                <w:lang w:val="en-GB" w:eastAsia="en-GB"/>
              </w:rPr>
              <w:t xml:space="preserve">[INSERT RESPONSE AT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w:t>
            </w:r>
            <w:r w:rsidRPr="00C102EB">
              <w:rPr>
                <w:rFonts w:ascii="Arial" w:eastAsia="Times New Roman" w:hAnsi="Arial" w:cs="Times New Roman"/>
                <w:color w:val="auto"/>
                <w:sz w:val="18"/>
                <w:szCs w:val="24"/>
                <w:lang w:val="en-GB" w:eastAsia="en-GB"/>
              </w:rPr>
              <w:t>)</w:t>
            </w:r>
          </w:p>
        </w:tc>
        <w:tc>
          <w:tcPr>
            <w:tcW w:w="1055" w:type="dxa"/>
            <w:shd w:val="clear" w:color="auto" w:fill="auto"/>
            <w:vAlign w:val="center"/>
          </w:tcPr>
          <w:p w14:paraId="6399C309" w14:textId="77777777" w:rsidR="00CE7BED" w:rsidRPr="00C102EB" w:rsidRDefault="00CE7BED" w:rsidP="00186831">
            <w:pPr>
              <w:spacing w:before="40" w:after="4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r>
      <w:tr w:rsidR="00CE7BED" w:rsidRPr="00C102EB" w14:paraId="0B29B77A" w14:textId="77777777" w:rsidTr="00186831">
        <w:tc>
          <w:tcPr>
            <w:tcW w:w="8046" w:type="dxa"/>
            <w:shd w:val="clear" w:color="auto" w:fill="auto"/>
          </w:tcPr>
          <w:p w14:paraId="4100DFE5" w14:textId="77777777" w:rsidR="00CE7BED" w:rsidRPr="00C102EB" w:rsidRDefault="00CE7BED" w:rsidP="00186831">
            <w:pPr>
              <w:spacing w:before="40" w:after="4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The Telecommunications Industry Ombudsman</w:t>
            </w:r>
            <w:r w:rsidRPr="00C102EB" w:rsidDel="002D1B74">
              <w:rPr>
                <w:rFonts w:ascii="Arial" w:eastAsia="Times New Roman" w:hAnsi="Arial" w:cs="Times New Roman"/>
                <w:color w:val="auto"/>
                <w:sz w:val="18"/>
                <w:szCs w:val="24"/>
                <w:lang w:val="en-GB" w:eastAsia="en-GB"/>
              </w:rPr>
              <w:t xml:space="preserve"> </w:t>
            </w:r>
          </w:p>
        </w:tc>
        <w:tc>
          <w:tcPr>
            <w:tcW w:w="1055" w:type="dxa"/>
            <w:shd w:val="clear" w:color="auto" w:fill="auto"/>
            <w:vAlign w:val="center"/>
          </w:tcPr>
          <w:p w14:paraId="599A2FD4" w14:textId="77777777" w:rsidR="00CE7BED" w:rsidRPr="00C102EB" w:rsidRDefault="00CE7BED" w:rsidP="00186831">
            <w:pPr>
              <w:spacing w:before="40" w:after="4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r>
      <w:tr w:rsidR="00CE7BED" w:rsidRPr="00C102EB" w14:paraId="73CD4C15" w14:textId="77777777" w:rsidTr="00186831">
        <w:tc>
          <w:tcPr>
            <w:tcW w:w="8046" w:type="dxa"/>
            <w:shd w:val="clear" w:color="auto" w:fill="auto"/>
          </w:tcPr>
          <w:p w14:paraId="5A708688" w14:textId="77777777" w:rsidR="00CE7BED" w:rsidRPr="00C102EB" w:rsidRDefault="00CE7BED" w:rsidP="00186831">
            <w:pPr>
              <w:spacing w:before="40" w:after="4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The fair trading body in your state</w:t>
            </w:r>
            <w:r w:rsidRPr="00C102EB" w:rsidDel="00C7292D">
              <w:rPr>
                <w:rFonts w:ascii="Arial" w:eastAsia="Times New Roman" w:hAnsi="Arial" w:cs="Times New Roman"/>
                <w:color w:val="auto"/>
                <w:sz w:val="18"/>
                <w:szCs w:val="24"/>
                <w:lang w:val="en-GB" w:eastAsia="en-GB"/>
              </w:rPr>
              <w:t xml:space="preserve"> </w:t>
            </w:r>
          </w:p>
        </w:tc>
        <w:tc>
          <w:tcPr>
            <w:tcW w:w="1055" w:type="dxa"/>
            <w:shd w:val="clear" w:color="auto" w:fill="auto"/>
            <w:vAlign w:val="center"/>
          </w:tcPr>
          <w:p w14:paraId="29E5E6A0" w14:textId="77777777" w:rsidR="00CE7BED" w:rsidRPr="00C102EB" w:rsidRDefault="00CE7BED" w:rsidP="00186831">
            <w:pPr>
              <w:spacing w:before="40" w:after="4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r>
      <w:tr w:rsidR="00CE7BED" w:rsidRPr="00C102EB" w14:paraId="1D4861F6" w14:textId="77777777" w:rsidTr="00186831">
        <w:tc>
          <w:tcPr>
            <w:tcW w:w="8046" w:type="dxa"/>
            <w:shd w:val="clear" w:color="auto" w:fill="auto"/>
          </w:tcPr>
          <w:p w14:paraId="25ECB82B" w14:textId="77777777" w:rsidR="00CE7BED" w:rsidRPr="00C102EB" w:rsidRDefault="00CE7BED" w:rsidP="00186831">
            <w:pPr>
              <w:spacing w:before="40" w:after="4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Other (please specify) </w:t>
            </w:r>
            <w:r w:rsidRPr="00C102EB">
              <w:rPr>
                <w:rFonts w:ascii="Arial" w:eastAsia="Times New Roman" w:hAnsi="Arial" w:cs="Times New Roman"/>
                <w:color w:val="0000FF"/>
                <w:sz w:val="18"/>
                <w:szCs w:val="24"/>
                <w:lang w:val="en-GB" w:eastAsia="en-GB"/>
              </w:rPr>
              <w:t>[OE CHA] [ANCHOR]</w:t>
            </w:r>
          </w:p>
        </w:tc>
        <w:tc>
          <w:tcPr>
            <w:tcW w:w="1055" w:type="dxa"/>
            <w:shd w:val="clear" w:color="auto" w:fill="auto"/>
            <w:vAlign w:val="center"/>
          </w:tcPr>
          <w:p w14:paraId="05620AE3" w14:textId="77777777" w:rsidR="00CE7BED" w:rsidRPr="00C102EB" w:rsidRDefault="00CE7BED" w:rsidP="00186831">
            <w:pPr>
              <w:spacing w:before="40" w:after="4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97</w:t>
            </w:r>
          </w:p>
        </w:tc>
      </w:tr>
      <w:tr w:rsidR="00CE7BED" w:rsidRPr="00C102EB" w14:paraId="3D63CB01" w14:textId="77777777" w:rsidTr="00186831">
        <w:tc>
          <w:tcPr>
            <w:tcW w:w="8046" w:type="dxa"/>
            <w:shd w:val="clear" w:color="auto" w:fill="auto"/>
          </w:tcPr>
          <w:p w14:paraId="7CE2D662" w14:textId="77777777" w:rsidR="00CE7BED" w:rsidRPr="00C102EB" w:rsidRDefault="00CE7BED" w:rsidP="00186831">
            <w:pPr>
              <w:spacing w:before="40" w:after="4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I did not contact anyone about the charge </w:t>
            </w:r>
            <w:r w:rsidRPr="00C102EB">
              <w:rPr>
                <w:rFonts w:ascii="Arial" w:eastAsia="Calibri" w:hAnsi="Arial" w:cs="Times New Roman"/>
                <w:caps/>
                <w:color w:val="0000FF"/>
                <w:sz w:val="18"/>
                <w:szCs w:val="24"/>
                <w:lang w:val="en-GB" w:eastAsia="en-GB"/>
              </w:rPr>
              <w:t xml:space="preserve">[EXCLUSIVE] </w:t>
            </w:r>
            <w:r w:rsidRPr="00C102EB">
              <w:rPr>
                <w:rFonts w:ascii="Arial" w:eastAsia="Times New Roman" w:hAnsi="Arial" w:cs="Times New Roman"/>
                <w:color w:val="0000FF"/>
                <w:sz w:val="18"/>
                <w:szCs w:val="24"/>
                <w:lang w:val="en-GB" w:eastAsia="en-GB"/>
              </w:rPr>
              <w:t>[ANCHOR]</w:t>
            </w:r>
          </w:p>
        </w:tc>
        <w:tc>
          <w:tcPr>
            <w:tcW w:w="1055" w:type="dxa"/>
            <w:shd w:val="clear" w:color="auto" w:fill="auto"/>
            <w:vAlign w:val="center"/>
          </w:tcPr>
          <w:p w14:paraId="25475A66" w14:textId="77777777" w:rsidR="00CE7BED" w:rsidRPr="00C102EB" w:rsidRDefault="00CE7BED" w:rsidP="00186831">
            <w:pPr>
              <w:spacing w:before="40" w:after="4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99</w:t>
            </w:r>
          </w:p>
        </w:tc>
      </w:tr>
    </w:tbl>
    <w:p w14:paraId="386FB7EF" w14:textId="148C5D13" w:rsidR="006100A0" w:rsidRDefault="006100A0" w:rsidP="00CE7BED">
      <w:pPr>
        <w:spacing w:line="276" w:lineRule="auto"/>
        <w:rPr>
          <w:rFonts w:ascii="Arial" w:eastAsia="Times New Roman" w:hAnsi="Arial" w:cs="Times New Roman"/>
          <w:caps/>
          <w:color w:val="0000FF"/>
          <w:sz w:val="18"/>
          <w:szCs w:val="24"/>
          <w:lang w:val="en-GB" w:eastAsia="en-GB"/>
        </w:rPr>
      </w:pPr>
    </w:p>
    <w:p w14:paraId="67DB5D05" w14:textId="77777777" w:rsidR="006100A0" w:rsidRDefault="006100A0">
      <w:pPr>
        <w:spacing w:after="200" w:line="240" w:lineRule="auto"/>
        <w:rPr>
          <w:rFonts w:ascii="Arial" w:eastAsia="Times New Roman" w:hAnsi="Arial" w:cs="Times New Roman"/>
          <w:caps/>
          <w:color w:val="0000FF"/>
          <w:sz w:val="18"/>
          <w:szCs w:val="24"/>
          <w:lang w:val="en-GB" w:eastAsia="en-GB"/>
        </w:rPr>
      </w:pPr>
      <w:r>
        <w:rPr>
          <w:rFonts w:ascii="Arial" w:eastAsia="Times New Roman" w:hAnsi="Arial" w:cs="Times New Roman"/>
          <w:caps/>
          <w:color w:val="0000FF"/>
          <w:sz w:val="18"/>
          <w:szCs w:val="24"/>
          <w:lang w:val="en-GB" w:eastAsia="en-GB"/>
        </w:rPr>
        <w:br w:type="page"/>
      </w:r>
    </w:p>
    <w:p w14:paraId="08D8F150" w14:textId="07AAD6EF"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lastRenderedPageBreak/>
        <w:t xml:space="preserve">&lt;ask if more than one response selected at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_Ref476645365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Q23</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&gt;</w:t>
      </w:r>
    </w:p>
    <w:p w14:paraId="05AE33F4" w14:textId="002541FE"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&lt;only show codes selected at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_Ref476645365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Q23</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&gt;</w:t>
      </w:r>
    </w:p>
    <w:p w14:paraId="070BB95D" w14:textId="77777777" w:rsidR="00CE7BED" w:rsidRPr="00C102EB" w:rsidRDefault="00CE7BED" w:rsidP="00CE7BED">
      <w:pPr>
        <w:pStyle w:val="QQuestionNumber"/>
      </w:pPr>
      <w:bookmarkStart w:id="254" w:name="_Ref477713254"/>
      <w:r>
        <w:t xml:space="preserve">        </w:t>
      </w:r>
      <w:r w:rsidRPr="00C102EB">
        <w:t xml:space="preserve">Please indicate the order in which you contacted these organisations, with 1 being the organisation you contacted </w:t>
      </w:r>
      <w:r w:rsidRPr="00C102EB">
        <w:rPr>
          <w:b/>
        </w:rPr>
        <w:t>first</w:t>
      </w:r>
      <w:r w:rsidRPr="00C102EB">
        <w:t>.</w:t>
      </w:r>
      <w:bookmarkEnd w:id="254"/>
      <w:r w:rsidRPr="00C102EB">
        <w:t xml:space="preserve"> </w:t>
      </w:r>
    </w:p>
    <w:p w14:paraId="67D2CE38"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{DRAG AND DROP RANKING}</w:t>
      </w:r>
    </w:p>
    <w:p w14:paraId="1D3E2558" w14:textId="5E33833D"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_Ref477713254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Q24</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_Ref477713254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Q24</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Order of contact#</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8040"/>
        <w:gridCol w:w="1054"/>
      </w:tblGrid>
      <w:tr w:rsidR="00CE7BED" w:rsidRPr="00C102EB" w14:paraId="3229171A" w14:textId="77777777" w:rsidTr="00186831">
        <w:tc>
          <w:tcPr>
            <w:tcW w:w="8046" w:type="dxa"/>
            <w:shd w:val="clear" w:color="auto" w:fill="auto"/>
          </w:tcPr>
          <w:p w14:paraId="742B6321" w14:textId="70CA33F6" w:rsidR="00CE7BED" w:rsidRPr="00C102EB" w:rsidRDefault="00CE7BED" w:rsidP="00186831">
            <w:pPr>
              <w:spacing w:before="40" w:after="40" w:line="276" w:lineRule="auto"/>
              <w:rPr>
                <w:rFonts w:ascii="Arial" w:eastAsia="Times New Roman" w:hAnsi="Arial" w:cs="Times New Roman"/>
                <w:color w:val="auto"/>
                <w:sz w:val="18"/>
                <w:szCs w:val="24"/>
                <w:lang w:val="en-GB" w:eastAsia="en-GB"/>
              </w:rPr>
            </w:pPr>
            <w:r w:rsidRPr="00C102EB">
              <w:rPr>
                <w:rFonts w:ascii="Arial" w:eastAsia="Calibri" w:hAnsi="Arial" w:cs="Times New Roman"/>
                <w:caps/>
                <w:color w:val="0000FF"/>
                <w:sz w:val="18"/>
                <w:szCs w:val="24"/>
                <w:lang w:val="en-GB" w:eastAsia="en-GB"/>
              </w:rPr>
              <w:t xml:space="preserve">[INSERT RESPONSE AT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w:t>
            </w:r>
          </w:p>
        </w:tc>
        <w:tc>
          <w:tcPr>
            <w:tcW w:w="1055" w:type="dxa"/>
            <w:shd w:val="clear" w:color="auto" w:fill="auto"/>
            <w:vAlign w:val="center"/>
          </w:tcPr>
          <w:p w14:paraId="3F86D1BD" w14:textId="77777777" w:rsidR="00CE7BED" w:rsidRPr="00C102EB" w:rsidRDefault="00CE7BED" w:rsidP="00186831">
            <w:pPr>
              <w:spacing w:before="40" w:after="4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r>
      <w:tr w:rsidR="00CE7BED" w:rsidRPr="00C102EB" w14:paraId="07DCB4B1" w14:textId="77777777" w:rsidTr="00186831">
        <w:tc>
          <w:tcPr>
            <w:tcW w:w="8046" w:type="dxa"/>
            <w:shd w:val="clear" w:color="auto" w:fill="auto"/>
          </w:tcPr>
          <w:p w14:paraId="6D68194F" w14:textId="46D302A6" w:rsidR="00CE7BED" w:rsidRPr="00C102EB" w:rsidRDefault="00CE7BED" w:rsidP="00186831">
            <w:pPr>
              <w:spacing w:before="40" w:after="4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The organisation issuing the charge</w:t>
            </w:r>
            <w:r w:rsidRPr="00C102EB" w:rsidDel="002D1B74">
              <w:rPr>
                <w:rFonts w:ascii="Arial" w:eastAsia="Times New Roman" w:hAnsi="Arial" w:cs="Times New Roman"/>
                <w:color w:val="auto"/>
                <w:sz w:val="18"/>
                <w:szCs w:val="24"/>
                <w:lang w:val="en-GB" w:eastAsia="en-GB"/>
              </w:rPr>
              <w:t xml:space="preserve"> </w:t>
            </w:r>
            <w:r w:rsidRPr="00C102EB">
              <w:rPr>
                <w:rFonts w:ascii="Arial" w:eastAsia="Times New Roman" w:hAnsi="Arial" w:cs="Times New Roman"/>
                <w:color w:val="auto"/>
                <w:sz w:val="18"/>
                <w:szCs w:val="24"/>
                <w:lang w:val="en-GB" w:eastAsia="en-GB"/>
              </w:rPr>
              <w:t xml:space="preserve">(i.e. the company other than </w:t>
            </w:r>
            <w:r w:rsidRPr="00C102EB">
              <w:rPr>
                <w:rFonts w:ascii="Arial" w:eastAsia="Calibri" w:hAnsi="Arial" w:cs="Times New Roman"/>
                <w:caps/>
                <w:color w:val="0000FF"/>
                <w:sz w:val="18"/>
                <w:szCs w:val="24"/>
                <w:lang w:val="en-GB" w:eastAsia="en-GB"/>
              </w:rPr>
              <w:t xml:space="preserve">[INSERT RESPONSE AT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w:t>
            </w:r>
            <w:r w:rsidRPr="00C102EB">
              <w:rPr>
                <w:rFonts w:ascii="Arial" w:eastAsia="Times New Roman" w:hAnsi="Arial" w:cs="Times New Roman"/>
                <w:color w:val="auto"/>
                <w:sz w:val="18"/>
                <w:szCs w:val="24"/>
                <w:lang w:val="en-GB" w:eastAsia="en-GB"/>
              </w:rPr>
              <w:t>)</w:t>
            </w:r>
          </w:p>
        </w:tc>
        <w:tc>
          <w:tcPr>
            <w:tcW w:w="1055" w:type="dxa"/>
            <w:shd w:val="clear" w:color="auto" w:fill="auto"/>
            <w:vAlign w:val="center"/>
          </w:tcPr>
          <w:p w14:paraId="4D9FD5DF" w14:textId="77777777" w:rsidR="00CE7BED" w:rsidRPr="00C102EB" w:rsidRDefault="00CE7BED" w:rsidP="00186831">
            <w:pPr>
              <w:spacing w:before="40" w:after="4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r>
      <w:tr w:rsidR="00CE7BED" w:rsidRPr="00C102EB" w14:paraId="56C2D101" w14:textId="77777777" w:rsidTr="00186831">
        <w:tc>
          <w:tcPr>
            <w:tcW w:w="8046" w:type="dxa"/>
            <w:shd w:val="clear" w:color="auto" w:fill="auto"/>
          </w:tcPr>
          <w:p w14:paraId="390C9443" w14:textId="77777777" w:rsidR="00CE7BED" w:rsidRPr="00C102EB" w:rsidRDefault="00CE7BED" w:rsidP="00186831">
            <w:pPr>
              <w:spacing w:before="40" w:after="4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The Telecommunications Industry Ombudsman</w:t>
            </w:r>
            <w:r w:rsidRPr="00C102EB" w:rsidDel="002D1B74">
              <w:rPr>
                <w:rFonts w:ascii="Arial" w:eastAsia="Times New Roman" w:hAnsi="Arial" w:cs="Times New Roman"/>
                <w:color w:val="auto"/>
                <w:sz w:val="18"/>
                <w:szCs w:val="24"/>
                <w:lang w:val="en-GB" w:eastAsia="en-GB"/>
              </w:rPr>
              <w:t xml:space="preserve"> </w:t>
            </w:r>
          </w:p>
        </w:tc>
        <w:tc>
          <w:tcPr>
            <w:tcW w:w="1055" w:type="dxa"/>
            <w:shd w:val="clear" w:color="auto" w:fill="auto"/>
            <w:vAlign w:val="center"/>
          </w:tcPr>
          <w:p w14:paraId="32A09D64" w14:textId="77777777" w:rsidR="00CE7BED" w:rsidRPr="00C102EB" w:rsidRDefault="00CE7BED" w:rsidP="00186831">
            <w:pPr>
              <w:spacing w:before="40" w:after="4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r>
      <w:tr w:rsidR="00CE7BED" w:rsidRPr="00C102EB" w14:paraId="4B6EF91E" w14:textId="77777777" w:rsidTr="00186831">
        <w:tc>
          <w:tcPr>
            <w:tcW w:w="8046" w:type="dxa"/>
            <w:shd w:val="clear" w:color="auto" w:fill="auto"/>
          </w:tcPr>
          <w:p w14:paraId="0AD8FEBD" w14:textId="77777777" w:rsidR="00CE7BED" w:rsidRPr="00C102EB" w:rsidRDefault="00CE7BED" w:rsidP="00186831">
            <w:pPr>
              <w:spacing w:before="40" w:after="4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The fair trading body in your state</w:t>
            </w:r>
            <w:r w:rsidRPr="00C102EB" w:rsidDel="00C7292D">
              <w:rPr>
                <w:rFonts w:ascii="Arial" w:eastAsia="Times New Roman" w:hAnsi="Arial" w:cs="Times New Roman"/>
                <w:color w:val="auto"/>
                <w:sz w:val="18"/>
                <w:szCs w:val="24"/>
                <w:lang w:val="en-GB" w:eastAsia="en-GB"/>
              </w:rPr>
              <w:t xml:space="preserve"> </w:t>
            </w:r>
          </w:p>
        </w:tc>
        <w:tc>
          <w:tcPr>
            <w:tcW w:w="1055" w:type="dxa"/>
            <w:shd w:val="clear" w:color="auto" w:fill="auto"/>
            <w:vAlign w:val="center"/>
          </w:tcPr>
          <w:p w14:paraId="41B1574D" w14:textId="77777777" w:rsidR="00CE7BED" w:rsidRPr="00C102EB" w:rsidRDefault="00CE7BED" w:rsidP="00186831">
            <w:pPr>
              <w:spacing w:before="40" w:after="4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r>
      <w:tr w:rsidR="00CE7BED" w:rsidRPr="00C102EB" w14:paraId="5132E654" w14:textId="77777777" w:rsidTr="00186831">
        <w:tc>
          <w:tcPr>
            <w:tcW w:w="8046" w:type="dxa"/>
            <w:shd w:val="clear" w:color="auto" w:fill="auto"/>
          </w:tcPr>
          <w:p w14:paraId="7B57CD0F" w14:textId="71FFB2D4" w:rsidR="00CE7BED" w:rsidRPr="00C102EB" w:rsidRDefault="00CE7BED" w:rsidP="00186831">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[INSERT RESPONSE AT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_Ref476645365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Q23</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.97]</w:t>
            </w:r>
          </w:p>
        </w:tc>
        <w:tc>
          <w:tcPr>
            <w:tcW w:w="1055" w:type="dxa"/>
            <w:shd w:val="clear" w:color="auto" w:fill="auto"/>
            <w:vAlign w:val="center"/>
          </w:tcPr>
          <w:p w14:paraId="7262BE7E" w14:textId="77777777" w:rsidR="00CE7BED" w:rsidRPr="00C102EB" w:rsidRDefault="00CE7BED" w:rsidP="00186831">
            <w:pPr>
              <w:spacing w:before="40" w:after="4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97</w:t>
            </w:r>
          </w:p>
        </w:tc>
      </w:tr>
    </w:tbl>
    <w:p w14:paraId="28BAF66A"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278C0871" w14:textId="77777777" w:rsidR="00CE7BED" w:rsidRPr="00C102EB" w:rsidRDefault="00CE7BED" w:rsidP="00CE7BED">
      <w:pPr>
        <w:spacing w:line="276" w:lineRule="auto"/>
        <w:rPr>
          <w:rFonts w:ascii="Arial" w:eastAsia="Times New Roman" w:hAnsi="Arial" w:cs="Times New Roman"/>
          <w:color w:val="auto"/>
          <w:sz w:val="18"/>
          <w:szCs w:val="24"/>
          <w:lang w:val="en-GB" w:eastAsia="en-GB"/>
        </w:rPr>
      </w:pPr>
    </w:p>
    <w:p w14:paraId="422C98EA" w14:textId="34117C8B"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&lt;ask if</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_Ref476645365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Q23</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w:t>
      </w:r>
      <w:r w:rsidRPr="00C102EB">
        <w:rPr>
          <w:rFonts w:ascii="Arial" w:eastAsia="Times New Roman" w:hAnsi="Arial" w:cs="Arial"/>
          <w:caps/>
          <w:color w:val="0000FF"/>
          <w:sz w:val="18"/>
          <w:szCs w:val="24"/>
          <w:lang w:val="en-GB" w:eastAsia="en-GB"/>
        </w:rPr>
        <w:t>≠</w:t>
      </w:r>
      <w:r w:rsidRPr="00C102EB">
        <w:rPr>
          <w:rFonts w:ascii="Arial" w:eastAsia="Times New Roman" w:hAnsi="Arial" w:cs="Times New Roman"/>
          <w:caps/>
          <w:color w:val="0000FF"/>
          <w:sz w:val="18"/>
          <w:szCs w:val="24"/>
          <w:lang w:val="en-GB" w:eastAsia="en-GB"/>
        </w:rPr>
        <w:t xml:space="preserve"> ROW CODE 1&gt; / MR </w:t>
      </w:r>
    </w:p>
    <w:p w14:paraId="43F315E2" w14:textId="45A6B8F2" w:rsidR="00CE7BED" w:rsidRPr="00C102EB" w:rsidRDefault="00CE7BED" w:rsidP="00CE7BED">
      <w:pPr>
        <w:pStyle w:val="QQuestionNumber"/>
      </w:pPr>
      <w:bookmarkStart w:id="255" w:name="_Ref476148022"/>
      <w:r>
        <w:t xml:space="preserve">        </w:t>
      </w:r>
      <w:r w:rsidRPr="00C102EB">
        <w:t xml:space="preserve">Why did you decide not to contact [insert response from </w:t>
      </w:r>
      <w:r w:rsidRPr="00C102EB">
        <w:fldChar w:fldCharType="begin"/>
      </w:r>
      <w:r w:rsidRPr="00C102EB">
        <w:instrText xml:space="preserve"> REF _Ref476925601 \r \h  \* MERGEFORMAT </w:instrText>
      </w:r>
      <w:r w:rsidRPr="00C102EB">
        <w:fldChar w:fldCharType="separate"/>
      </w:r>
      <w:r w:rsidR="00B704FD">
        <w:t>0</w:t>
      </w:r>
      <w:r w:rsidRPr="00C102EB">
        <w:fldChar w:fldCharType="end"/>
      </w:r>
      <w:r w:rsidRPr="00C102EB">
        <w:t>]?</w:t>
      </w:r>
      <w:bookmarkEnd w:id="255"/>
    </w:p>
    <w:p w14:paraId="5F9B66E0"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[randomise rows 1-6]</w:t>
      </w:r>
    </w:p>
    <w:p w14:paraId="67C68F2A"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{multi response}</w:t>
      </w:r>
    </w:p>
    <w:p w14:paraId="476F3EC2" w14:textId="0EA597DD"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_Ref476148022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Q25</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_Ref476148022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Q25</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Why no contact#</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3498E4B8" w14:textId="77777777" w:rsidTr="00186831">
        <w:trPr>
          <w:trHeight w:val="253"/>
        </w:trPr>
        <w:tc>
          <w:tcPr>
            <w:tcW w:w="8079" w:type="dxa"/>
            <w:shd w:val="clear" w:color="auto" w:fill="FFFFFF"/>
          </w:tcPr>
          <w:p w14:paraId="11C7860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The charge was too small to worry about </w:t>
            </w:r>
          </w:p>
        </w:tc>
        <w:tc>
          <w:tcPr>
            <w:tcW w:w="943" w:type="dxa"/>
            <w:shd w:val="clear" w:color="auto" w:fill="FFFFFF"/>
          </w:tcPr>
          <w:p w14:paraId="2E6D5D1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70110262" w14:textId="77777777" w:rsidTr="00186831">
        <w:trPr>
          <w:trHeight w:val="253"/>
        </w:trPr>
        <w:tc>
          <w:tcPr>
            <w:tcW w:w="8079" w:type="dxa"/>
            <w:shd w:val="clear" w:color="auto" w:fill="FFFFFF"/>
          </w:tcPr>
          <w:p w14:paraId="688B2482" w14:textId="2FAA19A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I didn’t think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w:t>
            </w:r>
            <w:r w:rsidRPr="00C102EB">
              <w:rPr>
                <w:rFonts w:ascii="Arial" w:eastAsia="Times New Roman" w:hAnsi="Arial" w:cs="Times New Roman"/>
                <w:color w:val="auto"/>
                <w:sz w:val="18"/>
                <w:szCs w:val="24"/>
                <w:lang w:val="en-GB" w:eastAsia="en-GB"/>
              </w:rPr>
              <w:t>would help</w:t>
            </w:r>
          </w:p>
        </w:tc>
        <w:tc>
          <w:tcPr>
            <w:tcW w:w="943" w:type="dxa"/>
            <w:shd w:val="clear" w:color="auto" w:fill="FFFFFF"/>
          </w:tcPr>
          <w:p w14:paraId="3D047BE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w:t>
            </w:r>
          </w:p>
        </w:tc>
      </w:tr>
      <w:tr w:rsidR="00CE7BED" w:rsidRPr="00C102EB" w14:paraId="79871631" w14:textId="77777777" w:rsidTr="00186831">
        <w:trPr>
          <w:trHeight w:val="253"/>
        </w:trPr>
        <w:tc>
          <w:tcPr>
            <w:tcW w:w="8079" w:type="dxa"/>
            <w:shd w:val="clear" w:color="auto" w:fill="FFFFFF"/>
          </w:tcPr>
          <w:p w14:paraId="57956AC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I didn’t have the time</w:t>
            </w:r>
          </w:p>
        </w:tc>
        <w:tc>
          <w:tcPr>
            <w:tcW w:w="943" w:type="dxa"/>
            <w:shd w:val="clear" w:color="auto" w:fill="FFFFFF"/>
          </w:tcPr>
          <w:p w14:paraId="1A2E33D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w:t>
            </w:r>
          </w:p>
        </w:tc>
      </w:tr>
      <w:tr w:rsidR="00CE7BED" w:rsidRPr="00C102EB" w14:paraId="119A7660" w14:textId="77777777" w:rsidTr="00186831">
        <w:trPr>
          <w:trHeight w:val="265"/>
        </w:trPr>
        <w:tc>
          <w:tcPr>
            <w:tcW w:w="8079" w:type="dxa"/>
            <w:shd w:val="clear" w:color="auto" w:fill="auto"/>
          </w:tcPr>
          <w:p w14:paraId="4E6B4F4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The SMS told me to contact the organisation issuing the charge</w:t>
            </w:r>
          </w:p>
        </w:tc>
        <w:tc>
          <w:tcPr>
            <w:tcW w:w="943" w:type="dxa"/>
            <w:shd w:val="clear" w:color="auto" w:fill="FFFFFF"/>
          </w:tcPr>
          <w:p w14:paraId="05CC81C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r w:rsidR="00CE7BED" w:rsidRPr="00C102EB" w14:paraId="123EA1DF" w14:textId="77777777" w:rsidTr="00186831">
        <w:trPr>
          <w:trHeight w:val="265"/>
        </w:trPr>
        <w:tc>
          <w:tcPr>
            <w:tcW w:w="8079" w:type="dxa"/>
            <w:shd w:val="clear" w:color="auto" w:fill="auto"/>
          </w:tcPr>
          <w:p w14:paraId="6DBBE942" w14:textId="3E7EAC6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The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w:t>
            </w:r>
            <w:r w:rsidRPr="00C102EB">
              <w:rPr>
                <w:rFonts w:ascii="Arial" w:eastAsia="Times New Roman" w:hAnsi="Arial" w:cs="Times New Roman"/>
                <w:color w:val="auto"/>
                <w:sz w:val="18"/>
                <w:szCs w:val="24"/>
                <w:lang w:val="en-GB" w:eastAsia="en-GB"/>
              </w:rPr>
              <w:t>website told me to contact the organisation issuing the charge</w:t>
            </w:r>
          </w:p>
        </w:tc>
        <w:tc>
          <w:tcPr>
            <w:tcW w:w="943" w:type="dxa"/>
            <w:shd w:val="clear" w:color="auto" w:fill="FFFFFF"/>
          </w:tcPr>
          <w:p w14:paraId="5CF0858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5</w:t>
            </w:r>
          </w:p>
        </w:tc>
      </w:tr>
      <w:tr w:rsidR="00CE7BED" w:rsidRPr="00C102EB" w14:paraId="29BB9CEA" w14:textId="77777777" w:rsidTr="00186831">
        <w:trPr>
          <w:trHeight w:val="265"/>
        </w:trPr>
        <w:tc>
          <w:tcPr>
            <w:tcW w:w="8079" w:type="dxa"/>
            <w:shd w:val="clear" w:color="auto" w:fill="auto"/>
          </w:tcPr>
          <w:p w14:paraId="07D4B318" w14:textId="77777777" w:rsidR="00CE7BED" w:rsidRPr="00C102EB" w:rsidRDefault="00CE7BED" w:rsidP="00186831">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&lt;ask IF DQ9=2</w:t>
            </w:r>
          </w:p>
          <w:p w14:paraId="05E75359" w14:textId="118A67D1"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My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w:t>
            </w:r>
            <w:r w:rsidRPr="00C102EB">
              <w:rPr>
                <w:rFonts w:ascii="Arial" w:eastAsia="Times New Roman" w:hAnsi="Arial" w:cs="Times New Roman"/>
                <w:color w:val="auto"/>
                <w:sz w:val="18"/>
                <w:szCs w:val="24"/>
                <w:lang w:val="en-GB" w:eastAsia="en-GB"/>
              </w:rPr>
              <w:t>bill told me to contact the organisation issuing the charge</w:t>
            </w:r>
          </w:p>
        </w:tc>
        <w:tc>
          <w:tcPr>
            <w:tcW w:w="943" w:type="dxa"/>
            <w:shd w:val="clear" w:color="auto" w:fill="FFFFFF"/>
          </w:tcPr>
          <w:p w14:paraId="1675369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6</w:t>
            </w:r>
          </w:p>
        </w:tc>
      </w:tr>
      <w:tr w:rsidR="00CE7BED" w:rsidRPr="00C102EB" w14:paraId="0465381C" w14:textId="77777777" w:rsidTr="00186831">
        <w:trPr>
          <w:trHeight w:val="265"/>
        </w:trPr>
        <w:tc>
          <w:tcPr>
            <w:tcW w:w="8079" w:type="dxa"/>
            <w:shd w:val="clear" w:color="auto" w:fill="FFFFFF"/>
          </w:tcPr>
          <w:p w14:paraId="1D7F8BFC"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Other (please specify) </w:t>
            </w:r>
            <w:r w:rsidRPr="00C102EB">
              <w:rPr>
                <w:rFonts w:ascii="Arial" w:eastAsia="Times New Roman" w:hAnsi="Arial" w:cs="Times New Roman"/>
                <w:color w:val="0000FF"/>
                <w:sz w:val="18"/>
                <w:szCs w:val="24"/>
                <w:lang w:val="en-GB" w:eastAsia="en-GB"/>
              </w:rPr>
              <w:t>[OE CHA] [ANCHOR]</w:t>
            </w:r>
          </w:p>
        </w:tc>
        <w:tc>
          <w:tcPr>
            <w:tcW w:w="943" w:type="dxa"/>
            <w:shd w:val="clear" w:color="auto" w:fill="FFFFFF"/>
          </w:tcPr>
          <w:p w14:paraId="412A074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97</w:t>
            </w:r>
          </w:p>
        </w:tc>
      </w:tr>
      <w:tr w:rsidR="00CE7BED" w:rsidRPr="00C102EB" w14:paraId="7DD41276" w14:textId="77777777" w:rsidTr="00186831">
        <w:trPr>
          <w:trHeight w:val="265"/>
        </w:trPr>
        <w:tc>
          <w:tcPr>
            <w:tcW w:w="8079" w:type="dxa"/>
            <w:shd w:val="clear" w:color="auto" w:fill="FFFFFF"/>
          </w:tcPr>
          <w:p w14:paraId="3A26487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Don’t know </w:t>
            </w:r>
            <w:r w:rsidRPr="00C102EB">
              <w:rPr>
                <w:rFonts w:ascii="Arial" w:eastAsia="Times New Roman" w:hAnsi="Arial" w:cs="Times New Roman"/>
                <w:color w:val="0000FF"/>
                <w:sz w:val="18"/>
                <w:szCs w:val="24"/>
                <w:lang w:val="en-GB" w:eastAsia="en-GB"/>
              </w:rPr>
              <w:t>[ANCHOR] [SR]</w:t>
            </w:r>
          </w:p>
        </w:tc>
        <w:tc>
          <w:tcPr>
            <w:tcW w:w="943" w:type="dxa"/>
            <w:shd w:val="clear" w:color="auto" w:fill="FFFFFF"/>
          </w:tcPr>
          <w:p w14:paraId="69B5C85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99</w:t>
            </w:r>
          </w:p>
        </w:tc>
      </w:tr>
    </w:tbl>
    <w:p w14:paraId="4E93925B" w14:textId="7384A32D" w:rsidR="006100A0" w:rsidRDefault="006100A0" w:rsidP="00CE7BED">
      <w:pPr>
        <w:spacing w:line="276" w:lineRule="auto"/>
        <w:rPr>
          <w:rFonts w:ascii="Arial" w:eastAsia="Times New Roman" w:hAnsi="Arial" w:cs="Times New Roman"/>
          <w:caps/>
          <w:color w:val="0000FF"/>
          <w:sz w:val="18"/>
          <w:szCs w:val="24"/>
          <w:lang w:val="en-GB" w:eastAsia="en-GB"/>
        </w:rPr>
      </w:pPr>
    </w:p>
    <w:p w14:paraId="23BC51FA" w14:textId="77777777" w:rsidR="00511672" w:rsidRDefault="00511672" w:rsidP="00CE7BED">
      <w:pPr>
        <w:spacing w:line="276" w:lineRule="auto"/>
        <w:rPr>
          <w:rFonts w:ascii="Arial" w:eastAsia="Times New Roman" w:hAnsi="Arial" w:cs="Times New Roman"/>
          <w:caps/>
          <w:color w:val="0000FF"/>
          <w:sz w:val="18"/>
          <w:szCs w:val="24"/>
          <w:lang w:val="en-GB" w:eastAsia="en-GB"/>
        </w:rPr>
      </w:pPr>
    </w:p>
    <w:p w14:paraId="0AA19ECB" w14:textId="77777777" w:rsidR="00511672" w:rsidRDefault="00511672" w:rsidP="00CE7BED">
      <w:pPr>
        <w:spacing w:line="276" w:lineRule="auto"/>
        <w:rPr>
          <w:rFonts w:ascii="Arial" w:eastAsia="Times New Roman" w:hAnsi="Arial" w:cs="Times New Roman"/>
          <w:caps/>
          <w:color w:val="0000FF"/>
          <w:sz w:val="18"/>
          <w:szCs w:val="24"/>
          <w:lang w:val="en-GB" w:eastAsia="en-GB"/>
        </w:rPr>
      </w:pPr>
    </w:p>
    <w:p w14:paraId="75558358" w14:textId="77777777" w:rsidR="00511672" w:rsidRDefault="00511672" w:rsidP="00CE7BED">
      <w:pPr>
        <w:spacing w:line="276" w:lineRule="auto"/>
        <w:rPr>
          <w:rFonts w:ascii="Arial" w:eastAsia="Times New Roman" w:hAnsi="Arial" w:cs="Times New Roman"/>
          <w:caps/>
          <w:color w:val="0000FF"/>
          <w:sz w:val="18"/>
          <w:szCs w:val="24"/>
          <w:lang w:val="en-GB" w:eastAsia="en-GB"/>
        </w:rPr>
      </w:pPr>
    </w:p>
    <w:p w14:paraId="6C9CD09C" w14:textId="77777777" w:rsidR="00511672" w:rsidRDefault="00511672" w:rsidP="00CE7BED">
      <w:pPr>
        <w:spacing w:line="276" w:lineRule="auto"/>
        <w:rPr>
          <w:rFonts w:ascii="Arial" w:eastAsia="Times New Roman" w:hAnsi="Arial" w:cs="Times New Roman"/>
          <w:caps/>
          <w:color w:val="0000FF"/>
          <w:sz w:val="18"/>
          <w:szCs w:val="24"/>
          <w:lang w:val="en-GB" w:eastAsia="en-GB"/>
        </w:rPr>
      </w:pPr>
    </w:p>
    <w:p w14:paraId="56FBE46F" w14:textId="77777777" w:rsidR="00511672" w:rsidRDefault="00511672" w:rsidP="00CE7BED">
      <w:pPr>
        <w:spacing w:line="276" w:lineRule="auto"/>
        <w:rPr>
          <w:rFonts w:ascii="Arial" w:eastAsia="Times New Roman" w:hAnsi="Arial" w:cs="Times New Roman"/>
          <w:caps/>
          <w:color w:val="0000FF"/>
          <w:sz w:val="18"/>
          <w:szCs w:val="24"/>
          <w:lang w:val="en-GB" w:eastAsia="en-GB"/>
        </w:rPr>
      </w:pPr>
    </w:p>
    <w:p w14:paraId="18776898" w14:textId="77777777" w:rsidR="00511672" w:rsidRDefault="00511672" w:rsidP="00CE7BED">
      <w:pPr>
        <w:spacing w:line="276" w:lineRule="auto"/>
        <w:rPr>
          <w:rFonts w:ascii="Arial" w:eastAsia="Times New Roman" w:hAnsi="Arial" w:cs="Times New Roman"/>
          <w:caps/>
          <w:color w:val="0000FF"/>
          <w:sz w:val="18"/>
          <w:szCs w:val="24"/>
          <w:lang w:val="en-GB" w:eastAsia="en-GB"/>
        </w:rPr>
      </w:pPr>
    </w:p>
    <w:p w14:paraId="37F442C5" w14:textId="77777777" w:rsidR="00511672" w:rsidRDefault="00511672" w:rsidP="00CE7BED">
      <w:pPr>
        <w:spacing w:line="276" w:lineRule="auto"/>
        <w:rPr>
          <w:rFonts w:ascii="Arial" w:eastAsia="Times New Roman" w:hAnsi="Arial" w:cs="Times New Roman"/>
          <w:caps/>
          <w:color w:val="0000FF"/>
          <w:sz w:val="18"/>
          <w:szCs w:val="24"/>
          <w:lang w:val="en-GB" w:eastAsia="en-GB"/>
        </w:rPr>
      </w:pPr>
    </w:p>
    <w:p w14:paraId="30B25835" w14:textId="77777777" w:rsidR="00511672" w:rsidRDefault="00511672" w:rsidP="00CE7BED">
      <w:pPr>
        <w:spacing w:line="276" w:lineRule="auto"/>
        <w:rPr>
          <w:rFonts w:ascii="Arial" w:eastAsia="Times New Roman" w:hAnsi="Arial" w:cs="Times New Roman"/>
          <w:caps/>
          <w:color w:val="0000FF"/>
          <w:sz w:val="18"/>
          <w:szCs w:val="24"/>
          <w:lang w:val="en-GB" w:eastAsia="en-GB"/>
        </w:rPr>
      </w:pPr>
    </w:p>
    <w:p w14:paraId="4274D987" w14:textId="45C828DA" w:rsidR="006100A0" w:rsidRDefault="006100A0">
      <w:pPr>
        <w:spacing w:after="200" w:line="240" w:lineRule="auto"/>
        <w:rPr>
          <w:rFonts w:ascii="Arial" w:eastAsia="Times New Roman" w:hAnsi="Arial" w:cs="Times New Roman"/>
          <w:caps/>
          <w:color w:val="0000FF"/>
          <w:sz w:val="18"/>
          <w:szCs w:val="24"/>
          <w:lang w:val="en-GB" w:eastAsia="en-GB"/>
        </w:rPr>
      </w:pPr>
    </w:p>
    <w:p w14:paraId="769003B2" w14:textId="4F4BD410"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_Ref476645365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Q23</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w:t>
      </w:r>
      <w:r w:rsidRPr="00C102EB">
        <w:rPr>
          <w:rFonts w:ascii="Arial" w:eastAsia="Times New Roman" w:hAnsi="Arial" w:cs="Arial"/>
          <w:caps/>
          <w:color w:val="0000FF"/>
          <w:sz w:val="18"/>
          <w:szCs w:val="24"/>
          <w:lang w:val="en-GB" w:eastAsia="en-GB"/>
        </w:rPr>
        <w:t xml:space="preserve">≠ </w:t>
      </w:r>
      <w:r w:rsidRPr="00C102EB">
        <w:rPr>
          <w:rFonts w:ascii="Arial" w:eastAsia="Times New Roman" w:hAnsi="Arial" w:cs="Times New Roman"/>
          <w:caps/>
          <w:color w:val="0000FF"/>
          <w:sz w:val="18"/>
          <w:szCs w:val="24"/>
          <w:lang w:val="en-GB" w:eastAsia="en-GB"/>
        </w:rPr>
        <w:t xml:space="preserve">ROW CODE 2&gt; / MR </w:t>
      </w:r>
    </w:p>
    <w:p w14:paraId="0DEABAF4" w14:textId="3AF31D97" w:rsidR="00511672" w:rsidRDefault="00CE7BED" w:rsidP="00CE7BED">
      <w:pPr>
        <w:pStyle w:val="QQuestionNumber"/>
      </w:pPr>
      <w:bookmarkStart w:id="256" w:name="_Ref477960808"/>
      <w:r>
        <w:t xml:space="preserve">        </w:t>
      </w:r>
      <w:r w:rsidRPr="00C102EB">
        <w:t>Why did you decide not to contact the organisation issuing the charge?</w:t>
      </w:r>
      <w:bookmarkEnd w:id="256"/>
      <w:r w:rsidRPr="00C102EB">
        <w:t xml:space="preserve"> </w:t>
      </w:r>
    </w:p>
    <w:p w14:paraId="1BC305A5" w14:textId="77777777" w:rsidR="00511672" w:rsidRDefault="00511672">
      <w:pPr>
        <w:spacing w:after="200" w:line="240" w:lineRule="auto"/>
        <w:rPr>
          <w:rFonts w:ascii="Arial" w:eastAsia="Times New Roman" w:hAnsi="Arial" w:cs="Times New Roman"/>
          <w:color w:val="auto"/>
          <w:sz w:val="18"/>
          <w:szCs w:val="24"/>
          <w:lang w:val="en-GB" w:eastAsia="en-GB"/>
        </w:rPr>
      </w:pPr>
      <w:r>
        <w:br w:type="page"/>
      </w:r>
    </w:p>
    <w:p w14:paraId="0112DCB7" w14:textId="262D601F" w:rsidR="00CE7BED" w:rsidRPr="00C102EB" w:rsidRDefault="00CE7BED" w:rsidP="00CE7BED">
      <w:pPr>
        <w:spacing w:line="276" w:lineRule="auto"/>
        <w:rPr>
          <w:rFonts w:ascii="Arial" w:eastAsia="Times New Roman" w:hAnsi="Arial" w:cs="Times New Roman"/>
          <w:caps/>
          <w:color w:val="0000FF"/>
          <w:sz w:val="18"/>
          <w:szCs w:val="24"/>
          <w:lang w:val="en-GB" w:eastAsia="en-GB"/>
        </w:rPr>
      </w:pPr>
      <w:bookmarkStart w:id="257" w:name="_GoBack"/>
      <w:bookmarkEnd w:id="257"/>
      <w:r w:rsidRPr="00C102EB">
        <w:rPr>
          <w:rFonts w:ascii="Arial" w:eastAsia="Times New Roman" w:hAnsi="Arial" w:cs="Times New Roman"/>
          <w:caps/>
          <w:color w:val="0000FF"/>
          <w:sz w:val="18"/>
          <w:szCs w:val="24"/>
          <w:lang w:val="en-GB" w:eastAsia="en-GB"/>
        </w:rPr>
        <w:lastRenderedPageBreak/>
        <w:t>[randomise rows 1-7]</w:t>
      </w:r>
    </w:p>
    <w:p w14:paraId="4BAA0330"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{multi response}</w:t>
      </w:r>
    </w:p>
    <w:p w14:paraId="544936CF" w14:textId="581AA583"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_Ref477960808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Q26</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_Ref477960808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Q26</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Why no contact#</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22AA7FD2" w14:textId="77777777" w:rsidTr="00186831">
        <w:trPr>
          <w:trHeight w:val="253"/>
        </w:trPr>
        <w:tc>
          <w:tcPr>
            <w:tcW w:w="8079" w:type="dxa"/>
            <w:shd w:val="clear" w:color="auto" w:fill="FFFFFF"/>
          </w:tcPr>
          <w:p w14:paraId="17C8777F"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The charge was too small to worry about </w:t>
            </w:r>
          </w:p>
        </w:tc>
        <w:tc>
          <w:tcPr>
            <w:tcW w:w="943" w:type="dxa"/>
            <w:shd w:val="clear" w:color="auto" w:fill="FFFFFF"/>
          </w:tcPr>
          <w:p w14:paraId="009D03E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38C0F456" w14:textId="77777777" w:rsidTr="00186831">
        <w:trPr>
          <w:trHeight w:val="253"/>
        </w:trPr>
        <w:tc>
          <w:tcPr>
            <w:tcW w:w="8079" w:type="dxa"/>
            <w:shd w:val="clear" w:color="auto" w:fill="FFFFFF"/>
          </w:tcPr>
          <w:p w14:paraId="01F64DCC"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I didn’t think they would help</w:t>
            </w:r>
          </w:p>
        </w:tc>
        <w:tc>
          <w:tcPr>
            <w:tcW w:w="943" w:type="dxa"/>
            <w:shd w:val="clear" w:color="auto" w:fill="FFFFFF"/>
          </w:tcPr>
          <w:p w14:paraId="6113340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w:t>
            </w:r>
          </w:p>
        </w:tc>
      </w:tr>
      <w:tr w:rsidR="00CE7BED" w:rsidRPr="00C102EB" w14:paraId="3100554E" w14:textId="77777777" w:rsidTr="00186831">
        <w:trPr>
          <w:trHeight w:val="253"/>
        </w:trPr>
        <w:tc>
          <w:tcPr>
            <w:tcW w:w="8079" w:type="dxa"/>
            <w:shd w:val="clear" w:color="auto" w:fill="FFFFFF"/>
          </w:tcPr>
          <w:p w14:paraId="5D6A67F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I didn’t have the time </w:t>
            </w:r>
          </w:p>
        </w:tc>
        <w:tc>
          <w:tcPr>
            <w:tcW w:w="943" w:type="dxa"/>
            <w:shd w:val="clear" w:color="auto" w:fill="FFFFFF"/>
          </w:tcPr>
          <w:p w14:paraId="5623A86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w:t>
            </w:r>
          </w:p>
        </w:tc>
      </w:tr>
      <w:tr w:rsidR="00CE7BED" w:rsidRPr="00C102EB" w14:paraId="4E294CEA" w14:textId="77777777" w:rsidTr="00186831">
        <w:trPr>
          <w:trHeight w:val="265"/>
        </w:trPr>
        <w:tc>
          <w:tcPr>
            <w:tcW w:w="8079" w:type="dxa"/>
            <w:shd w:val="clear" w:color="auto" w:fill="FFFFFF"/>
          </w:tcPr>
          <w:p w14:paraId="74D55BA9" w14:textId="3C41A5A0"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The SMS told me to contact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w:t>
            </w:r>
          </w:p>
        </w:tc>
        <w:tc>
          <w:tcPr>
            <w:tcW w:w="943" w:type="dxa"/>
            <w:shd w:val="clear" w:color="auto" w:fill="FFFFFF"/>
          </w:tcPr>
          <w:p w14:paraId="382A69C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r w:rsidR="00CE7BED" w:rsidRPr="00C102EB" w14:paraId="7FD7703B" w14:textId="77777777" w:rsidTr="00186831">
        <w:trPr>
          <w:trHeight w:val="265"/>
        </w:trPr>
        <w:tc>
          <w:tcPr>
            <w:tcW w:w="8079" w:type="dxa"/>
            <w:shd w:val="clear" w:color="auto" w:fill="FFFFFF"/>
          </w:tcPr>
          <w:p w14:paraId="21788161" w14:textId="65E338F0"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The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w:t>
            </w:r>
            <w:r w:rsidRPr="00C102EB">
              <w:rPr>
                <w:rFonts w:ascii="Arial" w:eastAsia="Times New Roman" w:hAnsi="Arial" w:cs="Times New Roman"/>
                <w:color w:val="auto"/>
                <w:sz w:val="18"/>
                <w:szCs w:val="24"/>
                <w:lang w:val="en-GB" w:eastAsia="en-GB"/>
              </w:rPr>
              <w:t xml:space="preserve">website told me to contact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w:t>
            </w:r>
          </w:p>
        </w:tc>
        <w:tc>
          <w:tcPr>
            <w:tcW w:w="943" w:type="dxa"/>
            <w:shd w:val="clear" w:color="auto" w:fill="FFFFFF"/>
          </w:tcPr>
          <w:p w14:paraId="27082DF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5</w:t>
            </w:r>
          </w:p>
        </w:tc>
      </w:tr>
      <w:tr w:rsidR="00CE7BED" w:rsidRPr="00C102EB" w14:paraId="2E41220E" w14:textId="77777777" w:rsidTr="00186831">
        <w:trPr>
          <w:trHeight w:val="265"/>
        </w:trPr>
        <w:tc>
          <w:tcPr>
            <w:tcW w:w="8079" w:type="dxa"/>
            <w:shd w:val="clear" w:color="auto" w:fill="FFFFFF"/>
          </w:tcPr>
          <w:p w14:paraId="06F9870A" w14:textId="77777777" w:rsidR="00CE7BED" w:rsidRPr="00C102EB" w:rsidRDefault="00CE7BED" w:rsidP="00186831">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DQ9=2&gt; </w:t>
            </w:r>
          </w:p>
          <w:p w14:paraId="2DBE4AFF" w14:textId="51A85920"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My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w:t>
            </w:r>
            <w:r w:rsidRPr="00C102EB">
              <w:rPr>
                <w:rFonts w:ascii="Arial" w:eastAsia="Times New Roman" w:hAnsi="Arial" w:cs="Times New Roman"/>
                <w:color w:val="auto"/>
                <w:sz w:val="18"/>
                <w:szCs w:val="24"/>
                <w:lang w:val="en-GB" w:eastAsia="en-GB"/>
              </w:rPr>
              <w:t>bill told me to contact</w:t>
            </w:r>
            <w:r w:rsidRPr="00C102EB" w:rsidDel="00FB41E4">
              <w:rPr>
                <w:rFonts w:ascii="Arial" w:eastAsia="Times New Roman" w:hAnsi="Arial" w:cs="Times New Roman"/>
                <w:color w:val="auto"/>
                <w:sz w:val="18"/>
                <w:szCs w:val="24"/>
                <w:lang w:val="en-GB" w:eastAsia="en-GB"/>
              </w:rPr>
              <w:t xml:space="preserve">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w:t>
            </w:r>
          </w:p>
        </w:tc>
        <w:tc>
          <w:tcPr>
            <w:tcW w:w="943" w:type="dxa"/>
            <w:shd w:val="clear" w:color="auto" w:fill="FFFFFF"/>
          </w:tcPr>
          <w:p w14:paraId="784FF39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6</w:t>
            </w:r>
          </w:p>
        </w:tc>
      </w:tr>
      <w:tr w:rsidR="00CE7BED" w:rsidRPr="00C102EB" w14:paraId="521B62B9" w14:textId="77777777" w:rsidTr="00186831">
        <w:trPr>
          <w:trHeight w:val="265"/>
        </w:trPr>
        <w:tc>
          <w:tcPr>
            <w:tcW w:w="8079" w:type="dxa"/>
            <w:shd w:val="clear" w:color="auto" w:fill="FFFFFF"/>
          </w:tcPr>
          <w:p w14:paraId="13C4351A" w14:textId="77777777" w:rsidR="00CE7BED" w:rsidRPr="00C102EB" w:rsidRDefault="00CE7BED" w:rsidP="00186831">
            <w:pPr>
              <w:tabs>
                <w:tab w:val="left" w:pos="3192"/>
              </w:tabs>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I couldn’t find the contact details for the organisation </w:t>
            </w:r>
          </w:p>
        </w:tc>
        <w:tc>
          <w:tcPr>
            <w:tcW w:w="943" w:type="dxa"/>
            <w:shd w:val="clear" w:color="auto" w:fill="FFFFFF"/>
          </w:tcPr>
          <w:p w14:paraId="6935DAE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7</w:t>
            </w:r>
          </w:p>
        </w:tc>
      </w:tr>
      <w:tr w:rsidR="00CE7BED" w:rsidRPr="00C102EB" w14:paraId="59A41C3E" w14:textId="77777777" w:rsidTr="00186831">
        <w:trPr>
          <w:trHeight w:val="265"/>
        </w:trPr>
        <w:tc>
          <w:tcPr>
            <w:tcW w:w="8079" w:type="dxa"/>
            <w:shd w:val="clear" w:color="auto" w:fill="FFFFFF"/>
          </w:tcPr>
          <w:p w14:paraId="7FA743BF"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Other (please specify) </w:t>
            </w:r>
            <w:r w:rsidRPr="00C102EB">
              <w:rPr>
                <w:rFonts w:ascii="Arial" w:eastAsia="Times New Roman" w:hAnsi="Arial" w:cs="Times New Roman"/>
                <w:color w:val="0000FF"/>
                <w:sz w:val="18"/>
                <w:szCs w:val="24"/>
                <w:lang w:val="en-GB" w:eastAsia="en-GB"/>
              </w:rPr>
              <w:t>[OE CHA] [ANCHOR]</w:t>
            </w:r>
          </w:p>
        </w:tc>
        <w:tc>
          <w:tcPr>
            <w:tcW w:w="943" w:type="dxa"/>
            <w:shd w:val="clear" w:color="auto" w:fill="FFFFFF"/>
          </w:tcPr>
          <w:p w14:paraId="4EDEEFD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97</w:t>
            </w:r>
          </w:p>
        </w:tc>
      </w:tr>
      <w:tr w:rsidR="00CE7BED" w:rsidRPr="00C102EB" w14:paraId="2EB2F9F8" w14:textId="77777777" w:rsidTr="00186831">
        <w:trPr>
          <w:trHeight w:val="265"/>
        </w:trPr>
        <w:tc>
          <w:tcPr>
            <w:tcW w:w="8079" w:type="dxa"/>
            <w:shd w:val="clear" w:color="auto" w:fill="FFFFFF"/>
          </w:tcPr>
          <w:p w14:paraId="07DC4A2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Don’t know </w:t>
            </w:r>
            <w:r w:rsidRPr="00C102EB">
              <w:rPr>
                <w:rFonts w:ascii="Arial" w:eastAsia="Times New Roman" w:hAnsi="Arial" w:cs="Times New Roman"/>
                <w:color w:val="0000FF"/>
                <w:sz w:val="18"/>
                <w:szCs w:val="24"/>
                <w:lang w:val="en-GB" w:eastAsia="en-GB"/>
              </w:rPr>
              <w:t>[ANCHOR] [SR]</w:t>
            </w:r>
          </w:p>
        </w:tc>
        <w:tc>
          <w:tcPr>
            <w:tcW w:w="943" w:type="dxa"/>
            <w:shd w:val="clear" w:color="auto" w:fill="FFFFFF"/>
          </w:tcPr>
          <w:p w14:paraId="29153C3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99</w:t>
            </w:r>
          </w:p>
        </w:tc>
      </w:tr>
    </w:tbl>
    <w:p w14:paraId="232C7497"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7B8181FE"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3264F5DE" w14:textId="5C1C6215"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_Ref476645365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Q23</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w:t>
      </w:r>
      <w:r w:rsidRPr="00C102EB">
        <w:rPr>
          <w:rFonts w:ascii="Arial" w:eastAsia="Times New Roman" w:hAnsi="Arial" w:cs="Arial"/>
          <w:caps/>
          <w:color w:val="0000FF"/>
          <w:sz w:val="18"/>
          <w:szCs w:val="24"/>
          <w:lang w:val="en-GB" w:eastAsia="en-GB"/>
        </w:rPr>
        <w:t xml:space="preserve">≠ </w:t>
      </w:r>
      <w:r w:rsidRPr="00C102EB">
        <w:rPr>
          <w:rFonts w:ascii="Arial" w:eastAsia="Times New Roman" w:hAnsi="Arial" w:cs="Times New Roman"/>
          <w:caps/>
          <w:color w:val="0000FF"/>
          <w:sz w:val="18"/>
          <w:szCs w:val="24"/>
          <w:lang w:val="en-GB" w:eastAsia="en-GB"/>
        </w:rPr>
        <w:t xml:space="preserve">ROW </w:t>
      </w:r>
      <w:proofErr w:type="gramStart"/>
      <w:r w:rsidRPr="00C102EB">
        <w:rPr>
          <w:rFonts w:ascii="Arial" w:eastAsia="Times New Roman" w:hAnsi="Arial" w:cs="Times New Roman"/>
          <w:caps/>
          <w:color w:val="0000FF"/>
          <w:sz w:val="18"/>
          <w:szCs w:val="24"/>
          <w:lang w:val="en-GB" w:eastAsia="en-GB"/>
        </w:rPr>
        <w:t>CODE  99</w:t>
      </w:r>
      <w:proofErr w:type="gramEnd"/>
      <w:r w:rsidRPr="00C102EB">
        <w:rPr>
          <w:rFonts w:ascii="Arial" w:eastAsia="Times New Roman" w:hAnsi="Arial" w:cs="Times New Roman"/>
          <w:caps/>
          <w:color w:val="0000FF"/>
          <w:sz w:val="18"/>
          <w:szCs w:val="24"/>
          <w:lang w:val="en-GB" w:eastAsia="en-GB"/>
        </w:rPr>
        <w:t xml:space="preserve">&gt; / SR </w:t>
      </w:r>
    </w:p>
    <w:p w14:paraId="66392495" w14:textId="77777777" w:rsidR="00CE7BED" w:rsidRPr="00C102EB" w:rsidRDefault="00CE7BED" w:rsidP="00CE7BED">
      <w:pPr>
        <w:pStyle w:val="QQuestionNumber"/>
      </w:pPr>
      <w:bookmarkStart w:id="258" w:name="_Ref476148030"/>
      <w:r>
        <w:t xml:space="preserve">        </w:t>
      </w:r>
      <w:r w:rsidRPr="00C102EB">
        <w:t>At what point did you decide to take action about the charge?</w:t>
      </w:r>
      <w:bookmarkEnd w:id="258"/>
    </w:p>
    <w:p w14:paraId="393D474A"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7EE4AF94" w14:textId="7A7BAAD0"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_Ref476148030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Q27</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_Ref476148030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Q27</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Time of action#</w:t>
      </w:r>
    </w:p>
    <w:p w14:paraId="2630CED5"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p>
    <w:tbl>
      <w:tblPr>
        <w:tblW w:w="7307"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3103"/>
        <w:gridCol w:w="3103"/>
        <w:gridCol w:w="1101"/>
      </w:tblGrid>
      <w:tr w:rsidR="00CE7BED" w:rsidRPr="00C102EB" w14:paraId="79D080AC" w14:textId="77777777" w:rsidTr="00186831">
        <w:trPr>
          <w:trHeight w:val="199"/>
        </w:trPr>
        <w:tc>
          <w:tcPr>
            <w:tcW w:w="3103" w:type="dxa"/>
            <w:shd w:val="clear" w:color="auto" w:fill="FFFFFF"/>
          </w:tcPr>
          <w:p w14:paraId="397B83D7" w14:textId="77777777" w:rsidR="00CE7BED" w:rsidRPr="00C102EB" w:rsidRDefault="00CE7BED" w:rsidP="00186831">
            <w:pPr>
              <w:tabs>
                <w:tab w:val="left" w:pos="709"/>
              </w:tabs>
              <w:spacing w:before="120" w:after="0" w:line="276" w:lineRule="auto"/>
              <w:ind w:left="360"/>
              <w:contextualSpacing/>
              <w:rPr>
                <w:rFonts w:ascii="Arial" w:eastAsia="Times New Roman" w:hAnsi="Arial" w:cs="Times New Roman"/>
                <w:caps/>
                <w:color w:val="0000FF"/>
                <w:sz w:val="18"/>
                <w:szCs w:val="24"/>
                <w:lang w:val="en-GB" w:eastAsia="en-GB"/>
              </w:rPr>
            </w:pPr>
          </w:p>
          <w:p w14:paraId="527DAD5D" w14:textId="77777777" w:rsidR="00CE7BED" w:rsidRPr="00C102EB" w:rsidRDefault="00CE7BED" w:rsidP="00186831">
            <w:pPr>
              <w:tabs>
                <w:tab w:val="left" w:pos="709"/>
              </w:tabs>
              <w:spacing w:before="120" w:after="0" w:line="276" w:lineRule="auto"/>
              <w:ind w:left="360"/>
              <w:contextualSpacing/>
              <w:rPr>
                <w:rFonts w:ascii="Arial" w:eastAsia="Times New Roman" w:hAnsi="Arial" w:cs="Times New Roman"/>
                <w:color w:val="auto"/>
                <w:sz w:val="18"/>
                <w:szCs w:val="24"/>
                <w:lang w:val="en-GB" w:eastAsia="en-GB"/>
              </w:rPr>
            </w:pPr>
            <w:r w:rsidRPr="00C102EB">
              <w:rPr>
                <w:rFonts w:ascii="Arial" w:eastAsia="Times New Roman" w:hAnsi="Arial" w:cs="Times New Roman"/>
                <w:caps/>
                <w:color w:val="0000FF"/>
                <w:sz w:val="18"/>
                <w:szCs w:val="24"/>
                <w:lang w:val="en-GB" w:eastAsia="en-GB"/>
              </w:rPr>
              <w:t>(</w:t>
            </w:r>
            <w:r w:rsidRPr="00C102EB">
              <w:rPr>
                <w:rFonts w:ascii="Arial" w:eastAsia="Times New Roman" w:hAnsi="Arial" w:cs="Times New Roman"/>
                <w:color w:val="0000FF"/>
                <w:sz w:val="18"/>
                <w:szCs w:val="24"/>
                <w:lang w:eastAsia="en-GB"/>
              </w:rPr>
              <w:t xml:space="preserve">SHOW IF dQ9 = CODE 2) </w:t>
            </w:r>
            <w:r w:rsidRPr="00C102EB">
              <w:rPr>
                <w:rFonts w:ascii="Arial" w:eastAsia="Times New Roman" w:hAnsi="Arial" w:cs="Times New Roman"/>
                <w:b/>
                <w:color w:val="0000FF"/>
                <w:sz w:val="18"/>
                <w:szCs w:val="24"/>
                <w:lang w:eastAsia="en-GB"/>
              </w:rPr>
              <w:t>OR</w:t>
            </w:r>
            <w:r w:rsidRPr="00C102EB">
              <w:rPr>
                <w:rFonts w:ascii="Arial" w:eastAsia="Times New Roman" w:hAnsi="Arial" w:cs="Times New Roman"/>
                <w:color w:val="0000FF"/>
                <w:sz w:val="18"/>
                <w:szCs w:val="24"/>
                <w:lang w:eastAsia="en-GB"/>
              </w:rPr>
              <w:t xml:space="preserve"> (IF</w:t>
            </w:r>
            <w:r w:rsidRPr="00C102EB">
              <w:rPr>
                <w:rFonts w:ascii="Arial" w:eastAsia="Times New Roman" w:hAnsi="Arial" w:cs="Times New Roman"/>
                <w:color w:val="0000FF"/>
                <w:sz w:val="18"/>
                <w:szCs w:val="24"/>
              </w:rPr>
              <w:t xml:space="preserve"> Q5= COLUMN CODE 1 AND Q7 ≠ COLUMN CODE 1)</w:t>
            </w:r>
          </w:p>
          <w:p w14:paraId="3A70B5F5" w14:textId="77777777" w:rsidR="00CE7BED" w:rsidRPr="00C102EB" w:rsidRDefault="00CE7BED" w:rsidP="00186831">
            <w:pPr>
              <w:spacing w:line="276" w:lineRule="auto"/>
              <w:rPr>
                <w:rFonts w:ascii="Arial" w:eastAsia="Times New Roman" w:hAnsi="Arial" w:cs="Times New Roman"/>
                <w:caps/>
                <w:color w:val="0000FF"/>
                <w:sz w:val="18"/>
                <w:szCs w:val="24"/>
                <w:lang w:val="en-GB" w:eastAsia="en-GB"/>
              </w:rPr>
            </w:pPr>
          </w:p>
        </w:tc>
        <w:tc>
          <w:tcPr>
            <w:tcW w:w="3103" w:type="dxa"/>
            <w:shd w:val="clear" w:color="auto" w:fill="FFFFFF"/>
          </w:tcPr>
          <w:p w14:paraId="1101446F" w14:textId="77777777" w:rsidR="00CE7BED" w:rsidRPr="00C102EB" w:rsidRDefault="00CE7BED" w:rsidP="00186831">
            <w:pPr>
              <w:tabs>
                <w:tab w:val="left" w:pos="709"/>
              </w:tabs>
              <w:spacing w:before="120" w:after="0" w:line="276" w:lineRule="auto"/>
              <w:ind w:left="360"/>
              <w:contextualSpacing/>
              <w:rPr>
                <w:rFonts w:ascii="Arial" w:eastAsia="Times New Roman" w:hAnsi="Arial" w:cs="Times New Roman"/>
                <w:caps/>
                <w:color w:val="0000FF"/>
                <w:sz w:val="18"/>
                <w:szCs w:val="24"/>
                <w:lang w:val="en-GB" w:eastAsia="en-GB"/>
              </w:rPr>
            </w:pPr>
          </w:p>
          <w:p w14:paraId="78AB1449" w14:textId="54917CC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Times New Roman"/>
                <w:caps/>
                <w:color w:val="0000FF"/>
                <w:sz w:val="18"/>
                <w:szCs w:val="24"/>
                <w:lang w:val="en-GB" w:eastAsia="en-GB"/>
              </w:rPr>
              <w:t>(</w:t>
            </w:r>
            <w:r w:rsidRPr="00C102EB">
              <w:rPr>
                <w:rFonts w:ascii="Arial" w:eastAsia="Times New Roman" w:hAnsi="Arial" w:cs="Times New Roman"/>
                <w:color w:val="0000FF"/>
                <w:sz w:val="18"/>
                <w:szCs w:val="20"/>
              </w:rPr>
              <w:t xml:space="preserve">SHOW IF dQ9 = CODE 1) </w:t>
            </w:r>
            <w:r w:rsidRPr="00C102EB">
              <w:rPr>
                <w:rFonts w:ascii="Arial" w:eastAsia="Times New Roman" w:hAnsi="Arial" w:cs="Times New Roman"/>
                <w:b/>
                <w:color w:val="0000FF"/>
                <w:sz w:val="18"/>
                <w:szCs w:val="20"/>
                <w:u w:val="single"/>
              </w:rPr>
              <w:t>OR</w:t>
            </w:r>
            <w:r w:rsidRPr="00C102EB">
              <w:rPr>
                <w:rFonts w:ascii="Arial" w:eastAsia="Times New Roman" w:hAnsi="Arial" w:cs="Times New Roman"/>
                <w:color w:val="0000FF"/>
                <w:sz w:val="18"/>
                <w:szCs w:val="20"/>
              </w:rPr>
              <w:t xml:space="preserve"> (</w:t>
            </w:r>
            <w:r w:rsidRPr="00C102EB">
              <w:rPr>
                <w:rFonts w:ascii="Arial" w:eastAsia="Times New Roman" w:hAnsi="Arial" w:cs="Times New Roman"/>
                <w:caps/>
                <w:color w:val="0000FF"/>
                <w:sz w:val="18"/>
                <w:szCs w:val="24"/>
                <w:lang w:val="en-GB" w:eastAsia="en-GB"/>
              </w:rPr>
              <w:t xml:space="preserve">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 CODE 1 AND Q5 ≠ COLUMN CODE 1</w:t>
            </w:r>
          </w:p>
        </w:tc>
        <w:tc>
          <w:tcPr>
            <w:tcW w:w="1101" w:type="dxa"/>
            <w:shd w:val="clear" w:color="auto" w:fill="FFFFFF"/>
          </w:tcPr>
          <w:p w14:paraId="56363D0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p>
        </w:tc>
      </w:tr>
      <w:tr w:rsidR="00CE7BED" w:rsidRPr="00C102EB" w14:paraId="19262569" w14:textId="77777777" w:rsidTr="00186831">
        <w:trPr>
          <w:trHeight w:val="199"/>
        </w:trPr>
        <w:tc>
          <w:tcPr>
            <w:tcW w:w="3103" w:type="dxa"/>
            <w:shd w:val="clear" w:color="auto" w:fill="FFFFFF"/>
          </w:tcPr>
          <w:p w14:paraId="4EE530BB"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After seeing the charge for the first time </w:t>
            </w:r>
          </w:p>
        </w:tc>
        <w:tc>
          <w:tcPr>
            <w:tcW w:w="3103" w:type="dxa"/>
            <w:shd w:val="clear" w:color="auto" w:fill="FFFFFF"/>
          </w:tcPr>
          <w:p w14:paraId="498B65A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After the first SMS message</w:t>
            </w:r>
          </w:p>
        </w:tc>
        <w:tc>
          <w:tcPr>
            <w:tcW w:w="1101" w:type="dxa"/>
            <w:shd w:val="clear" w:color="auto" w:fill="FFFFFF"/>
          </w:tcPr>
          <w:p w14:paraId="03C78AD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28C7DFAF" w14:textId="77777777" w:rsidTr="00186831">
        <w:trPr>
          <w:trHeight w:val="199"/>
        </w:trPr>
        <w:tc>
          <w:tcPr>
            <w:tcW w:w="3103" w:type="dxa"/>
            <w:shd w:val="clear" w:color="auto" w:fill="FFFFFF"/>
          </w:tcPr>
          <w:p w14:paraId="6775F5AC"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After seeing the charge for the second or third time</w:t>
            </w:r>
          </w:p>
        </w:tc>
        <w:tc>
          <w:tcPr>
            <w:tcW w:w="3103" w:type="dxa"/>
            <w:shd w:val="clear" w:color="auto" w:fill="FFFFFF"/>
          </w:tcPr>
          <w:p w14:paraId="335EC11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After the second or third SMS message</w:t>
            </w:r>
          </w:p>
        </w:tc>
        <w:tc>
          <w:tcPr>
            <w:tcW w:w="1101" w:type="dxa"/>
            <w:shd w:val="clear" w:color="auto" w:fill="FFFFFF"/>
          </w:tcPr>
          <w:p w14:paraId="552287F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w:t>
            </w:r>
          </w:p>
        </w:tc>
      </w:tr>
      <w:tr w:rsidR="00CE7BED" w:rsidRPr="00C102EB" w14:paraId="61A17AD7" w14:textId="77777777" w:rsidTr="00186831">
        <w:trPr>
          <w:trHeight w:val="199"/>
        </w:trPr>
        <w:tc>
          <w:tcPr>
            <w:tcW w:w="3103" w:type="dxa"/>
            <w:shd w:val="clear" w:color="auto" w:fill="FFFFFF"/>
          </w:tcPr>
          <w:p w14:paraId="16DD103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After seeing the charge more than three times</w:t>
            </w:r>
          </w:p>
        </w:tc>
        <w:tc>
          <w:tcPr>
            <w:tcW w:w="3103" w:type="dxa"/>
            <w:shd w:val="clear" w:color="auto" w:fill="FFFFFF"/>
          </w:tcPr>
          <w:p w14:paraId="39C31CE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After more than three SMS messages</w:t>
            </w:r>
          </w:p>
        </w:tc>
        <w:tc>
          <w:tcPr>
            <w:tcW w:w="1101" w:type="dxa"/>
            <w:shd w:val="clear" w:color="auto" w:fill="FFFFFF"/>
          </w:tcPr>
          <w:p w14:paraId="0D39132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w:t>
            </w:r>
          </w:p>
        </w:tc>
      </w:tr>
      <w:tr w:rsidR="00CE7BED" w:rsidRPr="00C102EB" w14:paraId="4CE8A97C" w14:textId="77777777" w:rsidTr="00186831">
        <w:trPr>
          <w:trHeight w:val="210"/>
        </w:trPr>
        <w:tc>
          <w:tcPr>
            <w:tcW w:w="3103" w:type="dxa"/>
            <w:shd w:val="clear" w:color="auto" w:fill="FFFFFF"/>
          </w:tcPr>
          <w:p w14:paraId="0AF26D9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I don’t know how many times I had been charged</w:t>
            </w:r>
          </w:p>
        </w:tc>
        <w:tc>
          <w:tcPr>
            <w:tcW w:w="3103" w:type="dxa"/>
            <w:shd w:val="clear" w:color="auto" w:fill="FFFFFF"/>
          </w:tcPr>
          <w:p w14:paraId="1163DBE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lang w:eastAsia="en-AU"/>
              </w:rPr>
            </w:pPr>
            <w:r w:rsidRPr="00C102EB">
              <w:rPr>
                <w:rFonts w:ascii="Arial" w:eastAsia="Times New Roman" w:hAnsi="Arial" w:cs="Times New Roman"/>
                <w:color w:val="auto"/>
                <w:sz w:val="18"/>
                <w:szCs w:val="20"/>
              </w:rPr>
              <w:t>I don’t know how many I received before I took action</w:t>
            </w:r>
          </w:p>
        </w:tc>
        <w:tc>
          <w:tcPr>
            <w:tcW w:w="1101" w:type="dxa"/>
            <w:shd w:val="clear" w:color="auto" w:fill="FFFFFF"/>
          </w:tcPr>
          <w:p w14:paraId="3EF80BC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99</w:t>
            </w:r>
          </w:p>
        </w:tc>
      </w:tr>
    </w:tbl>
    <w:p w14:paraId="14BACBDF"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5D2BEAF9"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78E23ECD"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1A903157"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28C19B9E"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267BBB0A"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6E970D91" w14:textId="77777777" w:rsidR="00CE7BED" w:rsidRDefault="00CE7BED" w:rsidP="00CE7BED">
      <w:pPr>
        <w:spacing w:line="276" w:lineRule="auto"/>
        <w:rPr>
          <w:rFonts w:ascii="Arial" w:eastAsia="Times New Roman" w:hAnsi="Arial" w:cs="Times New Roman"/>
          <w:caps/>
          <w:color w:val="0000FF"/>
          <w:sz w:val="18"/>
          <w:szCs w:val="24"/>
          <w:lang w:val="en-GB" w:eastAsia="en-GB"/>
        </w:rPr>
      </w:pPr>
    </w:p>
    <w:p w14:paraId="664D2EAC" w14:textId="77777777" w:rsidR="00CE7BED" w:rsidRDefault="00CE7BED" w:rsidP="00CE7BED">
      <w:pPr>
        <w:spacing w:line="276" w:lineRule="auto"/>
        <w:rPr>
          <w:rFonts w:ascii="Arial" w:eastAsia="Times New Roman" w:hAnsi="Arial" w:cs="Times New Roman"/>
          <w:caps/>
          <w:color w:val="0000FF"/>
          <w:sz w:val="18"/>
          <w:szCs w:val="24"/>
          <w:lang w:val="en-GB" w:eastAsia="en-GB"/>
        </w:rPr>
      </w:pPr>
    </w:p>
    <w:p w14:paraId="16B51E4C" w14:textId="217946AE"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_Ref476645365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Q23</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w:t>
      </w:r>
      <w:r w:rsidRPr="00C102EB">
        <w:rPr>
          <w:rFonts w:ascii="Arial" w:eastAsia="Times New Roman" w:hAnsi="Arial" w:cs="Arial"/>
          <w:caps/>
          <w:color w:val="0000FF"/>
          <w:sz w:val="18"/>
          <w:szCs w:val="24"/>
          <w:lang w:val="en-GB" w:eastAsia="en-GB"/>
        </w:rPr>
        <w:t xml:space="preserve">≠ </w:t>
      </w:r>
      <w:r w:rsidRPr="00C102EB">
        <w:rPr>
          <w:rFonts w:ascii="Arial" w:eastAsia="Times New Roman" w:hAnsi="Arial" w:cs="Times New Roman"/>
          <w:caps/>
          <w:color w:val="0000FF"/>
          <w:sz w:val="18"/>
          <w:szCs w:val="24"/>
          <w:lang w:val="en-GB" w:eastAsia="en-GB"/>
        </w:rPr>
        <w:t xml:space="preserve">ROW </w:t>
      </w:r>
      <w:proofErr w:type="gramStart"/>
      <w:r w:rsidRPr="00C102EB">
        <w:rPr>
          <w:rFonts w:ascii="Arial" w:eastAsia="Times New Roman" w:hAnsi="Arial" w:cs="Times New Roman"/>
          <w:caps/>
          <w:color w:val="0000FF"/>
          <w:sz w:val="18"/>
          <w:szCs w:val="24"/>
          <w:lang w:val="en-GB" w:eastAsia="en-GB"/>
        </w:rPr>
        <w:t>CODE  99</w:t>
      </w:r>
      <w:proofErr w:type="gramEnd"/>
      <w:r w:rsidRPr="00C102EB">
        <w:rPr>
          <w:rFonts w:ascii="Arial" w:eastAsia="Times New Roman" w:hAnsi="Arial" w:cs="Times New Roman"/>
          <w:caps/>
          <w:color w:val="0000FF"/>
          <w:sz w:val="18"/>
          <w:szCs w:val="24"/>
          <w:lang w:val="en-GB" w:eastAsia="en-GB"/>
        </w:rPr>
        <w:t xml:space="preserve"> and Q22=1&gt; / SR </w:t>
      </w:r>
    </w:p>
    <w:p w14:paraId="3D580C39" w14:textId="2D7DA766" w:rsidR="00CE7BED" w:rsidRPr="00C102EB" w:rsidRDefault="00CE7BED" w:rsidP="00CE7BED">
      <w:pPr>
        <w:tabs>
          <w:tab w:val="left" w:pos="709"/>
        </w:tabs>
        <w:spacing w:before="120" w:after="0" w:line="276" w:lineRule="auto"/>
        <w:ind w:left="360" w:hanging="360"/>
        <w:contextualSpacing/>
        <w:rPr>
          <w:rFonts w:ascii="Arial" w:eastAsia="Times New Roman" w:hAnsi="Arial" w:cs="Times New Roman"/>
          <w:color w:val="0000FF"/>
          <w:sz w:val="18"/>
          <w:szCs w:val="24"/>
          <w:lang w:val="en-GB" w:eastAsia="en-GB"/>
        </w:rPr>
      </w:pPr>
      <w:bookmarkStart w:id="259" w:name="_Ref476148041"/>
      <w:r>
        <w:rPr>
          <w:rFonts w:ascii="Arial" w:eastAsia="Times New Roman" w:hAnsi="Arial" w:cs="Times New Roman"/>
          <w:caps/>
          <w:color w:val="0000FF"/>
          <w:sz w:val="18"/>
          <w:szCs w:val="24"/>
          <w:lang w:val="en-GB" w:eastAsia="en-GB"/>
        </w:rPr>
        <w:lastRenderedPageBreak/>
        <w:tab/>
      </w:r>
      <w:r w:rsidRPr="00C102EB">
        <w:rPr>
          <w:rFonts w:ascii="Arial" w:eastAsia="Times New Roman" w:hAnsi="Arial" w:cs="Times New Roman"/>
          <w:caps/>
          <w:color w:val="0000FF"/>
          <w:sz w:val="18"/>
          <w:szCs w:val="24"/>
          <w:lang w:val="en-GB" w:eastAsia="en-GB"/>
        </w:rPr>
        <w:t>(</w:t>
      </w:r>
      <w:r w:rsidRPr="00C102EB">
        <w:rPr>
          <w:rFonts w:ascii="Arial" w:eastAsia="Times New Roman" w:hAnsi="Arial" w:cs="Times New Roman"/>
          <w:color w:val="0000FF"/>
          <w:sz w:val="18"/>
          <w:szCs w:val="24"/>
          <w:lang w:eastAsia="en-GB"/>
        </w:rPr>
        <w:t xml:space="preserve">SHOW IF dQ9 = CODE 2) </w:t>
      </w:r>
      <w:r w:rsidRPr="00C102EB">
        <w:rPr>
          <w:rFonts w:ascii="Arial" w:eastAsia="Times New Roman" w:hAnsi="Arial" w:cs="Times New Roman"/>
          <w:b/>
          <w:color w:val="0000FF"/>
          <w:sz w:val="18"/>
          <w:szCs w:val="24"/>
          <w:lang w:eastAsia="en-GB"/>
        </w:rPr>
        <w:t>OR</w:t>
      </w:r>
      <w:r w:rsidRPr="00C102EB">
        <w:rPr>
          <w:rFonts w:ascii="Arial" w:eastAsia="Times New Roman" w:hAnsi="Arial" w:cs="Times New Roman"/>
          <w:color w:val="0000FF"/>
          <w:sz w:val="18"/>
          <w:szCs w:val="24"/>
          <w:lang w:eastAsia="en-GB"/>
        </w:rPr>
        <w:t xml:space="preserve"> (IF Q5= COLUMN CODE 1 AND Q7 ≠ COLUMN CODE 1)</w:t>
      </w:r>
    </w:p>
    <w:p w14:paraId="75D9AC8A" w14:textId="368E9C41" w:rsidR="00CE7BED" w:rsidRPr="00C102EB" w:rsidRDefault="00CE7BED" w:rsidP="00CE7BED">
      <w:pPr>
        <w:pStyle w:val="QQuestionNumber"/>
      </w:pPr>
      <w:r>
        <w:t xml:space="preserve">        </w:t>
      </w:r>
      <w:r w:rsidRPr="00C102EB">
        <w:t xml:space="preserve">Was the charge removed from your bill as a result of contacting [INSERT RESPONSES FROM </w:t>
      </w:r>
      <w:r w:rsidRPr="00C102EB">
        <w:fldChar w:fldCharType="begin"/>
      </w:r>
      <w:r w:rsidRPr="00C102EB">
        <w:instrText xml:space="preserve"> REF _Ref476645365 \r \h  \* MERGEFORMAT </w:instrText>
      </w:r>
      <w:r w:rsidRPr="00C102EB">
        <w:fldChar w:fldCharType="separate"/>
      </w:r>
      <w:r w:rsidR="00B704FD">
        <w:t>Q23</w:t>
      </w:r>
      <w:r w:rsidRPr="00C102EB">
        <w:fldChar w:fldCharType="end"/>
      </w:r>
      <w:r w:rsidRPr="00C102EB">
        <w:t xml:space="preserve">, including piping in response to </w:t>
      </w:r>
      <w:r w:rsidRPr="00C102EB">
        <w:rPr>
          <w:rFonts w:cs="Arial"/>
        </w:rPr>
        <w:fldChar w:fldCharType="begin"/>
      </w:r>
      <w:r w:rsidRPr="00C102EB">
        <w:rPr>
          <w:rFonts w:cs="Arial"/>
        </w:rPr>
        <w:instrText xml:space="preserve"> REF _Ref476645365 \r \h  \* MERGEFORMAT </w:instrText>
      </w:r>
      <w:r w:rsidRPr="00C102EB">
        <w:rPr>
          <w:rFonts w:cs="Arial"/>
        </w:rPr>
      </w:r>
      <w:r w:rsidRPr="00C102EB">
        <w:rPr>
          <w:rFonts w:cs="Arial"/>
        </w:rPr>
        <w:fldChar w:fldCharType="separate"/>
      </w:r>
      <w:r w:rsidR="00B704FD">
        <w:rPr>
          <w:rFonts w:cs="Arial"/>
        </w:rPr>
        <w:t>Q23</w:t>
      </w:r>
      <w:r w:rsidRPr="00C102EB">
        <w:rPr>
          <w:rFonts w:cs="Arial"/>
        </w:rPr>
        <w:fldChar w:fldCharType="end"/>
      </w:r>
      <w:r w:rsidRPr="00C102EB">
        <w:rPr>
          <w:rFonts w:cs="Arial"/>
        </w:rPr>
        <w:t>.97</w:t>
      </w:r>
      <w:r w:rsidRPr="00C102EB">
        <w:t>]?</w:t>
      </w:r>
      <w:bookmarkEnd w:id="259"/>
      <w:r w:rsidRPr="00C102EB">
        <w:br/>
      </w:r>
    </w:p>
    <w:p w14:paraId="3ABD0F10" w14:textId="146F4464" w:rsidR="00CE7BED" w:rsidRPr="00C102EB" w:rsidRDefault="00CE7BED" w:rsidP="00CE7BED">
      <w:pPr>
        <w:tabs>
          <w:tab w:val="left" w:pos="709"/>
        </w:tabs>
        <w:spacing w:before="120" w:after="0" w:line="276" w:lineRule="auto"/>
        <w:ind w:left="360"/>
        <w:contextualSpacing/>
        <w:rPr>
          <w:rFonts w:ascii="Arial" w:eastAsia="Times New Roman" w:hAnsi="Arial" w:cs="Times New Roman"/>
          <w:color w:val="0000FF"/>
          <w:sz w:val="18"/>
          <w:szCs w:val="24"/>
          <w:lang w:eastAsia="en-GB"/>
        </w:rPr>
      </w:pPr>
      <w:r w:rsidRPr="00C102EB">
        <w:rPr>
          <w:rFonts w:ascii="Arial" w:eastAsia="Times New Roman" w:hAnsi="Arial" w:cs="Times New Roman"/>
          <w:caps/>
          <w:color w:val="0000FF"/>
          <w:sz w:val="18"/>
          <w:szCs w:val="24"/>
          <w:lang w:val="en-GB" w:eastAsia="en-GB"/>
        </w:rPr>
        <w:t>(</w:t>
      </w:r>
      <w:r w:rsidRPr="00C102EB">
        <w:rPr>
          <w:rFonts w:ascii="Arial" w:eastAsia="Times New Roman" w:hAnsi="Arial" w:cs="Times New Roman"/>
          <w:color w:val="0000FF"/>
          <w:sz w:val="18"/>
          <w:szCs w:val="24"/>
          <w:lang w:eastAsia="en-GB"/>
        </w:rPr>
        <w:t xml:space="preserve">SHOW IF dQ9 = CODE 1) </w:t>
      </w:r>
      <w:r w:rsidRPr="00C102EB">
        <w:rPr>
          <w:rFonts w:ascii="Arial" w:eastAsia="Times New Roman" w:hAnsi="Arial" w:cs="Times New Roman"/>
          <w:b/>
          <w:color w:val="0000FF"/>
          <w:sz w:val="18"/>
          <w:szCs w:val="24"/>
          <w:u w:val="single"/>
          <w:lang w:eastAsia="en-GB"/>
        </w:rPr>
        <w:t>OR</w:t>
      </w:r>
      <w:r w:rsidRPr="00C102EB">
        <w:rPr>
          <w:rFonts w:ascii="Arial" w:eastAsia="Times New Roman" w:hAnsi="Arial" w:cs="Times New Roman"/>
          <w:color w:val="0000FF"/>
          <w:sz w:val="18"/>
          <w:szCs w:val="24"/>
          <w:lang w:eastAsia="en-GB"/>
        </w:rPr>
        <w:t xml:space="preserve"> (</w:t>
      </w:r>
      <w:r w:rsidRPr="00C102EB">
        <w:rPr>
          <w:rFonts w:ascii="Arial" w:eastAsia="Times New Roman" w:hAnsi="Arial" w:cs="Times New Roman"/>
          <w:caps/>
          <w:color w:val="0000FF"/>
          <w:sz w:val="18"/>
          <w:szCs w:val="24"/>
          <w:lang w:val="en-GB" w:eastAsia="en-GB"/>
        </w:rPr>
        <w:t xml:space="preserve">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COLUMN CODE 1 AND Q5 ≠ COLUMN CODE 1</w:t>
      </w:r>
      <w:r w:rsidRPr="00C102EB">
        <w:rPr>
          <w:rFonts w:ascii="Arial" w:eastAsia="Times New Roman" w:hAnsi="Arial" w:cs="Times New Roman"/>
          <w:color w:val="0000FF"/>
          <w:sz w:val="18"/>
          <w:szCs w:val="24"/>
          <w:lang w:eastAsia="en-GB"/>
        </w:rPr>
        <w:t>)</w:t>
      </w:r>
    </w:p>
    <w:p w14:paraId="01F7A611" w14:textId="3B2A5288" w:rsidR="00CE7BED" w:rsidRPr="00C102EB" w:rsidRDefault="00CE7BED" w:rsidP="00CE7BED">
      <w:pPr>
        <w:tabs>
          <w:tab w:val="left" w:pos="709"/>
        </w:tabs>
        <w:spacing w:before="120" w:after="0" w:line="276" w:lineRule="auto"/>
        <w:ind w:left="360"/>
        <w:contextualSpacing/>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 Was the charge refunded as a result of contacting </w:t>
      </w:r>
      <w:r w:rsidRPr="00C102EB">
        <w:rPr>
          <w:rFonts w:ascii="Arial" w:eastAsia="Times New Roman" w:hAnsi="Arial" w:cs="Times New Roman"/>
          <w:caps/>
          <w:color w:val="0000FF"/>
          <w:sz w:val="18"/>
          <w:szCs w:val="24"/>
          <w:lang w:val="en-GB" w:eastAsia="en-GB"/>
        </w:rPr>
        <w:t xml:space="preserve">[INSERT RESPONSES FROM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_Ref476645365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Q23</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including piping in response to </w:t>
      </w:r>
      <w:r w:rsidRPr="00C102EB">
        <w:rPr>
          <w:rFonts w:ascii="Arial" w:eastAsia="Times New Roman" w:hAnsi="Arial" w:cs="Arial"/>
          <w:caps/>
          <w:color w:val="0000FF"/>
          <w:sz w:val="18"/>
          <w:szCs w:val="24"/>
          <w:lang w:val="en-GB" w:eastAsia="en-GB"/>
        </w:rPr>
        <w:fldChar w:fldCharType="begin"/>
      </w:r>
      <w:r w:rsidRPr="00C102EB">
        <w:rPr>
          <w:rFonts w:ascii="Arial" w:eastAsia="Times New Roman" w:hAnsi="Arial" w:cs="Arial"/>
          <w:caps/>
          <w:color w:val="0000FF"/>
          <w:sz w:val="18"/>
          <w:szCs w:val="24"/>
          <w:lang w:val="en-GB" w:eastAsia="en-GB"/>
        </w:rPr>
        <w:instrText xml:space="preserve"> REF _Ref476645365 \r \h  \* MERGEFORMAT </w:instrText>
      </w:r>
      <w:r w:rsidRPr="00C102EB">
        <w:rPr>
          <w:rFonts w:ascii="Arial" w:eastAsia="Times New Roman" w:hAnsi="Arial" w:cs="Arial"/>
          <w:caps/>
          <w:color w:val="0000FF"/>
          <w:sz w:val="18"/>
          <w:szCs w:val="24"/>
          <w:lang w:val="en-GB" w:eastAsia="en-GB"/>
        </w:rPr>
      </w:r>
      <w:r w:rsidRPr="00C102EB">
        <w:rPr>
          <w:rFonts w:ascii="Arial" w:eastAsia="Times New Roman" w:hAnsi="Arial" w:cs="Arial"/>
          <w:caps/>
          <w:color w:val="0000FF"/>
          <w:sz w:val="18"/>
          <w:szCs w:val="24"/>
          <w:lang w:val="en-GB" w:eastAsia="en-GB"/>
        </w:rPr>
        <w:fldChar w:fldCharType="separate"/>
      </w:r>
      <w:r w:rsidR="00B704FD">
        <w:rPr>
          <w:rFonts w:ascii="Arial" w:eastAsia="Times New Roman" w:hAnsi="Arial" w:cs="Arial"/>
          <w:caps/>
          <w:color w:val="0000FF"/>
          <w:sz w:val="18"/>
          <w:szCs w:val="24"/>
          <w:lang w:val="en-GB" w:eastAsia="en-GB"/>
        </w:rPr>
        <w:t>Q23</w:t>
      </w:r>
      <w:r w:rsidRPr="00C102EB">
        <w:rPr>
          <w:rFonts w:ascii="Arial" w:eastAsia="Times New Roman" w:hAnsi="Arial" w:cs="Arial"/>
          <w:caps/>
          <w:color w:val="0000FF"/>
          <w:sz w:val="18"/>
          <w:szCs w:val="24"/>
          <w:lang w:val="en-GB" w:eastAsia="en-GB"/>
        </w:rPr>
        <w:fldChar w:fldCharType="end"/>
      </w:r>
      <w:r w:rsidRPr="00C102EB">
        <w:rPr>
          <w:rFonts w:ascii="Arial" w:eastAsia="Times New Roman" w:hAnsi="Arial" w:cs="Arial"/>
          <w:caps/>
          <w:color w:val="0000FF"/>
          <w:sz w:val="18"/>
          <w:szCs w:val="24"/>
          <w:lang w:val="en-GB" w:eastAsia="en-GB"/>
        </w:rPr>
        <w:t>.97</w:t>
      </w:r>
      <w:r w:rsidRPr="00C102EB">
        <w:rPr>
          <w:rFonts w:ascii="Arial" w:eastAsia="Times New Roman" w:hAnsi="Arial" w:cs="Times New Roman"/>
          <w:caps/>
          <w:color w:val="0000FF"/>
          <w:sz w:val="18"/>
          <w:szCs w:val="24"/>
          <w:lang w:val="en-GB" w:eastAsia="en-GB"/>
        </w:rPr>
        <w:t>]</w:t>
      </w:r>
      <w:r w:rsidRPr="00C102EB">
        <w:rPr>
          <w:rFonts w:ascii="Arial" w:eastAsia="Times New Roman" w:hAnsi="Arial" w:cs="Times New Roman"/>
          <w:color w:val="auto"/>
          <w:sz w:val="18"/>
          <w:szCs w:val="24"/>
          <w:lang w:val="en-GB" w:eastAsia="en-GB"/>
        </w:rPr>
        <w:t>?</w:t>
      </w:r>
    </w:p>
    <w:p w14:paraId="14AA9812"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p>
    <w:p w14:paraId="6F989F5D"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4D26A5CD" w14:textId="51C43F49"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_Ref476148041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0</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_Ref476148041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0</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w:t>
      </w:r>
      <w:proofErr w:type="gramStart"/>
      <w:r w:rsidRPr="00C102EB">
        <w:rPr>
          <w:rFonts w:ascii="Arial" w:eastAsia="Times New Roman" w:hAnsi="Arial" w:cs="Times New Roman"/>
          <w:color w:val="7F7F7F"/>
          <w:sz w:val="18"/>
          <w:szCs w:val="24"/>
          <w:lang w:val="en-GB" w:eastAsia="en-GB"/>
        </w:rPr>
        <w:t>Whether</w:t>
      </w:r>
      <w:proofErr w:type="gramEnd"/>
      <w:r w:rsidRPr="00C102EB">
        <w:rPr>
          <w:rFonts w:ascii="Arial" w:eastAsia="Times New Roman" w:hAnsi="Arial" w:cs="Times New Roman"/>
          <w:color w:val="7F7F7F"/>
          <w:sz w:val="18"/>
          <w:szCs w:val="24"/>
          <w:lang w:val="en-GB" w:eastAsia="en-GB"/>
        </w:rPr>
        <w:t xml:space="preserve"> resolved#</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201AA8BF" w14:textId="77777777" w:rsidTr="00186831">
        <w:trPr>
          <w:trHeight w:val="253"/>
        </w:trPr>
        <w:tc>
          <w:tcPr>
            <w:tcW w:w="8079" w:type="dxa"/>
            <w:shd w:val="clear" w:color="auto" w:fill="FFFFFF"/>
          </w:tcPr>
          <w:p w14:paraId="5EB37C6B"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Yes</w:t>
            </w:r>
          </w:p>
        </w:tc>
        <w:tc>
          <w:tcPr>
            <w:tcW w:w="943" w:type="dxa"/>
            <w:shd w:val="clear" w:color="auto" w:fill="FFFFFF"/>
          </w:tcPr>
          <w:p w14:paraId="26B8F1A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699B3AAC" w14:textId="77777777" w:rsidTr="00186831">
        <w:trPr>
          <w:trHeight w:val="265"/>
        </w:trPr>
        <w:tc>
          <w:tcPr>
            <w:tcW w:w="8079" w:type="dxa"/>
            <w:shd w:val="clear" w:color="auto" w:fill="FFFFFF"/>
          </w:tcPr>
          <w:p w14:paraId="39C8798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No</w:t>
            </w:r>
          </w:p>
        </w:tc>
        <w:tc>
          <w:tcPr>
            <w:tcW w:w="943" w:type="dxa"/>
            <w:shd w:val="clear" w:color="auto" w:fill="FFFFFF"/>
          </w:tcPr>
          <w:p w14:paraId="5AEA4D1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09294458" w14:textId="77777777" w:rsidTr="00186831">
        <w:trPr>
          <w:trHeight w:val="265"/>
        </w:trPr>
        <w:tc>
          <w:tcPr>
            <w:tcW w:w="8079" w:type="dxa"/>
            <w:shd w:val="clear" w:color="auto" w:fill="FFFFFF"/>
          </w:tcPr>
          <w:p w14:paraId="0326CCDA"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I’m in the process of resolving the issue, I don’t know yet</w:t>
            </w:r>
          </w:p>
        </w:tc>
        <w:tc>
          <w:tcPr>
            <w:tcW w:w="943" w:type="dxa"/>
            <w:shd w:val="clear" w:color="auto" w:fill="FFFFFF"/>
          </w:tcPr>
          <w:p w14:paraId="028D7E0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bl>
    <w:p w14:paraId="2E676465" w14:textId="49956F4D" w:rsidR="00CE7BED" w:rsidRPr="00C102EB" w:rsidRDefault="00CE7BED" w:rsidP="00CE7BED">
      <w:pPr>
        <w:spacing w:line="276" w:lineRule="auto"/>
        <w:rPr>
          <w:rFonts w:ascii="Arial" w:eastAsia="Times New Roman" w:hAnsi="Arial" w:cs="Times New Roman"/>
          <w:caps/>
          <w:color w:val="0000FF"/>
          <w:sz w:val="18"/>
          <w:szCs w:val="24"/>
          <w:lang w:val="en-GB" w:eastAsia="en-GB"/>
        </w:rPr>
      </w:pPr>
      <w:bookmarkStart w:id="260" w:name="_Ref476148049"/>
    </w:p>
    <w:p w14:paraId="5A5475D6" w14:textId="77777777" w:rsidR="00CE7BED" w:rsidRDefault="00CE7BED" w:rsidP="00CE7BED">
      <w:pPr>
        <w:spacing w:line="276" w:lineRule="auto"/>
        <w:rPr>
          <w:rFonts w:ascii="Arial" w:eastAsia="Times New Roman" w:hAnsi="Arial" w:cs="Times New Roman"/>
          <w:caps/>
          <w:color w:val="0000FF"/>
          <w:sz w:val="18"/>
          <w:szCs w:val="24"/>
          <w:lang w:val="en-GB" w:eastAsia="en-GB"/>
        </w:rPr>
      </w:pPr>
    </w:p>
    <w:p w14:paraId="4F834888" w14:textId="142213C4"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_Ref476645365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Q23</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w:t>
      </w:r>
      <w:r w:rsidRPr="00C102EB">
        <w:rPr>
          <w:rFonts w:ascii="Arial" w:eastAsia="Times New Roman" w:hAnsi="Arial" w:cs="Times New Roman"/>
          <w:color w:val="0000FF"/>
          <w:sz w:val="18"/>
          <w:szCs w:val="24"/>
          <w:lang w:val="en-GB" w:eastAsia="en-GB"/>
        </w:rPr>
        <w:t>≠</w:t>
      </w:r>
      <w:r w:rsidRPr="00C102EB">
        <w:rPr>
          <w:rFonts w:ascii="Arial" w:eastAsia="Times New Roman" w:hAnsi="Arial" w:cs="Times New Roman"/>
          <w:caps/>
          <w:color w:val="0000FF"/>
          <w:sz w:val="18"/>
          <w:szCs w:val="24"/>
          <w:lang w:val="en-GB" w:eastAsia="en-GB"/>
        </w:rPr>
        <w:t xml:space="preserve"> ROW CODE 99 and Q28=1 or 3&gt; / SR </w:t>
      </w:r>
    </w:p>
    <w:p w14:paraId="7A8268DD" w14:textId="77777777" w:rsidR="00CE7BED" w:rsidRPr="00C102EB" w:rsidRDefault="00CE7BED" w:rsidP="00CE7BED">
      <w:pPr>
        <w:pStyle w:val="QQuestionNumber"/>
      </w:pPr>
      <w:r>
        <w:t xml:space="preserve">        </w:t>
      </w:r>
      <w:r w:rsidRPr="00C102EB">
        <w:t>Overall, how easy or difficult was the process of resolving the charge?</w:t>
      </w:r>
      <w:bookmarkEnd w:id="260"/>
    </w:p>
    <w:p w14:paraId="77FDCFDB"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5F1C0236" w14:textId="793F38CF"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_Ref476148049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0</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_Ref476148049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0</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 xml:space="preserve"> Ease of process#</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244E6E68" w14:textId="77777777" w:rsidTr="00186831">
        <w:trPr>
          <w:trHeight w:val="253"/>
        </w:trPr>
        <w:tc>
          <w:tcPr>
            <w:tcW w:w="8079" w:type="dxa"/>
            <w:shd w:val="clear" w:color="auto" w:fill="FFFFFF"/>
          </w:tcPr>
          <w:p w14:paraId="508DC2FC"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Very easy</w:t>
            </w:r>
          </w:p>
        </w:tc>
        <w:tc>
          <w:tcPr>
            <w:tcW w:w="943" w:type="dxa"/>
            <w:shd w:val="clear" w:color="auto" w:fill="FFFFFF"/>
          </w:tcPr>
          <w:p w14:paraId="697E109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0661AD06" w14:textId="77777777" w:rsidTr="00186831">
        <w:trPr>
          <w:trHeight w:val="265"/>
        </w:trPr>
        <w:tc>
          <w:tcPr>
            <w:tcW w:w="8079" w:type="dxa"/>
            <w:shd w:val="clear" w:color="auto" w:fill="FFFFFF"/>
          </w:tcPr>
          <w:p w14:paraId="6FEE5C8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Somewhat easy</w:t>
            </w:r>
          </w:p>
        </w:tc>
        <w:tc>
          <w:tcPr>
            <w:tcW w:w="943" w:type="dxa"/>
            <w:shd w:val="clear" w:color="auto" w:fill="FFFFFF"/>
          </w:tcPr>
          <w:p w14:paraId="2661861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4BB97DCD" w14:textId="77777777" w:rsidTr="00186831">
        <w:trPr>
          <w:trHeight w:val="265"/>
        </w:trPr>
        <w:tc>
          <w:tcPr>
            <w:tcW w:w="8079" w:type="dxa"/>
            <w:shd w:val="clear" w:color="auto" w:fill="FFFFFF"/>
          </w:tcPr>
          <w:p w14:paraId="6C37670A"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Somewhat difficult</w:t>
            </w:r>
          </w:p>
        </w:tc>
        <w:tc>
          <w:tcPr>
            <w:tcW w:w="943" w:type="dxa"/>
            <w:shd w:val="clear" w:color="auto" w:fill="FFFFFF"/>
          </w:tcPr>
          <w:p w14:paraId="2478DCC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r w:rsidR="00CE7BED" w:rsidRPr="00C102EB" w14:paraId="0876483E" w14:textId="77777777" w:rsidTr="00186831">
        <w:trPr>
          <w:trHeight w:val="265"/>
        </w:trPr>
        <w:tc>
          <w:tcPr>
            <w:tcW w:w="8079" w:type="dxa"/>
            <w:shd w:val="clear" w:color="auto" w:fill="FFFFFF"/>
          </w:tcPr>
          <w:p w14:paraId="261C0953"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Very difficult</w:t>
            </w:r>
          </w:p>
        </w:tc>
        <w:tc>
          <w:tcPr>
            <w:tcW w:w="943" w:type="dxa"/>
            <w:shd w:val="clear" w:color="auto" w:fill="FFFFFF"/>
          </w:tcPr>
          <w:p w14:paraId="1C9E858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bl>
    <w:p w14:paraId="3CBE3A15" w14:textId="77777777" w:rsidR="00CE7BED" w:rsidRPr="00C102EB" w:rsidRDefault="00CE7BED" w:rsidP="00CE7BED">
      <w:pPr>
        <w:spacing w:line="276" w:lineRule="auto"/>
        <w:rPr>
          <w:rFonts w:ascii="Arial" w:eastAsia="Times New Roman" w:hAnsi="Arial" w:cs="Times New Roman"/>
          <w:caps/>
          <w:color w:val="0000FF"/>
          <w:sz w:val="18"/>
          <w:szCs w:val="24"/>
        </w:rPr>
      </w:pPr>
    </w:p>
    <w:p w14:paraId="5236F7A7" w14:textId="77777777" w:rsidR="00CE7BED" w:rsidRDefault="00CE7BED" w:rsidP="00CE7BED">
      <w:pPr>
        <w:spacing w:line="276" w:lineRule="auto"/>
        <w:rPr>
          <w:rFonts w:ascii="Arial" w:eastAsia="Times New Roman" w:hAnsi="Arial" w:cs="Times New Roman"/>
          <w:caps/>
          <w:color w:val="0000FF"/>
          <w:sz w:val="18"/>
          <w:szCs w:val="24"/>
        </w:rPr>
      </w:pPr>
    </w:p>
    <w:p w14:paraId="68C6FD03" w14:textId="2766261A"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&lt;ask if </w:t>
      </w:r>
      <w:r w:rsidRPr="00C102EB">
        <w:rPr>
          <w:rFonts w:ascii="Arial" w:eastAsia="Times New Roman" w:hAnsi="Arial" w:cs="Times New Roman"/>
          <w:caps/>
          <w:color w:val="0000FF"/>
          <w:sz w:val="18"/>
          <w:szCs w:val="24"/>
        </w:rPr>
        <w:fldChar w:fldCharType="begin"/>
      </w:r>
      <w:r w:rsidRPr="00C102EB">
        <w:rPr>
          <w:rFonts w:ascii="Arial" w:eastAsia="Times New Roman" w:hAnsi="Arial" w:cs="Times New Roman"/>
          <w:caps/>
          <w:color w:val="0000FF"/>
          <w:sz w:val="18"/>
          <w:szCs w:val="24"/>
        </w:rPr>
        <w:instrText xml:space="preserve"> REF _Ref476148049 \r \h  \* MERGEFORMAT </w:instrText>
      </w:r>
      <w:r w:rsidRPr="00C102EB">
        <w:rPr>
          <w:rFonts w:ascii="Arial" w:eastAsia="Times New Roman" w:hAnsi="Arial" w:cs="Times New Roman"/>
          <w:caps/>
          <w:color w:val="0000FF"/>
          <w:sz w:val="18"/>
          <w:szCs w:val="24"/>
        </w:rPr>
      </w:r>
      <w:r w:rsidRPr="00C102EB">
        <w:rPr>
          <w:rFonts w:ascii="Arial" w:eastAsia="Times New Roman" w:hAnsi="Arial" w:cs="Times New Roman"/>
          <w:caps/>
          <w:color w:val="0000FF"/>
          <w:sz w:val="18"/>
          <w:szCs w:val="24"/>
        </w:rPr>
        <w:fldChar w:fldCharType="separate"/>
      </w:r>
      <w:r w:rsidR="00B704FD">
        <w:rPr>
          <w:rFonts w:ascii="Arial" w:eastAsia="Times New Roman" w:hAnsi="Arial" w:cs="Times New Roman"/>
          <w:caps/>
          <w:color w:val="0000FF"/>
          <w:sz w:val="18"/>
          <w:szCs w:val="24"/>
        </w:rPr>
        <w:t>0</w:t>
      </w:r>
      <w:r w:rsidRPr="00C102EB">
        <w:rPr>
          <w:rFonts w:ascii="Arial" w:eastAsia="Times New Roman" w:hAnsi="Arial" w:cs="Times New Roman"/>
          <w:caps/>
          <w:color w:val="0000FF"/>
          <w:sz w:val="18"/>
          <w:szCs w:val="24"/>
        </w:rPr>
        <w:fldChar w:fldCharType="end"/>
      </w:r>
      <w:r w:rsidRPr="00C102EB">
        <w:rPr>
          <w:rFonts w:ascii="Arial" w:eastAsia="Times New Roman" w:hAnsi="Arial" w:cs="Times New Roman"/>
          <w:caps/>
          <w:color w:val="0000FF"/>
          <w:sz w:val="18"/>
          <w:szCs w:val="24"/>
        </w:rPr>
        <w:t xml:space="preserve">=3 OR 4&gt;/ OE CHA </w:t>
      </w:r>
    </w:p>
    <w:p w14:paraId="34E53D93" w14:textId="77777777" w:rsidR="00CE7BED" w:rsidRPr="00C102EB" w:rsidRDefault="00CE7BED" w:rsidP="00CE7BED">
      <w:pPr>
        <w:pStyle w:val="QQuestionNumber"/>
      </w:pPr>
      <w:bookmarkStart w:id="261" w:name="_Ref476148057"/>
      <w:r>
        <w:t xml:space="preserve">        </w:t>
      </w:r>
      <w:r w:rsidRPr="00C102EB">
        <w:t>What was the biggest difficulty in resolving this issue?</w:t>
      </w:r>
      <w:bookmarkEnd w:id="261"/>
    </w:p>
    <w:p w14:paraId="5977EFF1" w14:textId="77777777" w:rsidR="00CE7BED" w:rsidRPr="00C102EB" w:rsidRDefault="00CE7BED" w:rsidP="00CE7BED">
      <w:pPr>
        <w:spacing w:after="0" w:line="276" w:lineRule="auto"/>
        <w:rPr>
          <w:rFonts w:ascii="Arial Bold" w:eastAsia="Times New Roman" w:hAnsi="Arial Bold" w:cs="Times New Roman"/>
          <w:caps/>
          <w:color w:val="7F7F7F"/>
          <w:sz w:val="18"/>
          <w:szCs w:val="24"/>
        </w:rPr>
      </w:pPr>
      <w:r w:rsidRPr="00C102EB">
        <w:rPr>
          <w:rFonts w:ascii="Arial Bold" w:eastAsia="Times New Roman" w:hAnsi="Arial Bold" w:cs="Times New Roman"/>
          <w:caps/>
          <w:color w:val="7F7F7F"/>
          <w:sz w:val="18"/>
          <w:szCs w:val="24"/>
        </w:rPr>
        <w:t>{open-ended}</w:t>
      </w:r>
    </w:p>
    <w:p w14:paraId="693CCB96" w14:textId="691B74F0" w:rsidR="00CE7BED" w:rsidRPr="00C102EB" w:rsidRDefault="00CE7BED" w:rsidP="00CE7BED">
      <w:pPr>
        <w:spacing w:line="276" w:lineRule="auto"/>
        <w:rPr>
          <w:rFonts w:ascii="Arial" w:eastAsia="Times New Roman" w:hAnsi="Arial" w:cs="Times New Roman"/>
          <w:color w:val="7F7F7F"/>
          <w:sz w:val="18"/>
          <w:szCs w:val="24"/>
        </w:rPr>
      </w:pPr>
      <w:r w:rsidRPr="00C102EB">
        <w:rPr>
          <w:rFonts w:ascii="Arial" w:eastAsia="Times New Roman" w:hAnsi="Arial" w:cs="Times New Roman"/>
          <w:color w:val="7F7F7F"/>
          <w:sz w:val="18"/>
          <w:szCs w:val="24"/>
        </w:rPr>
        <w:t>#</w:t>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_Ref476148057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r w:rsidR="00B704FD">
        <w:rPr>
          <w:rFonts w:ascii="Arial" w:eastAsia="Times New Roman" w:hAnsi="Arial" w:cs="Times New Roman"/>
          <w:color w:val="7F7F7F"/>
          <w:sz w:val="18"/>
          <w:szCs w:val="24"/>
        </w:rPr>
        <w:t>Q30</w:t>
      </w:r>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ab/>
      </w:r>
      <w:r w:rsidRPr="00C102EB">
        <w:rPr>
          <w:rFonts w:ascii="Arial" w:eastAsia="Times New Roman" w:hAnsi="Arial" w:cs="Times New Roman"/>
          <w:color w:val="7F7F7F"/>
          <w:sz w:val="18"/>
          <w:szCs w:val="24"/>
        </w:rPr>
        <w:fldChar w:fldCharType="begin"/>
      </w:r>
      <w:r w:rsidRPr="00C102EB">
        <w:rPr>
          <w:rFonts w:ascii="Arial" w:eastAsia="Times New Roman" w:hAnsi="Arial" w:cs="Times New Roman"/>
          <w:color w:val="7F7F7F"/>
          <w:sz w:val="18"/>
          <w:szCs w:val="24"/>
        </w:rPr>
        <w:instrText xml:space="preserve"> REF _Ref476148057 \r \h  \* MERGEFORMAT </w:instrText>
      </w:r>
      <w:r w:rsidRPr="00C102EB">
        <w:rPr>
          <w:rFonts w:ascii="Arial" w:eastAsia="Times New Roman" w:hAnsi="Arial" w:cs="Times New Roman"/>
          <w:color w:val="7F7F7F"/>
          <w:sz w:val="18"/>
          <w:szCs w:val="24"/>
        </w:rPr>
      </w:r>
      <w:r w:rsidRPr="00C102EB">
        <w:rPr>
          <w:rFonts w:ascii="Arial" w:eastAsia="Times New Roman" w:hAnsi="Arial" w:cs="Times New Roman"/>
          <w:color w:val="7F7F7F"/>
          <w:sz w:val="18"/>
          <w:szCs w:val="24"/>
        </w:rPr>
        <w:fldChar w:fldCharType="separate"/>
      </w:r>
      <w:proofErr w:type="spellStart"/>
      <w:r w:rsidR="00B704FD">
        <w:rPr>
          <w:rFonts w:ascii="Arial" w:eastAsia="Times New Roman" w:hAnsi="Arial" w:cs="Times New Roman"/>
          <w:color w:val="7F7F7F"/>
          <w:sz w:val="18"/>
          <w:szCs w:val="24"/>
        </w:rPr>
        <w:t>Q30</w:t>
      </w:r>
      <w:proofErr w:type="spellEnd"/>
      <w:r w:rsidRPr="00C102EB">
        <w:rPr>
          <w:rFonts w:ascii="Arial" w:eastAsia="Times New Roman" w:hAnsi="Arial" w:cs="Times New Roman"/>
          <w:color w:val="7F7F7F"/>
          <w:sz w:val="18"/>
          <w:szCs w:val="24"/>
        </w:rPr>
        <w:fldChar w:fldCharType="end"/>
      </w:r>
      <w:r w:rsidRPr="00C102EB">
        <w:rPr>
          <w:rFonts w:ascii="Arial" w:eastAsia="Times New Roman" w:hAnsi="Arial" w:cs="Times New Roman"/>
          <w:color w:val="7F7F7F"/>
          <w:sz w:val="18"/>
          <w:szCs w:val="24"/>
        </w:rPr>
        <w:t xml:space="preserve"> Biggest difficulty#</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9022"/>
      </w:tblGrid>
      <w:tr w:rsidR="00CE7BED" w:rsidRPr="00C102EB" w14:paraId="30FDE7A4" w14:textId="77777777" w:rsidTr="00186831">
        <w:trPr>
          <w:trHeight w:val="760"/>
        </w:trPr>
        <w:tc>
          <w:tcPr>
            <w:tcW w:w="9022" w:type="dxa"/>
            <w:shd w:val="clear" w:color="auto" w:fill="FFFFFF"/>
          </w:tcPr>
          <w:p w14:paraId="5C5B2DE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p>
        </w:tc>
      </w:tr>
    </w:tbl>
    <w:p w14:paraId="17AC52CD" w14:textId="77777777" w:rsidR="00CE7BED" w:rsidRPr="00C102EB" w:rsidRDefault="00CE7BED" w:rsidP="00CE7BED">
      <w:pPr>
        <w:spacing w:line="276" w:lineRule="auto"/>
        <w:rPr>
          <w:rFonts w:ascii="Arial" w:eastAsia="Times New Roman" w:hAnsi="Arial" w:cs="Times New Roman"/>
          <w:caps/>
          <w:color w:val="0000FF"/>
          <w:sz w:val="18"/>
          <w:szCs w:val="24"/>
        </w:rPr>
      </w:pPr>
    </w:p>
    <w:p w14:paraId="156CBE50" w14:textId="77777777" w:rsidR="00CE7BED" w:rsidRDefault="00CE7BED" w:rsidP="00CE7BED">
      <w:pPr>
        <w:spacing w:line="276" w:lineRule="auto"/>
        <w:rPr>
          <w:rFonts w:ascii="Arial" w:eastAsia="Times New Roman" w:hAnsi="Arial" w:cs="Times New Roman"/>
          <w:caps/>
          <w:color w:val="0000FF"/>
          <w:sz w:val="18"/>
          <w:szCs w:val="24"/>
        </w:rPr>
      </w:pPr>
    </w:p>
    <w:p w14:paraId="33AE94C3" w14:textId="77777777" w:rsidR="00CE7BED" w:rsidRDefault="00CE7BED" w:rsidP="00CE7BED">
      <w:pPr>
        <w:spacing w:line="276" w:lineRule="auto"/>
        <w:rPr>
          <w:rFonts w:ascii="Arial" w:eastAsia="Times New Roman" w:hAnsi="Arial" w:cs="Times New Roman"/>
          <w:caps/>
          <w:color w:val="0000FF"/>
          <w:sz w:val="18"/>
          <w:szCs w:val="24"/>
        </w:rPr>
      </w:pPr>
    </w:p>
    <w:p w14:paraId="3A210EC2" w14:textId="77777777" w:rsidR="00CE7BED" w:rsidRDefault="00CE7BED" w:rsidP="00CE7BED">
      <w:pPr>
        <w:spacing w:line="276" w:lineRule="auto"/>
        <w:rPr>
          <w:rFonts w:ascii="Arial" w:eastAsia="Times New Roman" w:hAnsi="Arial" w:cs="Times New Roman"/>
          <w:caps/>
          <w:color w:val="0000FF"/>
          <w:sz w:val="18"/>
          <w:szCs w:val="24"/>
        </w:rPr>
      </w:pPr>
    </w:p>
    <w:p w14:paraId="3AEAA04B" w14:textId="77777777" w:rsidR="00CE7BED" w:rsidRDefault="00CE7BED" w:rsidP="00CE7BED">
      <w:pPr>
        <w:spacing w:line="276" w:lineRule="auto"/>
        <w:rPr>
          <w:rFonts w:ascii="Arial" w:eastAsia="Times New Roman" w:hAnsi="Arial" w:cs="Times New Roman"/>
          <w:caps/>
          <w:color w:val="0000FF"/>
          <w:sz w:val="18"/>
          <w:szCs w:val="24"/>
        </w:rPr>
      </w:pPr>
    </w:p>
    <w:p w14:paraId="73AB042F" w14:textId="77777777" w:rsidR="00CE7BED" w:rsidRDefault="00CE7BED" w:rsidP="00CE7BED">
      <w:pPr>
        <w:spacing w:line="276" w:lineRule="auto"/>
        <w:rPr>
          <w:rFonts w:ascii="Arial" w:eastAsia="Times New Roman" w:hAnsi="Arial" w:cs="Times New Roman"/>
          <w:caps/>
          <w:color w:val="0000FF"/>
          <w:sz w:val="18"/>
          <w:szCs w:val="24"/>
        </w:rPr>
      </w:pPr>
    </w:p>
    <w:p w14:paraId="4B97938C" w14:textId="77777777" w:rsidR="00CE7BED" w:rsidRDefault="00CE7BED" w:rsidP="00CE7BED">
      <w:pPr>
        <w:spacing w:line="276" w:lineRule="auto"/>
        <w:rPr>
          <w:rFonts w:ascii="Arial" w:eastAsia="Times New Roman" w:hAnsi="Arial" w:cs="Times New Roman"/>
          <w:caps/>
          <w:color w:val="0000FF"/>
          <w:sz w:val="18"/>
          <w:szCs w:val="24"/>
        </w:rPr>
      </w:pPr>
    </w:p>
    <w:p w14:paraId="6AE4E0BB" w14:textId="77777777" w:rsidR="00CE7BED" w:rsidRDefault="00CE7BED" w:rsidP="00CE7BED">
      <w:pPr>
        <w:spacing w:line="276" w:lineRule="auto"/>
        <w:rPr>
          <w:rFonts w:ascii="Arial" w:eastAsia="Times New Roman" w:hAnsi="Arial" w:cs="Times New Roman"/>
          <w:caps/>
          <w:color w:val="0000FF"/>
          <w:sz w:val="18"/>
          <w:szCs w:val="24"/>
        </w:rPr>
      </w:pPr>
    </w:p>
    <w:p w14:paraId="48F13C3E" w14:textId="1294789F"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 xml:space="preserve">&lt;ask if </w:t>
      </w:r>
      <w:r w:rsidRPr="00C102EB">
        <w:rPr>
          <w:rFonts w:ascii="Arial" w:eastAsia="Times New Roman" w:hAnsi="Arial" w:cs="Times New Roman"/>
          <w:caps/>
          <w:color w:val="0000FF"/>
          <w:sz w:val="18"/>
          <w:szCs w:val="24"/>
        </w:rPr>
        <w:fldChar w:fldCharType="begin"/>
      </w:r>
      <w:r w:rsidRPr="00C102EB">
        <w:rPr>
          <w:rFonts w:ascii="Arial" w:eastAsia="Times New Roman" w:hAnsi="Arial" w:cs="Times New Roman"/>
          <w:caps/>
          <w:color w:val="0000FF"/>
          <w:sz w:val="18"/>
          <w:szCs w:val="24"/>
        </w:rPr>
        <w:instrText xml:space="preserve"> REF _Ref476148049 \r \h  \* MERGEFORMAT </w:instrText>
      </w:r>
      <w:r w:rsidRPr="00C102EB">
        <w:rPr>
          <w:rFonts w:ascii="Arial" w:eastAsia="Times New Roman" w:hAnsi="Arial" w:cs="Times New Roman"/>
          <w:caps/>
          <w:color w:val="0000FF"/>
          <w:sz w:val="18"/>
          <w:szCs w:val="24"/>
        </w:rPr>
      </w:r>
      <w:r w:rsidRPr="00C102EB">
        <w:rPr>
          <w:rFonts w:ascii="Arial" w:eastAsia="Times New Roman" w:hAnsi="Arial" w:cs="Times New Roman"/>
          <w:caps/>
          <w:color w:val="0000FF"/>
          <w:sz w:val="18"/>
          <w:szCs w:val="24"/>
        </w:rPr>
        <w:fldChar w:fldCharType="separate"/>
      </w:r>
      <w:r w:rsidR="00B704FD">
        <w:rPr>
          <w:rFonts w:ascii="Arial" w:eastAsia="Times New Roman" w:hAnsi="Arial" w:cs="Times New Roman"/>
          <w:caps/>
          <w:color w:val="0000FF"/>
          <w:sz w:val="18"/>
          <w:szCs w:val="24"/>
        </w:rPr>
        <w:t>0</w:t>
      </w:r>
      <w:r w:rsidRPr="00C102EB">
        <w:rPr>
          <w:rFonts w:ascii="Arial" w:eastAsia="Times New Roman" w:hAnsi="Arial" w:cs="Times New Roman"/>
          <w:caps/>
          <w:color w:val="0000FF"/>
          <w:sz w:val="18"/>
          <w:szCs w:val="24"/>
        </w:rPr>
        <w:fldChar w:fldCharType="end"/>
      </w:r>
      <w:r w:rsidRPr="00C102EB">
        <w:rPr>
          <w:rFonts w:ascii="Arial" w:eastAsia="Times New Roman" w:hAnsi="Arial" w:cs="Times New Roman"/>
          <w:caps/>
          <w:color w:val="0000FF"/>
          <w:sz w:val="18"/>
          <w:szCs w:val="24"/>
        </w:rPr>
        <w:t xml:space="preserve">=3 OR 4&gt; / </w:t>
      </w:r>
      <w:proofErr w:type="gramStart"/>
      <w:r w:rsidRPr="00C102EB">
        <w:rPr>
          <w:rFonts w:ascii="Arial" w:eastAsia="Times New Roman" w:hAnsi="Arial" w:cs="Times New Roman"/>
          <w:caps/>
          <w:color w:val="0000FF"/>
          <w:sz w:val="18"/>
          <w:szCs w:val="24"/>
        </w:rPr>
        <w:t>MR .</w:t>
      </w:r>
      <w:proofErr w:type="gramEnd"/>
      <w:r w:rsidRPr="00C102EB">
        <w:rPr>
          <w:rFonts w:ascii="Arial" w:eastAsia="Times New Roman" w:hAnsi="Arial" w:cs="Times New Roman"/>
          <w:caps/>
          <w:color w:val="0000FF"/>
          <w:sz w:val="18"/>
          <w:szCs w:val="24"/>
        </w:rPr>
        <w:t xml:space="preserve"> SELECT Min 1, MAX 3 </w:t>
      </w:r>
    </w:p>
    <w:p w14:paraId="69A0F215" w14:textId="77777777" w:rsidR="00CE7BED" w:rsidRPr="00C102EB" w:rsidRDefault="00CE7BED" w:rsidP="00CE7BED">
      <w:pPr>
        <w:pStyle w:val="QQuestionNumber"/>
      </w:pPr>
      <w:bookmarkStart w:id="262" w:name="_Ref476926698"/>
      <w:r>
        <w:lastRenderedPageBreak/>
        <w:t xml:space="preserve">        </w:t>
      </w:r>
      <w:r w:rsidRPr="00C102EB">
        <w:t xml:space="preserve">In your opinion, what were the biggest difficulties you faced throughout the process of resolving this </w:t>
      </w:r>
      <w:bookmarkEnd w:id="262"/>
      <w:r w:rsidRPr="00C102EB">
        <w:t>issue?  You may select up to 3 answers.</w:t>
      </w:r>
    </w:p>
    <w:p w14:paraId="5E740E7B"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[randomise rows 1-4]</w:t>
      </w:r>
    </w:p>
    <w:p w14:paraId="255C7261"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olor w:val="7F7F7F"/>
          <w:sz w:val="18"/>
          <w:szCs w:val="24"/>
          <w:lang w:val="en-GB" w:eastAsia="en-GB"/>
        </w:rPr>
        <w:t>{</w:t>
      </w:r>
      <w:proofErr w:type="spellStart"/>
      <w:proofErr w:type="gramStart"/>
      <w:r w:rsidRPr="00C102EB">
        <w:rPr>
          <w:rFonts w:ascii="Arial Bold" w:eastAsia="Times New Roman" w:hAnsi="Arial Bold" w:cs="Times New Roman"/>
          <w:color w:val="7F7F7F"/>
          <w:sz w:val="18"/>
          <w:szCs w:val="24"/>
          <w:lang w:val="en-GB" w:eastAsia="en-GB"/>
        </w:rPr>
        <w:t>m</w:t>
      </w:r>
      <w:r w:rsidRPr="00C102EB">
        <w:rPr>
          <w:rFonts w:ascii="Arial Bold" w:eastAsia="Times New Roman" w:hAnsi="Arial Bold" w:cs="Times New Roman"/>
          <w:caps/>
          <w:color w:val="7F7F7F"/>
          <w:sz w:val="18"/>
          <w:szCs w:val="24"/>
          <w:lang w:val="en-GB" w:eastAsia="en-GB"/>
        </w:rPr>
        <w:t>ulti</w:t>
      </w:r>
      <w:proofErr w:type="spellEnd"/>
      <w:proofErr w:type="gramEnd"/>
      <w:r w:rsidRPr="00C102EB">
        <w:rPr>
          <w:rFonts w:ascii="Arial Bold" w:eastAsia="Times New Roman" w:hAnsi="Arial Bold" w:cs="Times New Roman"/>
          <w:caps/>
          <w:color w:val="7F7F7F"/>
          <w:sz w:val="18"/>
          <w:szCs w:val="24"/>
          <w:lang w:val="en-GB" w:eastAsia="en-GB"/>
        </w:rPr>
        <w:t xml:space="preserve"> response - select up to 3}</w:t>
      </w:r>
    </w:p>
    <w:p w14:paraId="669CCA14" w14:textId="7F1E44B6"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_Ref476926698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Q31</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_Ref476926698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Q31</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Top difficulties#</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4B0454E1" w14:textId="77777777" w:rsidTr="00186831">
        <w:trPr>
          <w:trHeight w:val="265"/>
        </w:trPr>
        <w:tc>
          <w:tcPr>
            <w:tcW w:w="8079" w:type="dxa"/>
            <w:shd w:val="clear" w:color="auto" w:fill="FFFFFF"/>
          </w:tcPr>
          <w:p w14:paraId="28014F1D" w14:textId="77777777" w:rsidR="00CE7BED" w:rsidRPr="00C102EB" w:rsidRDefault="00CE7BED" w:rsidP="00186831">
            <w:pPr>
              <w:spacing w:after="0" w:line="276" w:lineRule="auto"/>
              <w:rPr>
                <w:rFonts w:ascii="Arial" w:eastAsia="Times New Roman" w:hAnsi="Arial" w:cs="Times New Roman"/>
                <w:color w:val="auto"/>
                <w:sz w:val="18"/>
                <w:szCs w:val="24"/>
                <w:lang w:val="en-US" w:eastAsia="en-GB"/>
              </w:rPr>
            </w:pPr>
            <w:r w:rsidRPr="00C102EB">
              <w:rPr>
                <w:rFonts w:ascii="Arial" w:eastAsia="Times New Roman" w:hAnsi="Arial" w:cs="Times New Roman"/>
                <w:color w:val="auto"/>
                <w:sz w:val="18"/>
                <w:szCs w:val="24"/>
                <w:lang w:val="en-US" w:eastAsia="en-GB"/>
              </w:rPr>
              <w:t>I followed the instructions to stop the charges but it didn’t work</w:t>
            </w:r>
          </w:p>
        </w:tc>
        <w:tc>
          <w:tcPr>
            <w:tcW w:w="943" w:type="dxa"/>
            <w:shd w:val="clear" w:color="auto" w:fill="FFFFFF"/>
          </w:tcPr>
          <w:p w14:paraId="5544C9F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1</w:t>
            </w:r>
          </w:p>
        </w:tc>
      </w:tr>
      <w:tr w:rsidR="00CE7BED" w:rsidRPr="00C102EB" w14:paraId="57E94905" w14:textId="77777777" w:rsidTr="00186831">
        <w:trPr>
          <w:trHeight w:val="265"/>
        </w:trPr>
        <w:tc>
          <w:tcPr>
            <w:tcW w:w="8079" w:type="dxa"/>
            <w:shd w:val="clear" w:color="auto" w:fill="FFFFFF"/>
          </w:tcPr>
          <w:p w14:paraId="00392145" w14:textId="5435E30F" w:rsidR="00CE7BED" w:rsidRPr="00C102EB" w:rsidRDefault="00CE7BED" w:rsidP="00186831">
            <w:pPr>
              <w:spacing w:after="0" w:line="276" w:lineRule="auto"/>
              <w:rPr>
                <w:rFonts w:ascii="Arial" w:eastAsia="Times New Roman" w:hAnsi="Arial" w:cs="Times New Roman"/>
                <w:color w:val="auto"/>
                <w:sz w:val="18"/>
                <w:szCs w:val="24"/>
                <w:lang w:val="en-US" w:eastAsia="en-GB"/>
              </w:rPr>
            </w:pPr>
            <w:r w:rsidRPr="00C102EB">
              <w:rPr>
                <w:rFonts w:ascii="Arial" w:eastAsia="Times New Roman" w:hAnsi="Arial" w:cs="Times New Roman"/>
                <w:color w:val="auto"/>
                <w:sz w:val="18"/>
                <w:szCs w:val="24"/>
                <w:lang w:val="en-US" w:eastAsia="en-GB"/>
              </w:rPr>
              <w:t xml:space="preserve">I contacted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w:t>
            </w:r>
            <w:r w:rsidRPr="00C102EB">
              <w:rPr>
                <w:rFonts w:ascii="Arial" w:eastAsia="Times New Roman" w:hAnsi="Arial" w:cs="Times New Roman"/>
                <w:color w:val="auto"/>
                <w:sz w:val="18"/>
                <w:szCs w:val="24"/>
                <w:lang w:val="en-US" w:eastAsia="en-GB"/>
              </w:rPr>
              <w:t>but they weren’t helpful</w:t>
            </w:r>
          </w:p>
        </w:tc>
        <w:tc>
          <w:tcPr>
            <w:tcW w:w="943" w:type="dxa"/>
            <w:shd w:val="clear" w:color="auto" w:fill="FFFFFF"/>
          </w:tcPr>
          <w:p w14:paraId="2ABE0C4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0FC5CF70" w14:textId="77777777" w:rsidTr="00186831">
        <w:trPr>
          <w:trHeight w:val="265"/>
        </w:trPr>
        <w:tc>
          <w:tcPr>
            <w:tcW w:w="8079" w:type="dxa"/>
            <w:shd w:val="clear" w:color="auto" w:fill="FFFFFF"/>
          </w:tcPr>
          <w:p w14:paraId="2BA33583" w14:textId="77777777" w:rsidR="00CE7BED" w:rsidRPr="00C102EB" w:rsidRDefault="00CE7BED" w:rsidP="00186831">
            <w:pPr>
              <w:spacing w:after="0" w:line="276" w:lineRule="auto"/>
              <w:rPr>
                <w:rFonts w:ascii="Arial" w:eastAsia="Times New Roman" w:hAnsi="Arial" w:cs="Times New Roman"/>
                <w:color w:val="auto"/>
                <w:sz w:val="18"/>
                <w:szCs w:val="24"/>
                <w:lang w:val="en-US" w:eastAsia="en-GB"/>
              </w:rPr>
            </w:pPr>
            <w:r w:rsidRPr="00C102EB">
              <w:rPr>
                <w:rFonts w:ascii="Arial" w:eastAsia="Times New Roman" w:hAnsi="Arial" w:cs="Times New Roman"/>
                <w:color w:val="auto"/>
                <w:sz w:val="18"/>
                <w:szCs w:val="24"/>
                <w:lang w:val="en-US" w:eastAsia="en-GB"/>
              </w:rPr>
              <w:t>I tried to contact the company charging me but couldn’t get through to them</w:t>
            </w:r>
          </w:p>
        </w:tc>
        <w:tc>
          <w:tcPr>
            <w:tcW w:w="943" w:type="dxa"/>
            <w:shd w:val="clear" w:color="auto" w:fill="FFFFFF"/>
          </w:tcPr>
          <w:p w14:paraId="2F489D4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r w:rsidR="00CE7BED" w:rsidRPr="00C102EB" w14:paraId="4DE86D00" w14:textId="77777777" w:rsidTr="00186831">
        <w:trPr>
          <w:trHeight w:val="265"/>
        </w:trPr>
        <w:tc>
          <w:tcPr>
            <w:tcW w:w="8079" w:type="dxa"/>
            <w:shd w:val="clear" w:color="auto" w:fill="FFFFFF"/>
          </w:tcPr>
          <w:p w14:paraId="32B3A2BA" w14:textId="77777777" w:rsidR="00CE7BED" w:rsidRPr="00C102EB" w:rsidRDefault="00CE7BED" w:rsidP="00186831">
            <w:pPr>
              <w:spacing w:after="0" w:line="276" w:lineRule="auto"/>
              <w:rPr>
                <w:rFonts w:ascii="Arial" w:eastAsia="Times New Roman" w:hAnsi="Arial" w:cs="Times New Roman"/>
                <w:color w:val="auto"/>
                <w:sz w:val="18"/>
                <w:szCs w:val="24"/>
                <w:lang w:val="en-US" w:eastAsia="en-GB"/>
              </w:rPr>
            </w:pPr>
            <w:r w:rsidRPr="00C102EB">
              <w:rPr>
                <w:rFonts w:ascii="Arial" w:eastAsia="Times New Roman" w:hAnsi="Arial" w:cs="Times New Roman"/>
                <w:color w:val="auto"/>
                <w:sz w:val="18"/>
                <w:szCs w:val="24"/>
                <w:lang w:val="en-US" w:eastAsia="en-GB"/>
              </w:rPr>
              <w:t>I contacted the company charging me but they weren’t helpful</w:t>
            </w:r>
          </w:p>
        </w:tc>
        <w:tc>
          <w:tcPr>
            <w:tcW w:w="943" w:type="dxa"/>
            <w:shd w:val="clear" w:color="auto" w:fill="FFFFFF"/>
          </w:tcPr>
          <w:p w14:paraId="3076856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r w:rsidR="00CE7BED" w:rsidRPr="00C102EB" w14:paraId="0894946C" w14:textId="77777777" w:rsidTr="00186831">
        <w:trPr>
          <w:trHeight w:val="265"/>
        </w:trPr>
        <w:tc>
          <w:tcPr>
            <w:tcW w:w="8079" w:type="dxa"/>
            <w:shd w:val="clear" w:color="auto" w:fill="FFFFFF"/>
          </w:tcPr>
          <w:p w14:paraId="68AA75C2" w14:textId="77777777" w:rsidR="00CE7BED" w:rsidRPr="00C102EB" w:rsidRDefault="00CE7BED" w:rsidP="00186831">
            <w:pPr>
              <w:spacing w:after="0" w:line="276" w:lineRule="auto"/>
              <w:rPr>
                <w:rFonts w:ascii="Arial" w:eastAsia="Times New Roman" w:hAnsi="Arial" w:cs="Times New Roman"/>
                <w:color w:val="auto"/>
                <w:sz w:val="18"/>
                <w:szCs w:val="24"/>
                <w:lang w:val="en-US" w:eastAsia="en-GB"/>
              </w:rPr>
            </w:pPr>
            <w:r w:rsidRPr="00C102EB">
              <w:rPr>
                <w:rFonts w:ascii="Arial" w:eastAsia="Times New Roman" w:hAnsi="Arial" w:cs="Times New Roman"/>
                <w:color w:val="auto"/>
                <w:sz w:val="18"/>
                <w:szCs w:val="24"/>
                <w:lang w:val="en-US" w:eastAsia="en-GB"/>
              </w:rPr>
              <w:t xml:space="preserve">I didn’t know who had charged me, or couldn’t find how to contact them </w:t>
            </w:r>
            <w:r w:rsidRPr="00C102EB">
              <w:rPr>
                <w:rFonts w:ascii="Arial" w:eastAsia="Times New Roman" w:hAnsi="Arial" w:cs="Times New Roman"/>
                <w:color w:val="0000FF"/>
                <w:sz w:val="18"/>
                <w:szCs w:val="24"/>
                <w:lang w:val="en-US" w:eastAsia="en-GB"/>
              </w:rPr>
              <w:t>[ANCHOR]</w:t>
            </w:r>
          </w:p>
        </w:tc>
        <w:tc>
          <w:tcPr>
            <w:tcW w:w="943" w:type="dxa"/>
            <w:shd w:val="clear" w:color="auto" w:fill="FFFFFF"/>
          </w:tcPr>
          <w:p w14:paraId="6E748EB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99</w:t>
            </w:r>
          </w:p>
        </w:tc>
      </w:tr>
    </w:tbl>
    <w:p w14:paraId="470EA9B5" w14:textId="77777777" w:rsidR="00CE7BED" w:rsidRPr="00C102EB" w:rsidRDefault="00CE7BED" w:rsidP="00CE7BED">
      <w:pPr>
        <w:spacing w:after="240" w:line="276" w:lineRule="auto"/>
        <w:rPr>
          <w:rFonts w:ascii="Arial" w:eastAsia="Times New Roman" w:hAnsi="Arial" w:cs="Times New Roman"/>
          <w:caps/>
          <w:color w:val="0000FF"/>
          <w:sz w:val="18"/>
          <w:szCs w:val="24"/>
          <w:lang w:val="en-GB" w:eastAsia="en-GB"/>
        </w:rPr>
      </w:pPr>
    </w:p>
    <w:p w14:paraId="48F4C17D" w14:textId="77777777" w:rsidR="00CE7BED" w:rsidRDefault="00CE7BED" w:rsidP="00CE7BED">
      <w:pPr>
        <w:spacing w:after="240" w:line="276" w:lineRule="auto"/>
        <w:rPr>
          <w:rFonts w:ascii="Arial" w:eastAsia="Times New Roman" w:hAnsi="Arial" w:cs="Times New Roman"/>
          <w:b/>
          <w:color w:val="auto"/>
          <w:sz w:val="24"/>
          <w:szCs w:val="24"/>
          <w:lang w:val="en-GB" w:eastAsia="en-GB"/>
        </w:rPr>
      </w:pPr>
    </w:p>
    <w:p w14:paraId="1C345B67" w14:textId="2B0C23DB" w:rsidR="00CE7BED" w:rsidRPr="00C44044" w:rsidRDefault="00CE7BED" w:rsidP="00C44044">
      <w:pPr>
        <w:spacing w:after="240" w:line="276" w:lineRule="auto"/>
        <w:rPr>
          <w:rFonts w:ascii="Arial" w:eastAsia="Times New Roman" w:hAnsi="Arial" w:cs="Times New Roman"/>
          <w:b/>
          <w:color w:val="0000FF"/>
          <w:sz w:val="18"/>
          <w:szCs w:val="24"/>
          <w:lang w:val="en-GB" w:eastAsia="en-GB"/>
        </w:rPr>
      </w:pPr>
      <w:r w:rsidRPr="00C102EB">
        <w:rPr>
          <w:rFonts w:ascii="Arial" w:eastAsia="Times New Roman" w:hAnsi="Arial" w:cs="Times New Roman"/>
          <w:b/>
          <w:color w:val="auto"/>
          <w:sz w:val="24"/>
          <w:szCs w:val="24"/>
          <w:lang w:val="en-GB" w:eastAsia="en-GB"/>
        </w:rPr>
        <w:t>Managing third party charges in the future</w:t>
      </w:r>
    </w:p>
    <w:p w14:paraId="1FA33545" w14:textId="4D84458B"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1&gt; / SR </w:t>
      </w:r>
    </w:p>
    <w:p w14:paraId="533F4A0B" w14:textId="752315D8"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w:eastAsia="Calibri" w:hAnsi="Arial" w:cs="Times New Roman"/>
          <w:caps/>
          <w:color w:val="0000FF"/>
          <w:sz w:val="18"/>
          <w:szCs w:val="24"/>
          <w:lang w:val="en-GB" w:eastAsia="en-GB"/>
        </w:rPr>
        <w:t xml:space="preserve"> [SHOW TEXT]</w:t>
      </w:r>
      <w:r w:rsidRPr="00C102EB">
        <w:rPr>
          <w:rFonts w:ascii="Arial" w:eastAsia="Times New Roman" w:hAnsi="Arial" w:cs="Times New Roman"/>
          <w:color w:val="auto"/>
          <w:sz w:val="18"/>
          <w:szCs w:val="24"/>
          <w:lang w:val="en-GB" w:eastAsia="en-GB"/>
        </w:rPr>
        <w:t xml:space="preserve"> Charges </w:t>
      </w:r>
      <w:r w:rsidRPr="00C102EB">
        <w:rPr>
          <w:rFonts w:ascii="Arial" w:eastAsia="Times New Roman" w:hAnsi="Arial" w:cs="Times New Roman"/>
          <w:color w:val="auto"/>
          <w:sz w:val="18"/>
          <w:szCs w:val="24"/>
          <w:lang w:eastAsia="en-GB"/>
        </w:rPr>
        <w:t xml:space="preserve">on your mobile service account from organisations other than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xml:space="preserve">] </w:t>
      </w:r>
      <w:r w:rsidRPr="00C102EB">
        <w:rPr>
          <w:rFonts w:ascii="Arial" w:eastAsia="Times New Roman" w:hAnsi="Arial" w:cs="Times New Roman"/>
          <w:color w:val="auto"/>
          <w:sz w:val="18"/>
          <w:szCs w:val="24"/>
          <w:lang w:eastAsia="en-GB"/>
        </w:rPr>
        <w:t>are commonly known as third party charges.</w:t>
      </w:r>
    </w:p>
    <w:p w14:paraId="3E0867C1"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63813632" w14:textId="63AAD804"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1&gt; / SR </w:t>
      </w:r>
    </w:p>
    <w:p w14:paraId="6F090942" w14:textId="77777777" w:rsidR="00CE7BED" w:rsidRPr="00C102EB" w:rsidRDefault="00CE7BED" w:rsidP="00CE7BED">
      <w:pPr>
        <w:pStyle w:val="QQuestionNumber"/>
      </w:pPr>
      <w:bookmarkStart w:id="263" w:name="_Ref477886435"/>
      <w:r>
        <w:t xml:space="preserve">        </w:t>
      </w:r>
      <w:r w:rsidRPr="00C102EB">
        <w:t>In future, how would you prefer to be able to resolve problems with the third party charges, such as the ones you’ve experienced?</w:t>
      </w:r>
      <w:bookmarkEnd w:id="263"/>
    </w:p>
    <w:p w14:paraId="48B514CC"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[randomise rows 1-2]</w:t>
      </w:r>
    </w:p>
    <w:p w14:paraId="65EBBEA2"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1FFD359B" w14:textId="5AD6596D"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_Ref477886435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Q32</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_Ref477886435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Q32</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Improving process#</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7C8E9D68" w14:textId="77777777" w:rsidTr="00186831">
        <w:trPr>
          <w:trHeight w:val="265"/>
        </w:trPr>
        <w:tc>
          <w:tcPr>
            <w:tcW w:w="8079" w:type="dxa"/>
            <w:shd w:val="clear" w:color="auto" w:fill="FFFFFF"/>
          </w:tcPr>
          <w:p w14:paraId="4FFE2C3C" w14:textId="477277A8"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By contacting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w:t>
            </w:r>
          </w:p>
        </w:tc>
        <w:tc>
          <w:tcPr>
            <w:tcW w:w="943" w:type="dxa"/>
            <w:shd w:val="clear" w:color="auto" w:fill="FFFFFF"/>
          </w:tcPr>
          <w:p w14:paraId="64F3EB1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r>
      <w:tr w:rsidR="00CE7BED" w:rsidRPr="00C102EB" w14:paraId="4E17BE02" w14:textId="77777777" w:rsidTr="00186831">
        <w:trPr>
          <w:trHeight w:val="265"/>
        </w:trPr>
        <w:tc>
          <w:tcPr>
            <w:tcW w:w="8079" w:type="dxa"/>
            <w:shd w:val="clear" w:color="auto" w:fill="FFFFFF"/>
          </w:tcPr>
          <w:p w14:paraId="063986A3" w14:textId="7E07B76D"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By contacting the company issuing the charge</w:t>
            </w:r>
            <w:r w:rsidRPr="00C102EB" w:rsidDel="002D1B74">
              <w:rPr>
                <w:rFonts w:ascii="Arial" w:eastAsia="Times New Roman" w:hAnsi="Arial" w:cs="Times New Roman"/>
                <w:color w:val="auto"/>
                <w:sz w:val="18"/>
                <w:szCs w:val="24"/>
                <w:lang w:val="en-GB" w:eastAsia="en-GB"/>
              </w:rPr>
              <w:t xml:space="preserve"> </w:t>
            </w:r>
            <w:r w:rsidRPr="00C102EB">
              <w:rPr>
                <w:rFonts w:ascii="Arial" w:eastAsia="Times New Roman" w:hAnsi="Arial" w:cs="Times New Roman"/>
                <w:color w:val="auto"/>
                <w:sz w:val="18"/>
                <w:szCs w:val="24"/>
                <w:lang w:val="en-GB" w:eastAsia="en-GB"/>
              </w:rPr>
              <w:t xml:space="preserve">(i.e. the company other than </w:t>
            </w:r>
            <w:r w:rsidRPr="00C102EB">
              <w:rPr>
                <w:rFonts w:ascii="Arial" w:eastAsia="Calibri" w:hAnsi="Arial" w:cs="Times New Roman"/>
                <w:caps/>
                <w:color w:val="0000FF"/>
                <w:sz w:val="18"/>
                <w:szCs w:val="24"/>
                <w:lang w:val="en-GB" w:eastAsia="en-GB"/>
              </w:rPr>
              <w:t xml:space="preserve">[insert response from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_Ref476925601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0</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w:t>
            </w:r>
            <w:r w:rsidRPr="00C102EB">
              <w:rPr>
                <w:rFonts w:ascii="Arial" w:eastAsia="Times New Roman" w:hAnsi="Arial" w:cs="Times New Roman"/>
                <w:color w:val="auto"/>
                <w:sz w:val="18"/>
                <w:szCs w:val="24"/>
                <w:lang w:val="en-GB" w:eastAsia="en-GB"/>
              </w:rPr>
              <w:t>)</w:t>
            </w:r>
          </w:p>
        </w:tc>
        <w:tc>
          <w:tcPr>
            <w:tcW w:w="943" w:type="dxa"/>
            <w:shd w:val="clear" w:color="auto" w:fill="FFFFFF"/>
          </w:tcPr>
          <w:p w14:paraId="67EEC56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2</w:t>
            </w:r>
          </w:p>
        </w:tc>
      </w:tr>
      <w:tr w:rsidR="00CE7BED" w:rsidRPr="00C102EB" w14:paraId="202BF273" w14:textId="77777777" w:rsidTr="00186831">
        <w:trPr>
          <w:trHeight w:val="265"/>
        </w:trPr>
        <w:tc>
          <w:tcPr>
            <w:tcW w:w="8079" w:type="dxa"/>
            <w:shd w:val="clear" w:color="auto" w:fill="FFFFFF"/>
          </w:tcPr>
          <w:p w14:paraId="7FE1386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Other (please specify) </w:t>
            </w:r>
            <w:r w:rsidRPr="00C102EB">
              <w:rPr>
                <w:rFonts w:ascii="Arial" w:eastAsia="Times New Roman" w:hAnsi="Arial" w:cs="Times New Roman"/>
                <w:color w:val="0000FF"/>
                <w:sz w:val="18"/>
                <w:szCs w:val="24"/>
                <w:lang w:val="en-GB" w:eastAsia="en-GB"/>
              </w:rPr>
              <w:t>[OE CHA] [ANCHOR]</w:t>
            </w:r>
          </w:p>
        </w:tc>
        <w:tc>
          <w:tcPr>
            <w:tcW w:w="943" w:type="dxa"/>
            <w:shd w:val="clear" w:color="auto" w:fill="FFFFFF"/>
          </w:tcPr>
          <w:p w14:paraId="7E3DB3E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97</w:t>
            </w:r>
          </w:p>
        </w:tc>
      </w:tr>
      <w:tr w:rsidR="00CE7BED" w:rsidRPr="00C102EB" w14:paraId="567E685A" w14:textId="77777777" w:rsidTr="00186831">
        <w:trPr>
          <w:trHeight w:val="265"/>
        </w:trPr>
        <w:tc>
          <w:tcPr>
            <w:tcW w:w="8079" w:type="dxa"/>
            <w:shd w:val="clear" w:color="auto" w:fill="FFFFFF"/>
          </w:tcPr>
          <w:p w14:paraId="5100E28B"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Don’t know/not sure</w:t>
            </w:r>
            <w:r w:rsidRPr="00C102EB">
              <w:rPr>
                <w:rFonts w:ascii="Arial" w:eastAsia="Times New Roman" w:hAnsi="Arial" w:cs="Times New Roman"/>
                <w:color w:val="0000FF"/>
                <w:sz w:val="18"/>
                <w:szCs w:val="24"/>
                <w:lang w:val="en-GB" w:eastAsia="en-GB"/>
              </w:rPr>
              <w:t xml:space="preserve"> [ANCHOR] </w:t>
            </w:r>
          </w:p>
        </w:tc>
        <w:tc>
          <w:tcPr>
            <w:tcW w:w="943" w:type="dxa"/>
            <w:shd w:val="clear" w:color="auto" w:fill="FFFFFF"/>
          </w:tcPr>
          <w:p w14:paraId="29FFD44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99</w:t>
            </w:r>
          </w:p>
        </w:tc>
      </w:tr>
    </w:tbl>
    <w:p w14:paraId="2FF72585" w14:textId="46309CA7" w:rsidR="00CE7BED" w:rsidRDefault="00CE7BED" w:rsidP="00CE7BED">
      <w:pPr>
        <w:spacing w:line="276" w:lineRule="auto"/>
        <w:rPr>
          <w:rFonts w:ascii="Arial" w:eastAsia="Times New Roman" w:hAnsi="Arial" w:cs="Times New Roman"/>
          <w:caps/>
          <w:color w:val="0000FF"/>
          <w:sz w:val="18"/>
          <w:szCs w:val="24"/>
          <w:lang w:val="en-GB" w:eastAsia="en-GB"/>
        </w:rPr>
      </w:pPr>
      <w:bookmarkStart w:id="264" w:name="_Ref476148084"/>
    </w:p>
    <w:p w14:paraId="51F695B7" w14:textId="6A68D46B" w:rsidR="00CE7BED" w:rsidRDefault="00CE7BED" w:rsidP="00CE7BED">
      <w:pPr>
        <w:spacing w:line="276" w:lineRule="auto"/>
        <w:rPr>
          <w:rFonts w:ascii="Arial" w:eastAsia="Times New Roman" w:hAnsi="Arial" w:cs="Times New Roman"/>
          <w:caps/>
          <w:color w:val="0000FF"/>
          <w:sz w:val="18"/>
          <w:szCs w:val="24"/>
          <w:lang w:val="en-GB" w:eastAsia="en-GB"/>
        </w:rPr>
      </w:pPr>
    </w:p>
    <w:p w14:paraId="52AA0EF2" w14:textId="748E12CD" w:rsidR="00CE7BED" w:rsidRDefault="00CE7BED" w:rsidP="00CE7BED">
      <w:pPr>
        <w:spacing w:line="276" w:lineRule="auto"/>
        <w:rPr>
          <w:rFonts w:ascii="Arial" w:eastAsia="Times New Roman" w:hAnsi="Arial" w:cs="Times New Roman"/>
          <w:caps/>
          <w:color w:val="0000FF"/>
          <w:sz w:val="18"/>
          <w:szCs w:val="24"/>
          <w:lang w:val="en-GB" w:eastAsia="en-GB"/>
        </w:rPr>
      </w:pPr>
    </w:p>
    <w:p w14:paraId="09744A79" w14:textId="060008C2" w:rsidR="00CE7BED" w:rsidRDefault="00CE7BED" w:rsidP="00CE7BED">
      <w:pPr>
        <w:spacing w:line="276" w:lineRule="auto"/>
        <w:rPr>
          <w:rFonts w:ascii="Arial" w:eastAsia="Times New Roman" w:hAnsi="Arial" w:cs="Times New Roman"/>
          <w:caps/>
          <w:color w:val="0000FF"/>
          <w:sz w:val="18"/>
          <w:szCs w:val="24"/>
          <w:lang w:val="en-GB" w:eastAsia="en-GB"/>
        </w:rPr>
      </w:pPr>
    </w:p>
    <w:p w14:paraId="4A5CB31F" w14:textId="773791E8" w:rsidR="00CE7BED" w:rsidRDefault="00CE7BED" w:rsidP="00CE7BED">
      <w:pPr>
        <w:spacing w:line="276" w:lineRule="auto"/>
        <w:rPr>
          <w:rFonts w:ascii="Arial" w:eastAsia="Times New Roman" w:hAnsi="Arial" w:cs="Times New Roman"/>
          <w:caps/>
          <w:color w:val="0000FF"/>
          <w:sz w:val="18"/>
          <w:szCs w:val="24"/>
          <w:lang w:val="en-GB" w:eastAsia="en-GB"/>
        </w:rPr>
      </w:pPr>
    </w:p>
    <w:p w14:paraId="29E55623" w14:textId="0385C1B1" w:rsidR="00CE7BED" w:rsidRDefault="00CE7BED" w:rsidP="00CE7BED">
      <w:pPr>
        <w:spacing w:line="276" w:lineRule="auto"/>
        <w:rPr>
          <w:rFonts w:ascii="Arial" w:eastAsia="Times New Roman" w:hAnsi="Arial" w:cs="Times New Roman"/>
          <w:caps/>
          <w:color w:val="0000FF"/>
          <w:sz w:val="18"/>
          <w:szCs w:val="24"/>
          <w:lang w:val="en-GB" w:eastAsia="en-GB"/>
        </w:rPr>
      </w:pPr>
    </w:p>
    <w:p w14:paraId="3D64434C" w14:textId="41208AA7" w:rsidR="00CE7BED" w:rsidRDefault="00CE7BED" w:rsidP="00CE7BED">
      <w:pPr>
        <w:spacing w:line="276" w:lineRule="auto"/>
        <w:rPr>
          <w:rFonts w:ascii="Arial" w:eastAsia="Times New Roman" w:hAnsi="Arial" w:cs="Times New Roman"/>
          <w:caps/>
          <w:color w:val="0000FF"/>
          <w:sz w:val="18"/>
          <w:szCs w:val="24"/>
          <w:lang w:val="en-GB" w:eastAsia="en-GB"/>
        </w:rPr>
      </w:pPr>
    </w:p>
    <w:p w14:paraId="1873EE34" w14:textId="6557A5B8" w:rsidR="00CE7BED" w:rsidRDefault="00CE7BED" w:rsidP="00CE7BED">
      <w:pPr>
        <w:spacing w:line="276" w:lineRule="auto"/>
        <w:rPr>
          <w:rFonts w:ascii="Arial" w:eastAsia="Times New Roman" w:hAnsi="Arial" w:cs="Times New Roman"/>
          <w:caps/>
          <w:color w:val="0000FF"/>
          <w:sz w:val="18"/>
          <w:szCs w:val="24"/>
          <w:lang w:val="en-GB" w:eastAsia="en-GB"/>
        </w:rPr>
      </w:pPr>
    </w:p>
    <w:p w14:paraId="6E7D665F" w14:textId="31E6D5F6" w:rsidR="00CE7BED" w:rsidRDefault="00CE7BED" w:rsidP="00CE7BED">
      <w:pPr>
        <w:spacing w:line="276" w:lineRule="auto"/>
        <w:rPr>
          <w:rFonts w:ascii="Arial" w:eastAsia="Times New Roman" w:hAnsi="Arial" w:cs="Times New Roman"/>
          <w:caps/>
          <w:color w:val="0000FF"/>
          <w:sz w:val="18"/>
          <w:szCs w:val="24"/>
          <w:lang w:val="en-GB" w:eastAsia="en-GB"/>
        </w:rPr>
      </w:pPr>
    </w:p>
    <w:p w14:paraId="7FAB1B0D"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37673A94" w14:textId="67720203"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1&gt; / MR </w:t>
      </w:r>
    </w:p>
    <w:p w14:paraId="0E3F22C0" w14:textId="77777777" w:rsidR="00CE7BED" w:rsidRPr="00C102EB" w:rsidRDefault="00CE7BED" w:rsidP="00CE7BED">
      <w:pPr>
        <w:pStyle w:val="QQuestionNumber"/>
      </w:pPr>
      <w:bookmarkStart w:id="265" w:name="_Ref477961147"/>
      <w:r>
        <w:lastRenderedPageBreak/>
        <w:t xml:space="preserve">        </w:t>
      </w:r>
      <w:r w:rsidRPr="00C102EB">
        <w:t>In future, would you like to see any of the following controls placed on third party charges?</w:t>
      </w:r>
      <w:bookmarkEnd w:id="264"/>
      <w:bookmarkEnd w:id="265"/>
    </w:p>
    <w:p w14:paraId="2724D134"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[randomise rows]</w:t>
      </w:r>
    </w:p>
    <w:p w14:paraId="4A7A8D3C"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{multi response}</w:t>
      </w:r>
    </w:p>
    <w:p w14:paraId="5A890C5D" w14:textId="25EB36D5"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_Ref477961147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Q33</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_Ref477961147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Q33</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Future improvements#</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4E350B3A" w14:textId="77777777" w:rsidTr="00186831">
        <w:trPr>
          <w:trHeight w:val="253"/>
        </w:trPr>
        <w:tc>
          <w:tcPr>
            <w:tcW w:w="8079" w:type="dxa"/>
            <w:shd w:val="clear" w:color="auto" w:fill="FFFFFF"/>
          </w:tcPr>
          <w:p w14:paraId="56AC364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Have the requirement to click a second confirmation in the app or web page before being charged</w:t>
            </w:r>
          </w:p>
        </w:tc>
        <w:tc>
          <w:tcPr>
            <w:tcW w:w="943" w:type="dxa"/>
            <w:shd w:val="clear" w:color="auto" w:fill="FFFFFF"/>
          </w:tcPr>
          <w:p w14:paraId="27AA601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r>
      <w:tr w:rsidR="00CE7BED" w:rsidRPr="00C102EB" w14:paraId="01CA4F5D" w14:textId="77777777" w:rsidTr="00186831">
        <w:trPr>
          <w:trHeight w:val="265"/>
        </w:trPr>
        <w:tc>
          <w:tcPr>
            <w:tcW w:w="8079" w:type="dxa"/>
            <w:shd w:val="clear" w:color="auto" w:fill="FFFFFF"/>
          </w:tcPr>
          <w:p w14:paraId="63FC84B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Have the requirement to reply to a confirmation SMS (text message) before being charged</w:t>
            </w:r>
          </w:p>
        </w:tc>
        <w:tc>
          <w:tcPr>
            <w:tcW w:w="943" w:type="dxa"/>
            <w:shd w:val="clear" w:color="auto" w:fill="FFFFFF"/>
          </w:tcPr>
          <w:p w14:paraId="697D2A3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2</w:t>
            </w:r>
          </w:p>
        </w:tc>
      </w:tr>
      <w:tr w:rsidR="00CE7BED" w:rsidRPr="00C102EB" w14:paraId="453CCC2C" w14:textId="77777777" w:rsidTr="00186831">
        <w:trPr>
          <w:trHeight w:val="265"/>
        </w:trPr>
        <w:tc>
          <w:tcPr>
            <w:tcW w:w="8079" w:type="dxa"/>
            <w:shd w:val="clear" w:color="auto" w:fill="FFFFFF"/>
          </w:tcPr>
          <w:p w14:paraId="4953572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Receive reminders of ongoing payments by SMS (text message) before being charged each time, including how to unsubscribe </w:t>
            </w:r>
          </w:p>
        </w:tc>
        <w:tc>
          <w:tcPr>
            <w:tcW w:w="943" w:type="dxa"/>
            <w:shd w:val="clear" w:color="auto" w:fill="FFFFFF"/>
          </w:tcPr>
          <w:p w14:paraId="1D43987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r>
      <w:tr w:rsidR="00CE7BED" w:rsidRPr="00C102EB" w14:paraId="77B72CEC" w14:textId="77777777" w:rsidTr="00186831">
        <w:trPr>
          <w:trHeight w:val="265"/>
        </w:trPr>
        <w:tc>
          <w:tcPr>
            <w:tcW w:w="8079" w:type="dxa"/>
            <w:shd w:val="clear" w:color="auto" w:fill="FFFFFF"/>
          </w:tcPr>
          <w:p w14:paraId="48717DA4" w14:textId="77777777" w:rsidR="00CE7BED" w:rsidRPr="00C102EB" w:rsidRDefault="00CE7BED" w:rsidP="00186831">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&lt;ask IF DQ9=2&gt;</w:t>
            </w:r>
          </w:p>
          <w:p w14:paraId="44EDC54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Have the bill clearly state what was purchased, the price and the name of the company charging you</w:t>
            </w:r>
          </w:p>
        </w:tc>
        <w:tc>
          <w:tcPr>
            <w:tcW w:w="943" w:type="dxa"/>
            <w:shd w:val="clear" w:color="auto" w:fill="FFFFFF"/>
          </w:tcPr>
          <w:p w14:paraId="70B5562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r>
      <w:tr w:rsidR="00CE7BED" w:rsidRPr="00C102EB" w14:paraId="23916F38" w14:textId="77777777" w:rsidTr="00186831">
        <w:trPr>
          <w:trHeight w:val="265"/>
        </w:trPr>
        <w:tc>
          <w:tcPr>
            <w:tcW w:w="8079" w:type="dxa"/>
            <w:shd w:val="clear" w:color="auto" w:fill="FFFFFF"/>
          </w:tcPr>
          <w:p w14:paraId="49434542" w14:textId="77777777" w:rsidR="00CE7BED" w:rsidRPr="00C102EB" w:rsidRDefault="00CE7BED" w:rsidP="00186831">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&lt;ask IF DQ9=2&gt;</w:t>
            </w:r>
          </w:p>
          <w:p w14:paraId="34C4C1A1" w14:textId="77777777" w:rsidR="00CE7BED" w:rsidRPr="00C102EB" w:rsidDel="00CD0D18"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Have the bill clearly state how to unsubscribe from ongoing charges</w:t>
            </w:r>
          </w:p>
        </w:tc>
        <w:tc>
          <w:tcPr>
            <w:tcW w:w="943" w:type="dxa"/>
            <w:shd w:val="clear" w:color="auto" w:fill="FFFFFF"/>
          </w:tcPr>
          <w:p w14:paraId="7B45105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r>
      <w:tr w:rsidR="00CE7BED" w:rsidRPr="00C102EB" w14:paraId="1EB23FAD" w14:textId="77777777" w:rsidTr="00186831">
        <w:trPr>
          <w:trHeight w:val="265"/>
        </w:trPr>
        <w:tc>
          <w:tcPr>
            <w:tcW w:w="8079" w:type="dxa"/>
            <w:shd w:val="clear" w:color="auto" w:fill="FFFFFF"/>
          </w:tcPr>
          <w:p w14:paraId="1D646A13" w14:textId="77777777" w:rsidR="00CE7BED" w:rsidRPr="00C102EB" w:rsidRDefault="00CE7BED" w:rsidP="00186831">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&lt;ask if dq9=2&gt;</w:t>
            </w:r>
          </w:p>
          <w:p w14:paraId="30460D41" w14:textId="77777777" w:rsidR="00CE7BED" w:rsidRPr="00C102EB" w:rsidDel="00CD0D18"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Have the bill clearly state how to contest dispute the charge</w:t>
            </w:r>
          </w:p>
        </w:tc>
        <w:tc>
          <w:tcPr>
            <w:tcW w:w="943" w:type="dxa"/>
            <w:shd w:val="clear" w:color="auto" w:fill="FFFFFF"/>
          </w:tcPr>
          <w:p w14:paraId="0A7752D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6</w:t>
            </w:r>
          </w:p>
        </w:tc>
      </w:tr>
      <w:tr w:rsidR="00CE7BED" w:rsidRPr="00C102EB" w14:paraId="5C86FD66" w14:textId="77777777" w:rsidTr="00186831">
        <w:trPr>
          <w:trHeight w:val="265"/>
        </w:trPr>
        <w:tc>
          <w:tcPr>
            <w:tcW w:w="8079" w:type="dxa"/>
            <w:shd w:val="clear" w:color="auto" w:fill="FFFFFF"/>
          </w:tcPr>
          <w:p w14:paraId="37419874" w14:textId="77777777" w:rsidR="00CE7BED" w:rsidRPr="00C102EB" w:rsidRDefault="00CE7BED" w:rsidP="00186831">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&lt;ask if dq9=1&gt;</w:t>
            </w:r>
          </w:p>
          <w:p w14:paraId="6A82745A"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Have third party charges itemised on a statement with information about who to contact for queries or complaints   </w:t>
            </w:r>
          </w:p>
        </w:tc>
        <w:tc>
          <w:tcPr>
            <w:tcW w:w="943" w:type="dxa"/>
            <w:shd w:val="clear" w:color="auto" w:fill="FFFFFF"/>
          </w:tcPr>
          <w:p w14:paraId="29B6953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7</w:t>
            </w:r>
          </w:p>
        </w:tc>
      </w:tr>
      <w:tr w:rsidR="00CE7BED" w:rsidRPr="00C102EB" w14:paraId="3EE6F6E9" w14:textId="77777777" w:rsidTr="00186831">
        <w:trPr>
          <w:trHeight w:val="265"/>
        </w:trPr>
        <w:tc>
          <w:tcPr>
            <w:tcW w:w="8079" w:type="dxa"/>
            <w:shd w:val="clear" w:color="auto" w:fill="FFFFFF"/>
          </w:tcPr>
          <w:p w14:paraId="41B42884"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None of these </w:t>
            </w:r>
            <w:r w:rsidRPr="00C102EB">
              <w:rPr>
                <w:rFonts w:ascii="Arial" w:eastAsia="Calibri" w:hAnsi="Arial" w:cs="Times New Roman"/>
                <w:caps/>
                <w:color w:val="0000FF"/>
                <w:sz w:val="18"/>
                <w:szCs w:val="24"/>
                <w:lang w:val="en-GB" w:eastAsia="en-GB"/>
              </w:rPr>
              <w:t>[SR]</w:t>
            </w:r>
          </w:p>
        </w:tc>
        <w:tc>
          <w:tcPr>
            <w:tcW w:w="943" w:type="dxa"/>
            <w:shd w:val="clear" w:color="auto" w:fill="FFFFFF"/>
            <w:vAlign w:val="center"/>
          </w:tcPr>
          <w:p w14:paraId="37833076"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99</w:t>
            </w:r>
          </w:p>
        </w:tc>
      </w:tr>
    </w:tbl>
    <w:p w14:paraId="6E44E933"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64B34562"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4C79A42E" w14:textId="3954F29E"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_Ref476139428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Q5</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 OR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_Ref477442758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 1&gt; / SR </w:t>
      </w:r>
    </w:p>
    <w:p w14:paraId="719C61E8" w14:textId="77777777" w:rsidR="00CE7BED" w:rsidRDefault="00CE7BED" w:rsidP="00CE7BED">
      <w:pPr>
        <w:spacing w:after="0" w:line="276" w:lineRule="auto"/>
        <w:rPr>
          <w:rFonts w:ascii="Arial" w:eastAsia="Calibri" w:hAnsi="Arial" w:cs="Times New Roman"/>
          <w:caps/>
          <w:color w:val="0000FF"/>
          <w:sz w:val="18"/>
          <w:szCs w:val="24"/>
          <w:lang w:val="en-GB" w:eastAsia="en-GB"/>
        </w:rPr>
      </w:pPr>
      <w:r w:rsidRPr="00C102EB">
        <w:rPr>
          <w:rFonts w:ascii="Arial" w:eastAsia="Calibri" w:hAnsi="Arial" w:cs="Times New Roman"/>
          <w:caps/>
          <w:color w:val="0000FF"/>
          <w:sz w:val="18"/>
          <w:szCs w:val="24"/>
          <w:lang w:val="en-GB" w:eastAsia="en-GB"/>
        </w:rPr>
        <w:t xml:space="preserve">[show text ON SAME SCREEN AS Q34] </w:t>
      </w:r>
    </w:p>
    <w:p w14:paraId="17650263" w14:textId="77777777" w:rsidR="00CE7BED" w:rsidRPr="00C102EB" w:rsidRDefault="00CE7BED" w:rsidP="00CE7BED">
      <w:pPr>
        <w:pStyle w:val="QQuestionNumber"/>
      </w:pPr>
      <w:r>
        <w:t xml:space="preserve">        </w:t>
      </w:r>
      <w:r w:rsidRPr="00C102EB">
        <w:t>And now we would like you to think about whether you would like to automatically be able to purchase third-party products and services on your mobile account, or to have to opt-in to it.</w:t>
      </w:r>
    </w:p>
    <w:p w14:paraId="1919423F" w14:textId="77777777" w:rsidR="00CE7BED" w:rsidRPr="00C102EB" w:rsidRDefault="00CE7BED" w:rsidP="00CE7BED">
      <w:pPr>
        <w:tabs>
          <w:tab w:val="left" w:pos="709"/>
        </w:tabs>
        <w:spacing w:before="120" w:after="0" w:line="276" w:lineRule="auto"/>
        <w:ind w:left="360" w:hanging="360"/>
        <w:contextualSpacing/>
        <w:rPr>
          <w:rFonts w:ascii="Arial" w:eastAsia="Times New Roman" w:hAnsi="Arial" w:cs="Times New Roman"/>
          <w:color w:val="auto"/>
          <w:sz w:val="18"/>
          <w:szCs w:val="24"/>
        </w:rPr>
      </w:pPr>
      <w:bookmarkStart w:id="266" w:name="_Ref477448748"/>
      <w:bookmarkStart w:id="267" w:name="_Ref477886616"/>
      <w:r w:rsidRPr="00C102EB">
        <w:rPr>
          <w:rFonts w:ascii="Arial" w:eastAsia="Times New Roman" w:hAnsi="Arial" w:cs="Times New Roman"/>
          <w:color w:val="auto"/>
          <w:sz w:val="18"/>
          <w:szCs w:val="24"/>
        </w:rPr>
        <w:t>In future, which of the following scenarios would you prefer?</w:t>
      </w:r>
      <w:bookmarkEnd w:id="266"/>
      <w:bookmarkEnd w:id="267"/>
    </w:p>
    <w:p w14:paraId="790F19CA" w14:textId="77777777" w:rsidR="00CE7BED" w:rsidRPr="00C102EB" w:rsidRDefault="00CE7BED" w:rsidP="00CE7BED">
      <w:pPr>
        <w:spacing w:line="276" w:lineRule="auto"/>
        <w:rPr>
          <w:rFonts w:ascii="Arial" w:eastAsia="Times New Roman" w:hAnsi="Arial" w:cs="Times New Roman"/>
          <w:caps/>
          <w:color w:val="0000FF"/>
          <w:sz w:val="18"/>
          <w:szCs w:val="24"/>
        </w:rPr>
      </w:pPr>
      <w:r w:rsidRPr="00C102EB">
        <w:rPr>
          <w:rFonts w:ascii="Arial" w:eastAsia="Times New Roman" w:hAnsi="Arial" w:cs="Times New Roman"/>
          <w:caps/>
          <w:color w:val="0000FF"/>
          <w:sz w:val="18"/>
          <w:szCs w:val="24"/>
        </w:rPr>
        <w:t>[randomise rows]</w:t>
      </w:r>
    </w:p>
    <w:p w14:paraId="535D4F58"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3DB9D1A3" w14:textId="2987DC71"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_Ref477886616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0</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t>Future auto improvements#</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5BF89D46" w14:textId="77777777" w:rsidTr="00186831">
        <w:trPr>
          <w:trHeight w:val="253"/>
        </w:trPr>
        <w:tc>
          <w:tcPr>
            <w:tcW w:w="8079" w:type="dxa"/>
            <w:shd w:val="clear" w:color="auto" w:fill="FFFFFF"/>
          </w:tcPr>
          <w:p w14:paraId="1CAC3EEC"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p>
          <w:p w14:paraId="16F69C02" w14:textId="77777777" w:rsidR="00CE7BED" w:rsidRPr="00C102EB" w:rsidRDefault="00CE7BED" w:rsidP="00186831">
            <w:pPr>
              <w:spacing w:after="0" w:line="276" w:lineRule="auto"/>
              <w:rPr>
                <w:rFonts w:ascii="Arial" w:eastAsia="Times New Roman" w:hAnsi="Arial" w:cs="Times New Roman"/>
                <w:color w:val="auto"/>
                <w:szCs w:val="24"/>
                <w:lang w:val="en-GB" w:eastAsia="en-GB"/>
              </w:rPr>
            </w:pPr>
            <w:r w:rsidRPr="00C102EB">
              <w:rPr>
                <w:rFonts w:ascii="Arial" w:eastAsia="Times New Roman" w:hAnsi="Arial" w:cs="Times New Roman"/>
                <w:color w:val="auto"/>
                <w:sz w:val="18"/>
                <w:szCs w:val="24"/>
                <w:lang w:val="en-GB" w:eastAsia="en-GB"/>
              </w:rPr>
              <w:t>Automatically be able to purchase third party products or services at any time, with a single click</w:t>
            </w:r>
          </w:p>
        </w:tc>
        <w:tc>
          <w:tcPr>
            <w:tcW w:w="943" w:type="dxa"/>
            <w:shd w:val="clear" w:color="auto" w:fill="FFFFFF"/>
          </w:tcPr>
          <w:p w14:paraId="0DCBBC0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r>
      <w:tr w:rsidR="00CE7BED" w:rsidRPr="00C102EB" w14:paraId="21049647" w14:textId="77777777" w:rsidTr="00186831">
        <w:trPr>
          <w:trHeight w:val="253"/>
        </w:trPr>
        <w:tc>
          <w:tcPr>
            <w:tcW w:w="8079" w:type="dxa"/>
            <w:shd w:val="clear" w:color="auto" w:fill="FFFFFF"/>
          </w:tcPr>
          <w:p w14:paraId="6BB66CA1"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p>
          <w:p w14:paraId="5072536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Automatically be able to purchase third party products or services, but be able to have this service blocked if you don't want it</w:t>
            </w:r>
          </w:p>
        </w:tc>
        <w:tc>
          <w:tcPr>
            <w:tcW w:w="943" w:type="dxa"/>
            <w:shd w:val="clear" w:color="auto" w:fill="FFFFFF"/>
          </w:tcPr>
          <w:p w14:paraId="4CF6541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2</w:t>
            </w:r>
          </w:p>
        </w:tc>
      </w:tr>
      <w:tr w:rsidR="00CE7BED" w:rsidRPr="00C102EB" w14:paraId="509C1549" w14:textId="77777777" w:rsidTr="00186831">
        <w:trPr>
          <w:trHeight w:val="265"/>
        </w:trPr>
        <w:tc>
          <w:tcPr>
            <w:tcW w:w="8079" w:type="dxa"/>
            <w:shd w:val="clear" w:color="auto" w:fill="FFFFFF"/>
          </w:tcPr>
          <w:p w14:paraId="4805E3CE"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p>
          <w:p w14:paraId="250130A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Automatically be able to purchase third party products or services at any time, but with the requirement to reply to an SMS to confirm each purchase</w:t>
            </w:r>
          </w:p>
        </w:tc>
        <w:tc>
          <w:tcPr>
            <w:tcW w:w="943" w:type="dxa"/>
            <w:shd w:val="clear" w:color="auto" w:fill="FFFFFF"/>
          </w:tcPr>
          <w:p w14:paraId="39B42FD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r>
      <w:tr w:rsidR="00CE7BED" w:rsidRPr="00C102EB" w14:paraId="209C0226" w14:textId="77777777" w:rsidTr="00186831">
        <w:trPr>
          <w:trHeight w:val="265"/>
        </w:trPr>
        <w:tc>
          <w:tcPr>
            <w:tcW w:w="8079" w:type="dxa"/>
            <w:shd w:val="clear" w:color="auto" w:fill="FFFFFF"/>
          </w:tcPr>
          <w:p w14:paraId="0EE9649E"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p>
          <w:p w14:paraId="2AC5C5BC"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Automatically be able to purchase third party products or services at any time, but with the requirement to click a second link in the app/browser to confirm the purchase</w:t>
            </w:r>
          </w:p>
        </w:tc>
        <w:tc>
          <w:tcPr>
            <w:tcW w:w="943" w:type="dxa"/>
            <w:shd w:val="clear" w:color="auto" w:fill="FFFFFF"/>
          </w:tcPr>
          <w:p w14:paraId="003F89F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r>
      <w:tr w:rsidR="00CE7BED" w:rsidRPr="00C102EB" w14:paraId="1B819D80" w14:textId="77777777" w:rsidTr="00186831">
        <w:trPr>
          <w:trHeight w:val="265"/>
        </w:trPr>
        <w:tc>
          <w:tcPr>
            <w:tcW w:w="8079" w:type="dxa"/>
            <w:shd w:val="clear" w:color="auto" w:fill="FFFFFF"/>
          </w:tcPr>
          <w:p w14:paraId="1C0B419A" w14:textId="77777777" w:rsidR="00CE7BED" w:rsidRPr="00C102EB" w:rsidDel="004830A6"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Not be able to automatically accept third party purchases, but be able to activate this service whenever you want</w:t>
            </w:r>
          </w:p>
        </w:tc>
        <w:tc>
          <w:tcPr>
            <w:tcW w:w="943" w:type="dxa"/>
            <w:shd w:val="clear" w:color="auto" w:fill="FFFFFF"/>
          </w:tcPr>
          <w:p w14:paraId="76E071F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r>
    </w:tbl>
    <w:p w14:paraId="5683FFF4" w14:textId="77777777" w:rsidR="00CE7BED" w:rsidRPr="00C102EB" w:rsidRDefault="00CE7BED" w:rsidP="00CE7BED">
      <w:pPr>
        <w:spacing w:after="240" w:line="276" w:lineRule="auto"/>
        <w:rPr>
          <w:rFonts w:ascii="Arial" w:eastAsia="Times New Roman" w:hAnsi="Arial" w:cs="Times New Roman"/>
          <w:b/>
          <w:color w:val="auto"/>
          <w:szCs w:val="24"/>
          <w:lang w:val="en-GB" w:eastAsia="en-GB"/>
        </w:rPr>
      </w:pPr>
    </w:p>
    <w:p w14:paraId="59740385" w14:textId="77777777" w:rsidR="00CE7BED" w:rsidRDefault="00CE7BED" w:rsidP="00CE7BED">
      <w:pPr>
        <w:spacing w:after="240" w:line="276" w:lineRule="auto"/>
        <w:rPr>
          <w:rFonts w:ascii="Arial" w:eastAsia="Times New Roman" w:hAnsi="Arial" w:cs="Times New Roman"/>
          <w:b/>
          <w:color w:val="auto"/>
          <w:szCs w:val="24"/>
          <w:lang w:val="en-GB" w:eastAsia="en-GB"/>
        </w:rPr>
      </w:pPr>
    </w:p>
    <w:p w14:paraId="20FF2648" w14:textId="075816EC" w:rsidR="00CE7BED" w:rsidRPr="00C102EB" w:rsidRDefault="00CE7BED" w:rsidP="00CE7BED">
      <w:pPr>
        <w:spacing w:after="240" w:line="276" w:lineRule="auto"/>
        <w:rPr>
          <w:rFonts w:ascii="Arial" w:eastAsia="Times New Roman" w:hAnsi="Arial" w:cs="Times New Roman"/>
          <w:b/>
          <w:color w:val="auto"/>
          <w:szCs w:val="24"/>
          <w:lang w:val="en-GB" w:eastAsia="en-GB"/>
        </w:rPr>
      </w:pPr>
      <w:r w:rsidRPr="00C102EB">
        <w:rPr>
          <w:rFonts w:ascii="Arial" w:eastAsia="Times New Roman" w:hAnsi="Arial" w:cs="Times New Roman"/>
          <w:b/>
          <w:color w:val="auto"/>
          <w:szCs w:val="24"/>
          <w:lang w:val="en-GB" w:eastAsia="en-GB"/>
        </w:rPr>
        <w:t>SECTION B = Q35/Q36/Q37/Q38</w:t>
      </w:r>
    </w:p>
    <w:p w14:paraId="776C6E8C" w14:textId="77777777" w:rsidR="00CE7BED" w:rsidRPr="00C102EB" w:rsidRDefault="00CE7BED" w:rsidP="00CE7BED">
      <w:pPr>
        <w:spacing w:after="240" w:line="276" w:lineRule="auto"/>
        <w:rPr>
          <w:rFonts w:ascii="Arial" w:eastAsia="Times New Roman" w:hAnsi="Arial" w:cs="Times New Roman"/>
          <w:b/>
          <w:color w:val="auto"/>
          <w:sz w:val="24"/>
          <w:szCs w:val="24"/>
          <w:lang w:val="en-GB" w:eastAsia="en-GB"/>
        </w:rPr>
      </w:pPr>
      <w:r w:rsidRPr="00C102EB">
        <w:rPr>
          <w:rFonts w:ascii="Arial" w:eastAsia="Times New Roman" w:hAnsi="Arial" w:cs="Times New Roman"/>
          <w:b/>
          <w:color w:val="auto"/>
          <w:szCs w:val="24"/>
          <w:lang w:val="en-GB" w:eastAsia="en-GB"/>
        </w:rPr>
        <w:lastRenderedPageBreak/>
        <w:t xml:space="preserve">SURVEY B – THOSE WITH A MOBILE PHONE CONTRACT IN THEIR NAME, WHO PAY THE BILL, AND WHO HAVE </w:t>
      </w:r>
      <w:r w:rsidRPr="00C102EB">
        <w:rPr>
          <w:rFonts w:ascii="Arial" w:eastAsia="Times New Roman" w:hAnsi="Arial" w:cs="Times New Roman"/>
          <w:b/>
          <w:color w:val="auto"/>
          <w:szCs w:val="24"/>
          <w:u w:val="single"/>
          <w:lang w:val="en-GB" w:eastAsia="en-GB"/>
        </w:rPr>
        <w:t>NOT</w:t>
      </w:r>
      <w:r w:rsidRPr="00C102EB">
        <w:rPr>
          <w:rFonts w:ascii="Arial" w:eastAsia="Times New Roman" w:hAnsi="Arial" w:cs="Times New Roman"/>
          <w:b/>
          <w:color w:val="auto"/>
          <w:szCs w:val="24"/>
          <w:lang w:val="en-GB" w:eastAsia="en-GB"/>
        </w:rPr>
        <w:t xml:space="preserve"> EXPERIENCED THIRD PARTY CHARGES</w:t>
      </w:r>
    </w:p>
    <w:p w14:paraId="15D9DB43"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Section B IF MET ONE OF THE BELOW CONDITIONS: </w:t>
      </w:r>
    </w:p>
    <w:p w14:paraId="61BD4A1E" w14:textId="77777777" w:rsidR="00CE7BED" w:rsidRPr="00C102EB" w:rsidRDefault="00CE7BED" w:rsidP="00CE7BED">
      <w:pPr>
        <w:numPr>
          <w:ilvl w:val="0"/>
          <w:numId w:val="73"/>
        </w:numPr>
        <w:spacing w:after="0"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IF Q5 ALL ROWS = COLUMN CODE 2 or 99 AND Q7 ALL ROW CODES = COLUMN CODE 2 or 99</w:t>
      </w:r>
    </w:p>
    <w:p w14:paraId="35D14441" w14:textId="77777777" w:rsidR="00CE7BED" w:rsidRPr="00C102EB" w:rsidRDefault="00CE7BED" w:rsidP="00CE7BED">
      <w:pPr>
        <w:numPr>
          <w:ilvl w:val="0"/>
          <w:numId w:val="73"/>
        </w:numPr>
        <w:spacing w:after="0"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IF Q5 ALL ROWS = COLUMN CODE 2 or 99 (AND Q7 NOTANSWERED)</w:t>
      </w:r>
    </w:p>
    <w:p w14:paraId="383445E9" w14:textId="77777777" w:rsidR="00CE7BED" w:rsidRPr="00C102EB" w:rsidRDefault="00CE7BED" w:rsidP="00CE7BED">
      <w:pPr>
        <w:numPr>
          <w:ilvl w:val="0"/>
          <w:numId w:val="73"/>
        </w:numPr>
        <w:spacing w:after="0"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IF Q7 ALL ROWS = COLUMN CODE 2 or 99 (AND Q5 NOT ANSWERED) </w:t>
      </w:r>
    </w:p>
    <w:p w14:paraId="486ABC62"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41C9D30B" w14:textId="698411A4" w:rsidR="00CE7BED" w:rsidRPr="00C102EB" w:rsidRDefault="00CE7BED" w:rsidP="00CE7BED">
      <w:pPr>
        <w:pStyle w:val="QQuestionNumber"/>
      </w:pPr>
      <w:bookmarkStart w:id="268" w:name="_Ref476931435"/>
      <w:bookmarkStart w:id="269" w:name="_Ref477448783"/>
      <w:r>
        <w:t xml:space="preserve">        </w:t>
      </w:r>
      <w:r w:rsidRPr="00C102EB">
        <w:t xml:space="preserve">How likely or unlikely would you be to use </w:t>
      </w:r>
      <w:r w:rsidRPr="00C102EB">
        <w:rPr>
          <w:b/>
        </w:rPr>
        <w:t xml:space="preserve">your </w:t>
      </w:r>
      <w:r w:rsidRPr="00C102EB">
        <w:rPr>
          <w:b/>
          <w:caps/>
          <w:color w:val="0000FF"/>
        </w:rPr>
        <w:t xml:space="preserve">[insert service providers selected at </w:t>
      </w:r>
      <w:r w:rsidRPr="00C102EB">
        <w:rPr>
          <w:b/>
          <w:caps/>
          <w:color w:val="0000FF"/>
        </w:rPr>
        <w:fldChar w:fldCharType="begin"/>
      </w:r>
      <w:r w:rsidRPr="00C102EB">
        <w:rPr>
          <w:b/>
          <w:caps/>
          <w:color w:val="0000FF"/>
        </w:rPr>
        <w:instrText xml:space="preserve"> REF _Ref476211687 \r \h  \* MERGEFORMAT </w:instrText>
      </w:r>
      <w:r w:rsidRPr="00C102EB">
        <w:rPr>
          <w:b/>
          <w:caps/>
          <w:color w:val="0000FF"/>
        </w:rPr>
      </w:r>
      <w:r w:rsidRPr="00C102EB">
        <w:rPr>
          <w:b/>
          <w:caps/>
          <w:color w:val="0000FF"/>
        </w:rPr>
        <w:fldChar w:fldCharType="separate"/>
      </w:r>
      <w:r w:rsidR="00B704FD">
        <w:rPr>
          <w:b/>
          <w:caps/>
          <w:color w:val="0000FF"/>
        </w:rPr>
        <w:t>SQ6</w:t>
      </w:r>
      <w:r w:rsidRPr="00C102EB">
        <w:rPr>
          <w:b/>
          <w:caps/>
          <w:color w:val="0000FF"/>
        </w:rPr>
        <w:fldChar w:fldCharType="end"/>
      </w:r>
      <w:r w:rsidRPr="00C102EB">
        <w:rPr>
          <w:b/>
          <w:caps/>
          <w:color w:val="0000FF"/>
        </w:rPr>
        <w:t xml:space="preserve">] </w:t>
      </w:r>
      <w:r w:rsidRPr="00C102EB">
        <w:rPr>
          <w:b/>
        </w:rPr>
        <w:t>mobile account(s)</w:t>
      </w:r>
      <w:r w:rsidRPr="00C102EB">
        <w:t xml:space="preserve"> to pay for goods and services from other companies (e.g. in-app purchases, games, TV show voting, competitions, horoscopes,  weather updates, </w:t>
      </w:r>
      <w:r w:rsidRPr="00C102EB">
        <w:rPr>
          <w:caps/>
          <w:color w:val="0000FF"/>
        </w:rPr>
        <w:t xml:space="preserve">[SHOW IF dAGE2 = code 2 (18+) </w:t>
      </w:r>
      <w:r w:rsidRPr="00C102EB">
        <w:t>adult content</w:t>
      </w:r>
      <w:r w:rsidRPr="00C102EB">
        <w:rPr>
          <w:caps/>
          <w:color w:val="0000FF"/>
        </w:rPr>
        <w:t xml:space="preserve">] </w:t>
      </w:r>
      <w:r w:rsidRPr="00C102EB">
        <w:t>etc.)?</w:t>
      </w:r>
      <w:bookmarkEnd w:id="268"/>
      <w:bookmarkEnd w:id="269"/>
    </w:p>
    <w:p w14:paraId="76B225DC"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2B635319"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1C77A865" w14:textId="77F7EFBD"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_Ref476931435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Q35</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_Ref476931435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Q35</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Likelihood of third-party charge use#</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265DFB8B" w14:textId="77777777" w:rsidTr="00186831">
        <w:trPr>
          <w:trHeight w:val="253"/>
        </w:trPr>
        <w:tc>
          <w:tcPr>
            <w:tcW w:w="8079" w:type="dxa"/>
            <w:shd w:val="clear" w:color="auto" w:fill="FFFFFF"/>
          </w:tcPr>
          <w:p w14:paraId="3583FB04"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Very likely</w:t>
            </w:r>
          </w:p>
        </w:tc>
        <w:tc>
          <w:tcPr>
            <w:tcW w:w="943" w:type="dxa"/>
            <w:shd w:val="clear" w:color="auto" w:fill="FFFFFF"/>
          </w:tcPr>
          <w:p w14:paraId="2341978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r>
      <w:tr w:rsidR="00CE7BED" w:rsidRPr="00C102EB" w14:paraId="0D9CD5CC" w14:textId="77777777" w:rsidTr="00186831">
        <w:trPr>
          <w:trHeight w:val="253"/>
        </w:trPr>
        <w:tc>
          <w:tcPr>
            <w:tcW w:w="8079" w:type="dxa"/>
            <w:shd w:val="clear" w:color="auto" w:fill="FFFFFF"/>
          </w:tcPr>
          <w:p w14:paraId="7E87C88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Somewhat likely</w:t>
            </w:r>
          </w:p>
        </w:tc>
        <w:tc>
          <w:tcPr>
            <w:tcW w:w="943" w:type="dxa"/>
            <w:shd w:val="clear" w:color="auto" w:fill="FFFFFF"/>
          </w:tcPr>
          <w:p w14:paraId="3A23E1D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2</w:t>
            </w:r>
          </w:p>
        </w:tc>
      </w:tr>
      <w:tr w:rsidR="00CE7BED" w:rsidRPr="00C102EB" w14:paraId="6F165DA1" w14:textId="77777777" w:rsidTr="00186831">
        <w:trPr>
          <w:trHeight w:val="253"/>
        </w:trPr>
        <w:tc>
          <w:tcPr>
            <w:tcW w:w="8079" w:type="dxa"/>
            <w:shd w:val="clear" w:color="auto" w:fill="FFFFFF"/>
          </w:tcPr>
          <w:p w14:paraId="54C2A5E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Neither likely nor unlikely</w:t>
            </w:r>
          </w:p>
        </w:tc>
        <w:tc>
          <w:tcPr>
            <w:tcW w:w="943" w:type="dxa"/>
            <w:shd w:val="clear" w:color="auto" w:fill="FFFFFF"/>
          </w:tcPr>
          <w:p w14:paraId="4A63BB5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r>
      <w:tr w:rsidR="00CE7BED" w:rsidRPr="00C102EB" w14:paraId="0C44DB97" w14:textId="77777777" w:rsidTr="00186831">
        <w:trPr>
          <w:trHeight w:val="253"/>
        </w:trPr>
        <w:tc>
          <w:tcPr>
            <w:tcW w:w="8079" w:type="dxa"/>
            <w:shd w:val="clear" w:color="auto" w:fill="FFFFFF"/>
          </w:tcPr>
          <w:p w14:paraId="4812DAB4"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Somewhat unlikely</w:t>
            </w:r>
          </w:p>
        </w:tc>
        <w:tc>
          <w:tcPr>
            <w:tcW w:w="943" w:type="dxa"/>
            <w:shd w:val="clear" w:color="auto" w:fill="FFFFFF"/>
          </w:tcPr>
          <w:p w14:paraId="165D16E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r>
      <w:tr w:rsidR="00CE7BED" w:rsidRPr="00C102EB" w14:paraId="3886DBF3" w14:textId="77777777" w:rsidTr="00186831">
        <w:trPr>
          <w:trHeight w:val="265"/>
        </w:trPr>
        <w:tc>
          <w:tcPr>
            <w:tcW w:w="8079" w:type="dxa"/>
            <w:shd w:val="clear" w:color="auto" w:fill="FFFFFF"/>
          </w:tcPr>
          <w:p w14:paraId="48A8D565"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Very unlikely</w:t>
            </w:r>
          </w:p>
        </w:tc>
        <w:tc>
          <w:tcPr>
            <w:tcW w:w="943" w:type="dxa"/>
            <w:shd w:val="clear" w:color="auto" w:fill="FFFFFF"/>
          </w:tcPr>
          <w:p w14:paraId="100F5D9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r>
    </w:tbl>
    <w:p w14:paraId="28B0CE8C"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21F09F76" w14:textId="77777777" w:rsidR="00CE7BED" w:rsidRPr="00C102EB" w:rsidRDefault="00CE7BED" w:rsidP="00CE7BED">
      <w:pPr>
        <w:tabs>
          <w:tab w:val="left" w:pos="709"/>
        </w:tabs>
        <w:spacing w:before="120" w:after="0" w:line="276" w:lineRule="auto"/>
        <w:ind w:left="360" w:hanging="360"/>
        <w:contextualSpacing/>
        <w:rPr>
          <w:rFonts w:ascii="Arial" w:eastAsia="Times New Roman" w:hAnsi="Arial" w:cs="Times New Roman"/>
          <w:color w:val="auto"/>
          <w:sz w:val="18"/>
          <w:szCs w:val="24"/>
          <w:lang w:val="en-GB" w:eastAsia="en-GB"/>
        </w:rPr>
      </w:pPr>
      <w:bookmarkStart w:id="270" w:name="_Ref476921015"/>
    </w:p>
    <w:p w14:paraId="27223A1A"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671BAED1" w14:textId="28F0673E" w:rsidR="00CE7BED" w:rsidRPr="00C102EB" w:rsidRDefault="00CE7BED" w:rsidP="00CE7BED">
      <w:pPr>
        <w:pStyle w:val="QQuestionNumber"/>
      </w:pPr>
      <w:r>
        <w:t xml:space="preserve">        </w:t>
      </w:r>
      <w:r w:rsidRPr="00C102EB">
        <w:t xml:space="preserve">If you decided to pay for these goods and services on </w:t>
      </w:r>
      <w:r w:rsidRPr="00C102EB">
        <w:rPr>
          <w:b/>
        </w:rPr>
        <w:t xml:space="preserve">your </w:t>
      </w:r>
      <w:r w:rsidRPr="00C102EB">
        <w:rPr>
          <w:b/>
          <w:caps/>
          <w:color w:val="0000FF"/>
        </w:rPr>
        <w:t xml:space="preserve">[insert service providers selected at </w:t>
      </w:r>
      <w:r w:rsidRPr="00C102EB">
        <w:rPr>
          <w:b/>
          <w:caps/>
          <w:color w:val="0000FF"/>
        </w:rPr>
        <w:fldChar w:fldCharType="begin"/>
      </w:r>
      <w:r w:rsidRPr="00C102EB">
        <w:rPr>
          <w:b/>
          <w:caps/>
          <w:color w:val="0000FF"/>
        </w:rPr>
        <w:instrText xml:space="preserve"> REF _Ref476211687 \r \h  \* MERGEFORMAT </w:instrText>
      </w:r>
      <w:r w:rsidRPr="00C102EB">
        <w:rPr>
          <w:b/>
          <w:caps/>
          <w:color w:val="0000FF"/>
        </w:rPr>
      </w:r>
      <w:r w:rsidRPr="00C102EB">
        <w:rPr>
          <w:b/>
          <w:caps/>
          <w:color w:val="0000FF"/>
        </w:rPr>
        <w:fldChar w:fldCharType="separate"/>
      </w:r>
      <w:r w:rsidR="00B704FD">
        <w:rPr>
          <w:b/>
          <w:caps/>
          <w:color w:val="0000FF"/>
        </w:rPr>
        <w:t>SQ6</w:t>
      </w:r>
      <w:r w:rsidRPr="00C102EB">
        <w:rPr>
          <w:b/>
          <w:caps/>
          <w:color w:val="0000FF"/>
        </w:rPr>
        <w:fldChar w:fldCharType="end"/>
      </w:r>
      <w:r w:rsidRPr="00C102EB">
        <w:rPr>
          <w:b/>
          <w:caps/>
          <w:color w:val="0000FF"/>
        </w:rPr>
        <w:t xml:space="preserve">] </w:t>
      </w:r>
      <w:r w:rsidRPr="00C102EB">
        <w:rPr>
          <w:b/>
        </w:rPr>
        <w:t>mobile account(s)</w:t>
      </w:r>
      <w:r w:rsidRPr="00C102EB">
        <w:t>, which of the following payment confirmation options would you like to have access to?</w:t>
      </w:r>
      <w:bookmarkEnd w:id="270"/>
    </w:p>
    <w:p w14:paraId="2C0E6AAF"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[randomise rows 1-7]</w:t>
      </w:r>
    </w:p>
    <w:p w14:paraId="401F7E7C"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{multi response}</w:t>
      </w:r>
    </w:p>
    <w:p w14:paraId="13443CC2" w14:textId="0D48C98C"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_Ref476921015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0</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w:t>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_Ref476921015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0</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Payment options#</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7368"/>
        <w:gridCol w:w="1654"/>
      </w:tblGrid>
      <w:tr w:rsidR="00CE7BED" w:rsidRPr="00C102EB" w14:paraId="15398154" w14:textId="77777777" w:rsidTr="00186831">
        <w:trPr>
          <w:trHeight w:val="253"/>
        </w:trPr>
        <w:tc>
          <w:tcPr>
            <w:tcW w:w="7368" w:type="dxa"/>
            <w:shd w:val="clear" w:color="auto" w:fill="FFFFFF"/>
          </w:tcPr>
          <w:p w14:paraId="3BDB8C8F" w14:textId="77777777" w:rsidR="00CE7BED" w:rsidRPr="00C102EB" w:rsidRDefault="00CE7BED" w:rsidP="00186831">
            <w:pPr>
              <w:spacing w:after="0" w:line="276" w:lineRule="auto"/>
              <w:rPr>
                <w:rFonts w:ascii="Arial" w:eastAsia="Times New Roman" w:hAnsi="Arial" w:cs="Times New Roman"/>
                <w:i/>
                <w:color w:val="auto"/>
                <w:sz w:val="18"/>
                <w:szCs w:val="24"/>
                <w:lang w:val="en-GB" w:eastAsia="en-GB"/>
              </w:rPr>
            </w:pPr>
            <w:r w:rsidRPr="00C102EB">
              <w:rPr>
                <w:rFonts w:ascii="Arial" w:eastAsia="Times New Roman" w:hAnsi="Arial" w:cs="Times New Roman"/>
                <w:color w:val="auto"/>
                <w:sz w:val="18"/>
                <w:szCs w:val="24"/>
                <w:lang w:val="en-GB" w:eastAsia="en-GB"/>
              </w:rPr>
              <w:t>Automatically be able to purchase third party products or services at any time, with a single click</w:t>
            </w:r>
            <w:r w:rsidRPr="00C102EB" w:rsidDel="00A04FDD">
              <w:rPr>
                <w:rFonts w:ascii="Arial" w:eastAsia="Times New Roman" w:hAnsi="Arial" w:cs="Times New Roman"/>
                <w:color w:val="auto"/>
                <w:sz w:val="18"/>
                <w:szCs w:val="24"/>
                <w:lang w:val="en-GB" w:eastAsia="en-GB"/>
              </w:rPr>
              <w:t xml:space="preserve"> </w:t>
            </w:r>
          </w:p>
        </w:tc>
        <w:tc>
          <w:tcPr>
            <w:tcW w:w="1654" w:type="dxa"/>
            <w:shd w:val="clear" w:color="auto" w:fill="FFFFFF"/>
          </w:tcPr>
          <w:p w14:paraId="70AC189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r>
      <w:tr w:rsidR="00CE7BED" w:rsidRPr="00C102EB" w14:paraId="402CDC86" w14:textId="77777777" w:rsidTr="00186831">
        <w:trPr>
          <w:trHeight w:val="253"/>
        </w:trPr>
        <w:tc>
          <w:tcPr>
            <w:tcW w:w="7368" w:type="dxa"/>
            <w:shd w:val="clear" w:color="auto" w:fill="FFFFFF"/>
          </w:tcPr>
          <w:p w14:paraId="5A2326D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Have the requirement to click a second confirmation in the app or web page before being charged</w:t>
            </w:r>
          </w:p>
        </w:tc>
        <w:tc>
          <w:tcPr>
            <w:tcW w:w="1654" w:type="dxa"/>
            <w:shd w:val="clear" w:color="auto" w:fill="FFFFFF"/>
          </w:tcPr>
          <w:p w14:paraId="1195F03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2</w:t>
            </w:r>
          </w:p>
        </w:tc>
      </w:tr>
      <w:tr w:rsidR="00CE7BED" w:rsidRPr="00C102EB" w14:paraId="0E611058" w14:textId="77777777" w:rsidTr="00186831">
        <w:trPr>
          <w:trHeight w:val="253"/>
        </w:trPr>
        <w:tc>
          <w:tcPr>
            <w:tcW w:w="7368" w:type="dxa"/>
            <w:shd w:val="clear" w:color="auto" w:fill="FFFFFF"/>
          </w:tcPr>
          <w:p w14:paraId="1414CE29" w14:textId="77777777" w:rsidR="00CE7BED" w:rsidRPr="00C102EB" w:rsidRDefault="00CE7BED" w:rsidP="00186831">
            <w:pPr>
              <w:spacing w:after="0" w:line="276" w:lineRule="auto"/>
              <w:rPr>
                <w:rFonts w:ascii="Arial" w:eastAsia="Times New Roman" w:hAnsi="Arial" w:cs="Times New Roman"/>
                <w:i/>
                <w:color w:val="auto"/>
                <w:sz w:val="18"/>
                <w:szCs w:val="24"/>
                <w:lang w:val="en-GB" w:eastAsia="en-GB"/>
              </w:rPr>
            </w:pPr>
            <w:r w:rsidRPr="00C102EB">
              <w:rPr>
                <w:rFonts w:ascii="Arial" w:eastAsia="Times New Roman" w:hAnsi="Arial" w:cs="Times New Roman"/>
                <w:color w:val="auto"/>
                <w:sz w:val="18"/>
                <w:szCs w:val="24"/>
                <w:lang w:val="en-GB" w:eastAsia="en-GB"/>
              </w:rPr>
              <w:t>Have the requirement to reply to a confirmation SMS (text message) before being charged</w:t>
            </w:r>
          </w:p>
        </w:tc>
        <w:tc>
          <w:tcPr>
            <w:tcW w:w="1654" w:type="dxa"/>
            <w:shd w:val="clear" w:color="auto" w:fill="FFFFFF"/>
          </w:tcPr>
          <w:p w14:paraId="7D35A75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r>
      <w:tr w:rsidR="00CE7BED" w:rsidRPr="00C102EB" w14:paraId="66A0CE92" w14:textId="77777777" w:rsidTr="00186831">
        <w:trPr>
          <w:trHeight w:val="265"/>
        </w:trPr>
        <w:tc>
          <w:tcPr>
            <w:tcW w:w="7368" w:type="dxa"/>
            <w:shd w:val="clear" w:color="auto" w:fill="FFFFFF"/>
          </w:tcPr>
          <w:p w14:paraId="3CBCB6BE"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For ongoing subscriptions, receive reminders of the payment by SMS (text message) before being charged each time, including how to unsubscribe </w:t>
            </w:r>
          </w:p>
        </w:tc>
        <w:tc>
          <w:tcPr>
            <w:tcW w:w="1654" w:type="dxa"/>
            <w:shd w:val="clear" w:color="auto" w:fill="FFFFFF"/>
          </w:tcPr>
          <w:p w14:paraId="2EBB686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r>
      <w:tr w:rsidR="00CE7BED" w:rsidRPr="00C102EB" w14:paraId="06E54D6E" w14:textId="77777777" w:rsidTr="00186831">
        <w:trPr>
          <w:trHeight w:val="265"/>
        </w:trPr>
        <w:tc>
          <w:tcPr>
            <w:tcW w:w="7368" w:type="dxa"/>
            <w:shd w:val="clear" w:color="auto" w:fill="FFFFFF"/>
          </w:tcPr>
          <w:p w14:paraId="422195C0"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Have the bill or an account statement clearly showing what was purchased, the price and the name of the company charging you</w:t>
            </w:r>
          </w:p>
        </w:tc>
        <w:tc>
          <w:tcPr>
            <w:tcW w:w="1654" w:type="dxa"/>
            <w:shd w:val="clear" w:color="auto" w:fill="FFFFFF"/>
          </w:tcPr>
          <w:p w14:paraId="1D7AB10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r>
      <w:tr w:rsidR="00CE7BED" w:rsidRPr="00C102EB" w14:paraId="38B94E3A" w14:textId="77777777" w:rsidTr="00186831">
        <w:trPr>
          <w:trHeight w:val="265"/>
        </w:trPr>
        <w:tc>
          <w:tcPr>
            <w:tcW w:w="7368" w:type="dxa"/>
            <w:shd w:val="clear" w:color="auto" w:fill="FFFFFF"/>
          </w:tcPr>
          <w:p w14:paraId="25D8352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Have the bill or an account statement clearly showing how to unsubscribe from ongoing charges</w:t>
            </w:r>
          </w:p>
        </w:tc>
        <w:tc>
          <w:tcPr>
            <w:tcW w:w="1654" w:type="dxa"/>
            <w:shd w:val="clear" w:color="auto" w:fill="FFFFFF"/>
          </w:tcPr>
          <w:p w14:paraId="727CCC5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6</w:t>
            </w:r>
          </w:p>
        </w:tc>
      </w:tr>
      <w:tr w:rsidR="00CE7BED" w:rsidRPr="00C102EB" w14:paraId="127A7CAE" w14:textId="77777777" w:rsidTr="00186831">
        <w:trPr>
          <w:trHeight w:val="265"/>
        </w:trPr>
        <w:tc>
          <w:tcPr>
            <w:tcW w:w="7368" w:type="dxa"/>
            <w:shd w:val="clear" w:color="auto" w:fill="FFFFFF"/>
          </w:tcPr>
          <w:p w14:paraId="37FAC855"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Have the bill or an account statement clearly showing how to </w:t>
            </w:r>
            <w:r w:rsidRPr="00C102EB">
              <w:rPr>
                <w:rFonts w:ascii="Arial" w:eastAsia="Times New Roman" w:hAnsi="Arial" w:cs="Times New Roman"/>
                <w:strike/>
                <w:color w:val="auto"/>
                <w:sz w:val="18"/>
                <w:szCs w:val="24"/>
                <w:lang w:val="en-GB" w:eastAsia="en-GB"/>
              </w:rPr>
              <w:t>contest</w:t>
            </w:r>
            <w:r w:rsidRPr="00C102EB">
              <w:rPr>
                <w:rFonts w:ascii="Arial" w:eastAsia="Times New Roman" w:hAnsi="Arial" w:cs="Times New Roman"/>
                <w:color w:val="auto"/>
                <w:sz w:val="18"/>
                <w:szCs w:val="24"/>
                <w:lang w:val="en-GB" w:eastAsia="en-GB"/>
              </w:rPr>
              <w:t xml:space="preserve"> dispute the charge</w:t>
            </w:r>
          </w:p>
        </w:tc>
        <w:tc>
          <w:tcPr>
            <w:tcW w:w="1654" w:type="dxa"/>
            <w:shd w:val="clear" w:color="auto" w:fill="FFFFFF"/>
          </w:tcPr>
          <w:p w14:paraId="2AE446B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7</w:t>
            </w:r>
          </w:p>
        </w:tc>
      </w:tr>
      <w:tr w:rsidR="00CE7BED" w:rsidRPr="00C102EB" w14:paraId="32218F67" w14:textId="77777777" w:rsidTr="00186831">
        <w:trPr>
          <w:trHeight w:val="265"/>
        </w:trPr>
        <w:tc>
          <w:tcPr>
            <w:tcW w:w="7368" w:type="dxa"/>
            <w:shd w:val="clear" w:color="auto" w:fill="FFFFFF"/>
          </w:tcPr>
          <w:p w14:paraId="000DE5A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I wouldn’t have any strong expectations </w:t>
            </w:r>
            <w:r w:rsidRPr="00C102EB">
              <w:rPr>
                <w:rFonts w:ascii="Arial" w:eastAsia="Times New Roman" w:hAnsi="Arial" w:cs="Times New Roman"/>
                <w:b/>
                <w:color w:val="0000FF"/>
                <w:sz w:val="18"/>
                <w:szCs w:val="24"/>
                <w:lang w:val="en-GB" w:eastAsia="en-GB"/>
              </w:rPr>
              <w:t>[SR]</w:t>
            </w:r>
          </w:p>
        </w:tc>
        <w:tc>
          <w:tcPr>
            <w:tcW w:w="1654" w:type="dxa"/>
            <w:shd w:val="clear" w:color="auto" w:fill="FFFFFF"/>
          </w:tcPr>
          <w:p w14:paraId="302FBAE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99</w:t>
            </w:r>
          </w:p>
        </w:tc>
      </w:tr>
    </w:tbl>
    <w:p w14:paraId="4C8729F9"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78622133" w14:textId="77777777" w:rsidR="00CE7BED" w:rsidRPr="00C102EB" w:rsidRDefault="00CE7BED" w:rsidP="00CE7BED">
      <w:pPr>
        <w:spacing w:after="0" w:line="276" w:lineRule="auto"/>
        <w:rPr>
          <w:rFonts w:ascii="Arial" w:eastAsia="Times New Roman" w:hAnsi="Arial" w:cs="Times New Roman"/>
          <w:color w:val="0000FF"/>
          <w:sz w:val="18"/>
          <w:szCs w:val="24"/>
          <w:lang w:val="en-GB" w:eastAsia="en-GB"/>
        </w:rPr>
      </w:pPr>
    </w:p>
    <w:p w14:paraId="75B80415" w14:textId="77777777" w:rsidR="00CE7BED" w:rsidRDefault="00CE7BED" w:rsidP="00CE7BED">
      <w:pPr>
        <w:spacing w:after="0" w:line="276" w:lineRule="auto"/>
        <w:rPr>
          <w:rFonts w:ascii="Arial" w:eastAsia="Times New Roman" w:hAnsi="Arial" w:cs="Times New Roman"/>
          <w:color w:val="0000FF"/>
          <w:sz w:val="18"/>
          <w:szCs w:val="24"/>
          <w:lang w:val="en-GB" w:eastAsia="en-GB"/>
        </w:rPr>
      </w:pPr>
    </w:p>
    <w:p w14:paraId="59C7E625" w14:textId="77777777" w:rsidR="00CE7BED" w:rsidRDefault="00CE7BED" w:rsidP="00CE7BED">
      <w:pPr>
        <w:spacing w:after="0" w:line="276" w:lineRule="auto"/>
        <w:rPr>
          <w:rFonts w:ascii="Arial" w:eastAsia="Times New Roman" w:hAnsi="Arial" w:cs="Times New Roman"/>
          <w:color w:val="0000FF"/>
          <w:sz w:val="18"/>
          <w:szCs w:val="24"/>
          <w:lang w:val="en-GB" w:eastAsia="en-GB"/>
        </w:rPr>
      </w:pPr>
    </w:p>
    <w:p w14:paraId="67A0A95F" w14:textId="42C9FBA6" w:rsidR="00CE7BED" w:rsidRPr="00C102EB" w:rsidRDefault="00CE7BED" w:rsidP="00CE7BED">
      <w:pPr>
        <w:spacing w:after="0" w:line="276" w:lineRule="auto"/>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 xml:space="preserve">SR PER ROW </w:t>
      </w:r>
    </w:p>
    <w:p w14:paraId="198E877E" w14:textId="77777777" w:rsidR="00CE7BED" w:rsidRPr="00C102EB" w:rsidRDefault="00CE7BED" w:rsidP="00CE7BED">
      <w:pPr>
        <w:pStyle w:val="QQuestionNumber"/>
      </w:pPr>
      <w:bookmarkStart w:id="271" w:name="_Ref476921028"/>
      <w:r>
        <w:lastRenderedPageBreak/>
        <w:t xml:space="preserve">        </w:t>
      </w:r>
      <w:r w:rsidRPr="00C102EB">
        <w:t xml:space="preserve">If you found an </w:t>
      </w:r>
      <w:r w:rsidRPr="00C102EB">
        <w:rPr>
          <w:b/>
        </w:rPr>
        <w:t>unexpected</w:t>
      </w:r>
      <w:r w:rsidRPr="00C102EB">
        <w:t xml:space="preserve"> charge of between $1 and $30 on your mobile account bill, how likely would you be to dispute it?</w:t>
      </w:r>
      <w:bookmarkEnd w:id="271"/>
      <w:r w:rsidRPr="00C102EB">
        <w:t xml:space="preserve"> </w:t>
      </w:r>
    </w:p>
    <w:p w14:paraId="0BF0A86B"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2A79DAD4" w14:textId="2BF73BBB"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_Ref476921028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Q37</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w:t>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_Ref476921028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Q37</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Dispute likelihood#8</w:t>
      </w:r>
    </w:p>
    <w:tbl>
      <w:tblPr>
        <w:tblW w:w="9031"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1063"/>
        <w:gridCol w:w="1063"/>
        <w:gridCol w:w="1381"/>
        <w:gridCol w:w="1381"/>
        <w:gridCol w:w="1381"/>
        <w:gridCol w:w="1381"/>
        <w:gridCol w:w="1381"/>
      </w:tblGrid>
      <w:tr w:rsidR="00CE7BED" w:rsidRPr="00C102EB" w14:paraId="7918AF48" w14:textId="77777777" w:rsidTr="00186831">
        <w:trPr>
          <w:trHeight w:val="295"/>
        </w:trPr>
        <w:tc>
          <w:tcPr>
            <w:tcW w:w="1063" w:type="dxa"/>
            <w:shd w:val="clear" w:color="auto" w:fill="FFFFFF"/>
          </w:tcPr>
          <w:p w14:paraId="1FCCB535" w14:textId="77777777" w:rsidR="00CE7BED" w:rsidRPr="00C102EB" w:rsidRDefault="00CE7BED" w:rsidP="00186831">
            <w:pPr>
              <w:spacing w:line="276" w:lineRule="auto"/>
              <w:rPr>
                <w:rFonts w:ascii="Arial" w:eastAsia="Times New Roman" w:hAnsi="Arial" w:cs="Arial"/>
                <w:caps/>
                <w:color w:val="0000FF"/>
                <w:sz w:val="18"/>
                <w:szCs w:val="24"/>
                <w:lang w:val="en-GB" w:eastAsia="en-GB"/>
              </w:rPr>
            </w:pPr>
          </w:p>
        </w:tc>
        <w:tc>
          <w:tcPr>
            <w:tcW w:w="1063" w:type="dxa"/>
            <w:shd w:val="clear" w:color="auto" w:fill="FFFFFF"/>
          </w:tcPr>
          <w:p w14:paraId="0B5082F5"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p>
        </w:tc>
        <w:tc>
          <w:tcPr>
            <w:tcW w:w="1381" w:type="dxa"/>
            <w:shd w:val="clear" w:color="auto" w:fill="FFFFFF"/>
          </w:tcPr>
          <w:p w14:paraId="2ABC962C"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Very likely</w:t>
            </w:r>
          </w:p>
        </w:tc>
        <w:tc>
          <w:tcPr>
            <w:tcW w:w="1381" w:type="dxa"/>
            <w:shd w:val="clear" w:color="auto" w:fill="FFFFFF"/>
            <w:vAlign w:val="center"/>
          </w:tcPr>
          <w:p w14:paraId="1FD9CD0F"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Somewhat likely</w:t>
            </w:r>
          </w:p>
        </w:tc>
        <w:tc>
          <w:tcPr>
            <w:tcW w:w="1381" w:type="dxa"/>
            <w:shd w:val="clear" w:color="auto" w:fill="FFFFFF"/>
            <w:vAlign w:val="center"/>
          </w:tcPr>
          <w:p w14:paraId="019C7F56"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Times New Roman" w:hAnsi="Arial" w:cs="Times New Roman"/>
                <w:color w:val="auto"/>
                <w:sz w:val="18"/>
                <w:szCs w:val="24"/>
                <w:lang w:val="en-GB" w:eastAsia="en-GB"/>
              </w:rPr>
              <w:t>Neither likely nor unlikely</w:t>
            </w:r>
          </w:p>
        </w:tc>
        <w:tc>
          <w:tcPr>
            <w:tcW w:w="1381" w:type="dxa"/>
            <w:shd w:val="clear" w:color="auto" w:fill="FFFFFF"/>
            <w:vAlign w:val="center"/>
          </w:tcPr>
          <w:p w14:paraId="6BCDB346"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Times New Roman" w:hAnsi="Arial" w:cs="Times New Roman"/>
                <w:color w:val="auto"/>
                <w:sz w:val="18"/>
                <w:szCs w:val="24"/>
                <w:lang w:val="en-GB" w:eastAsia="en-GB"/>
              </w:rPr>
              <w:t>Somewhat unlikely</w:t>
            </w:r>
          </w:p>
        </w:tc>
        <w:tc>
          <w:tcPr>
            <w:tcW w:w="1381" w:type="dxa"/>
            <w:shd w:val="clear" w:color="auto" w:fill="FFFFFF"/>
            <w:vAlign w:val="center"/>
          </w:tcPr>
          <w:p w14:paraId="4D6364A3" w14:textId="77777777" w:rsidR="00CE7BED" w:rsidRPr="00C102EB" w:rsidRDefault="00CE7BED" w:rsidP="00186831">
            <w:pPr>
              <w:spacing w:after="0" w:line="276" w:lineRule="auto"/>
              <w:jc w:val="center"/>
              <w:rPr>
                <w:rFonts w:ascii="Arial" w:eastAsia="Calibri" w:hAnsi="Arial" w:cs="Times New Roman"/>
                <w:caps/>
                <w:color w:val="0000FF"/>
                <w:sz w:val="18"/>
                <w:szCs w:val="24"/>
                <w:lang w:val="en-GB" w:eastAsia="en-GB"/>
              </w:rPr>
            </w:pPr>
            <w:r w:rsidRPr="00C102EB">
              <w:rPr>
                <w:rFonts w:ascii="Arial" w:eastAsia="Times New Roman" w:hAnsi="Arial" w:cs="Times New Roman"/>
                <w:color w:val="auto"/>
                <w:sz w:val="18"/>
                <w:szCs w:val="24"/>
                <w:lang w:val="en-GB" w:eastAsia="en-GB"/>
              </w:rPr>
              <w:t>Very unlikely</w:t>
            </w:r>
          </w:p>
        </w:tc>
      </w:tr>
      <w:tr w:rsidR="00CE7BED" w:rsidRPr="00C102EB" w14:paraId="253075A5" w14:textId="77777777" w:rsidTr="00186831">
        <w:trPr>
          <w:trHeight w:val="295"/>
        </w:trPr>
        <w:tc>
          <w:tcPr>
            <w:tcW w:w="1063" w:type="dxa"/>
            <w:shd w:val="clear" w:color="auto" w:fill="FFFFFF"/>
          </w:tcPr>
          <w:p w14:paraId="430956D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1</w:t>
            </w:r>
          </w:p>
        </w:tc>
        <w:tc>
          <w:tcPr>
            <w:tcW w:w="1063" w:type="dxa"/>
            <w:shd w:val="clear" w:color="auto" w:fill="FFFFFF"/>
          </w:tcPr>
          <w:p w14:paraId="58554F5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auto"/>
                <w:sz w:val="18"/>
                <w:szCs w:val="20"/>
              </w:rPr>
              <w:t>$1</w:t>
            </w:r>
          </w:p>
        </w:tc>
        <w:tc>
          <w:tcPr>
            <w:tcW w:w="1381" w:type="dxa"/>
            <w:shd w:val="clear" w:color="auto" w:fill="FFFFFF"/>
          </w:tcPr>
          <w:p w14:paraId="5BD1C99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c>
          <w:tcPr>
            <w:tcW w:w="1381" w:type="dxa"/>
            <w:shd w:val="clear" w:color="auto" w:fill="FFFFFF"/>
          </w:tcPr>
          <w:p w14:paraId="1A30ACC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2</w:t>
            </w:r>
          </w:p>
        </w:tc>
        <w:tc>
          <w:tcPr>
            <w:tcW w:w="1381" w:type="dxa"/>
            <w:shd w:val="clear" w:color="auto" w:fill="FFFFFF"/>
          </w:tcPr>
          <w:p w14:paraId="586059B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c>
          <w:tcPr>
            <w:tcW w:w="1381" w:type="dxa"/>
            <w:shd w:val="clear" w:color="auto" w:fill="FFFFFF"/>
          </w:tcPr>
          <w:p w14:paraId="035E365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1381" w:type="dxa"/>
            <w:shd w:val="clear" w:color="auto" w:fill="FFFFFF"/>
          </w:tcPr>
          <w:p w14:paraId="505698C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r>
      <w:tr w:rsidR="00CE7BED" w:rsidRPr="00C102EB" w14:paraId="782F2930" w14:textId="77777777" w:rsidTr="00186831">
        <w:trPr>
          <w:trHeight w:val="281"/>
        </w:trPr>
        <w:tc>
          <w:tcPr>
            <w:tcW w:w="1063" w:type="dxa"/>
            <w:shd w:val="clear" w:color="auto" w:fill="FFFFFF"/>
          </w:tcPr>
          <w:p w14:paraId="4F1E02DF"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2</w:t>
            </w:r>
          </w:p>
        </w:tc>
        <w:tc>
          <w:tcPr>
            <w:tcW w:w="1063" w:type="dxa"/>
            <w:shd w:val="clear" w:color="auto" w:fill="FFFFFF"/>
          </w:tcPr>
          <w:p w14:paraId="4D610D3D"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Times New Roman" w:hAnsi="Arial" w:cs="Times New Roman"/>
                <w:color w:val="auto"/>
                <w:sz w:val="18"/>
                <w:szCs w:val="24"/>
                <w:lang w:val="en-GB" w:eastAsia="en-GB"/>
              </w:rPr>
              <w:t>$5</w:t>
            </w:r>
          </w:p>
        </w:tc>
        <w:tc>
          <w:tcPr>
            <w:tcW w:w="1381" w:type="dxa"/>
            <w:shd w:val="clear" w:color="auto" w:fill="FFFFFF"/>
          </w:tcPr>
          <w:p w14:paraId="1F45AA0A"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1381" w:type="dxa"/>
            <w:shd w:val="clear" w:color="auto" w:fill="FFFFFF"/>
          </w:tcPr>
          <w:p w14:paraId="4E99030B"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2</w:t>
            </w:r>
          </w:p>
        </w:tc>
        <w:tc>
          <w:tcPr>
            <w:tcW w:w="1381" w:type="dxa"/>
            <w:shd w:val="clear" w:color="auto" w:fill="FFFFFF"/>
          </w:tcPr>
          <w:p w14:paraId="5F16ACCA"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3</w:t>
            </w:r>
          </w:p>
        </w:tc>
        <w:tc>
          <w:tcPr>
            <w:tcW w:w="1381" w:type="dxa"/>
            <w:shd w:val="clear" w:color="auto" w:fill="FFFFFF"/>
          </w:tcPr>
          <w:p w14:paraId="03EF9B8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1381" w:type="dxa"/>
            <w:shd w:val="clear" w:color="auto" w:fill="FFFFFF"/>
          </w:tcPr>
          <w:p w14:paraId="1A2E2AD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r>
      <w:tr w:rsidR="00CE7BED" w:rsidRPr="00C102EB" w14:paraId="6FE6743D" w14:textId="77777777" w:rsidTr="00186831">
        <w:trPr>
          <w:trHeight w:val="295"/>
        </w:trPr>
        <w:tc>
          <w:tcPr>
            <w:tcW w:w="1063" w:type="dxa"/>
            <w:shd w:val="clear" w:color="auto" w:fill="FFFFFF"/>
          </w:tcPr>
          <w:p w14:paraId="444C0C8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3</w:t>
            </w:r>
          </w:p>
        </w:tc>
        <w:tc>
          <w:tcPr>
            <w:tcW w:w="1063" w:type="dxa"/>
            <w:shd w:val="clear" w:color="auto" w:fill="FFFFFF"/>
          </w:tcPr>
          <w:p w14:paraId="348954B6"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Times New Roman" w:hAnsi="Arial" w:cs="Times New Roman"/>
                <w:color w:val="auto"/>
                <w:sz w:val="18"/>
                <w:szCs w:val="24"/>
                <w:lang w:val="en-GB" w:eastAsia="en-GB"/>
              </w:rPr>
              <w:t>$10</w:t>
            </w:r>
          </w:p>
        </w:tc>
        <w:tc>
          <w:tcPr>
            <w:tcW w:w="1381" w:type="dxa"/>
            <w:shd w:val="clear" w:color="auto" w:fill="FFFFFF"/>
          </w:tcPr>
          <w:p w14:paraId="13839067"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1381" w:type="dxa"/>
            <w:shd w:val="clear" w:color="auto" w:fill="FFFFFF"/>
          </w:tcPr>
          <w:p w14:paraId="3947816E"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2</w:t>
            </w:r>
          </w:p>
        </w:tc>
        <w:tc>
          <w:tcPr>
            <w:tcW w:w="1381" w:type="dxa"/>
            <w:shd w:val="clear" w:color="auto" w:fill="FFFFFF"/>
          </w:tcPr>
          <w:p w14:paraId="073D33C7" w14:textId="77777777" w:rsidR="00CE7BED" w:rsidRPr="00C102EB" w:rsidRDefault="00CE7BED" w:rsidP="00186831">
            <w:pPr>
              <w:spacing w:after="0" w:line="276" w:lineRule="auto"/>
              <w:jc w:val="center"/>
              <w:rPr>
                <w:rFonts w:ascii="Arial" w:eastAsia="Times New Roman" w:hAnsi="Arial" w:cs="Times New Roman"/>
                <w:color w:val="auto"/>
                <w:sz w:val="18"/>
                <w:szCs w:val="24"/>
                <w:lang w:val="en-GB" w:eastAsia="en-GB"/>
              </w:rPr>
            </w:pPr>
            <w:r w:rsidRPr="00C102EB">
              <w:rPr>
                <w:rFonts w:ascii="Arial" w:eastAsia="Calibri" w:hAnsi="Arial" w:cs="Times New Roman"/>
                <w:color w:val="0000FF"/>
                <w:sz w:val="18"/>
                <w:szCs w:val="24"/>
                <w:lang w:val="en-GB" w:eastAsia="en-GB"/>
              </w:rPr>
              <w:t>3</w:t>
            </w:r>
          </w:p>
        </w:tc>
        <w:tc>
          <w:tcPr>
            <w:tcW w:w="1381" w:type="dxa"/>
            <w:shd w:val="clear" w:color="auto" w:fill="FFFFFF"/>
          </w:tcPr>
          <w:p w14:paraId="51F8127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1381" w:type="dxa"/>
            <w:shd w:val="clear" w:color="auto" w:fill="FFFFFF"/>
          </w:tcPr>
          <w:p w14:paraId="34E9296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r>
      <w:tr w:rsidR="00CE7BED" w:rsidRPr="00C102EB" w14:paraId="431C3603" w14:textId="77777777" w:rsidTr="00186831">
        <w:trPr>
          <w:trHeight w:val="295"/>
        </w:trPr>
        <w:tc>
          <w:tcPr>
            <w:tcW w:w="1063" w:type="dxa"/>
            <w:shd w:val="clear" w:color="auto" w:fill="FFFFFF"/>
          </w:tcPr>
          <w:p w14:paraId="770632DB"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4</w:t>
            </w:r>
          </w:p>
        </w:tc>
        <w:tc>
          <w:tcPr>
            <w:tcW w:w="1063" w:type="dxa"/>
            <w:shd w:val="clear" w:color="auto" w:fill="FFFFFF"/>
          </w:tcPr>
          <w:p w14:paraId="43D9EE93"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Times New Roman" w:hAnsi="Arial" w:cs="Times New Roman"/>
                <w:color w:val="auto"/>
                <w:sz w:val="18"/>
                <w:szCs w:val="24"/>
                <w:lang w:val="en-GB" w:eastAsia="en-GB"/>
              </w:rPr>
              <w:t>$30</w:t>
            </w:r>
          </w:p>
        </w:tc>
        <w:tc>
          <w:tcPr>
            <w:tcW w:w="1381" w:type="dxa"/>
            <w:shd w:val="clear" w:color="auto" w:fill="FFFFFF"/>
          </w:tcPr>
          <w:p w14:paraId="1AA2505A"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1</w:t>
            </w:r>
          </w:p>
        </w:tc>
        <w:tc>
          <w:tcPr>
            <w:tcW w:w="1381" w:type="dxa"/>
            <w:shd w:val="clear" w:color="auto" w:fill="FFFFFF"/>
          </w:tcPr>
          <w:p w14:paraId="5FF14317"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2</w:t>
            </w:r>
          </w:p>
        </w:tc>
        <w:tc>
          <w:tcPr>
            <w:tcW w:w="1381" w:type="dxa"/>
            <w:shd w:val="clear" w:color="auto" w:fill="FFFFFF"/>
          </w:tcPr>
          <w:p w14:paraId="45A7C49D" w14:textId="77777777" w:rsidR="00CE7BED" w:rsidRPr="00C102EB" w:rsidRDefault="00CE7BED" w:rsidP="00186831">
            <w:pPr>
              <w:spacing w:after="0" w:line="276" w:lineRule="auto"/>
              <w:jc w:val="center"/>
              <w:rPr>
                <w:rFonts w:ascii="Arial" w:eastAsia="Calibri" w:hAnsi="Arial" w:cs="Times New Roman"/>
                <w:color w:val="0000FF"/>
                <w:sz w:val="18"/>
                <w:szCs w:val="24"/>
                <w:lang w:val="en-GB" w:eastAsia="en-GB"/>
              </w:rPr>
            </w:pPr>
            <w:r w:rsidRPr="00C102EB">
              <w:rPr>
                <w:rFonts w:ascii="Arial" w:eastAsia="Calibri" w:hAnsi="Arial" w:cs="Times New Roman"/>
                <w:color w:val="0000FF"/>
                <w:sz w:val="18"/>
                <w:szCs w:val="24"/>
                <w:lang w:val="en-GB" w:eastAsia="en-GB"/>
              </w:rPr>
              <w:t>3</w:t>
            </w:r>
          </w:p>
        </w:tc>
        <w:tc>
          <w:tcPr>
            <w:tcW w:w="1381" w:type="dxa"/>
            <w:shd w:val="clear" w:color="auto" w:fill="FFFFFF"/>
          </w:tcPr>
          <w:p w14:paraId="502E8D2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c>
          <w:tcPr>
            <w:tcW w:w="1381" w:type="dxa"/>
            <w:shd w:val="clear" w:color="auto" w:fill="FFFFFF"/>
          </w:tcPr>
          <w:p w14:paraId="24EA145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5</w:t>
            </w:r>
          </w:p>
        </w:tc>
      </w:tr>
    </w:tbl>
    <w:p w14:paraId="2C50DF17"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358B5291"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3CEB5D04" w14:textId="15EA4BBB"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if any of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_Ref476921028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Q37</w:t>
      </w:r>
      <w:r w:rsidRPr="00C102EB">
        <w:rPr>
          <w:rFonts w:ascii="Arial" w:eastAsia="Times New Roman" w:hAnsi="Arial" w:cs="Times New Roman"/>
          <w:caps/>
          <w:color w:val="0000FF"/>
          <w:sz w:val="18"/>
          <w:szCs w:val="24"/>
          <w:lang w:val="en-GB" w:eastAsia="en-GB"/>
        </w:rPr>
        <w:fldChar w:fldCharType="end"/>
      </w:r>
      <w:r w:rsidRPr="00C102EB">
        <w:rPr>
          <w:rFonts w:ascii="Arial" w:eastAsia="Times New Roman" w:hAnsi="Arial" w:cs="Times New Roman"/>
          <w:caps/>
          <w:color w:val="0000FF"/>
          <w:sz w:val="18"/>
          <w:szCs w:val="24"/>
          <w:lang w:val="en-GB" w:eastAsia="en-GB"/>
        </w:rPr>
        <w:t xml:space="preserve">= COLUMN CODES 1 or 2&gt; / SR </w:t>
      </w:r>
    </w:p>
    <w:p w14:paraId="2C5C4237" w14:textId="77777777" w:rsidR="00CE7BED" w:rsidRPr="00C102EB" w:rsidRDefault="00CE7BED" w:rsidP="00CE7BED">
      <w:pPr>
        <w:pStyle w:val="QQuestionNumber"/>
      </w:pPr>
      <w:bookmarkStart w:id="272" w:name="_Ref476931463"/>
      <w:r>
        <w:t xml:space="preserve">        </w:t>
      </w:r>
      <w:r w:rsidRPr="00C102EB">
        <w:t xml:space="preserve">Who would you </w:t>
      </w:r>
      <w:r w:rsidRPr="00C102EB">
        <w:rPr>
          <w:u w:val="single"/>
        </w:rPr>
        <w:t>first</w:t>
      </w:r>
      <w:r w:rsidRPr="00C102EB">
        <w:t xml:space="preserve"> contact, to dispute an unexpected charge on your mobile account bill?</w:t>
      </w:r>
      <w:bookmarkEnd w:id="272"/>
    </w:p>
    <w:p w14:paraId="6A64F0B3"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[randomise rows 1-4]</w:t>
      </w:r>
    </w:p>
    <w:p w14:paraId="3D72F020"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7D72C115" w14:textId="79D3DCE9"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_Ref476931463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Q38</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w:t>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_Ref476931463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Q38</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Dispute preference#</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0435E784" w14:textId="77777777" w:rsidTr="00186831">
        <w:trPr>
          <w:trHeight w:val="253"/>
        </w:trPr>
        <w:tc>
          <w:tcPr>
            <w:tcW w:w="8079" w:type="dxa"/>
            <w:shd w:val="clear" w:color="auto" w:fill="FFFFFF"/>
          </w:tcPr>
          <w:p w14:paraId="36662B14" w14:textId="4D099518" w:rsidR="00CE7BED" w:rsidRPr="00C102EB" w:rsidRDefault="00CE7BED" w:rsidP="00186831">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[insert service providers selected at </w:t>
            </w:r>
            <w:r w:rsidRPr="00C102EB">
              <w:rPr>
                <w:rFonts w:ascii="Arial" w:eastAsia="Times New Roman" w:hAnsi="Arial" w:cs="Times New Roman"/>
                <w:caps/>
                <w:color w:val="0000FF"/>
                <w:sz w:val="18"/>
                <w:szCs w:val="24"/>
                <w:lang w:val="en-GB" w:eastAsia="en-GB"/>
              </w:rPr>
              <w:fldChar w:fldCharType="begin"/>
            </w:r>
            <w:r w:rsidRPr="00C102EB">
              <w:rPr>
                <w:rFonts w:ascii="Arial" w:eastAsia="Times New Roman" w:hAnsi="Arial" w:cs="Times New Roman"/>
                <w:caps/>
                <w:color w:val="0000FF"/>
                <w:sz w:val="18"/>
                <w:szCs w:val="24"/>
                <w:lang w:val="en-GB" w:eastAsia="en-GB"/>
              </w:rPr>
              <w:instrText xml:space="preserve"> REF _Ref477448917 \r \h  \* MERGEFORMAT </w:instrText>
            </w:r>
            <w:r w:rsidRPr="00C102EB">
              <w:rPr>
                <w:rFonts w:ascii="Arial" w:eastAsia="Times New Roman" w:hAnsi="Arial" w:cs="Times New Roman"/>
                <w:caps/>
                <w:color w:val="0000FF"/>
                <w:sz w:val="18"/>
                <w:szCs w:val="24"/>
                <w:lang w:val="en-GB" w:eastAsia="en-GB"/>
              </w:rPr>
            </w:r>
            <w:r w:rsidRPr="00C102EB">
              <w:rPr>
                <w:rFonts w:ascii="Arial" w:eastAsia="Times New Roman" w:hAnsi="Arial" w:cs="Times New Roman"/>
                <w:caps/>
                <w:color w:val="0000FF"/>
                <w:sz w:val="18"/>
                <w:szCs w:val="24"/>
                <w:lang w:val="en-GB" w:eastAsia="en-GB"/>
              </w:rPr>
              <w:fldChar w:fldCharType="separate"/>
            </w:r>
            <w:r w:rsidR="00B704FD">
              <w:rPr>
                <w:rFonts w:ascii="Arial" w:eastAsia="Times New Roman" w:hAnsi="Arial" w:cs="Times New Roman"/>
                <w:caps/>
                <w:color w:val="0000FF"/>
                <w:sz w:val="18"/>
                <w:szCs w:val="24"/>
                <w:lang w:val="en-GB" w:eastAsia="en-GB"/>
              </w:rPr>
              <w:t>SQ6</w:t>
            </w:r>
            <w:r w:rsidRPr="00C102EB">
              <w:rPr>
                <w:rFonts w:ascii="Arial" w:eastAsia="Times New Roman" w:hAnsi="Arial" w:cs="Times New Roman"/>
                <w:caps/>
                <w:color w:val="0000FF"/>
                <w:sz w:val="18"/>
                <w:szCs w:val="24"/>
                <w:lang w:val="en-GB" w:eastAsia="en-GB"/>
              </w:rPr>
              <w:fldChar w:fldCharType="end"/>
            </w:r>
          </w:p>
        </w:tc>
        <w:tc>
          <w:tcPr>
            <w:tcW w:w="943" w:type="dxa"/>
            <w:shd w:val="clear" w:color="auto" w:fill="FFFFFF"/>
          </w:tcPr>
          <w:p w14:paraId="088F803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1</w:t>
            </w:r>
          </w:p>
        </w:tc>
      </w:tr>
      <w:tr w:rsidR="00CE7BED" w:rsidRPr="00C102EB" w14:paraId="3B831598" w14:textId="77777777" w:rsidTr="00186831">
        <w:trPr>
          <w:trHeight w:val="253"/>
        </w:trPr>
        <w:tc>
          <w:tcPr>
            <w:tcW w:w="8079" w:type="dxa"/>
            <w:shd w:val="clear" w:color="auto" w:fill="FFFFFF"/>
          </w:tcPr>
          <w:p w14:paraId="22FF7544" w14:textId="1F011EEC"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 xml:space="preserve">The third party company providing the product or service (i.e. not </w:t>
            </w:r>
            <w:r w:rsidRPr="00C102EB">
              <w:rPr>
                <w:rFonts w:ascii="Arial" w:eastAsia="Calibri" w:hAnsi="Arial" w:cs="Times New Roman"/>
                <w:caps/>
                <w:color w:val="0000FF"/>
                <w:sz w:val="18"/>
                <w:szCs w:val="24"/>
                <w:lang w:val="en-GB" w:eastAsia="en-GB"/>
              </w:rPr>
              <w:t xml:space="preserve">[insert service providers selected at </w:t>
            </w:r>
            <w:r w:rsidRPr="00C102EB">
              <w:rPr>
                <w:rFonts w:ascii="Arial" w:eastAsia="Calibri" w:hAnsi="Arial" w:cs="Times New Roman"/>
                <w:caps/>
                <w:color w:val="0000FF"/>
                <w:sz w:val="18"/>
                <w:szCs w:val="24"/>
                <w:lang w:val="en-GB" w:eastAsia="en-GB"/>
              </w:rPr>
              <w:fldChar w:fldCharType="begin"/>
            </w:r>
            <w:r w:rsidRPr="00C102EB">
              <w:rPr>
                <w:rFonts w:ascii="Arial" w:eastAsia="Calibri" w:hAnsi="Arial" w:cs="Times New Roman"/>
                <w:caps/>
                <w:color w:val="0000FF"/>
                <w:sz w:val="18"/>
                <w:szCs w:val="24"/>
                <w:lang w:val="en-GB" w:eastAsia="en-GB"/>
              </w:rPr>
              <w:instrText xml:space="preserve"> REF _Ref477448917 \r \h  \* MERGEFORMAT </w:instrText>
            </w:r>
            <w:r w:rsidRPr="00C102EB">
              <w:rPr>
                <w:rFonts w:ascii="Arial" w:eastAsia="Calibri" w:hAnsi="Arial" w:cs="Times New Roman"/>
                <w:caps/>
                <w:color w:val="0000FF"/>
                <w:sz w:val="18"/>
                <w:szCs w:val="24"/>
                <w:lang w:val="en-GB" w:eastAsia="en-GB"/>
              </w:rPr>
            </w:r>
            <w:r w:rsidRPr="00C102EB">
              <w:rPr>
                <w:rFonts w:ascii="Arial" w:eastAsia="Calibri" w:hAnsi="Arial" w:cs="Times New Roman"/>
                <w:caps/>
                <w:color w:val="0000FF"/>
                <w:sz w:val="18"/>
                <w:szCs w:val="24"/>
                <w:lang w:val="en-GB" w:eastAsia="en-GB"/>
              </w:rPr>
              <w:fldChar w:fldCharType="separate"/>
            </w:r>
            <w:r w:rsidR="00B704FD">
              <w:rPr>
                <w:rFonts w:ascii="Arial" w:eastAsia="Calibri" w:hAnsi="Arial" w:cs="Times New Roman"/>
                <w:caps/>
                <w:color w:val="0000FF"/>
                <w:sz w:val="18"/>
                <w:szCs w:val="24"/>
                <w:lang w:val="en-GB" w:eastAsia="en-GB"/>
              </w:rPr>
              <w:t>SQ6</w:t>
            </w:r>
            <w:r w:rsidRPr="00C102EB">
              <w:rPr>
                <w:rFonts w:ascii="Arial" w:eastAsia="Calibri" w:hAnsi="Arial" w:cs="Times New Roman"/>
                <w:caps/>
                <w:color w:val="0000FF"/>
                <w:sz w:val="18"/>
                <w:szCs w:val="24"/>
                <w:lang w:val="en-GB" w:eastAsia="en-GB"/>
              </w:rPr>
              <w:fldChar w:fldCharType="end"/>
            </w:r>
            <w:r w:rsidRPr="00C102EB">
              <w:rPr>
                <w:rFonts w:ascii="Arial" w:eastAsia="Calibri" w:hAnsi="Arial" w:cs="Times New Roman"/>
                <w:caps/>
                <w:color w:val="0000FF"/>
                <w:sz w:val="18"/>
                <w:szCs w:val="24"/>
                <w:lang w:val="en-GB" w:eastAsia="en-GB"/>
              </w:rPr>
              <w:t>. Where more than one selected, ensure proper use of commas and ‘OR’]</w:t>
            </w:r>
            <w:r w:rsidRPr="00C102EB">
              <w:rPr>
                <w:rFonts w:ascii="Arial" w:eastAsia="Times New Roman" w:hAnsi="Arial" w:cs="Times New Roman"/>
                <w:color w:val="auto"/>
                <w:sz w:val="18"/>
                <w:szCs w:val="24"/>
                <w:lang w:val="en-GB" w:eastAsia="en-GB"/>
              </w:rPr>
              <w:t>)</w:t>
            </w:r>
          </w:p>
        </w:tc>
        <w:tc>
          <w:tcPr>
            <w:tcW w:w="943" w:type="dxa"/>
            <w:shd w:val="clear" w:color="auto" w:fill="FFFFFF"/>
          </w:tcPr>
          <w:p w14:paraId="3D42820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2</w:t>
            </w:r>
          </w:p>
        </w:tc>
      </w:tr>
      <w:tr w:rsidR="00CE7BED" w:rsidRPr="00C102EB" w14:paraId="5EE25050" w14:textId="77777777" w:rsidTr="00186831">
        <w:trPr>
          <w:trHeight w:val="265"/>
        </w:trPr>
        <w:tc>
          <w:tcPr>
            <w:tcW w:w="8079" w:type="dxa"/>
            <w:shd w:val="clear" w:color="auto" w:fill="FFFFFF"/>
          </w:tcPr>
          <w:p w14:paraId="2EE033E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The Telecommunications Industry Ombudsman</w:t>
            </w:r>
            <w:r w:rsidRPr="00C102EB" w:rsidDel="002D1B74">
              <w:rPr>
                <w:rFonts w:ascii="Arial" w:eastAsia="Times New Roman" w:hAnsi="Arial" w:cs="Times New Roman"/>
                <w:color w:val="auto"/>
                <w:sz w:val="18"/>
                <w:szCs w:val="24"/>
                <w:lang w:val="en-GB" w:eastAsia="en-GB"/>
              </w:rPr>
              <w:t xml:space="preserve"> </w:t>
            </w:r>
          </w:p>
        </w:tc>
        <w:tc>
          <w:tcPr>
            <w:tcW w:w="943" w:type="dxa"/>
            <w:shd w:val="clear" w:color="auto" w:fill="FFFFFF"/>
          </w:tcPr>
          <w:p w14:paraId="6A33C39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3</w:t>
            </w:r>
          </w:p>
        </w:tc>
      </w:tr>
      <w:tr w:rsidR="00CE7BED" w:rsidRPr="00C102EB" w14:paraId="352EBB93" w14:textId="77777777" w:rsidTr="00186831">
        <w:trPr>
          <w:trHeight w:val="265"/>
        </w:trPr>
        <w:tc>
          <w:tcPr>
            <w:tcW w:w="8079" w:type="dxa"/>
            <w:shd w:val="clear" w:color="auto" w:fill="FFFFFF"/>
          </w:tcPr>
          <w:p w14:paraId="2B30079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The fair trading body in your state</w:t>
            </w:r>
          </w:p>
        </w:tc>
        <w:tc>
          <w:tcPr>
            <w:tcW w:w="943" w:type="dxa"/>
            <w:shd w:val="clear" w:color="auto" w:fill="FFFFFF"/>
          </w:tcPr>
          <w:p w14:paraId="6C9F453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4</w:t>
            </w:r>
          </w:p>
        </w:tc>
      </w:tr>
      <w:tr w:rsidR="00CE7BED" w:rsidRPr="00C102EB" w14:paraId="5AB8B9F5" w14:textId="77777777" w:rsidTr="00186831">
        <w:trPr>
          <w:trHeight w:val="265"/>
        </w:trPr>
        <w:tc>
          <w:tcPr>
            <w:tcW w:w="8079" w:type="dxa"/>
            <w:shd w:val="clear" w:color="auto" w:fill="FFFFFF"/>
          </w:tcPr>
          <w:p w14:paraId="5CDECE97"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Other (please specify)</w:t>
            </w:r>
            <w:r w:rsidRPr="00C102EB">
              <w:rPr>
                <w:rFonts w:ascii="Arial" w:eastAsia="Times New Roman" w:hAnsi="Arial" w:cs="Times New Roman"/>
                <w:color w:val="0000FF"/>
                <w:sz w:val="18"/>
                <w:szCs w:val="24"/>
                <w:lang w:val="en-GB" w:eastAsia="en-GB"/>
              </w:rPr>
              <w:t xml:space="preserve"> [OE CHA] [ANCHOR]</w:t>
            </w:r>
          </w:p>
        </w:tc>
        <w:tc>
          <w:tcPr>
            <w:tcW w:w="943" w:type="dxa"/>
            <w:shd w:val="clear" w:color="auto" w:fill="FFFFFF"/>
          </w:tcPr>
          <w:p w14:paraId="6AA86F0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Times New Roman"/>
                <w:color w:val="0000FF"/>
                <w:sz w:val="18"/>
                <w:szCs w:val="24"/>
                <w:lang w:val="en-GB" w:eastAsia="en-GB"/>
              </w:rPr>
            </w:pPr>
            <w:r w:rsidRPr="00C102EB">
              <w:rPr>
                <w:rFonts w:ascii="Arial" w:eastAsia="Times New Roman" w:hAnsi="Arial" w:cs="Times New Roman"/>
                <w:color w:val="0000FF"/>
                <w:sz w:val="18"/>
                <w:szCs w:val="24"/>
                <w:lang w:val="en-GB" w:eastAsia="en-GB"/>
              </w:rPr>
              <w:t>99</w:t>
            </w:r>
          </w:p>
        </w:tc>
      </w:tr>
    </w:tbl>
    <w:p w14:paraId="7BC2D859" w14:textId="77777777" w:rsidR="00CE7BED" w:rsidRPr="00C102EB" w:rsidRDefault="00CE7BED" w:rsidP="00CE7BED">
      <w:pPr>
        <w:spacing w:after="240" w:line="276" w:lineRule="auto"/>
        <w:rPr>
          <w:rFonts w:ascii="Arial" w:eastAsia="Times New Roman" w:hAnsi="Arial" w:cs="Times New Roman"/>
          <w:b/>
          <w:color w:val="auto"/>
          <w:szCs w:val="24"/>
          <w:lang w:val="en-GB" w:eastAsia="en-GB"/>
        </w:rPr>
      </w:pPr>
    </w:p>
    <w:p w14:paraId="0A79FAA6" w14:textId="77777777" w:rsidR="00CE7BED" w:rsidRDefault="00CE7BED" w:rsidP="00CE7BED">
      <w:pPr>
        <w:spacing w:after="240" w:line="276" w:lineRule="auto"/>
        <w:rPr>
          <w:rFonts w:ascii="Arial" w:eastAsia="Times New Roman" w:hAnsi="Arial" w:cs="Times New Roman"/>
          <w:b/>
          <w:color w:val="auto"/>
          <w:szCs w:val="24"/>
          <w:lang w:val="en-GB" w:eastAsia="en-GB"/>
        </w:rPr>
      </w:pPr>
    </w:p>
    <w:p w14:paraId="64441BE5" w14:textId="77777777" w:rsidR="00CE7BED" w:rsidRDefault="00CE7BED" w:rsidP="00CE7BED">
      <w:pPr>
        <w:spacing w:after="240" w:line="276" w:lineRule="auto"/>
        <w:rPr>
          <w:rFonts w:ascii="Arial" w:eastAsia="Times New Roman" w:hAnsi="Arial" w:cs="Times New Roman"/>
          <w:b/>
          <w:color w:val="auto"/>
          <w:szCs w:val="24"/>
          <w:lang w:val="en-GB" w:eastAsia="en-GB"/>
        </w:rPr>
      </w:pPr>
    </w:p>
    <w:p w14:paraId="76EBFB74" w14:textId="77777777" w:rsidR="00CE7BED" w:rsidRDefault="00CE7BED" w:rsidP="00CE7BED">
      <w:pPr>
        <w:spacing w:after="240" w:line="276" w:lineRule="auto"/>
        <w:rPr>
          <w:rFonts w:ascii="Arial" w:eastAsia="Times New Roman" w:hAnsi="Arial" w:cs="Times New Roman"/>
          <w:b/>
          <w:color w:val="auto"/>
          <w:szCs w:val="24"/>
          <w:lang w:val="en-GB" w:eastAsia="en-GB"/>
        </w:rPr>
      </w:pPr>
    </w:p>
    <w:p w14:paraId="0E9A86F5" w14:textId="77777777" w:rsidR="00CE7BED" w:rsidRDefault="00CE7BED" w:rsidP="00CE7BED">
      <w:pPr>
        <w:spacing w:after="240" w:line="276" w:lineRule="auto"/>
        <w:rPr>
          <w:rFonts w:ascii="Arial" w:eastAsia="Times New Roman" w:hAnsi="Arial" w:cs="Times New Roman"/>
          <w:b/>
          <w:color w:val="auto"/>
          <w:szCs w:val="24"/>
          <w:lang w:val="en-GB" w:eastAsia="en-GB"/>
        </w:rPr>
      </w:pPr>
    </w:p>
    <w:p w14:paraId="36769B32" w14:textId="77777777" w:rsidR="00CE7BED" w:rsidRDefault="00CE7BED" w:rsidP="00CE7BED">
      <w:pPr>
        <w:spacing w:after="240" w:line="276" w:lineRule="auto"/>
        <w:rPr>
          <w:rFonts w:ascii="Arial" w:eastAsia="Times New Roman" w:hAnsi="Arial" w:cs="Times New Roman"/>
          <w:b/>
          <w:color w:val="auto"/>
          <w:szCs w:val="24"/>
          <w:lang w:val="en-GB" w:eastAsia="en-GB"/>
        </w:rPr>
      </w:pPr>
    </w:p>
    <w:p w14:paraId="7758E84E" w14:textId="77777777" w:rsidR="00CE7BED" w:rsidRDefault="00CE7BED" w:rsidP="00CE7BED">
      <w:pPr>
        <w:spacing w:after="240" w:line="276" w:lineRule="auto"/>
        <w:rPr>
          <w:rFonts w:ascii="Arial" w:eastAsia="Times New Roman" w:hAnsi="Arial" w:cs="Times New Roman"/>
          <w:b/>
          <w:color w:val="auto"/>
          <w:szCs w:val="24"/>
          <w:lang w:val="en-GB" w:eastAsia="en-GB"/>
        </w:rPr>
      </w:pPr>
    </w:p>
    <w:p w14:paraId="39D4DBB5" w14:textId="77777777" w:rsidR="00CE7BED" w:rsidRDefault="00CE7BED" w:rsidP="00CE7BED">
      <w:pPr>
        <w:spacing w:after="240" w:line="276" w:lineRule="auto"/>
        <w:rPr>
          <w:rFonts w:ascii="Arial" w:eastAsia="Times New Roman" w:hAnsi="Arial" w:cs="Times New Roman"/>
          <w:b/>
          <w:color w:val="auto"/>
          <w:szCs w:val="24"/>
          <w:lang w:val="en-GB" w:eastAsia="en-GB"/>
        </w:rPr>
      </w:pPr>
    </w:p>
    <w:p w14:paraId="12880422" w14:textId="77777777" w:rsidR="00CE7BED" w:rsidRDefault="00CE7BED" w:rsidP="00CE7BED">
      <w:pPr>
        <w:spacing w:after="240" w:line="276" w:lineRule="auto"/>
        <w:rPr>
          <w:rFonts w:ascii="Arial" w:eastAsia="Times New Roman" w:hAnsi="Arial" w:cs="Times New Roman"/>
          <w:b/>
          <w:color w:val="auto"/>
          <w:szCs w:val="24"/>
          <w:lang w:val="en-GB" w:eastAsia="en-GB"/>
        </w:rPr>
      </w:pPr>
    </w:p>
    <w:p w14:paraId="7F0AA741" w14:textId="77777777" w:rsidR="00CE7BED" w:rsidRDefault="00CE7BED" w:rsidP="00CE7BED">
      <w:pPr>
        <w:spacing w:after="240" w:line="276" w:lineRule="auto"/>
        <w:rPr>
          <w:rFonts w:ascii="Arial" w:eastAsia="Times New Roman" w:hAnsi="Arial" w:cs="Times New Roman"/>
          <w:b/>
          <w:color w:val="auto"/>
          <w:szCs w:val="24"/>
          <w:lang w:val="en-GB" w:eastAsia="en-GB"/>
        </w:rPr>
      </w:pPr>
    </w:p>
    <w:p w14:paraId="56CBA775" w14:textId="77777777" w:rsidR="00CE7BED" w:rsidRDefault="00CE7BED" w:rsidP="00CE7BED">
      <w:pPr>
        <w:spacing w:after="240" w:line="276" w:lineRule="auto"/>
        <w:rPr>
          <w:rFonts w:ascii="Arial" w:eastAsia="Times New Roman" w:hAnsi="Arial" w:cs="Times New Roman"/>
          <w:b/>
          <w:color w:val="auto"/>
          <w:szCs w:val="24"/>
          <w:lang w:val="en-GB" w:eastAsia="en-GB"/>
        </w:rPr>
      </w:pPr>
    </w:p>
    <w:p w14:paraId="7CF2C132" w14:textId="7710B3B9" w:rsidR="00CE7BED" w:rsidRPr="00C102EB" w:rsidRDefault="00CE7BED" w:rsidP="00CE7BED">
      <w:pPr>
        <w:spacing w:after="240" w:line="276" w:lineRule="auto"/>
        <w:rPr>
          <w:rFonts w:ascii="Arial" w:eastAsia="Times New Roman" w:hAnsi="Arial" w:cs="Times New Roman"/>
          <w:b/>
          <w:color w:val="auto"/>
          <w:szCs w:val="24"/>
          <w:lang w:val="en-GB" w:eastAsia="en-GB"/>
        </w:rPr>
      </w:pPr>
      <w:r w:rsidRPr="00C102EB">
        <w:rPr>
          <w:rFonts w:ascii="Arial" w:eastAsia="Times New Roman" w:hAnsi="Arial" w:cs="Times New Roman"/>
          <w:b/>
          <w:color w:val="auto"/>
          <w:szCs w:val="24"/>
          <w:lang w:val="en-GB" w:eastAsia="en-GB"/>
        </w:rPr>
        <w:t>DEMOGRAPHICS</w:t>
      </w:r>
    </w:p>
    <w:p w14:paraId="07EA868A"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lastRenderedPageBreak/>
        <w:t>Finally, we have a few questions to help us analyse the results.</w:t>
      </w:r>
    </w:p>
    <w:p w14:paraId="4B381AD9"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426AD1F2"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all&gt; / SR </w:t>
      </w:r>
    </w:p>
    <w:p w14:paraId="170505F6" w14:textId="77777777" w:rsidR="00CE7BED" w:rsidRPr="00C102EB" w:rsidRDefault="00CE7BED" w:rsidP="00CE7BED">
      <w:pPr>
        <w:pStyle w:val="QQuestionNumber"/>
      </w:pPr>
      <w:bookmarkStart w:id="273" w:name="_Ref476148906"/>
      <w:r>
        <w:t xml:space="preserve">        </w:t>
      </w:r>
      <w:r w:rsidRPr="00C102EB">
        <w:t>Which of the following best describes your household?</w:t>
      </w:r>
      <w:bookmarkEnd w:id="273"/>
      <w:r w:rsidRPr="00C102EB">
        <w:t xml:space="preserve"> </w:t>
      </w:r>
    </w:p>
    <w:p w14:paraId="36C26810"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5B1F0268" w14:textId="368AD0AB"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_Ref476148906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Q39</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_Ref476148906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Q39</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Household composition#</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1789EBAC" w14:textId="77777777" w:rsidTr="00186831">
        <w:trPr>
          <w:trHeight w:val="253"/>
        </w:trPr>
        <w:tc>
          <w:tcPr>
            <w:tcW w:w="8079" w:type="dxa"/>
            <w:shd w:val="clear" w:color="auto" w:fill="FFFFFF"/>
          </w:tcPr>
          <w:p w14:paraId="4FAC2C64"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Person living alone</w:t>
            </w:r>
          </w:p>
        </w:tc>
        <w:tc>
          <w:tcPr>
            <w:tcW w:w="943" w:type="dxa"/>
            <w:shd w:val="clear" w:color="auto" w:fill="FFFFFF"/>
          </w:tcPr>
          <w:p w14:paraId="1B2FE5A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2E28ECBE" w14:textId="77777777" w:rsidTr="00186831">
        <w:trPr>
          <w:trHeight w:val="265"/>
        </w:trPr>
        <w:tc>
          <w:tcPr>
            <w:tcW w:w="8079" w:type="dxa"/>
            <w:shd w:val="clear" w:color="auto" w:fill="FFFFFF"/>
          </w:tcPr>
          <w:p w14:paraId="2122DB36"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Couple only</w:t>
            </w:r>
          </w:p>
        </w:tc>
        <w:tc>
          <w:tcPr>
            <w:tcW w:w="943" w:type="dxa"/>
            <w:shd w:val="clear" w:color="auto" w:fill="FFFFFF"/>
          </w:tcPr>
          <w:p w14:paraId="5140632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0B235005" w14:textId="77777777" w:rsidTr="00186831">
        <w:trPr>
          <w:trHeight w:val="265"/>
        </w:trPr>
        <w:tc>
          <w:tcPr>
            <w:tcW w:w="8079" w:type="dxa"/>
            <w:shd w:val="clear" w:color="auto" w:fill="FFFFFF"/>
          </w:tcPr>
          <w:p w14:paraId="730F0E7C"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Couple living with child/children (0-17)</w:t>
            </w:r>
          </w:p>
        </w:tc>
        <w:tc>
          <w:tcPr>
            <w:tcW w:w="943" w:type="dxa"/>
            <w:shd w:val="clear" w:color="auto" w:fill="FFFFFF"/>
          </w:tcPr>
          <w:p w14:paraId="23ABA69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r w:rsidR="00CE7BED" w:rsidRPr="00C102EB" w14:paraId="41BA0546" w14:textId="77777777" w:rsidTr="00186831">
        <w:trPr>
          <w:trHeight w:val="64"/>
        </w:trPr>
        <w:tc>
          <w:tcPr>
            <w:tcW w:w="8079" w:type="dxa"/>
            <w:shd w:val="clear" w:color="auto" w:fill="FFFFFF"/>
          </w:tcPr>
          <w:p w14:paraId="64C17CC5"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Couple living with adult child/children</w:t>
            </w:r>
          </w:p>
        </w:tc>
        <w:tc>
          <w:tcPr>
            <w:tcW w:w="943" w:type="dxa"/>
            <w:shd w:val="clear" w:color="auto" w:fill="FFFFFF"/>
          </w:tcPr>
          <w:p w14:paraId="6DDC912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r w:rsidR="00CE7BED" w:rsidRPr="00C102EB" w14:paraId="4AB3AC5C" w14:textId="77777777" w:rsidTr="00186831">
        <w:trPr>
          <w:trHeight w:val="64"/>
        </w:trPr>
        <w:tc>
          <w:tcPr>
            <w:tcW w:w="8079" w:type="dxa"/>
            <w:shd w:val="clear" w:color="auto" w:fill="FFFFFF"/>
          </w:tcPr>
          <w:p w14:paraId="18692294"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Couple living with children aged both 0-17 and 18+</w:t>
            </w:r>
          </w:p>
        </w:tc>
        <w:tc>
          <w:tcPr>
            <w:tcW w:w="943" w:type="dxa"/>
            <w:shd w:val="clear" w:color="auto" w:fill="FFFFFF"/>
          </w:tcPr>
          <w:p w14:paraId="14603A9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5</w:t>
            </w:r>
          </w:p>
        </w:tc>
      </w:tr>
      <w:tr w:rsidR="00CE7BED" w:rsidRPr="00C102EB" w14:paraId="15D30BFF" w14:textId="77777777" w:rsidTr="00186831">
        <w:trPr>
          <w:trHeight w:val="64"/>
        </w:trPr>
        <w:tc>
          <w:tcPr>
            <w:tcW w:w="8079" w:type="dxa"/>
            <w:shd w:val="clear" w:color="auto" w:fill="FFFFFF"/>
          </w:tcPr>
          <w:p w14:paraId="69E81D89"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Single adult living with child/children (0-17)</w:t>
            </w:r>
          </w:p>
        </w:tc>
        <w:tc>
          <w:tcPr>
            <w:tcW w:w="943" w:type="dxa"/>
            <w:shd w:val="clear" w:color="auto" w:fill="FFFFFF"/>
          </w:tcPr>
          <w:p w14:paraId="08C201F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6</w:t>
            </w:r>
          </w:p>
        </w:tc>
      </w:tr>
      <w:tr w:rsidR="00CE7BED" w:rsidRPr="00C102EB" w14:paraId="21901730" w14:textId="77777777" w:rsidTr="00186831">
        <w:trPr>
          <w:trHeight w:val="64"/>
        </w:trPr>
        <w:tc>
          <w:tcPr>
            <w:tcW w:w="8079" w:type="dxa"/>
            <w:shd w:val="clear" w:color="auto" w:fill="FFFFFF"/>
          </w:tcPr>
          <w:p w14:paraId="5C7FFB3E"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Single adult living with adult child/children</w:t>
            </w:r>
          </w:p>
        </w:tc>
        <w:tc>
          <w:tcPr>
            <w:tcW w:w="943" w:type="dxa"/>
            <w:shd w:val="clear" w:color="auto" w:fill="FFFFFF"/>
          </w:tcPr>
          <w:p w14:paraId="34D66FE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7</w:t>
            </w:r>
          </w:p>
        </w:tc>
      </w:tr>
      <w:tr w:rsidR="00CE7BED" w:rsidRPr="00C102EB" w14:paraId="2E595036" w14:textId="77777777" w:rsidTr="00186831">
        <w:trPr>
          <w:trHeight w:val="64"/>
        </w:trPr>
        <w:tc>
          <w:tcPr>
            <w:tcW w:w="8079" w:type="dxa"/>
            <w:shd w:val="clear" w:color="auto" w:fill="FFFFFF"/>
          </w:tcPr>
          <w:p w14:paraId="2FD6423D"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Single adult living with children aged both 0-17 and 18+</w:t>
            </w:r>
          </w:p>
        </w:tc>
        <w:tc>
          <w:tcPr>
            <w:tcW w:w="943" w:type="dxa"/>
            <w:shd w:val="clear" w:color="auto" w:fill="FFFFFF"/>
          </w:tcPr>
          <w:p w14:paraId="49B7E1A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8</w:t>
            </w:r>
          </w:p>
        </w:tc>
      </w:tr>
      <w:tr w:rsidR="00CE7BED" w:rsidRPr="00C102EB" w14:paraId="1D1312BD" w14:textId="77777777" w:rsidTr="00186831">
        <w:trPr>
          <w:trHeight w:val="64"/>
        </w:trPr>
        <w:tc>
          <w:tcPr>
            <w:tcW w:w="8079" w:type="dxa"/>
            <w:shd w:val="clear" w:color="auto" w:fill="FFFFFF"/>
          </w:tcPr>
          <w:p w14:paraId="33670175"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Mixed adult household</w:t>
            </w:r>
          </w:p>
        </w:tc>
        <w:tc>
          <w:tcPr>
            <w:tcW w:w="943" w:type="dxa"/>
            <w:shd w:val="clear" w:color="auto" w:fill="FFFFFF"/>
          </w:tcPr>
          <w:p w14:paraId="11AFB72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w:t>
            </w:r>
          </w:p>
        </w:tc>
      </w:tr>
      <w:tr w:rsidR="00CE7BED" w:rsidRPr="00C102EB" w14:paraId="4B503A65" w14:textId="77777777" w:rsidTr="00186831">
        <w:trPr>
          <w:trHeight w:val="64"/>
        </w:trPr>
        <w:tc>
          <w:tcPr>
            <w:tcW w:w="8079" w:type="dxa"/>
            <w:shd w:val="clear" w:color="auto" w:fill="FFFFFF"/>
          </w:tcPr>
          <w:p w14:paraId="7FC2AAE2" w14:textId="77777777" w:rsidR="00CE7BED" w:rsidRPr="00C102EB" w:rsidRDefault="00CE7BED" w:rsidP="00186831">
            <w:pPr>
              <w:spacing w:after="0" w:line="276" w:lineRule="auto"/>
              <w:rPr>
                <w:rFonts w:ascii="Arial" w:eastAsia="Times New Roman" w:hAnsi="Arial" w:cs="Times New Roman"/>
                <w:color w:val="auto"/>
                <w:sz w:val="18"/>
                <w:szCs w:val="24"/>
                <w:lang w:val="en-GB" w:eastAsia="en-GB"/>
              </w:rPr>
            </w:pPr>
            <w:r w:rsidRPr="00C102EB">
              <w:rPr>
                <w:rFonts w:ascii="Arial" w:eastAsia="Times New Roman" w:hAnsi="Arial" w:cs="Times New Roman"/>
                <w:color w:val="auto"/>
                <w:sz w:val="18"/>
                <w:szCs w:val="24"/>
                <w:lang w:val="en-GB" w:eastAsia="en-GB"/>
              </w:rPr>
              <w:t>Prefer not to answer</w:t>
            </w:r>
          </w:p>
        </w:tc>
        <w:tc>
          <w:tcPr>
            <w:tcW w:w="943" w:type="dxa"/>
            <w:shd w:val="clear" w:color="auto" w:fill="FFFFFF"/>
          </w:tcPr>
          <w:p w14:paraId="6A22923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98</w:t>
            </w:r>
          </w:p>
        </w:tc>
      </w:tr>
    </w:tbl>
    <w:p w14:paraId="5FDD1C8A"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409CD0E5"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all&gt; / SR </w:t>
      </w:r>
    </w:p>
    <w:p w14:paraId="5B06B735" w14:textId="77777777" w:rsidR="00CE7BED" w:rsidRPr="00C102EB" w:rsidRDefault="00CE7BED" w:rsidP="00CE7BED">
      <w:pPr>
        <w:pStyle w:val="QQuestionNumber"/>
      </w:pPr>
      <w:bookmarkStart w:id="274" w:name="_Ref476148915"/>
      <w:r>
        <w:t xml:space="preserve">        </w:t>
      </w:r>
      <w:r w:rsidRPr="00C102EB">
        <w:t>What is the highest level of education that you have completed?</w:t>
      </w:r>
      <w:bookmarkEnd w:id="274"/>
    </w:p>
    <w:p w14:paraId="2BAF5A2D"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012335BC" w14:textId="04CFCFA8"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_Ref476148915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Q40</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_Ref476148915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Q40</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Education#</w:t>
      </w:r>
    </w:p>
    <w:tbl>
      <w:tblPr>
        <w:tblW w:w="9022" w:type="dxa"/>
        <w:tblInd w:w="11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9"/>
        <w:gridCol w:w="943"/>
      </w:tblGrid>
      <w:tr w:rsidR="00CE7BED" w:rsidRPr="00C102EB" w14:paraId="4F01B2A5" w14:textId="77777777" w:rsidTr="00186831">
        <w:trPr>
          <w:trHeight w:val="253"/>
        </w:trPr>
        <w:tc>
          <w:tcPr>
            <w:tcW w:w="8079" w:type="dxa"/>
            <w:shd w:val="clear" w:color="auto" w:fill="FFFFFF"/>
          </w:tcPr>
          <w:p w14:paraId="3ED1286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No formal schooling</w:t>
            </w:r>
          </w:p>
        </w:tc>
        <w:tc>
          <w:tcPr>
            <w:tcW w:w="943" w:type="dxa"/>
            <w:shd w:val="clear" w:color="auto" w:fill="FFFFFF"/>
          </w:tcPr>
          <w:p w14:paraId="7908506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76F74BC9" w14:textId="77777777" w:rsidTr="00186831">
        <w:trPr>
          <w:trHeight w:val="265"/>
        </w:trPr>
        <w:tc>
          <w:tcPr>
            <w:tcW w:w="8079" w:type="dxa"/>
            <w:shd w:val="clear" w:color="auto" w:fill="FFFFFF"/>
          </w:tcPr>
          <w:p w14:paraId="0F2F505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Primary school</w:t>
            </w:r>
          </w:p>
        </w:tc>
        <w:tc>
          <w:tcPr>
            <w:tcW w:w="943" w:type="dxa"/>
            <w:shd w:val="clear" w:color="auto" w:fill="FFFFFF"/>
          </w:tcPr>
          <w:p w14:paraId="252AD34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2</w:t>
            </w:r>
          </w:p>
        </w:tc>
      </w:tr>
      <w:tr w:rsidR="00CE7BED" w:rsidRPr="00C102EB" w14:paraId="0677D7F6" w14:textId="77777777" w:rsidTr="00186831">
        <w:trPr>
          <w:trHeight w:val="265"/>
        </w:trPr>
        <w:tc>
          <w:tcPr>
            <w:tcW w:w="8079" w:type="dxa"/>
            <w:shd w:val="clear" w:color="auto" w:fill="FFFFFF"/>
          </w:tcPr>
          <w:p w14:paraId="082362C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Some secondary school (School Certificate)</w:t>
            </w:r>
          </w:p>
        </w:tc>
        <w:tc>
          <w:tcPr>
            <w:tcW w:w="943" w:type="dxa"/>
            <w:shd w:val="clear" w:color="auto" w:fill="FFFFFF"/>
          </w:tcPr>
          <w:p w14:paraId="5091DA7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3</w:t>
            </w:r>
          </w:p>
        </w:tc>
      </w:tr>
      <w:tr w:rsidR="00CE7BED" w:rsidRPr="00C102EB" w14:paraId="2367FD12" w14:textId="77777777" w:rsidTr="00186831">
        <w:trPr>
          <w:trHeight w:val="265"/>
        </w:trPr>
        <w:tc>
          <w:tcPr>
            <w:tcW w:w="8079" w:type="dxa"/>
            <w:shd w:val="clear" w:color="auto" w:fill="FFFFFF"/>
          </w:tcPr>
          <w:p w14:paraId="3EA4B71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Completed secondary school (HSC, Leaving Certificate, etc.)</w:t>
            </w:r>
          </w:p>
        </w:tc>
        <w:tc>
          <w:tcPr>
            <w:tcW w:w="943" w:type="dxa"/>
            <w:shd w:val="clear" w:color="auto" w:fill="FFFFFF"/>
          </w:tcPr>
          <w:p w14:paraId="50107BB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4</w:t>
            </w:r>
          </w:p>
        </w:tc>
      </w:tr>
      <w:tr w:rsidR="00CE7BED" w:rsidRPr="00C102EB" w14:paraId="5ABCDFF0" w14:textId="77777777" w:rsidTr="00186831">
        <w:trPr>
          <w:trHeight w:val="70"/>
        </w:trPr>
        <w:tc>
          <w:tcPr>
            <w:tcW w:w="8079" w:type="dxa"/>
            <w:shd w:val="clear" w:color="auto" w:fill="FFFFFF"/>
          </w:tcPr>
          <w:p w14:paraId="6764553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Trade or technical qualification (e.g. TAFE)</w:t>
            </w:r>
          </w:p>
        </w:tc>
        <w:tc>
          <w:tcPr>
            <w:tcW w:w="943" w:type="dxa"/>
            <w:shd w:val="clear" w:color="auto" w:fill="FFFFFF"/>
          </w:tcPr>
          <w:p w14:paraId="0F26B36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5</w:t>
            </w:r>
          </w:p>
        </w:tc>
      </w:tr>
      <w:tr w:rsidR="00CE7BED" w:rsidRPr="00C102EB" w14:paraId="711FBCF1" w14:textId="77777777" w:rsidTr="00186831">
        <w:trPr>
          <w:trHeight w:val="265"/>
        </w:trPr>
        <w:tc>
          <w:tcPr>
            <w:tcW w:w="8079" w:type="dxa"/>
            <w:shd w:val="clear" w:color="auto" w:fill="FFFFFF"/>
          </w:tcPr>
          <w:p w14:paraId="1AE7E78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University or College of Advanced Education diploma, degree or higher degree</w:t>
            </w:r>
          </w:p>
        </w:tc>
        <w:tc>
          <w:tcPr>
            <w:tcW w:w="943" w:type="dxa"/>
            <w:shd w:val="clear" w:color="auto" w:fill="FFFFFF"/>
          </w:tcPr>
          <w:p w14:paraId="4DA9409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6</w:t>
            </w:r>
          </w:p>
        </w:tc>
      </w:tr>
      <w:tr w:rsidR="00CE7BED" w:rsidRPr="00C102EB" w14:paraId="714E5728" w14:textId="77777777" w:rsidTr="00186831">
        <w:trPr>
          <w:trHeight w:val="265"/>
        </w:trPr>
        <w:tc>
          <w:tcPr>
            <w:tcW w:w="8079" w:type="dxa"/>
            <w:shd w:val="clear" w:color="auto" w:fill="FFFFFF"/>
          </w:tcPr>
          <w:p w14:paraId="69A04C7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lang w:eastAsia="en-AU"/>
              </w:rPr>
            </w:pPr>
            <w:r w:rsidRPr="00C102EB">
              <w:rPr>
                <w:rFonts w:ascii="Arial" w:eastAsia="Times New Roman" w:hAnsi="Arial" w:cs="Arial"/>
                <w:color w:val="auto"/>
                <w:sz w:val="18"/>
                <w:szCs w:val="20"/>
              </w:rPr>
              <w:t>Prefer not to answer</w:t>
            </w:r>
          </w:p>
        </w:tc>
        <w:tc>
          <w:tcPr>
            <w:tcW w:w="943" w:type="dxa"/>
            <w:shd w:val="clear" w:color="auto" w:fill="FFFFFF"/>
          </w:tcPr>
          <w:p w14:paraId="45A1F55A"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lang w:eastAsia="en-AU"/>
              </w:rPr>
            </w:pPr>
            <w:r w:rsidRPr="00C102EB">
              <w:rPr>
                <w:rFonts w:ascii="Arial" w:eastAsia="Times New Roman" w:hAnsi="Arial" w:cs="Arial"/>
                <w:color w:val="auto"/>
                <w:sz w:val="18"/>
                <w:szCs w:val="20"/>
                <w:lang w:eastAsia="en-AU"/>
              </w:rPr>
              <w:t>98</w:t>
            </w:r>
          </w:p>
        </w:tc>
      </w:tr>
    </w:tbl>
    <w:p w14:paraId="65729516"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77CE5B0F"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all&gt; / MR </w:t>
      </w:r>
    </w:p>
    <w:p w14:paraId="42884822" w14:textId="77777777" w:rsidR="00CE7BED" w:rsidRPr="00C102EB" w:rsidRDefault="00CE7BED" w:rsidP="00CE7BED">
      <w:pPr>
        <w:pStyle w:val="QQuestionNumber"/>
        <w:rPr>
          <w:i/>
        </w:rPr>
      </w:pPr>
      <w:bookmarkStart w:id="275" w:name="_Ref476903386"/>
      <w:bookmarkStart w:id="276" w:name="_Ref476148923"/>
      <w:r>
        <w:t xml:space="preserve">        </w:t>
      </w:r>
      <w:r w:rsidRPr="00C102EB">
        <w:t>Do you speak any languages other than English at home?</w:t>
      </w:r>
      <w:bookmarkEnd w:id="275"/>
    </w:p>
    <w:p w14:paraId="01441998" w14:textId="77777777" w:rsidR="00CE7BED" w:rsidRPr="00C102EB" w:rsidRDefault="00CE7BED" w:rsidP="00CE7BED">
      <w:pPr>
        <w:tabs>
          <w:tab w:val="left" w:pos="709"/>
        </w:tabs>
        <w:spacing w:before="120" w:after="0" w:line="276" w:lineRule="auto"/>
        <w:ind w:left="709"/>
        <w:contextualSpacing/>
        <w:rPr>
          <w:rFonts w:ascii="Arial" w:eastAsia="Times New Roman" w:hAnsi="Arial" w:cs="Times New Roman"/>
          <w:color w:val="auto"/>
          <w:sz w:val="18"/>
          <w:szCs w:val="24"/>
          <w:lang w:val="en-GB" w:eastAsia="hr-HR"/>
        </w:rPr>
      </w:pPr>
      <w:r w:rsidRPr="00C102EB">
        <w:rPr>
          <w:rFonts w:ascii="Arial" w:eastAsia="Times New Roman" w:hAnsi="Arial" w:cs="Times New Roman"/>
          <w:color w:val="auto"/>
          <w:sz w:val="18"/>
          <w:szCs w:val="24"/>
          <w:lang w:val="en-GB" w:eastAsia="hr-HR"/>
        </w:rPr>
        <w:t xml:space="preserve">Please select any that apply. </w:t>
      </w:r>
    </w:p>
    <w:p w14:paraId="2C969C82" w14:textId="77777777" w:rsidR="00CE7BED" w:rsidRPr="00C102EB" w:rsidRDefault="00CE7BED" w:rsidP="00CE7BED">
      <w:pPr>
        <w:tabs>
          <w:tab w:val="left" w:pos="709"/>
        </w:tabs>
        <w:spacing w:before="120" w:after="0" w:line="276" w:lineRule="auto"/>
        <w:ind w:left="360" w:hanging="360"/>
        <w:contextualSpacing/>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{Multiple unless 1 or 99}</w:t>
      </w:r>
    </w:p>
    <w:p w14:paraId="28FEFB39" w14:textId="750AB3A9"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_Ref476903386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Q41</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_Ref476903386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Q41</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CALD#</w:t>
      </w:r>
    </w:p>
    <w:tbl>
      <w:tblPr>
        <w:tblW w:w="907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6379"/>
        <w:gridCol w:w="2693"/>
      </w:tblGrid>
      <w:tr w:rsidR="00CE7BED" w:rsidRPr="00C102EB" w14:paraId="26F8975F" w14:textId="77777777" w:rsidTr="00186831">
        <w:trPr>
          <w:trHeight w:val="262"/>
        </w:trPr>
        <w:tc>
          <w:tcPr>
            <w:tcW w:w="6379" w:type="dxa"/>
          </w:tcPr>
          <w:p w14:paraId="58F8906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 xml:space="preserve">No, English only </w:t>
            </w:r>
            <w:r w:rsidRPr="00C102EB">
              <w:rPr>
                <w:rFonts w:ascii="Arial" w:eastAsia="Times New Roman" w:hAnsi="Arial" w:cs="Arial"/>
                <w:color w:val="0000FF"/>
                <w:sz w:val="18"/>
                <w:szCs w:val="20"/>
              </w:rPr>
              <w:t>[SR]</w:t>
            </w:r>
          </w:p>
        </w:tc>
        <w:tc>
          <w:tcPr>
            <w:tcW w:w="2693" w:type="dxa"/>
          </w:tcPr>
          <w:p w14:paraId="52C9E8E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2211AD1A" w14:textId="77777777" w:rsidTr="00186831">
        <w:trPr>
          <w:trHeight w:val="262"/>
        </w:trPr>
        <w:tc>
          <w:tcPr>
            <w:tcW w:w="6379" w:type="dxa"/>
            <w:vAlign w:val="bottom"/>
          </w:tcPr>
          <w:p w14:paraId="29D3ECD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An Aboriginal or Torres Strait Islander dialect</w:t>
            </w:r>
          </w:p>
        </w:tc>
        <w:tc>
          <w:tcPr>
            <w:tcW w:w="2693" w:type="dxa"/>
          </w:tcPr>
          <w:p w14:paraId="4232632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w:t>
            </w:r>
          </w:p>
        </w:tc>
      </w:tr>
      <w:tr w:rsidR="00CE7BED" w:rsidRPr="00C102EB" w14:paraId="2904CEF1" w14:textId="77777777" w:rsidTr="00186831">
        <w:trPr>
          <w:trHeight w:val="262"/>
        </w:trPr>
        <w:tc>
          <w:tcPr>
            <w:tcW w:w="6379" w:type="dxa"/>
            <w:vAlign w:val="bottom"/>
          </w:tcPr>
          <w:p w14:paraId="1B2A763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Arabic</w:t>
            </w:r>
          </w:p>
        </w:tc>
        <w:tc>
          <w:tcPr>
            <w:tcW w:w="2693" w:type="dxa"/>
          </w:tcPr>
          <w:p w14:paraId="4705150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w:t>
            </w:r>
          </w:p>
        </w:tc>
      </w:tr>
      <w:tr w:rsidR="00CE7BED" w:rsidRPr="00C102EB" w14:paraId="287DA228" w14:textId="77777777" w:rsidTr="00186831">
        <w:trPr>
          <w:trHeight w:val="247"/>
        </w:trPr>
        <w:tc>
          <w:tcPr>
            <w:tcW w:w="6379" w:type="dxa"/>
            <w:vAlign w:val="bottom"/>
          </w:tcPr>
          <w:p w14:paraId="3883B0C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Assyrian</w:t>
            </w:r>
          </w:p>
        </w:tc>
        <w:tc>
          <w:tcPr>
            <w:tcW w:w="2693" w:type="dxa"/>
          </w:tcPr>
          <w:p w14:paraId="2F21386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4</w:t>
            </w:r>
          </w:p>
        </w:tc>
      </w:tr>
      <w:tr w:rsidR="00CE7BED" w:rsidRPr="00C102EB" w14:paraId="6F96B465" w14:textId="77777777" w:rsidTr="00186831">
        <w:trPr>
          <w:trHeight w:val="262"/>
        </w:trPr>
        <w:tc>
          <w:tcPr>
            <w:tcW w:w="6379" w:type="dxa"/>
            <w:vAlign w:val="bottom"/>
          </w:tcPr>
          <w:p w14:paraId="76C2B11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Bosnian</w:t>
            </w:r>
          </w:p>
        </w:tc>
        <w:tc>
          <w:tcPr>
            <w:tcW w:w="2693" w:type="dxa"/>
          </w:tcPr>
          <w:p w14:paraId="2610DA6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5</w:t>
            </w:r>
          </w:p>
        </w:tc>
      </w:tr>
      <w:tr w:rsidR="00CE7BED" w:rsidRPr="00C102EB" w14:paraId="5AACB9BF" w14:textId="77777777" w:rsidTr="00186831">
        <w:trPr>
          <w:trHeight w:val="262"/>
        </w:trPr>
        <w:tc>
          <w:tcPr>
            <w:tcW w:w="6379" w:type="dxa"/>
            <w:vAlign w:val="bottom"/>
          </w:tcPr>
          <w:p w14:paraId="03937BE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Burmese</w:t>
            </w:r>
          </w:p>
        </w:tc>
        <w:tc>
          <w:tcPr>
            <w:tcW w:w="2693" w:type="dxa"/>
          </w:tcPr>
          <w:p w14:paraId="4C0443E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6</w:t>
            </w:r>
          </w:p>
        </w:tc>
      </w:tr>
      <w:tr w:rsidR="00CE7BED" w:rsidRPr="00C102EB" w14:paraId="45ED97C3" w14:textId="77777777" w:rsidTr="00186831">
        <w:trPr>
          <w:trHeight w:val="262"/>
        </w:trPr>
        <w:tc>
          <w:tcPr>
            <w:tcW w:w="6379" w:type="dxa"/>
            <w:vAlign w:val="bottom"/>
          </w:tcPr>
          <w:p w14:paraId="2F5EB84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Cantonese</w:t>
            </w:r>
          </w:p>
        </w:tc>
        <w:tc>
          <w:tcPr>
            <w:tcW w:w="2693" w:type="dxa"/>
          </w:tcPr>
          <w:p w14:paraId="5FCFE76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7</w:t>
            </w:r>
          </w:p>
        </w:tc>
      </w:tr>
      <w:tr w:rsidR="00CE7BED" w:rsidRPr="00C102EB" w14:paraId="4AE8DE2A" w14:textId="77777777" w:rsidTr="00186831">
        <w:trPr>
          <w:trHeight w:val="247"/>
        </w:trPr>
        <w:tc>
          <w:tcPr>
            <w:tcW w:w="6379" w:type="dxa"/>
            <w:vAlign w:val="bottom"/>
          </w:tcPr>
          <w:p w14:paraId="46E3EDE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lastRenderedPageBreak/>
              <w:t>Creole</w:t>
            </w:r>
          </w:p>
        </w:tc>
        <w:tc>
          <w:tcPr>
            <w:tcW w:w="2693" w:type="dxa"/>
          </w:tcPr>
          <w:p w14:paraId="312A9D7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8</w:t>
            </w:r>
          </w:p>
        </w:tc>
      </w:tr>
      <w:tr w:rsidR="00CE7BED" w:rsidRPr="00C102EB" w14:paraId="74618FCF" w14:textId="77777777" w:rsidTr="00186831">
        <w:trPr>
          <w:trHeight w:val="262"/>
        </w:trPr>
        <w:tc>
          <w:tcPr>
            <w:tcW w:w="6379" w:type="dxa"/>
            <w:vAlign w:val="bottom"/>
          </w:tcPr>
          <w:p w14:paraId="629FC09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Croatian</w:t>
            </w:r>
          </w:p>
        </w:tc>
        <w:tc>
          <w:tcPr>
            <w:tcW w:w="2693" w:type="dxa"/>
          </w:tcPr>
          <w:p w14:paraId="25ACE1D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9</w:t>
            </w:r>
          </w:p>
        </w:tc>
      </w:tr>
      <w:tr w:rsidR="00CE7BED" w:rsidRPr="00C102EB" w14:paraId="5082C03F" w14:textId="77777777" w:rsidTr="00186831">
        <w:trPr>
          <w:trHeight w:val="262"/>
        </w:trPr>
        <w:tc>
          <w:tcPr>
            <w:tcW w:w="6379" w:type="dxa"/>
            <w:vAlign w:val="bottom"/>
          </w:tcPr>
          <w:p w14:paraId="5DD6DEB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Dari</w:t>
            </w:r>
          </w:p>
        </w:tc>
        <w:tc>
          <w:tcPr>
            <w:tcW w:w="2693" w:type="dxa"/>
          </w:tcPr>
          <w:p w14:paraId="172A657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10</w:t>
            </w:r>
          </w:p>
        </w:tc>
      </w:tr>
      <w:tr w:rsidR="00CE7BED" w:rsidRPr="00C102EB" w14:paraId="17C9EB74" w14:textId="77777777" w:rsidTr="00186831">
        <w:trPr>
          <w:trHeight w:val="262"/>
        </w:trPr>
        <w:tc>
          <w:tcPr>
            <w:tcW w:w="6379" w:type="dxa"/>
            <w:vAlign w:val="bottom"/>
          </w:tcPr>
          <w:p w14:paraId="4316181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Dinka</w:t>
            </w:r>
          </w:p>
        </w:tc>
        <w:tc>
          <w:tcPr>
            <w:tcW w:w="2693" w:type="dxa"/>
          </w:tcPr>
          <w:p w14:paraId="41A5FC3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11</w:t>
            </w:r>
          </w:p>
        </w:tc>
      </w:tr>
      <w:tr w:rsidR="00CE7BED" w:rsidRPr="00C102EB" w14:paraId="042B008D" w14:textId="77777777" w:rsidTr="00186831">
        <w:trPr>
          <w:trHeight w:val="262"/>
        </w:trPr>
        <w:tc>
          <w:tcPr>
            <w:tcW w:w="6379" w:type="dxa"/>
            <w:vAlign w:val="bottom"/>
          </w:tcPr>
          <w:p w14:paraId="385A855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Dutch</w:t>
            </w:r>
          </w:p>
        </w:tc>
        <w:tc>
          <w:tcPr>
            <w:tcW w:w="2693" w:type="dxa"/>
          </w:tcPr>
          <w:p w14:paraId="03B9A63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12</w:t>
            </w:r>
          </w:p>
        </w:tc>
      </w:tr>
      <w:tr w:rsidR="00CE7BED" w:rsidRPr="00C102EB" w14:paraId="69363B6A" w14:textId="77777777" w:rsidTr="00186831">
        <w:trPr>
          <w:trHeight w:val="247"/>
        </w:trPr>
        <w:tc>
          <w:tcPr>
            <w:tcW w:w="6379" w:type="dxa"/>
            <w:vAlign w:val="bottom"/>
          </w:tcPr>
          <w:p w14:paraId="00C0CFE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Farsi</w:t>
            </w:r>
          </w:p>
        </w:tc>
        <w:tc>
          <w:tcPr>
            <w:tcW w:w="2693" w:type="dxa"/>
          </w:tcPr>
          <w:p w14:paraId="7FF4B0F9"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13</w:t>
            </w:r>
          </w:p>
        </w:tc>
      </w:tr>
      <w:tr w:rsidR="00CE7BED" w:rsidRPr="00C102EB" w14:paraId="5BCFB5C2" w14:textId="77777777" w:rsidTr="00186831">
        <w:trPr>
          <w:trHeight w:val="262"/>
        </w:trPr>
        <w:tc>
          <w:tcPr>
            <w:tcW w:w="6379" w:type="dxa"/>
            <w:vAlign w:val="bottom"/>
          </w:tcPr>
          <w:p w14:paraId="609239B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French</w:t>
            </w:r>
          </w:p>
        </w:tc>
        <w:tc>
          <w:tcPr>
            <w:tcW w:w="2693" w:type="dxa"/>
          </w:tcPr>
          <w:p w14:paraId="64BDAE2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14</w:t>
            </w:r>
          </w:p>
        </w:tc>
      </w:tr>
      <w:tr w:rsidR="00CE7BED" w:rsidRPr="00C102EB" w14:paraId="78B3A06F" w14:textId="77777777" w:rsidTr="00186831">
        <w:trPr>
          <w:trHeight w:val="262"/>
        </w:trPr>
        <w:tc>
          <w:tcPr>
            <w:tcW w:w="6379" w:type="dxa"/>
            <w:vAlign w:val="bottom"/>
          </w:tcPr>
          <w:p w14:paraId="4A7CC34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German</w:t>
            </w:r>
          </w:p>
        </w:tc>
        <w:tc>
          <w:tcPr>
            <w:tcW w:w="2693" w:type="dxa"/>
          </w:tcPr>
          <w:p w14:paraId="2F5C083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15</w:t>
            </w:r>
          </w:p>
        </w:tc>
      </w:tr>
      <w:tr w:rsidR="00CE7BED" w:rsidRPr="00C102EB" w14:paraId="1D2B5874" w14:textId="77777777" w:rsidTr="00186831">
        <w:trPr>
          <w:trHeight w:val="247"/>
        </w:trPr>
        <w:tc>
          <w:tcPr>
            <w:tcW w:w="6379" w:type="dxa"/>
            <w:vAlign w:val="bottom"/>
          </w:tcPr>
          <w:p w14:paraId="1E1EB19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Greek</w:t>
            </w:r>
          </w:p>
        </w:tc>
        <w:tc>
          <w:tcPr>
            <w:tcW w:w="2693" w:type="dxa"/>
          </w:tcPr>
          <w:p w14:paraId="1A8FE40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16</w:t>
            </w:r>
          </w:p>
        </w:tc>
      </w:tr>
      <w:tr w:rsidR="00CE7BED" w:rsidRPr="00C102EB" w14:paraId="71CCF67F" w14:textId="77777777" w:rsidTr="00186831">
        <w:trPr>
          <w:trHeight w:val="262"/>
        </w:trPr>
        <w:tc>
          <w:tcPr>
            <w:tcW w:w="6379" w:type="dxa"/>
            <w:vAlign w:val="bottom"/>
          </w:tcPr>
          <w:p w14:paraId="22ED1C4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Hindi</w:t>
            </w:r>
          </w:p>
        </w:tc>
        <w:tc>
          <w:tcPr>
            <w:tcW w:w="2693" w:type="dxa"/>
          </w:tcPr>
          <w:p w14:paraId="7D639EB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17</w:t>
            </w:r>
          </w:p>
        </w:tc>
      </w:tr>
      <w:tr w:rsidR="00CE7BED" w:rsidRPr="00C102EB" w14:paraId="04CA1BB5" w14:textId="77777777" w:rsidTr="00186831">
        <w:trPr>
          <w:trHeight w:val="262"/>
        </w:trPr>
        <w:tc>
          <w:tcPr>
            <w:tcW w:w="6379" w:type="dxa"/>
            <w:vAlign w:val="bottom"/>
          </w:tcPr>
          <w:p w14:paraId="5F19578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Hungarian</w:t>
            </w:r>
          </w:p>
        </w:tc>
        <w:tc>
          <w:tcPr>
            <w:tcW w:w="2693" w:type="dxa"/>
          </w:tcPr>
          <w:p w14:paraId="6A3EC2F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18</w:t>
            </w:r>
          </w:p>
        </w:tc>
      </w:tr>
      <w:tr w:rsidR="00CE7BED" w:rsidRPr="00C102EB" w14:paraId="3CB2AF71" w14:textId="77777777" w:rsidTr="00186831">
        <w:trPr>
          <w:trHeight w:val="247"/>
        </w:trPr>
        <w:tc>
          <w:tcPr>
            <w:tcW w:w="6379" w:type="dxa"/>
            <w:vAlign w:val="bottom"/>
          </w:tcPr>
          <w:p w14:paraId="5895950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Indonesian</w:t>
            </w:r>
          </w:p>
        </w:tc>
        <w:tc>
          <w:tcPr>
            <w:tcW w:w="2693" w:type="dxa"/>
          </w:tcPr>
          <w:p w14:paraId="7D8399D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19</w:t>
            </w:r>
          </w:p>
        </w:tc>
      </w:tr>
      <w:tr w:rsidR="00CE7BED" w:rsidRPr="00C102EB" w14:paraId="2A18E3FC" w14:textId="77777777" w:rsidTr="00186831">
        <w:trPr>
          <w:trHeight w:val="262"/>
        </w:trPr>
        <w:tc>
          <w:tcPr>
            <w:tcW w:w="6379" w:type="dxa"/>
            <w:vAlign w:val="bottom"/>
          </w:tcPr>
          <w:p w14:paraId="2E015B2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Italian</w:t>
            </w:r>
          </w:p>
        </w:tc>
        <w:tc>
          <w:tcPr>
            <w:tcW w:w="2693" w:type="dxa"/>
          </w:tcPr>
          <w:p w14:paraId="05124CC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20</w:t>
            </w:r>
          </w:p>
        </w:tc>
      </w:tr>
      <w:tr w:rsidR="00CE7BED" w:rsidRPr="00C102EB" w14:paraId="7912DA04" w14:textId="77777777" w:rsidTr="00186831">
        <w:trPr>
          <w:trHeight w:val="262"/>
        </w:trPr>
        <w:tc>
          <w:tcPr>
            <w:tcW w:w="6379" w:type="dxa"/>
            <w:vAlign w:val="bottom"/>
          </w:tcPr>
          <w:p w14:paraId="17EF050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Japanese</w:t>
            </w:r>
          </w:p>
        </w:tc>
        <w:tc>
          <w:tcPr>
            <w:tcW w:w="2693" w:type="dxa"/>
          </w:tcPr>
          <w:p w14:paraId="47A0A62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21</w:t>
            </w:r>
          </w:p>
        </w:tc>
      </w:tr>
      <w:tr w:rsidR="00CE7BED" w:rsidRPr="00C102EB" w14:paraId="1D13D4B6" w14:textId="77777777" w:rsidTr="00186831">
        <w:trPr>
          <w:trHeight w:val="247"/>
        </w:trPr>
        <w:tc>
          <w:tcPr>
            <w:tcW w:w="6379" w:type="dxa"/>
            <w:vAlign w:val="bottom"/>
          </w:tcPr>
          <w:p w14:paraId="6342BFF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Korean</w:t>
            </w:r>
          </w:p>
        </w:tc>
        <w:tc>
          <w:tcPr>
            <w:tcW w:w="2693" w:type="dxa"/>
          </w:tcPr>
          <w:p w14:paraId="12CB51F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22</w:t>
            </w:r>
          </w:p>
        </w:tc>
      </w:tr>
      <w:tr w:rsidR="00CE7BED" w:rsidRPr="00C102EB" w14:paraId="4C41F180" w14:textId="77777777" w:rsidTr="00186831">
        <w:trPr>
          <w:trHeight w:val="276"/>
        </w:trPr>
        <w:tc>
          <w:tcPr>
            <w:tcW w:w="6379" w:type="dxa"/>
            <w:vAlign w:val="bottom"/>
          </w:tcPr>
          <w:p w14:paraId="1CD4002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Khmer</w:t>
            </w:r>
          </w:p>
        </w:tc>
        <w:tc>
          <w:tcPr>
            <w:tcW w:w="2693" w:type="dxa"/>
          </w:tcPr>
          <w:p w14:paraId="0C163D7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23</w:t>
            </w:r>
          </w:p>
        </w:tc>
      </w:tr>
      <w:tr w:rsidR="00CE7BED" w:rsidRPr="00C102EB" w14:paraId="4EBE3D8B" w14:textId="77777777" w:rsidTr="00186831">
        <w:trPr>
          <w:trHeight w:val="140"/>
        </w:trPr>
        <w:tc>
          <w:tcPr>
            <w:tcW w:w="6379" w:type="dxa"/>
            <w:vAlign w:val="bottom"/>
          </w:tcPr>
          <w:p w14:paraId="18DA967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Lao</w:t>
            </w:r>
          </w:p>
        </w:tc>
        <w:tc>
          <w:tcPr>
            <w:tcW w:w="2693" w:type="dxa"/>
          </w:tcPr>
          <w:p w14:paraId="14CB1A5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24</w:t>
            </w:r>
          </w:p>
        </w:tc>
      </w:tr>
      <w:tr w:rsidR="00CE7BED" w:rsidRPr="00C102EB" w14:paraId="3B84064B" w14:textId="77777777" w:rsidTr="00186831">
        <w:trPr>
          <w:trHeight w:val="140"/>
        </w:trPr>
        <w:tc>
          <w:tcPr>
            <w:tcW w:w="6379" w:type="dxa"/>
            <w:vAlign w:val="bottom"/>
          </w:tcPr>
          <w:p w14:paraId="734BD15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Macedonian</w:t>
            </w:r>
          </w:p>
        </w:tc>
        <w:tc>
          <w:tcPr>
            <w:tcW w:w="2693" w:type="dxa"/>
          </w:tcPr>
          <w:p w14:paraId="3EAADA4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25</w:t>
            </w:r>
          </w:p>
        </w:tc>
      </w:tr>
      <w:tr w:rsidR="00CE7BED" w:rsidRPr="00C102EB" w14:paraId="65CD2F83" w14:textId="77777777" w:rsidTr="00186831">
        <w:trPr>
          <w:trHeight w:val="140"/>
        </w:trPr>
        <w:tc>
          <w:tcPr>
            <w:tcW w:w="6379" w:type="dxa"/>
            <w:vAlign w:val="bottom"/>
          </w:tcPr>
          <w:p w14:paraId="52F24FC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Malay</w:t>
            </w:r>
          </w:p>
        </w:tc>
        <w:tc>
          <w:tcPr>
            <w:tcW w:w="2693" w:type="dxa"/>
          </w:tcPr>
          <w:p w14:paraId="34EC3C2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26</w:t>
            </w:r>
          </w:p>
        </w:tc>
      </w:tr>
      <w:tr w:rsidR="00CE7BED" w:rsidRPr="00C102EB" w14:paraId="0E7571FF" w14:textId="77777777" w:rsidTr="00186831">
        <w:trPr>
          <w:trHeight w:val="140"/>
        </w:trPr>
        <w:tc>
          <w:tcPr>
            <w:tcW w:w="6379" w:type="dxa"/>
            <w:vAlign w:val="bottom"/>
          </w:tcPr>
          <w:p w14:paraId="0BA4920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Mandarin</w:t>
            </w:r>
          </w:p>
        </w:tc>
        <w:tc>
          <w:tcPr>
            <w:tcW w:w="2693" w:type="dxa"/>
          </w:tcPr>
          <w:p w14:paraId="4382DD6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27</w:t>
            </w:r>
          </w:p>
        </w:tc>
      </w:tr>
      <w:tr w:rsidR="00CE7BED" w:rsidRPr="00C102EB" w14:paraId="4D3D2459" w14:textId="77777777" w:rsidTr="00186831">
        <w:trPr>
          <w:trHeight w:val="140"/>
        </w:trPr>
        <w:tc>
          <w:tcPr>
            <w:tcW w:w="6379" w:type="dxa"/>
            <w:vAlign w:val="bottom"/>
          </w:tcPr>
          <w:p w14:paraId="4AA2FD7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Maltese</w:t>
            </w:r>
          </w:p>
        </w:tc>
        <w:tc>
          <w:tcPr>
            <w:tcW w:w="2693" w:type="dxa"/>
          </w:tcPr>
          <w:p w14:paraId="69E33A3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28</w:t>
            </w:r>
          </w:p>
        </w:tc>
      </w:tr>
      <w:tr w:rsidR="00CE7BED" w:rsidRPr="00C102EB" w14:paraId="005E3DE7" w14:textId="77777777" w:rsidTr="00186831">
        <w:trPr>
          <w:trHeight w:val="140"/>
        </w:trPr>
        <w:tc>
          <w:tcPr>
            <w:tcW w:w="6379" w:type="dxa"/>
            <w:vAlign w:val="bottom"/>
          </w:tcPr>
          <w:p w14:paraId="3DA8586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Persian</w:t>
            </w:r>
          </w:p>
        </w:tc>
        <w:tc>
          <w:tcPr>
            <w:tcW w:w="2693" w:type="dxa"/>
          </w:tcPr>
          <w:p w14:paraId="7E543AB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29</w:t>
            </w:r>
          </w:p>
        </w:tc>
      </w:tr>
      <w:tr w:rsidR="00CE7BED" w:rsidRPr="00C102EB" w14:paraId="503C6AC1" w14:textId="77777777" w:rsidTr="00186831">
        <w:trPr>
          <w:trHeight w:val="140"/>
        </w:trPr>
        <w:tc>
          <w:tcPr>
            <w:tcW w:w="6379" w:type="dxa"/>
            <w:vAlign w:val="bottom"/>
          </w:tcPr>
          <w:p w14:paraId="3A79874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Polish</w:t>
            </w:r>
          </w:p>
        </w:tc>
        <w:tc>
          <w:tcPr>
            <w:tcW w:w="2693" w:type="dxa"/>
          </w:tcPr>
          <w:p w14:paraId="6347B01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30</w:t>
            </w:r>
          </w:p>
        </w:tc>
      </w:tr>
      <w:tr w:rsidR="00CE7BED" w:rsidRPr="00C102EB" w14:paraId="294B8B59" w14:textId="77777777" w:rsidTr="00186831">
        <w:trPr>
          <w:trHeight w:val="140"/>
        </w:trPr>
        <w:tc>
          <w:tcPr>
            <w:tcW w:w="6379" w:type="dxa"/>
            <w:vAlign w:val="bottom"/>
          </w:tcPr>
          <w:p w14:paraId="38D8519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Portuguese</w:t>
            </w:r>
          </w:p>
        </w:tc>
        <w:tc>
          <w:tcPr>
            <w:tcW w:w="2693" w:type="dxa"/>
          </w:tcPr>
          <w:p w14:paraId="5DBFFCA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31</w:t>
            </w:r>
          </w:p>
        </w:tc>
      </w:tr>
      <w:tr w:rsidR="00CE7BED" w:rsidRPr="00C102EB" w14:paraId="29CD78D4" w14:textId="77777777" w:rsidTr="00186831">
        <w:trPr>
          <w:trHeight w:val="140"/>
        </w:trPr>
        <w:tc>
          <w:tcPr>
            <w:tcW w:w="6379" w:type="dxa"/>
            <w:vAlign w:val="bottom"/>
          </w:tcPr>
          <w:p w14:paraId="522DAD8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Russian</w:t>
            </w:r>
          </w:p>
        </w:tc>
        <w:tc>
          <w:tcPr>
            <w:tcW w:w="2693" w:type="dxa"/>
          </w:tcPr>
          <w:p w14:paraId="3D66BF8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32</w:t>
            </w:r>
          </w:p>
        </w:tc>
      </w:tr>
      <w:tr w:rsidR="00CE7BED" w:rsidRPr="00C102EB" w14:paraId="0169B0CD" w14:textId="77777777" w:rsidTr="00186831">
        <w:trPr>
          <w:trHeight w:val="140"/>
        </w:trPr>
        <w:tc>
          <w:tcPr>
            <w:tcW w:w="6379" w:type="dxa"/>
            <w:vAlign w:val="bottom"/>
          </w:tcPr>
          <w:p w14:paraId="4AA1230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Serbian</w:t>
            </w:r>
          </w:p>
        </w:tc>
        <w:tc>
          <w:tcPr>
            <w:tcW w:w="2693" w:type="dxa"/>
          </w:tcPr>
          <w:p w14:paraId="22C8838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33</w:t>
            </w:r>
          </w:p>
        </w:tc>
      </w:tr>
      <w:tr w:rsidR="00CE7BED" w:rsidRPr="00C102EB" w14:paraId="4AE35B02" w14:textId="77777777" w:rsidTr="00186831">
        <w:trPr>
          <w:trHeight w:val="140"/>
        </w:trPr>
        <w:tc>
          <w:tcPr>
            <w:tcW w:w="6379" w:type="dxa"/>
            <w:vAlign w:val="bottom"/>
          </w:tcPr>
          <w:p w14:paraId="4EB0602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Spanish</w:t>
            </w:r>
          </w:p>
        </w:tc>
        <w:tc>
          <w:tcPr>
            <w:tcW w:w="2693" w:type="dxa"/>
          </w:tcPr>
          <w:p w14:paraId="5F6543B5"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34</w:t>
            </w:r>
          </w:p>
        </w:tc>
      </w:tr>
      <w:tr w:rsidR="00CE7BED" w:rsidRPr="00C102EB" w14:paraId="3B4C1AC1" w14:textId="77777777" w:rsidTr="00186831">
        <w:trPr>
          <w:trHeight w:val="140"/>
        </w:trPr>
        <w:tc>
          <w:tcPr>
            <w:tcW w:w="6379" w:type="dxa"/>
            <w:vAlign w:val="bottom"/>
          </w:tcPr>
          <w:p w14:paraId="0F2736E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Sudanese</w:t>
            </w:r>
          </w:p>
        </w:tc>
        <w:tc>
          <w:tcPr>
            <w:tcW w:w="2693" w:type="dxa"/>
          </w:tcPr>
          <w:p w14:paraId="6E728B0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35</w:t>
            </w:r>
          </w:p>
        </w:tc>
      </w:tr>
      <w:tr w:rsidR="00CE7BED" w:rsidRPr="00C102EB" w14:paraId="6F042699" w14:textId="77777777" w:rsidTr="00186831">
        <w:trPr>
          <w:trHeight w:val="140"/>
        </w:trPr>
        <w:tc>
          <w:tcPr>
            <w:tcW w:w="6379" w:type="dxa"/>
            <w:vAlign w:val="bottom"/>
          </w:tcPr>
          <w:p w14:paraId="71AB332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Tagalog (Filipino)</w:t>
            </w:r>
          </w:p>
        </w:tc>
        <w:tc>
          <w:tcPr>
            <w:tcW w:w="2693" w:type="dxa"/>
          </w:tcPr>
          <w:p w14:paraId="4FD6659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36</w:t>
            </w:r>
          </w:p>
        </w:tc>
      </w:tr>
      <w:tr w:rsidR="00CE7BED" w:rsidRPr="00C102EB" w14:paraId="3EDB9808" w14:textId="77777777" w:rsidTr="00186831">
        <w:trPr>
          <w:trHeight w:val="140"/>
        </w:trPr>
        <w:tc>
          <w:tcPr>
            <w:tcW w:w="6379" w:type="dxa"/>
            <w:vAlign w:val="bottom"/>
          </w:tcPr>
          <w:p w14:paraId="0D49A62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Tamil</w:t>
            </w:r>
          </w:p>
        </w:tc>
        <w:tc>
          <w:tcPr>
            <w:tcW w:w="2693" w:type="dxa"/>
          </w:tcPr>
          <w:p w14:paraId="5D77253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37</w:t>
            </w:r>
          </w:p>
        </w:tc>
      </w:tr>
      <w:tr w:rsidR="00CE7BED" w:rsidRPr="00C102EB" w14:paraId="4DF490DD" w14:textId="77777777" w:rsidTr="00186831">
        <w:trPr>
          <w:trHeight w:val="140"/>
        </w:trPr>
        <w:tc>
          <w:tcPr>
            <w:tcW w:w="6379" w:type="dxa"/>
            <w:vAlign w:val="bottom"/>
          </w:tcPr>
          <w:p w14:paraId="096437B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Thai</w:t>
            </w:r>
          </w:p>
        </w:tc>
        <w:tc>
          <w:tcPr>
            <w:tcW w:w="2693" w:type="dxa"/>
          </w:tcPr>
          <w:p w14:paraId="64B9FB8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38</w:t>
            </w:r>
          </w:p>
        </w:tc>
      </w:tr>
      <w:tr w:rsidR="00CE7BED" w:rsidRPr="00C102EB" w14:paraId="34FC641C" w14:textId="77777777" w:rsidTr="00186831">
        <w:trPr>
          <w:trHeight w:val="140"/>
        </w:trPr>
        <w:tc>
          <w:tcPr>
            <w:tcW w:w="6379" w:type="dxa"/>
            <w:vAlign w:val="bottom"/>
          </w:tcPr>
          <w:p w14:paraId="3A66480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Turkish</w:t>
            </w:r>
          </w:p>
        </w:tc>
        <w:tc>
          <w:tcPr>
            <w:tcW w:w="2693" w:type="dxa"/>
          </w:tcPr>
          <w:p w14:paraId="00E6E56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39</w:t>
            </w:r>
          </w:p>
        </w:tc>
      </w:tr>
      <w:tr w:rsidR="00CE7BED" w:rsidRPr="00C102EB" w14:paraId="6A1733D5" w14:textId="77777777" w:rsidTr="00186831">
        <w:trPr>
          <w:trHeight w:val="140"/>
        </w:trPr>
        <w:tc>
          <w:tcPr>
            <w:tcW w:w="6379" w:type="dxa"/>
            <w:vAlign w:val="bottom"/>
          </w:tcPr>
          <w:p w14:paraId="5199540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Vietnamese</w:t>
            </w:r>
          </w:p>
        </w:tc>
        <w:tc>
          <w:tcPr>
            <w:tcW w:w="2693" w:type="dxa"/>
          </w:tcPr>
          <w:p w14:paraId="023944F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40</w:t>
            </w:r>
          </w:p>
        </w:tc>
      </w:tr>
      <w:tr w:rsidR="00CE7BED" w:rsidRPr="00C102EB" w14:paraId="0B39AE17" w14:textId="77777777" w:rsidTr="00186831">
        <w:trPr>
          <w:trHeight w:val="140"/>
        </w:trPr>
        <w:tc>
          <w:tcPr>
            <w:tcW w:w="6379" w:type="dxa"/>
          </w:tcPr>
          <w:p w14:paraId="172C618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Other – Please specify _______________________</w:t>
            </w:r>
            <w:r w:rsidRPr="00C102EB">
              <w:rPr>
                <w:rFonts w:ascii="Arial" w:eastAsia="Times New Roman" w:hAnsi="Arial" w:cs="Times New Roman"/>
                <w:caps/>
                <w:color w:val="0000FF"/>
                <w:sz w:val="18"/>
                <w:szCs w:val="24"/>
                <w:lang w:val="en-GB" w:eastAsia="en-GB"/>
              </w:rPr>
              <w:t>[OE CHA]</w:t>
            </w:r>
          </w:p>
        </w:tc>
        <w:tc>
          <w:tcPr>
            <w:tcW w:w="2693" w:type="dxa"/>
          </w:tcPr>
          <w:p w14:paraId="1CA5444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97</w:t>
            </w:r>
          </w:p>
        </w:tc>
      </w:tr>
      <w:tr w:rsidR="00CE7BED" w:rsidRPr="00C102EB" w14:paraId="23BC2490" w14:textId="77777777" w:rsidTr="00186831">
        <w:trPr>
          <w:trHeight w:val="140"/>
        </w:trPr>
        <w:tc>
          <w:tcPr>
            <w:tcW w:w="6379" w:type="dxa"/>
          </w:tcPr>
          <w:p w14:paraId="3ED86EB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 xml:space="preserve">Don’t know </w:t>
            </w:r>
            <w:r w:rsidRPr="00C102EB">
              <w:rPr>
                <w:rFonts w:ascii="Arial" w:eastAsia="Times New Roman" w:hAnsi="Arial" w:cs="Arial"/>
                <w:color w:val="0000FF"/>
                <w:sz w:val="18"/>
                <w:szCs w:val="20"/>
              </w:rPr>
              <w:t>[SR]</w:t>
            </w:r>
          </w:p>
        </w:tc>
        <w:tc>
          <w:tcPr>
            <w:tcW w:w="2693" w:type="dxa"/>
          </w:tcPr>
          <w:p w14:paraId="101C2B7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99</w:t>
            </w:r>
          </w:p>
        </w:tc>
      </w:tr>
      <w:bookmarkEnd w:id="276"/>
    </w:tbl>
    <w:p w14:paraId="03D361DD"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p>
    <w:p w14:paraId="5F5DFB94" w14:textId="77777777" w:rsidR="00CE7BED" w:rsidRPr="00C102EB" w:rsidRDefault="00CE7BED" w:rsidP="00CE7BED">
      <w:pPr>
        <w:spacing w:line="276" w:lineRule="auto"/>
        <w:rPr>
          <w:rFonts w:ascii="Arial" w:eastAsia="Times New Roman" w:hAnsi="Arial" w:cs="Times New Roman"/>
          <w:caps/>
          <w:color w:val="0000FF"/>
          <w:sz w:val="18"/>
          <w:szCs w:val="24"/>
          <w:lang w:val="en-GB" w:eastAsia="en-GB"/>
        </w:rPr>
      </w:pPr>
      <w:r w:rsidRPr="00C102EB">
        <w:rPr>
          <w:rFonts w:ascii="Arial" w:eastAsia="Times New Roman" w:hAnsi="Arial" w:cs="Times New Roman"/>
          <w:caps/>
          <w:color w:val="0000FF"/>
          <w:sz w:val="18"/>
          <w:szCs w:val="24"/>
          <w:lang w:val="en-GB" w:eastAsia="en-GB"/>
        </w:rPr>
        <w:t xml:space="preserve">&lt;ask all&gt; / SR </w:t>
      </w:r>
    </w:p>
    <w:p w14:paraId="3389419F" w14:textId="77777777" w:rsidR="00CE7BED" w:rsidRPr="00C102EB" w:rsidRDefault="00CE7BED" w:rsidP="00CE7BED">
      <w:pPr>
        <w:pStyle w:val="QQuestionNumber"/>
        <w:rPr>
          <w:rFonts w:cs="Arial"/>
          <w:caps/>
          <w:color w:val="009900"/>
        </w:rPr>
      </w:pPr>
      <w:bookmarkStart w:id="277" w:name="_Ref476148931"/>
      <w:r>
        <w:t xml:space="preserve">        </w:t>
      </w:r>
      <w:r w:rsidRPr="00C102EB">
        <w:t xml:space="preserve">Which of the following best describes your </w:t>
      </w:r>
      <w:r w:rsidRPr="00C102EB">
        <w:rPr>
          <w:u w:val="single"/>
        </w:rPr>
        <w:t>household</w:t>
      </w:r>
      <w:r w:rsidRPr="00C102EB">
        <w:t xml:space="preserve"> income before tax?</w:t>
      </w:r>
      <w:bookmarkEnd w:id="277"/>
      <w:r w:rsidRPr="00C102EB">
        <w:rPr>
          <w:rFonts w:cs="Arial"/>
        </w:rPr>
        <w:t xml:space="preserve"> </w:t>
      </w:r>
    </w:p>
    <w:p w14:paraId="33A736F8" w14:textId="77777777" w:rsidR="00CE7BED" w:rsidRPr="00C102EB" w:rsidRDefault="00CE7BED" w:rsidP="00CE7BED">
      <w:pPr>
        <w:spacing w:after="0" w:line="276" w:lineRule="auto"/>
        <w:rPr>
          <w:rFonts w:ascii="Arial Bold" w:eastAsia="Times New Roman" w:hAnsi="Arial Bold" w:cs="Times New Roman"/>
          <w:caps/>
          <w:color w:val="7F7F7F"/>
          <w:sz w:val="18"/>
          <w:szCs w:val="24"/>
          <w:lang w:val="en-GB" w:eastAsia="en-GB"/>
        </w:rPr>
      </w:pPr>
      <w:r w:rsidRPr="00C102EB">
        <w:rPr>
          <w:rFonts w:ascii="Arial Bold" w:eastAsia="Times New Roman" w:hAnsi="Arial Bold" w:cs="Times New Roman"/>
          <w:caps/>
          <w:color w:val="7F7F7F"/>
          <w:sz w:val="18"/>
          <w:szCs w:val="24"/>
          <w:lang w:val="en-GB" w:eastAsia="en-GB"/>
        </w:rPr>
        <w:t>{single response}</w:t>
      </w:r>
    </w:p>
    <w:p w14:paraId="30F4A980" w14:textId="3EBCF3D3" w:rsidR="00CE7BED" w:rsidRPr="00C102EB" w:rsidRDefault="00CE7BED" w:rsidP="00CE7BED">
      <w:pPr>
        <w:spacing w:line="276" w:lineRule="auto"/>
        <w:rPr>
          <w:rFonts w:ascii="Arial" w:eastAsia="Times New Roman" w:hAnsi="Arial" w:cs="Times New Roman"/>
          <w:color w:val="7F7F7F"/>
          <w:sz w:val="18"/>
          <w:szCs w:val="24"/>
          <w:lang w:val="en-GB" w:eastAsia="en-GB"/>
        </w:rPr>
      </w:pPr>
      <w:r w:rsidRPr="00C102EB">
        <w:rPr>
          <w:rFonts w:ascii="Arial" w:eastAsia="Times New Roman" w:hAnsi="Arial" w:cs="Times New Roman"/>
          <w:color w:val="7F7F7F"/>
          <w:sz w:val="18"/>
          <w:szCs w:val="24"/>
          <w:lang w:val="en-GB" w:eastAsia="en-GB"/>
        </w:rPr>
        <w:lastRenderedPageBreak/>
        <w:t>#</w:t>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_Ref476148931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r w:rsidR="00B704FD">
        <w:rPr>
          <w:rFonts w:ascii="Arial" w:eastAsia="Times New Roman" w:hAnsi="Arial" w:cs="Times New Roman"/>
          <w:color w:val="7F7F7F"/>
          <w:sz w:val="18"/>
          <w:szCs w:val="24"/>
          <w:lang w:val="en-GB" w:eastAsia="en-GB"/>
        </w:rPr>
        <w:t>Q42</w:t>
      </w:r>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ab/>
      </w:r>
      <w:r w:rsidRPr="00C102EB">
        <w:rPr>
          <w:rFonts w:ascii="Arial" w:eastAsia="Times New Roman" w:hAnsi="Arial" w:cs="Times New Roman"/>
          <w:color w:val="7F7F7F"/>
          <w:sz w:val="18"/>
          <w:szCs w:val="24"/>
          <w:lang w:val="en-GB" w:eastAsia="en-GB"/>
        </w:rPr>
        <w:fldChar w:fldCharType="begin"/>
      </w:r>
      <w:r w:rsidRPr="00C102EB">
        <w:rPr>
          <w:rFonts w:ascii="Arial" w:eastAsia="Times New Roman" w:hAnsi="Arial" w:cs="Times New Roman"/>
          <w:color w:val="7F7F7F"/>
          <w:sz w:val="18"/>
          <w:szCs w:val="24"/>
          <w:lang w:val="en-GB" w:eastAsia="en-GB"/>
        </w:rPr>
        <w:instrText xml:space="preserve"> REF _Ref476148931 \r \h  \* MERGEFORMAT </w:instrText>
      </w:r>
      <w:r w:rsidRPr="00C102EB">
        <w:rPr>
          <w:rFonts w:ascii="Arial" w:eastAsia="Times New Roman" w:hAnsi="Arial" w:cs="Times New Roman"/>
          <w:color w:val="7F7F7F"/>
          <w:sz w:val="18"/>
          <w:szCs w:val="24"/>
          <w:lang w:val="en-GB" w:eastAsia="en-GB"/>
        </w:rPr>
      </w:r>
      <w:r w:rsidRPr="00C102EB">
        <w:rPr>
          <w:rFonts w:ascii="Arial" w:eastAsia="Times New Roman" w:hAnsi="Arial" w:cs="Times New Roman"/>
          <w:color w:val="7F7F7F"/>
          <w:sz w:val="18"/>
          <w:szCs w:val="24"/>
          <w:lang w:val="en-GB" w:eastAsia="en-GB"/>
        </w:rPr>
        <w:fldChar w:fldCharType="separate"/>
      </w:r>
      <w:proofErr w:type="spellStart"/>
      <w:r w:rsidR="00B704FD">
        <w:rPr>
          <w:rFonts w:ascii="Arial" w:eastAsia="Times New Roman" w:hAnsi="Arial" w:cs="Times New Roman"/>
          <w:color w:val="7F7F7F"/>
          <w:sz w:val="18"/>
          <w:szCs w:val="24"/>
          <w:lang w:val="en-GB" w:eastAsia="en-GB"/>
        </w:rPr>
        <w:t>Q42</w:t>
      </w:r>
      <w:proofErr w:type="spellEnd"/>
      <w:r w:rsidRPr="00C102EB">
        <w:rPr>
          <w:rFonts w:ascii="Arial" w:eastAsia="Times New Roman" w:hAnsi="Arial" w:cs="Times New Roman"/>
          <w:color w:val="7F7F7F"/>
          <w:sz w:val="18"/>
          <w:szCs w:val="24"/>
          <w:lang w:val="en-GB" w:eastAsia="en-GB"/>
        </w:rPr>
        <w:fldChar w:fldCharType="end"/>
      </w:r>
      <w:r w:rsidRPr="00C102EB">
        <w:rPr>
          <w:rFonts w:ascii="Arial" w:eastAsia="Times New Roman" w:hAnsi="Arial" w:cs="Times New Roman"/>
          <w:color w:val="7F7F7F"/>
          <w:sz w:val="18"/>
          <w:szCs w:val="24"/>
          <w:lang w:val="en-GB" w:eastAsia="en-GB"/>
        </w:rPr>
        <w:t xml:space="preserve"> Income#</w:t>
      </w:r>
    </w:p>
    <w:tbl>
      <w:tblPr>
        <w:tblW w:w="4938" w:type="pct"/>
        <w:tblInd w:w="11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0" w:type="dxa"/>
        </w:tblCellMar>
        <w:tblLook w:val="04A0" w:firstRow="1" w:lastRow="0" w:firstColumn="1" w:lastColumn="0" w:noHBand="0" w:noVBand="1"/>
      </w:tblPr>
      <w:tblGrid>
        <w:gridCol w:w="8070"/>
        <w:gridCol w:w="955"/>
      </w:tblGrid>
      <w:tr w:rsidR="00CE7BED" w:rsidRPr="00C102EB" w14:paraId="628FC1BF" w14:textId="77777777" w:rsidTr="00186831">
        <w:tc>
          <w:tcPr>
            <w:tcW w:w="4471" w:type="pct"/>
            <w:shd w:val="clear" w:color="auto" w:fill="FFFFFF"/>
            <w:vAlign w:val="center"/>
          </w:tcPr>
          <w:p w14:paraId="3517726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lang w:eastAsia="en-AU"/>
              </w:rPr>
            </w:pPr>
            <w:r w:rsidRPr="00C102EB">
              <w:rPr>
                <w:rFonts w:ascii="Arial" w:eastAsia="Times New Roman" w:hAnsi="Arial" w:cs="Arial"/>
                <w:color w:val="auto"/>
                <w:sz w:val="18"/>
                <w:szCs w:val="20"/>
              </w:rPr>
              <w:t>Less than $20,000</w:t>
            </w:r>
          </w:p>
        </w:tc>
        <w:tc>
          <w:tcPr>
            <w:tcW w:w="529" w:type="pct"/>
            <w:shd w:val="clear" w:color="auto" w:fill="FFFFFF"/>
            <w:vAlign w:val="center"/>
          </w:tcPr>
          <w:p w14:paraId="5F8DEB7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1</w:t>
            </w:r>
          </w:p>
        </w:tc>
      </w:tr>
      <w:tr w:rsidR="00CE7BED" w:rsidRPr="00C102EB" w14:paraId="5BA3D82F" w14:textId="77777777" w:rsidTr="00186831">
        <w:tc>
          <w:tcPr>
            <w:tcW w:w="4471" w:type="pct"/>
            <w:shd w:val="clear" w:color="auto" w:fill="FFFFFF"/>
            <w:vAlign w:val="center"/>
          </w:tcPr>
          <w:p w14:paraId="4008A416"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lang w:eastAsia="en-AU"/>
              </w:rPr>
            </w:pPr>
            <w:r w:rsidRPr="00C102EB">
              <w:rPr>
                <w:rFonts w:ascii="Arial" w:eastAsia="Times New Roman" w:hAnsi="Arial" w:cs="Arial"/>
                <w:color w:val="auto"/>
                <w:sz w:val="18"/>
                <w:szCs w:val="20"/>
              </w:rPr>
              <w:t>$20,000</w:t>
            </w:r>
            <w:r w:rsidRPr="00C102EB">
              <w:rPr>
                <w:rFonts w:ascii="Arial" w:eastAsia="Times New Roman" w:hAnsi="Arial" w:cs="Arial"/>
                <w:color w:val="auto"/>
                <w:sz w:val="18"/>
                <w:szCs w:val="20"/>
                <w:lang w:val="en-US"/>
              </w:rPr>
              <w:t>–</w:t>
            </w:r>
            <w:r w:rsidRPr="00C102EB">
              <w:rPr>
                <w:rFonts w:ascii="Arial" w:eastAsia="Times New Roman" w:hAnsi="Arial" w:cs="Arial"/>
                <w:color w:val="auto"/>
                <w:sz w:val="18"/>
                <w:szCs w:val="20"/>
              </w:rPr>
              <w:t>$39,999</w:t>
            </w:r>
          </w:p>
        </w:tc>
        <w:tc>
          <w:tcPr>
            <w:tcW w:w="529" w:type="pct"/>
            <w:shd w:val="clear" w:color="auto" w:fill="FFFFFF"/>
            <w:vAlign w:val="center"/>
          </w:tcPr>
          <w:p w14:paraId="268BC8D2"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b/>
                <w:color w:val="auto"/>
                <w:sz w:val="18"/>
                <w:szCs w:val="20"/>
                <w:lang w:eastAsia="en-AU"/>
              </w:rPr>
            </w:pPr>
            <w:r w:rsidRPr="00C102EB">
              <w:rPr>
                <w:rFonts w:ascii="Arial" w:eastAsia="Times New Roman" w:hAnsi="Arial" w:cs="Arial"/>
                <w:color w:val="auto"/>
                <w:sz w:val="18"/>
                <w:szCs w:val="20"/>
              </w:rPr>
              <w:t>2</w:t>
            </w:r>
          </w:p>
        </w:tc>
      </w:tr>
      <w:tr w:rsidR="00CE7BED" w:rsidRPr="00C102EB" w14:paraId="1AF3FA65" w14:textId="77777777" w:rsidTr="00186831">
        <w:tc>
          <w:tcPr>
            <w:tcW w:w="4471" w:type="pct"/>
            <w:shd w:val="clear" w:color="auto" w:fill="FFFFFF"/>
            <w:vAlign w:val="center"/>
          </w:tcPr>
          <w:p w14:paraId="37A9703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lang w:eastAsia="en-AU"/>
              </w:rPr>
            </w:pPr>
            <w:r w:rsidRPr="00C102EB">
              <w:rPr>
                <w:rFonts w:ascii="Arial" w:eastAsia="Times New Roman" w:hAnsi="Arial" w:cs="Arial"/>
                <w:color w:val="auto"/>
                <w:sz w:val="18"/>
                <w:szCs w:val="20"/>
              </w:rPr>
              <w:t>$40,000</w:t>
            </w:r>
            <w:r w:rsidRPr="00C102EB">
              <w:rPr>
                <w:rFonts w:ascii="Arial" w:eastAsia="Times New Roman" w:hAnsi="Arial" w:cs="Arial"/>
                <w:color w:val="auto"/>
                <w:sz w:val="18"/>
                <w:szCs w:val="20"/>
                <w:lang w:val="en-US"/>
              </w:rPr>
              <w:t>–</w:t>
            </w:r>
            <w:r w:rsidRPr="00C102EB">
              <w:rPr>
                <w:rFonts w:ascii="Arial" w:eastAsia="Times New Roman" w:hAnsi="Arial" w:cs="Arial"/>
                <w:color w:val="auto"/>
                <w:sz w:val="18"/>
                <w:szCs w:val="20"/>
              </w:rPr>
              <w:t>$59,999</w:t>
            </w:r>
          </w:p>
        </w:tc>
        <w:tc>
          <w:tcPr>
            <w:tcW w:w="529" w:type="pct"/>
            <w:shd w:val="clear" w:color="auto" w:fill="FFFFFF"/>
            <w:vAlign w:val="center"/>
          </w:tcPr>
          <w:p w14:paraId="7A43ED4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b/>
                <w:color w:val="auto"/>
                <w:sz w:val="18"/>
                <w:szCs w:val="20"/>
                <w:lang w:eastAsia="en-AU"/>
              </w:rPr>
            </w:pPr>
            <w:r w:rsidRPr="00C102EB">
              <w:rPr>
                <w:rFonts w:ascii="Arial" w:eastAsia="Times New Roman" w:hAnsi="Arial" w:cs="Arial"/>
                <w:color w:val="auto"/>
                <w:sz w:val="18"/>
                <w:szCs w:val="20"/>
              </w:rPr>
              <w:t>3</w:t>
            </w:r>
          </w:p>
        </w:tc>
      </w:tr>
      <w:tr w:rsidR="00CE7BED" w:rsidRPr="00C102EB" w14:paraId="3BC4A964" w14:textId="77777777" w:rsidTr="00186831">
        <w:tc>
          <w:tcPr>
            <w:tcW w:w="4471" w:type="pct"/>
            <w:shd w:val="clear" w:color="auto" w:fill="FFFFFF"/>
            <w:vAlign w:val="center"/>
          </w:tcPr>
          <w:p w14:paraId="1CD9B09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lang w:eastAsia="en-AU"/>
              </w:rPr>
            </w:pPr>
            <w:r w:rsidRPr="00C102EB">
              <w:rPr>
                <w:rFonts w:ascii="Arial" w:eastAsia="Times New Roman" w:hAnsi="Arial" w:cs="Arial"/>
                <w:color w:val="auto"/>
                <w:sz w:val="18"/>
                <w:szCs w:val="20"/>
              </w:rPr>
              <w:t>$60,000</w:t>
            </w:r>
            <w:r w:rsidRPr="00C102EB">
              <w:rPr>
                <w:rFonts w:ascii="Arial" w:eastAsia="Times New Roman" w:hAnsi="Arial" w:cs="Arial"/>
                <w:color w:val="auto"/>
                <w:sz w:val="18"/>
                <w:szCs w:val="20"/>
                <w:lang w:val="en-US"/>
              </w:rPr>
              <w:t>–</w:t>
            </w:r>
            <w:r w:rsidRPr="00C102EB">
              <w:rPr>
                <w:rFonts w:ascii="Arial" w:eastAsia="Times New Roman" w:hAnsi="Arial" w:cs="Arial"/>
                <w:color w:val="auto"/>
                <w:sz w:val="18"/>
                <w:szCs w:val="20"/>
              </w:rPr>
              <w:t>$79,999</w:t>
            </w:r>
          </w:p>
        </w:tc>
        <w:tc>
          <w:tcPr>
            <w:tcW w:w="529" w:type="pct"/>
            <w:shd w:val="clear" w:color="auto" w:fill="FFFFFF"/>
            <w:vAlign w:val="center"/>
          </w:tcPr>
          <w:p w14:paraId="66573CC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b/>
                <w:color w:val="auto"/>
                <w:sz w:val="18"/>
                <w:szCs w:val="20"/>
                <w:lang w:eastAsia="en-AU"/>
              </w:rPr>
            </w:pPr>
            <w:r w:rsidRPr="00C102EB">
              <w:rPr>
                <w:rFonts w:ascii="Arial" w:eastAsia="Times New Roman" w:hAnsi="Arial" w:cs="Arial"/>
                <w:color w:val="auto"/>
                <w:sz w:val="18"/>
                <w:szCs w:val="20"/>
              </w:rPr>
              <w:t>4</w:t>
            </w:r>
          </w:p>
        </w:tc>
      </w:tr>
      <w:tr w:rsidR="00CE7BED" w:rsidRPr="00C102EB" w14:paraId="4F537E56" w14:textId="77777777" w:rsidTr="00186831">
        <w:tc>
          <w:tcPr>
            <w:tcW w:w="4471" w:type="pct"/>
            <w:shd w:val="clear" w:color="auto" w:fill="FFFFFF"/>
            <w:vAlign w:val="center"/>
          </w:tcPr>
          <w:p w14:paraId="02A33327"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lang w:eastAsia="en-AU"/>
              </w:rPr>
            </w:pPr>
            <w:r w:rsidRPr="00C102EB">
              <w:rPr>
                <w:rFonts w:ascii="Arial" w:eastAsia="Times New Roman" w:hAnsi="Arial" w:cs="Arial"/>
                <w:color w:val="auto"/>
                <w:sz w:val="18"/>
                <w:szCs w:val="20"/>
              </w:rPr>
              <w:t>$80,000</w:t>
            </w:r>
            <w:r w:rsidRPr="00C102EB">
              <w:rPr>
                <w:rFonts w:ascii="Arial" w:eastAsia="Times New Roman" w:hAnsi="Arial" w:cs="Arial"/>
                <w:color w:val="auto"/>
                <w:sz w:val="18"/>
                <w:szCs w:val="20"/>
                <w:lang w:val="en-US"/>
              </w:rPr>
              <w:t>–</w:t>
            </w:r>
            <w:r w:rsidRPr="00C102EB">
              <w:rPr>
                <w:rFonts w:ascii="Arial" w:eastAsia="Times New Roman" w:hAnsi="Arial" w:cs="Arial"/>
                <w:color w:val="auto"/>
                <w:sz w:val="18"/>
                <w:szCs w:val="20"/>
              </w:rPr>
              <w:t>$99,999</w:t>
            </w:r>
          </w:p>
        </w:tc>
        <w:tc>
          <w:tcPr>
            <w:tcW w:w="529" w:type="pct"/>
            <w:shd w:val="clear" w:color="auto" w:fill="FFFFFF"/>
            <w:vAlign w:val="center"/>
          </w:tcPr>
          <w:p w14:paraId="49EE2021"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b/>
                <w:color w:val="auto"/>
                <w:sz w:val="18"/>
                <w:szCs w:val="20"/>
                <w:lang w:eastAsia="en-AU"/>
              </w:rPr>
            </w:pPr>
            <w:r w:rsidRPr="00C102EB">
              <w:rPr>
                <w:rFonts w:ascii="Arial" w:eastAsia="Times New Roman" w:hAnsi="Arial" w:cs="Arial"/>
                <w:color w:val="auto"/>
                <w:sz w:val="18"/>
                <w:szCs w:val="20"/>
              </w:rPr>
              <w:t>5</w:t>
            </w:r>
          </w:p>
        </w:tc>
      </w:tr>
      <w:tr w:rsidR="00CE7BED" w:rsidRPr="00C102EB" w14:paraId="4BDA5542" w14:textId="77777777" w:rsidTr="00186831">
        <w:tc>
          <w:tcPr>
            <w:tcW w:w="4471" w:type="pct"/>
            <w:shd w:val="clear" w:color="auto" w:fill="FFFFFF"/>
            <w:vAlign w:val="center"/>
          </w:tcPr>
          <w:p w14:paraId="51228CBF"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rPr>
            </w:pPr>
            <w:r w:rsidRPr="00C102EB">
              <w:rPr>
                <w:rFonts w:ascii="Arial" w:eastAsia="Times New Roman" w:hAnsi="Arial" w:cs="Arial"/>
                <w:color w:val="auto"/>
                <w:sz w:val="18"/>
                <w:szCs w:val="20"/>
              </w:rPr>
              <w:t>$100,000</w:t>
            </w:r>
            <w:r w:rsidRPr="00C102EB">
              <w:rPr>
                <w:rFonts w:ascii="Arial" w:eastAsia="Times New Roman" w:hAnsi="Arial" w:cs="Arial"/>
                <w:color w:val="auto"/>
                <w:sz w:val="18"/>
                <w:szCs w:val="20"/>
                <w:lang w:val="en-US"/>
              </w:rPr>
              <w:t>–</w:t>
            </w:r>
            <w:r w:rsidRPr="00C102EB">
              <w:rPr>
                <w:rFonts w:ascii="Arial" w:eastAsia="Times New Roman" w:hAnsi="Arial" w:cs="Arial"/>
                <w:color w:val="auto"/>
                <w:sz w:val="18"/>
                <w:szCs w:val="20"/>
              </w:rPr>
              <w:t>$119,999</w:t>
            </w:r>
          </w:p>
        </w:tc>
        <w:tc>
          <w:tcPr>
            <w:tcW w:w="529" w:type="pct"/>
            <w:shd w:val="clear" w:color="auto" w:fill="FFFFFF"/>
            <w:vAlign w:val="center"/>
          </w:tcPr>
          <w:p w14:paraId="357E5D9E"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color w:val="auto"/>
                <w:sz w:val="18"/>
                <w:szCs w:val="20"/>
              </w:rPr>
            </w:pPr>
            <w:r w:rsidRPr="00C102EB">
              <w:rPr>
                <w:rFonts w:ascii="Arial" w:eastAsia="Times New Roman" w:hAnsi="Arial" w:cs="Arial"/>
                <w:color w:val="auto"/>
                <w:sz w:val="18"/>
                <w:szCs w:val="20"/>
              </w:rPr>
              <w:t>8</w:t>
            </w:r>
          </w:p>
        </w:tc>
      </w:tr>
      <w:tr w:rsidR="00CE7BED" w:rsidRPr="00C102EB" w14:paraId="3B607261" w14:textId="77777777" w:rsidTr="00186831">
        <w:tc>
          <w:tcPr>
            <w:tcW w:w="4471" w:type="pct"/>
            <w:shd w:val="clear" w:color="auto" w:fill="FFFFFF"/>
            <w:vAlign w:val="center"/>
          </w:tcPr>
          <w:p w14:paraId="12059D2C"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lang w:eastAsia="en-AU"/>
              </w:rPr>
            </w:pPr>
            <w:r w:rsidRPr="00C102EB">
              <w:rPr>
                <w:rFonts w:ascii="Arial" w:eastAsia="Times New Roman" w:hAnsi="Arial" w:cs="Arial"/>
                <w:color w:val="auto"/>
                <w:sz w:val="18"/>
                <w:szCs w:val="20"/>
              </w:rPr>
              <w:t>$120,000</w:t>
            </w:r>
            <w:r w:rsidRPr="00C102EB">
              <w:rPr>
                <w:rFonts w:ascii="Arial" w:eastAsia="Times New Roman" w:hAnsi="Arial" w:cs="Arial"/>
                <w:color w:val="auto"/>
                <w:sz w:val="18"/>
                <w:szCs w:val="20"/>
                <w:lang w:val="en-US"/>
              </w:rPr>
              <w:t>–</w:t>
            </w:r>
            <w:r w:rsidRPr="00C102EB">
              <w:rPr>
                <w:rFonts w:ascii="Arial" w:eastAsia="Times New Roman" w:hAnsi="Arial" w:cs="Arial"/>
                <w:color w:val="auto"/>
                <w:sz w:val="18"/>
                <w:szCs w:val="20"/>
              </w:rPr>
              <w:t>$149,999</w:t>
            </w:r>
          </w:p>
        </w:tc>
        <w:tc>
          <w:tcPr>
            <w:tcW w:w="529" w:type="pct"/>
            <w:shd w:val="clear" w:color="auto" w:fill="FFFFFF"/>
            <w:vAlign w:val="center"/>
          </w:tcPr>
          <w:p w14:paraId="7C6B4C70"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b/>
                <w:color w:val="auto"/>
                <w:sz w:val="18"/>
                <w:szCs w:val="20"/>
                <w:lang w:eastAsia="en-AU"/>
              </w:rPr>
            </w:pPr>
            <w:r w:rsidRPr="00C102EB">
              <w:rPr>
                <w:rFonts w:ascii="Arial" w:eastAsia="Times New Roman" w:hAnsi="Arial" w:cs="Arial"/>
                <w:color w:val="auto"/>
                <w:sz w:val="18"/>
                <w:szCs w:val="20"/>
              </w:rPr>
              <w:t>9</w:t>
            </w:r>
          </w:p>
        </w:tc>
      </w:tr>
      <w:tr w:rsidR="00CE7BED" w:rsidRPr="00C102EB" w14:paraId="65BC2297" w14:textId="77777777" w:rsidTr="00186831">
        <w:tc>
          <w:tcPr>
            <w:tcW w:w="4471" w:type="pct"/>
            <w:shd w:val="clear" w:color="auto" w:fill="FFFFFF"/>
            <w:vAlign w:val="center"/>
          </w:tcPr>
          <w:p w14:paraId="7E10B94B"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lang w:eastAsia="en-AU"/>
              </w:rPr>
            </w:pPr>
            <w:r w:rsidRPr="00C102EB">
              <w:rPr>
                <w:rFonts w:ascii="Arial" w:eastAsia="Times New Roman" w:hAnsi="Arial" w:cs="Arial"/>
                <w:color w:val="auto"/>
                <w:sz w:val="18"/>
                <w:szCs w:val="20"/>
              </w:rPr>
              <w:t>$150,000 or more</w:t>
            </w:r>
          </w:p>
        </w:tc>
        <w:tc>
          <w:tcPr>
            <w:tcW w:w="529" w:type="pct"/>
            <w:shd w:val="clear" w:color="auto" w:fill="FFFFFF"/>
            <w:vAlign w:val="center"/>
          </w:tcPr>
          <w:p w14:paraId="62A16C1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b/>
                <w:color w:val="auto"/>
                <w:sz w:val="18"/>
                <w:szCs w:val="20"/>
                <w:lang w:eastAsia="en-AU"/>
              </w:rPr>
            </w:pPr>
            <w:r w:rsidRPr="00C102EB">
              <w:rPr>
                <w:rFonts w:ascii="Arial" w:eastAsia="Times New Roman" w:hAnsi="Arial" w:cs="Arial"/>
                <w:color w:val="auto"/>
                <w:sz w:val="18"/>
                <w:szCs w:val="20"/>
              </w:rPr>
              <w:t>7</w:t>
            </w:r>
          </w:p>
        </w:tc>
      </w:tr>
      <w:tr w:rsidR="00CE7BED" w:rsidRPr="00C102EB" w14:paraId="3E4021B3" w14:textId="77777777" w:rsidTr="00186831">
        <w:tc>
          <w:tcPr>
            <w:tcW w:w="4471" w:type="pct"/>
            <w:shd w:val="clear" w:color="auto" w:fill="FFFFFF"/>
            <w:vAlign w:val="center"/>
          </w:tcPr>
          <w:p w14:paraId="7D87E733"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lang w:eastAsia="en-AU"/>
              </w:rPr>
            </w:pPr>
            <w:r w:rsidRPr="00C102EB">
              <w:rPr>
                <w:rFonts w:ascii="Arial" w:eastAsia="Times New Roman" w:hAnsi="Arial" w:cs="Arial"/>
                <w:color w:val="auto"/>
                <w:sz w:val="18"/>
                <w:szCs w:val="20"/>
              </w:rPr>
              <w:t>Don’t know</w:t>
            </w:r>
          </w:p>
        </w:tc>
        <w:tc>
          <w:tcPr>
            <w:tcW w:w="529" w:type="pct"/>
            <w:shd w:val="clear" w:color="auto" w:fill="FFFFFF"/>
            <w:vAlign w:val="center"/>
          </w:tcPr>
          <w:p w14:paraId="61BD8264"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b/>
                <w:color w:val="auto"/>
                <w:sz w:val="18"/>
                <w:szCs w:val="20"/>
                <w:lang w:eastAsia="en-AU"/>
              </w:rPr>
            </w:pPr>
            <w:r w:rsidRPr="00C102EB">
              <w:rPr>
                <w:rFonts w:ascii="Arial" w:eastAsia="Times New Roman" w:hAnsi="Arial" w:cs="Arial"/>
                <w:color w:val="auto"/>
                <w:sz w:val="18"/>
                <w:szCs w:val="20"/>
              </w:rPr>
              <w:t>99</w:t>
            </w:r>
          </w:p>
        </w:tc>
      </w:tr>
      <w:tr w:rsidR="00CE7BED" w:rsidRPr="00C102EB" w14:paraId="754173E2" w14:textId="77777777" w:rsidTr="00186831">
        <w:tc>
          <w:tcPr>
            <w:tcW w:w="4471" w:type="pct"/>
            <w:shd w:val="clear" w:color="auto" w:fill="FFFFFF"/>
            <w:vAlign w:val="center"/>
          </w:tcPr>
          <w:p w14:paraId="3D59B508"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rPr>
                <w:rFonts w:ascii="Arial" w:eastAsia="Times New Roman" w:hAnsi="Arial" w:cs="Arial"/>
                <w:color w:val="auto"/>
                <w:sz w:val="18"/>
                <w:szCs w:val="20"/>
                <w:lang w:eastAsia="en-AU"/>
              </w:rPr>
            </w:pPr>
            <w:r w:rsidRPr="00C102EB">
              <w:rPr>
                <w:rFonts w:ascii="Arial" w:eastAsia="Times New Roman" w:hAnsi="Arial" w:cs="Arial"/>
                <w:color w:val="auto"/>
                <w:sz w:val="18"/>
                <w:szCs w:val="20"/>
              </w:rPr>
              <w:t>Prefer not to answer</w:t>
            </w:r>
          </w:p>
        </w:tc>
        <w:tc>
          <w:tcPr>
            <w:tcW w:w="529" w:type="pct"/>
            <w:shd w:val="clear" w:color="auto" w:fill="FFFFFF"/>
            <w:vAlign w:val="center"/>
          </w:tcPr>
          <w:p w14:paraId="3582C80D" w14:textId="77777777" w:rsidR="00CE7BED" w:rsidRPr="00C102EB" w:rsidRDefault="00CE7BED" w:rsidP="00186831">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60" w:after="60" w:line="240" w:lineRule="auto"/>
              <w:jc w:val="center"/>
              <w:rPr>
                <w:rFonts w:ascii="Arial" w:eastAsia="Times New Roman" w:hAnsi="Arial" w:cs="Arial"/>
                <w:b/>
                <w:color w:val="auto"/>
                <w:sz w:val="18"/>
                <w:szCs w:val="20"/>
                <w:lang w:eastAsia="en-AU"/>
              </w:rPr>
            </w:pPr>
            <w:r w:rsidRPr="00C102EB">
              <w:rPr>
                <w:rFonts w:ascii="Arial" w:eastAsia="Times New Roman" w:hAnsi="Arial" w:cs="Arial"/>
                <w:color w:val="auto"/>
                <w:sz w:val="18"/>
                <w:szCs w:val="20"/>
              </w:rPr>
              <w:t>98</w:t>
            </w:r>
          </w:p>
        </w:tc>
      </w:tr>
    </w:tbl>
    <w:p w14:paraId="6B07AB25" w14:textId="77777777" w:rsidR="00CE7BED" w:rsidRPr="00C102EB" w:rsidRDefault="00CE7BED" w:rsidP="00CE7BED">
      <w:pPr>
        <w:spacing w:after="0" w:line="276" w:lineRule="auto"/>
        <w:rPr>
          <w:rFonts w:ascii="Arial" w:eastAsia="Times New Roman" w:hAnsi="Arial" w:cs="Times New Roman"/>
          <w:color w:val="auto"/>
          <w:sz w:val="18"/>
          <w:szCs w:val="24"/>
          <w:lang w:val="en-GB" w:eastAsia="en-GB"/>
        </w:rPr>
      </w:pPr>
    </w:p>
    <w:p w14:paraId="203DA8FF" w14:textId="77777777" w:rsidR="00CE7BED" w:rsidRDefault="00CE7BED" w:rsidP="00CE7BED">
      <w:pPr>
        <w:pStyle w:val="BodyTextnew"/>
      </w:pPr>
    </w:p>
    <w:p w14:paraId="103D6E5C" w14:textId="77777777" w:rsidR="00E8380C" w:rsidRPr="00E8380C" w:rsidRDefault="00E8380C" w:rsidP="00E8380C">
      <w:pPr>
        <w:pStyle w:val="BodyTextnew"/>
      </w:pPr>
    </w:p>
    <w:sectPr w:rsidR="00E8380C" w:rsidRPr="00E8380C" w:rsidSect="00994995">
      <w:pgSz w:w="11900" w:h="16840"/>
      <w:pgMar w:top="2268" w:right="1440" w:bottom="1418" w:left="1440" w:header="578" w:footer="72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69C9F" w14:textId="77777777" w:rsidR="00262FD7" w:rsidRDefault="00262FD7" w:rsidP="001C574A">
      <w:r>
        <w:separator/>
      </w:r>
    </w:p>
    <w:p w14:paraId="73838249" w14:textId="77777777" w:rsidR="00262FD7" w:rsidRDefault="00262FD7" w:rsidP="001C574A"/>
    <w:p w14:paraId="172A1465" w14:textId="77777777" w:rsidR="00262FD7" w:rsidRDefault="00262FD7" w:rsidP="001C574A"/>
  </w:endnote>
  <w:endnote w:type="continuationSeparator" w:id="0">
    <w:p w14:paraId="468D4995" w14:textId="77777777" w:rsidR="00262FD7" w:rsidRDefault="00262FD7" w:rsidP="001C574A">
      <w:r>
        <w:continuationSeparator/>
      </w:r>
    </w:p>
    <w:p w14:paraId="354CA6AE" w14:textId="77777777" w:rsidR="00262FD7" w:rsidRDefault="00262FD7" w:rsidP="001C574A"/>
    <w:p w14:paraId="58A33AF9" w14:textId="77777777" w:rsidR="00262FD7" w:rsidRDefault="00262FD7" w:rsidP="001C5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6242C" w14:textId="77777777" w:rsidR="00252FCC" w:rsidRDefault="00252FCC" w:rsidP="001C574A">
    <w:r>
      <w:rPr>
        <w:noProof/>
        <w:lang w:val="en-US"/>
      </w:rPr>
      <mc:AlternateContent>
        <mc:Choice Requires="wps">
          <w:drawing>
            <wp:anchor distT="0" distB="0" distL="114300" distR="114300" simplePos="0" relativeHeight="251650560" behindDoc="0" locked="0" layoutInCell="1" allowOverlap="1" wp14:anchorId="2B8379DB" wp14:editId="6DE6813A">
              <wp:simplePos x="0" y="0"/>
              <wp:positionH relativeFrom="page">
                <wp:posOffset>6577965</wp:posOffset>
              </wp:positionH>
              <wp:positionV relativeFrom="page">
                <wp:posOffset>9257664</wp:posOffset>
              </wp:positionV>
              <wp:extent cx="473710" cy="192405"/>
              <wp:effectExtent l="0" t="0" r="8890" b="1079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10D69" w14:textId="3B6EF194" w:rsidR="00252FCC" w:rsidRPr="00F31951" w:rsidRDefault="00252FCC" w:rsidP="001C574A">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517.95pt;margin-top:728.95pt;width:37.3pt;height:15.1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" filled="f" stroked="f">
              <v:textbox inset="0,0,0,0">
                <w:txbxContent>
                  <w:p w14:paraId="61810D69" w14:textId="3B6EF194" w:rsidR="00252FCC" w:rsidRPr="00F31951" w:rsidRDefault="00252FCC" w:rsidP="001C574A">
                    <w:r>
                      <w:fldChar w:fldCharType="begin"/>
                    </w:r>
                    <w:r>
                      <w:instrText xml:space="preserve"> PAGE  \* MERGEFORMAT </w:instrText>
                    </w:r>
                    <w:r>
                      <w:fldChar w:fldCharType="separate"/>
                    </w:r>
                    <w:r>
                      <w:rPr>
                        <w:noProof/>
                      </w:rPr>
                      <w:t>2</w:t>
                    </w:r>
                    <w:r>
                      <w:rPr>
                        <w:noProof/>
                      </w:rP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251651584" behindDoc="0" locked="0" layoutInCell="1" allowOverlap="1" wp14:anchorId="3EF87087" wp14:editId="5C01B898">
              <wp:simplePos x="0" y="0"/>
              <wp:positionH relativeFrom="margin">
                <wp:align>center</wp:align>
              </wp:positionH>
              <wp:positionV relativeFrom="page">
                <wp:posOffset>9257665</wp:posOffset>
              </wp:positionV>
              <wp:extent cx="5197475" cy="192405"/>
              <wp:effectExtent l="0" t="0" r="9525" b="10795"/>
              <wp:wrapTight wrapText="bothSides">
                <wp:wrapPolygon edited="0">
                  <wp:start x="0" y="0"/>
                  <wp:lineTo x="0" y="19960"/>
                  <wp:lineTo x="21534" y="19960"/>
                  <wp:lineTo x="21534" y="0"/>
                  <wp:lineTo x="0" y="0"/>
                </wp:wrapPolygon>
              </wp:wrapTigh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EBAE2D" w14:textId="77777777" w:rsidR="00252FCC" w:rsidRDefault="00252FCC" w:rsidP="001C574A">
                          <w:r>
                            <w:t>Syndicated Health Report – Report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margin-left:0;margin-top:728.95pt;width:409.25pt;height:15.1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" filled="f" stroked="f">
              <v:textbox inset="0,0,0,0">
                <w:txbxContent>
                  <w:p w14:paraId="3FEBAE2D" w14:textId="77777777" w:rsidR="00252FCC" w:rsidRDefault="00252FCC" w:rsidP="001C574A">
                    <w:r>
                      <w:t>Syndicated Health Report – Report 1</w:t>
                    </w:r>
                  </w:p>
                </w:txbxContent>
              </v:textbox>
              <w10:wrap type="tight" anchorx="margin" anchory="page"/>
            </v:shape>
          </w:pict>
        </mc:Fallback>
      </mc:AlternateContent>
    </w:r>
    <w:r>
      <w:rPr>
        <w:noProof/>
        <w:lang w:val="en-US"/>
      </w:rPr>
      <w:drawing>
        <wp:anchor distT="0" distB="0" distL="114300" distR="114300" simplePos="0" relativeHeight="251653632" behindDoc="0" locked="0" layoutInCell="1" allowOverlap="1" wp14:anchorId="491378FC" wp14:editId="0B152641">
          <wp:simplePos x="0" y="0"/>
          <wp:positionH relativeFrom="page">
            <wp:posOffset>720090</wp:posOffset>
          </wp:positionH>
          <wp:positionV relativeFrom="page">
            <wp:posOffset>9097010</wp:posOffset>
          </wp:positionV>
          <wp:extent cx="539750" cy="492760"/>
          <wp:effectExtent l="0" t="0" r="0" b="0"/>
          <wp:wrapThrough wrapText="bothSides">
            <wp:wrapPolygon edited="0">
              <wp:start x="0" y="0"/>
              <wp:lineTo x="0" y="20041"/>
              <wp:lineTo x="20329" y="20041"/>
              <wp:lineTo x="20329"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OS_LOGO_RGB.eps"/>
                  <pic:cNvPicPr/>
                </pic:nvPicPr>
                <pic:blipFill>
                  <a:blip r:embed="rId1">
                    <a:extLst>
                      <a:ext uri="{28A0092B-C50C-407E-A947-70E740481C1C}">
                        <a14:useLocalDpi xmlns:a14="http://schemas.microsoft.com/office/drawing/2010/main" val="0"/>
                      </a:ext>
                    </a:extLst>
                  </a:blip>
                  <a:stretch>
                    <a:fillRect/>
                  </a:stretch>
                </pic:blipFill>
                <pic:spPr>
                  <a:xfrm>
                    <a:off x="0" y="0"/>
                    <a:ext cx="539750" cy="49276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2608" behindDoc="0" locked="0" layoutInCell="1" allowOverlap="1" wp14:anchorId="456942C3" wp14:editId="723300B0">
              <wp:simplePos x="0" y="0"/>
              <wp:positionH relativeFrom="page">
                <wp:posOffset>720090</wp:posOffset>
              </wp:positionH>
              <wp:positionV relativeFrom="page">
                <wp:posOffset>8635365</wp:posOffset>
              </wp:positionV>
              <wp:extent cx="6331585" cy="0"/>
              <wp:effectExtent l="0" t="0" r="18415" b="25400"/>
              <wp:wrapNone/>
              <wp:docPr id="28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1585" cy="0"/>
                      </a:xfrm>
                      <a:prstGeom prst="line">
                        <a:avLst/>
                      </a:prstGeom>
                      <a:noFill/>
                      <a:ln w="28575" cmpd="sng">
                        <a:solidFill>
                          <a:srgbClr val="C0C1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70EE462" id="Line 7"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679.95pt" to="555.25pt,6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" strokecolor="#c0c1bf" strokeweight="2.25pt">
              <v:shadow color="black" opacity="22938f" offset="0"/>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18F2A" w14:textId="77777777" w:rsidR="00252FCC" w:rsidRDefault="00252FCC" w:rsidP="001C574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D0A9F" w14:textId="326DCFFE" w:rsidR="00252FCC" w:rsidRPr="00E51E9C" w:rsidRDefault="00252FCC" w:rsidP="00E51E9C">
    <w:pPr>
      <w:pStyle w:val="FooterWhiteforFindingssection"/>
      <w:rPr>
        <w:color w:val="auto"/>
      </w:rPr>
    </w:pPr>
    <w:r w:rsidRPr="00E51E9C">
      <w:rPr>
        <w:lang w:val="en-US"/>
      </w:rPr>
      <mc:AlternateContent>
        <mc:Choice Requires="wpg">
          <w:drawing>
            <wp:anchor distT="0" distB="0" distL="114300" distR="114300" simplePos="0" relativeHeight="251659776" behindDoc="1" locked="1" layoutInCell="0" allowOverlap="1" wp14:anchorId="774F38D7" wp14:editId="51D5A87A">
              <wp:simplePos x="0" y="0"/>
              <wp:positionH relativeFrom="page">
                <wp:posOffset>8890</wp:posOffset>
              </wp:positionH>
              <wp:positionV relativeFrom="page">
                <wp:posOffset>9713595</wp:posOffset>
              </wp:positionV>
              <wp:extent cx="7581265" cy="1072515"/>
              <wp:effectExtent l="0" t="0" r="635" b="0"/>
              <wp:wrapNone/>
              <wp:docPr id="347" name="Group 347"/>
              <wp:cNvGraphicFramePr/>
              <a:graphic xmlns:a="http://schemas.openxmlformats.org/drawingml/2006/main">
                <a:graphicData uri="http://schemas.microsoft.com/office/word/2010/wordprocessingGroup">
                  <wpg:wgp>
                    <wpg:cNvGrpSpPr/>
                    <wpg:grpSpPr>
                      <a:xfrm>
                        <a:off x="0" y="0"/>
                        <a:ext cx="7581265" cy="1072515"/>
                        <a:chOff x="0" y="-43542"/>
                        <a:chExt cx="7581265" cy="1072515"/>
                      </a:xfrm>
                    </wpg:grpSpPr>
                    <wps:wsp>
                      <wps:cNvPr id="348" name="Rectangle 348"/>
                      <wps:cNvSpPr/>
                      <wps:spPr>
                        <a:xfrm>
                          <a:off x="0" y="-43542"/>
                          <a:ext cx="7581265" cy="1072515"/>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9" name="Picture 34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99011" y="157942"/>
                          <a:ext cx="457200" cy="440575"/>
                        </a:xfrm>
                        <a:prstGeom prst="rect">
                          <a:avLst/>
                        </a:prstGeom>
                      </pic:spPr>
                    </pic:pic>
                    <wps:wsp>
                      <wps:cNvPr id="350" name="Rectangle 350"/>
                      <wps:cNvSpPr/>
                      <wps:spPr>
                        <a:xfrm>
                          <a:off x="1454663" y="157887"/>
                          <a:ext cx="4729732" cy="363503"/>
                        </a:xfrm>
                        <a:prstGeom prst="rect">
                          <a:avLst/>
                        </a:prstGeom>
                        <a:solidFill>
                          <a:srgbClr val="0D1452"/>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351"/>
                      <wps:cNvSpPr/>
                      <wps:spPr>
                        <a:xfrm>
                          <a:off x="4297680" y="473826"/>
                          <a:ext cx="2879598" cy="107286"/>
                        </a:xfrm>
                        <a:prstGeom prst="rect">
                          <a:avLst/>
                        </a:prstGeom>
                        <a:solidFill>
                          <a:srgbClr val="60A3B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84392A" id="Group 347" o:spid="_x0000_s1026" style="position:absolute;margin-left:.7pt;margin-top:764.85pt;width:596.95pt;height:84.45pt;z-index:-251656704;mso-position-horizontal-relative:page;mso-position-vertical-relative:page;mso-width-relative:margin;mso-height-relative:margin" coordorigin=",-435" coordsize="75812,10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" o:allowincell="f">
              <v:rect id="Rectangle 348" o:spid="_x0000_s1027" style="position:absolute;top:-435;width:75812;height:10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" fillcolor="window"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 o:spid="_x0000_s1028" type="#_x0000_t75" style="position:absolute;left:3990;top:1579;width:4572;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">
                <v:imagedata r:id="rId2" o:title=""/>
                <v:path arrowok="t"/>
              </v:shape>
              <v:rect id="Rectangle 350" o:spid="_x0000_s1029" style="position:absolute;left:14546;top:1578;width:47297;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" fillcolor="#0d1452" stroked="f" strokeweight="1pt"/>
              <v:rect id="Rectangle 351" o:spid="_x0000_s1030" style="position:absolute;left:42976;top:4738;width:28796;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" fillcolor="#60a3bd" stroked="f" strokeweight="1pt"/>
              <w10:wrap anchorx="page" anchory="page"/>
              <w10:anchorlock/>
            </v:group>
          </w:pict>
        </mc:Fallback>
      </mc:AlternateContent>
    </w:r>
    <w:r>
      <w:rPr>
        <w:lang w:eastAsia="en-AU"/>
      </w:rPr>
      <w:t>Mobile third party billing</w:t>
    </w:r>
    <w:r w:rsidRPr="00E51E9C">
      <w:t xml:space="preserve"> |  </w:t>
    </w:r>
    <w:r>
      <w:t>June 2017</w:t>
    </w:r>
    <w:r w:rsidRPr="00E51E9C">
      <w:tab/>
    </w:r>
    <w:r w:rsidRPr="00E51E9C">
      <w:rPr>
        <w:b/>
        <w:color w:val="auto"/>
      </w:rPr>
      <w:fldChar w:fldCharType="begin"/>
    </w:r>
    <w:r w:rsidRPr="00E51E9C">
      <w:rPr>
        <w:b/>
        <w:color w:val="auto"/>
      </w:rPr>
      <w:instrText xml:space="preserve"> PAGE   \* MERGEFORMAT </w:instrText>
    </w:r>
    <w:r w:rsidRPr="00E51E9C">
      <w:rPr>
        <w:b/>
        <w:color w:val="auto"/>
      </w:rPr>
      <w:fldChar w:fldCharType="separate"/>
    </w:r>
    <w:r w:rsidR="00331704">
      <w:rPr>
        <w:b/>
        <w:color w:val="auto"/>
      </w:rPr>
      <w:t>87</w:t>
    </w:r>
    <w:r w:rsidRPr="00E51E9C">
      <w:rPr>
        <w:b/>
        <w:color w:val="auto"/>
      </w:rPr>
      <w:fldChar w:fldCharType="end"/>
    </w:r>
  </w:p>
  <w:p w14:paraId="116D4E08" w14:textId="77777777" w:rsidR="00252FCC" w:rsidRPr="00E51E9C" w:rsidRDefault="00252FCC" w:rsidP="00E51E9C">
    <w:pPr>
      <w:pStyle w:val="FooterWhiteforFindingssection"/>
    </w:pPr>
    <w:r>
      <w:t>Australian Communications Consumer Action Network (ACCAN)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796AC" w14:textId="77777777" w:rsidR="00252FCC" w:rsidRDefault="00252FCC" w:rsidP="00E51E9C">
    <w:pPr>
      <w:pStyle w:val="FooterWhiteforFindingssection"/>
      <w:tabs>
        <w:tab w:val="clear" w:pos="8647"/>
        <w:tab w:val="right" w:pos="9356"/>
      </w:tabs>
      <w:ind w:left="992"/>
      <w:contextualSpacing/>
      <w:rPr>
        <w:sz w:val="24"/>
      </w:rPr>
    </w:pPr>
    <w:r w:rsidRPr="00306494">
      <w:rPr>
        <w:lang w:val="en-US"/>
      </w:rPr>
      <mc:AlternateContent>
        <mc:Choice Requires="wpg">
          <w:drawing>
            <wp:anchor distT="0" distB="0" distL="114300" distR="114300" simplePos="0" relativeHeight="251662848" behindDoc="1" locked="1" layoutInCell="0" allowOverlap="1" wp14:anchorId="1986960B" wp14:editId="5B36E748">
              <wp:simplePos x="0" y="0"/>
              <wp:positionH relativeFrom="page">
                <wp:align>center</wp:align>
              </wp:positionH>
              <wp:positionV relativeFrom="page">
                <wp:posOffset>9685020</wp:posOffset>
              </wp:positionV>
              <wp:extent cx="7581265" cy="1072515"/>
              <wp:effectExtent l="0" t="0" r="635" b="0"/>
              <wp:wrapNone/>
              <wp:docPr id="437" name="Group 437"/>
              <wp:cNvGraphicFramePr/>
              <a:graphic xmlns:a="http://schemas.openxmlformats.org/drawingml/2006/main">
                <a:graphicData uri="http://schemas.microsoft.com/office/word/2010/wordprocessingGroup">
                  <wpg:wgp>
                    <wpg:cNvGrpSpPr/>
                    <wpg:grpSpPr>
                      <a:xfrm>
                        <a:off x="0" y="0"/>
                        <a:ext cx="7581600" cy="1072800"/>
                        <a:chOff x="0" y="-43542"/>
                        <a:chExt cx="7581265" cy="1072515"/>
                      </a:xfrm>
                    </wpg:grpSpPr>
                    <wps:wsp>
                      <wps:cNvPr id="438" name="Rectangle 438"/>
                      <wps:cNvSpPr/>
                      <wps:spPr>
                        <a:xfrm>
                          <a:off x="0" y="-43542"/>
                          <a:ext cx="7581265" cy="1072515"/>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9" name="Picture 43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99011" y="157942"/>
                          <a:ext cx="457200" cy="440575"/>
                        </a:xfrm>
                        <a:prstGeom prst="rect">
                          <a:avLst/>
                        </a:prstGeom>
                      </pic:spPr>
                    </pic:pic>
                    <wps:wsp>
                      <wps:cNvPr id="440" name="Rectangle 440"/>
                      <wps:cNvSpPr/>
                      <wps:spPr>
                        <a:xfrm>
                          <a:off x="1454599" y="157834"/>
                          <a:ext cx="4729732" cy="363739"/>
                        </a:xfrm>
                        <a:prstGeom prst="rect">
                          <a:avLst/>
                        </a:prstGeom>
                        <a:solidFill>
                          <a:srgbClr val="0D1452"/>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Rectangle 441"/>
                      <wps:cNvSpPr/>
                      <wps:spPr>
                        <a:xfrm>
                          <a:off x="4297680" y="473826"/>
                          <a:ext cx="2879598" cy="107286"/>
                        </a:xfrm>
                        <a:prstGeom prst="rect">
                          <a:avLst/>
                        </a:prstGeom>
                        <a:solidFill>
                          <a:srgbClr val="60A3B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D605DB0" id="Group 437" o:spid="_x0000_s1026" style="position:absolute;margin-left:0;margin-top:762.6pt;width:596.95pt;height:84.45pt;z-index:-251653632;mso-position-horizontal:center;mso-position-horizontal-relative:page;mso-position-vertical-relative:page;mso-width-relative:margin;mso-height-relative:margin" coordorigin=",-435" coordsize="75812,10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" o:allowincell="f">
              <v:rect id="Rectangle 438" o:spid="_x0000_s1027" style="position:absolute;top:-435;width:75812;height:10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" fillcolor="window"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9" o:spid="_x0000_s1028" type="#_x0000_t75" style="position:absolute;left:3990;top:1579;width:4572;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">
                <v:imagedata r:id="rId2" o:title=""/>
                <v:path arrowok="t"/>
              </v:shape>
              <v:rect id="Rectangle 440" o:spid="_x0000_s1029" style="position:absolute;left:14545;top:1578;width:47298;height:3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" fillcolor="#0d1452" stroked="f" strokeweight="1pt"/>
              <v:rect id="Rectangle 441" o:spid="_x0000_s1030" style="position:absolute;left:42976;top:4738;width:28796;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" fillcolor="#60a3bd" stroked="f" strokeweight="1pt"/>
              <w10:wrap anchorx="page" anchory="page"/>
              <w10:anchorlock/>
            </v:group>
          </w:pict>
        </mc:Fallback>
      </mc:AlternateContent>
    </w:r>
    <w:r w:rsidRPr="00306494">
      <w:t>Job Name |  Version Date</w:t>
    </w:r>
    <w:r>
      <w:tab/>
    </w:r>
    <w:r w:rsidRPr="007B14EB">
      <w:rPr>
        <w:b/>
        <w:color w:val="auto"/>
        <w:sz w:val="28"/>
      </w:rPr>
      <w:fldChar w:fldCharType="begin"/>
    </w:r>
    <w:r w:rsidRPr="007B14EB">
      <w:rPr>
        <w:b/>
        <w:color w:val="auto"/>
        <w:sz w:val="28"/>
      </w:rPr>
      <w:instrText xml:space="preserve"> PAGE   \* MERGEFORMAT </w:instrText>
    </w:r>
    <w:r w:rsidRPr="007B14EB">
      <w:rPr>
        <w:b/>
        <w:color w:val="auto"/>
        <w:sz w:val="28"/>
      </w:rPr>
      <w:fldChar w:fldCharType="separate"/>
    </w:r>
    <w:r w:rsidRPr="00E8380C">
      <w:rPr>
        <w:b/>
        <w:color w:val="auto"/>
        <w:sz w:val="22"/>
      </w:rPr>
      <w:t>4</w:t>
    </w:r>
    <w:r w:rsidRPr="007B14EB">
      <w:rPr>
        <w:b/>
        <w:color w:val="auto"/>
        <w:sz w:val="28"/>
      </w:rPr>
      <w:fldChar w:fldCharType="end"/>
    </w:r>
  </w:p>
  <w:p w14:paraId="0A4C418B" w14:textId="77777777" w:rsidR="00252FCC" w:rsidRPr="00E51E9C" w:rsidRDefault="00252FCC" w:rsidP="00E51E9C">
    <w:pPr>
      <w:pStyle w:val="FooterWhiteforFindingssection"/>
      <w:tabs>
        <w:tab w:val="clear" w:pos="8647"/>
        <w:tab w:val="left" w:pos="1885"/>
      </w:tabs>
    </w:pPr>
    <w:r w:rsidRPr="00306494">
      <w:t>Client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1EB86" w14:textId="5D5735CC" w:rsidR="00252FCC" w:rsidRDefault="00252FCC" w:rsidP="002F2DBF">
    <w:pPr>
      <w:pStyle w:val="FooterWhiteforFindingssection"/>
      <w:tabs>
        <w:tab w:val="clear" w:pos="8647"/>
        <w:tab w:val="right" w:pos="9356"/>
      </w:tabs>
      <w:ind w:left="992"/>
      <w:contextualSpacing/>
      <w:rPr>
        <w:sz w:val="24"/>
      </w:rPr>
    </w:pPr>
    <w:r w:rsidRPr="00306494">
      <w:rPr>
        <w:lang w:val="en-US"/>
      </w:rPr>
      <mc:AlternateContent>
        <mc:Choice Requires="wpg">
          <w:drawing>
            <wp:anchor distT="0" distB="0" distL="114300" distR="114300" simplePos="0" relativeHeight="251661824" behindDoc="1" locked="1" layoutInCell="0" allowOverlap="1" wp14:anchorId="64539357" wp14:editId="754856CE">
              <wp:simplePos x="0" y="0"/>
              <wp:positionH relativeFrom="page">
                <wp:posOffset>-9525</wp:posOffset>
              </wp:positionH>
              <wp:positionV relativeFrom="page">
                <wp:posOffset>9667875</wp:posOffset>
              </wp:positionV>
              <wp:extent cx="7581265" cy="1072515"/>
              <wp:effectExtent l="0" t="0" r="635" b="0"/>
              <wp:wrapNone/>
              <wp:docPr id="417" name="Group 417"/>
              <wp:cNvGraphicFramePr/>
              <a:graphic xmlns:a="http://schemas.openxmlformats.org/drawingml/2006/main">
                <a:graphicData uri="http://schemas.microsoft.com/office/word/2010/wordprocessingGroup">
                  <wpg:wgp>
                    <wpg:cNvGrpSpPr/>
                    <wpg:grpSpPr>
                      <a:xfrm>
                        <a:off x="0" y="0"/>
                        <a:ext cx="7581265" cy="1072515"/>
                        <a:chOff x="0" y="-43542"/>
                        <a:chExt cx="7581265" cy="1072515"/>
                      </a:xfrm>
                    </wpg:grpSpPr>
                    <wps:wsp>
                      <wps:cNvPr id="418" name="Rectangle 418"/>
                      <wps:cNvSpPr/>
                      <wps:spPr>
                        <a:xfrm>
                          <a:off x="0" y="-43542"/>
                          <a:ext cx="7581265" cy="1072515"/>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9" name="Picture 41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99011" y="157942"/>
                          <a:ext cx="457200" cy="440575"/>
                        </a:xfrm>
                        <a:prstGeom prst="rect">
                          <a:avLst/>
                        </a:prstGeom>
                      </pic:spPr>
                    </pic:pic>
                    <wps:wsp>
                      <wps:cNvPr id="420" name="Rectangle 420"/>
                      <wps:cNvSpPr/>
                      <wps:spPr>
                        <a:xfrm>
                          <a:off x="1454599" y="217187"/>
                          <a:ext cx="4729732" cy="363739"/>
                        </a:xfrm>
                        <a:prstGeom prst="rect">
                          <a:avLst/>
                        </a:prstGeom>
                        <a:solidFill>
                          <a:srgbClr val="0D1452"/>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421"/>
                      <wps:cNvSpPr/>
                      <wps:spPr>
                        <a:xfrm>
                          <a:off x="4297680" y="548984"/>
                          <a:ext cx="2879598" cy="107286"/>
                        </a:xfrm>
                        <a:prstGeom prst="rect">
                          <a:avLst/>
                        </a:prstGeom>
                        <a:solidFill>
                          <a:srgbClr val="60A3B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5380A9A" id="Group 417" o:spid="_x0000_s1026" style="position:absolute;margin-left:-.75pt;margin-top:761.25pt;width:596.95pt;height:84.45pt;z-index:-251654656;mso-position-horizontal-relative:page;mso-position-vertical-relative:page;mso-width-relative:margin;mso-height-relative:margin" coordorigin=",-435" coordsize="75812,10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" o:allowincell="f">
              <v:rect id="Rectangle 418" o:spid="_x0000_s1027" style="position:absolute;top:-435;width:75812;height:10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" fillcolor="window"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1028" type="#_x0000_t75" style="position:absolute;left:3990;top:1579;width:4572;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">
                <v:imagedata r:id="rId2" o:title=""/>
                <v:path arrowok="t"/>
              </v:shape>
              <v:rect id="Rectangle 420" o:spid="_x0000_s1029" style="position:absolute;left:14545;top:2171;width:47298;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" fillcolor="#0d1452" stroked="f" strokeweight="1pt"/>
              <v:rect id="Rectangle 421" o:spid="_x0000_s1030" style="position:absolute;left:42976;top:5489;width:28796;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" fillcolor="#60a3bd" stroked="f" strokeweight="1pt"/>
              <w10:wrap anchorx="page" anchory="page"/>
              <w10:anchorlock/>
            </v:group>
          </w:pict>
        </mc:Fallback>
      </mc:AlternateContent>
    </w:r>
    <w:r>
      <w:rPr>
        <w:lang w:eastAsia="en-AU"/>
      </w:rPr>
      <w:t>Mobile third party billing</w:t>
    </w:r>
    <w:r w:rsidRPr="00306494">
      <w:t xml:space="preserve"> |  </w:t>
    </w:r>
    <w:r>
      <w:t>June 2017</w:t>
    </w:r>
    <w:r>
      <w:tab/>
    </w:r>
    <w:r w:rsidRPr="007B14EB">
      <w:rPr>
        <w:b/>
        <w:color w:val="auto"/>
        <w:sz w:val="28"/>
      </w:rPr>
      <w:fldChar w:fldCharType="begin"/>
    </w:r>
    <w:r w:rsidRPr="007B14EB">
      <w:rPr>
        <w:b/>
        <w:color w:val="auto"/>
        <w:sz w:val="28"/>
      </w:rPr>
      <w:instrText xml:space="preserve"> PAGE   \* MERGEFORMAT </w:instrText>
    </w:r>
    <w:r w:rsidRPr="007B14EB">
      <w:rPr>
        <w:b/>
        <w:color w:val="auto"/>
        <w:sz w:val="28"/>
      </w:rPr>
      <w:fldChar w:fldCharType="separate"/>
    </w:r>
    <w:r w:rsidR="00331704" w:rsidRPr="00331704">
      <w:rPr>
        <w:b/>
        <w:color w:val="auto"/>
        <w:sz w:val="22"/>
      </w:rPr>
      <w:t>7</w:t>
    </w:r>
    <w:r w:rsidRPr="007B14EB">
      <w:rPr>
        <w:b/>
        <w:color w:val="auto"/>
        <w:sz w:val="28"/>
      </w:rPr>
      <w:fldChar w:fldCharType="end"/>
    </w:r>
  </w:p>
  <w:p w14:paraId="60255469" w14:textId="77777777" w:rsidR="00252FCC" w:rsidRPr="00F61CCF" w:rsidRDefault="00252FCC" w:rsidP="002F2DBF">
    <w:pPr>
      <w:pStyle w:val="FooterWhiteforFindingssection"/>
      <w:tabs>
        <w:tab w:val="clear" w:pos="8647"/>
        <w:tab w:val="left" w:pos="1885"/>
      </w:tabs>
    </w:pPr>
    <w:r>
      <w:t>Australian Communications Consumer Network (ACCAN)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9EC21" w14:textId="77777777" w:rsidR="00262FD7" w:rsidRDefault="00262FD7" w:rsidP="001C574A">
      <w:r>
        <w:separator/>
      </w:r>
    </w:p>
    <w:p w14:paraId="1E845C39" w14:textId="77777777" w:rsidR="00262FD7" w:rsidRDefault="00262FD7" w:rsidP="001C574A"/>
    <w:p w14:paraId="56D2ACF4" w14:textId="77777777" w:rsidR="00262FD7" w:rsidRDefault="00262FD7" w:rsidP="001C574A"/>
  </w:footnote>
  <w:footnote w:type="continuationSeparator" w:id="0">
    <w:p w14:paraId="5D1F2CBB" w14:textId="77777777" w:rsidR="00262FD7" w:rsidRDefault="00262FD7" w:rsidP="001C574A">
      <w:r>
        <w:continuationSeparator/>
      </w:r>
    </w:p>
    <w:p w14:paraId="1003DE06" w14:textId="77777777" w:rsidR="00262FD7" w:rsidRDefault="00262FD7" w:rsidP="001C574A"/>
    <w:p w14:paraId="7F6948B8" w14:textId="77777777" w:rsidR="00262FD7" w:rsidRDefault="00262FD7" w:rsidP="001C57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BD2DC" w14:textId="0DFC00DD" w:rsidR="00252FCC" w:rsidRDefault="00252FCC" w:rsidP="001C574A">
    <w:r>
      <w:rPr>
        <w:noProof/>
        <w:lang w:val="en-US"/>
      </w:rPr>
      <mc:AlternateContent>
        <mc:Choice Requires="wps">
          <w:drawing>
            <wp:anchor distT="0" distB="0" distL="114300" distR="114300" simplePos="0" relativeHeight="251654656" behindDoc="1" locked="0" layoutInCell="1" allowOverlap="1" wp14:anchorId="26E1498B" wp14:editId="2133E174">
              <wp:simplePos x="0" y="0"/>
              <wp:positionH relativeFrom="page">
                <wp:posOffset>1612900</wp:posOffset>
              </wp:positionH>
              <wp:positionV relativeFrom="page">
                <wp:posOffset>4657725</wp:posOffset>
              </wp:positionV>
              <wp:extent cx="5939790" cy="539750"/>
              <wp:effectExtent l="0" t="0" r="3810" b="0"/>
              <wp:wrapTopAndBottom/>
              <wp:docPr id="3" name="Rectangle 3"/>
              <wp:cNvGraphicFramePr/>
              <a:graphic xmlns:a="http://schemas.openxmlformats.org/drawingml/2006/main">
                <a:graphicData uri="http://schemas.microsoft.com/office/word/2010/wordprocessingShape">
                  <wps:wsp>
                    <wps:cNvSpPr/>
                    <wps:spPr>
                      <a:xfrm>
                        <a:off x="0" y="0"/>
                        <a:ext cx="5939790" cy="539750"/>
                      </a:xfrm>
                      <a:prstGeom prst="rect">
                        <a:avLst/>
                      </a:prstGeom>
                      <a:solidFill>
                        <a:srgbClr val="60A3B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D8964D3" id="Rectangle 3" o:spid="_x0000_s1026" style="position:absolute;margin-left:127pt;margin-top:366.75pt;width:467.7pt;height:4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" fillcolor="#60a3bd" stroked="f" strokeweight="1pt">
              <w10:wrap type="topAndBottom" anchorx="page" anchory="page"/>
            </v:rect>
          </w:pict>
        </mc:Fallback>
      </mc:AlternateContent>
    </w:r>
    <w:r w:rsidRPr="002C5D05">
      <w:rPr>
        <w:noProof/>
        <w:lang w:val="en-US"/>
      </w:rPr>
      <w:drawing>
        <wp:anchor distT="0" distB="0" distL="114300" distR="114300" simplePos="0" relativeHeight="251663872" behindDoc="0" locked="0" layoutInCell="1" allowOverlap="1" wp14:anchorId="525D73AF" wp14:editId="5DE03491">
          <wp:simplePos x="0" y="0"/>
          <wp:positionH relativeFrom="margin">
            <wp:posOffset>-485775</wp:posOffset>
          </wp:positionH>
          <wp:positionV relativeFrom="paragraph">
            <wp:posOffset>4823460</wp:posOffset>
          </wp:positionV>
          <wp:extent cx="6772275" cy="5076190"/>
          <wp:effectExtent l="0" t="0" r="9525" b="0"/>
          <wp:wrapSquare wrapText="bothSides"/>
          <wp:docPr id="263" name="Picture 263" descr="C:\Users\kathrina.phan\Downloads\55747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rina.phan\Downloads\55747483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2275" cy="5076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6704" behindDoc="0" locked="0" layoutInCell="1" allowOverlap="1" wp14:anchorId="29AE5594" wp14:editId="2015C923">
          <wp:simplePos x="0" y="0"/>
          <wp:positionH relativeFrom="page">
            <wp:posOffset>5503545</wp:posOffset>
          </wp:positionH>
          <wp:positionV relativeFrom="page">
            <wp:posOffset>525145</wp:posOffset>
          </wp:positionV>
          <wp:extent cx="1514475" cy="789305"/>
          <wp:effectExtent l="0" t="0" r="9525" b="0"/>
          <wp:wrapThrough wrapText="bothSides">
            <wp:wrapPolygon edited="0">
              <wp:start x="0" y="0"/>
              <wp:lineTo x="0" y="20853"/>
              <wp:lineTo x="21464" y="20853"/>
              <wp:lineTo x="21464" y="0"/>
              <wp:lineTo x="0" y="0"/>
            </wp:wrapPolygon>
          </wp:wrapThrough>
          <wp:docPr id="264" name="Picture 264" descr="AMSRO (Association of Market and Social Reasearch Organisations) Trust Mark&#10;&#10;ISO20252 &amp; ISO9001 Best Practice Certification for Market, Opinion &amp; Social Research, and Quality Management Systems." title="Quality Assuranc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logos.png"/>
                  <pic:cNvPicPr/>
                </pic:nvPicPr>
                <pic:blipFill>
                  <a:blip r:embed="rId2">
                    <a:extLst>
                      <a:ext uri="{28A0092B-C50C-407E-A947-70E740481C1C}">
                        <a14:useLocalDpi xmlns:a14="http://schemas.microsoft.com/office/drawing/2010/main" val="0"/>
                      </a:ext>
                    </a:extLst>
                  </a:blip>
                  <a:stretch>
                    <a:fillRect/>
                  </a:stretch>
                </pic:blipFill>
                <pic:spPr>
                  <a:xfrm>
                    <a:off x="0" y="0"/>
                    <a:ext cx="1514475" cy="789305"/>
                  </a:xfrm>
                  <a:prstGeom prst="rect">
                    <a:avLst/>
                  </a:prstGeom>
                </pic:spPr>
              </pic:pic>
            </a:graphicData>
          </a:graphic>
        </wp:anchor>
      </w:drawing>
    </w:r>
    <w:r>
      <w:rPr>
        <w:noProof/>
        <w:lang w:val="en-US"/>
      </w:rPr>
      <w:drawing>
        <wp:anchor distT="0" distB="0" distL="114300" distR="114300" simplePos="0" relativeHeight="251655680" behindDoc="0" locked="0" layoutInCell="1" allowOverlap="1" wp14:anchorId="7ED20A4B" wp14:editId="4A3ACA78">
          <wp:simplePos x="0" y="0"/>
          <wp:positionH relativeFrom="page">
            <wp:posOffset>1438275</wp:posOffset>
          </wp:positionH>
          <wp:positionV relativeFrom="page">
            <wp:posOffset>525145</wp:posOffset>
          </wp:positionV>
          <wp:extent cx="819785" cy="767715"/>
          <wp:effectExtent l="0" t="0" r="0" b="0"/>
          <wp:wrapThrough wrapText="bothSides">
            <wp:wrapPolygon edited="0">
              <wp:start x="0" y="0"/>
              <wp:lineTo x="0" y="20903"/>
              <wp:lineTo x="20077" y="20903"/>
              <wp:lineTo x="21081" y="17151"/>
              <wp:lineTo x="21081" y="0"/>
              <wp:lineTo x="0" y="0"/>
            </wp:wrapPolygon>
          </wp:wrapThrough>
          <wp:docPr id="265" name="Picture 265" title="Ips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os-logo.png"/>
                  <pic:cNvPicPr/>
                </pic:nvPicPr>
                <pic:blipFill>
                  <a:blip r:embed="rId3">
                    <a:extLst>
                      <a:ext uri="{28A0092B-C50C-407E-A947-70E740481C1C}">
                        <a14:useLocalDpi xmlns:a14="http://schemas.microsoft.com/office/drawing/2010/main" val="0"/>
                      </a:ext>
                    </a:extLst>
                  </a:blip>
                  <a:stretch>
                    <a:fillRect/>
                  </a:stretch>
                </pic:blipFill>
                <pic:spPr>
                  <a:xfrm>
                    <a:off x="0" y="0"/>
                    <a:ext cx="819785" cy="76771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7B310" w14:textId="77777777" w:rsidR="00252FCC" w:rsidRDefault="00252FCC" w:rsidP="001C574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8B42E" w14:textId="758269B3" w:rsidR="00252FCC" w:rsidRPr="00306494" w:rsidRDefault="00252FCC" w:rsidP="001C574A">
    <w:pPr>
      <w:rPr>
        <w:b/>
      </w:rPr>
    </w:pPr>
    <w:r>
      <w:rPr>
        <w:noProof/>
        <w:lang w:val="en-US"/>
      </w:rPr>
      <mc:AlternateContent>
        <mc:Choice Requires="wpg">
          <w:drawing>
            <wp:anchor distT="0" distB="0" distL="114300" distR="114300" simplePos="0" relativeHeight="251660800" behindDoc="0" locked="0" layoutInCell="1" allowOverlap="1" wp14:anchorId="3FED3AC9" wp14:editId="0AF515BA">
              <wp:simplePos x="0" y="0"/>
              <wp:positionH relativeFrom="column">
                <wp:posOffset>-718820</wp:posOffset>
              </wp:positionH>
              <wp:positionV relativeFrom="paragraph">
                <wp:posOffset>-117475</wp:posOffset>
              </wp:positionV>
              <wp:extent cx="7202170" cy="612775"/>
              <wp:effectExtent l="0" t="0" r="0" b="0"/>
              <wp:wrapThrough wrapText="bothSides">
                <wp:wrapPolygon edited="0">
                  <wp:start x="0" y="0"/>
                  <wp:lineTo x="0" y="18802"/>
                  <wp:lineTo x="3656" y="20817"/>
                  <wp:lineTo x="21539" y="20817"/>
                  <wp:lineTo x="21539" y="14773"/>
                  <wp:lineTo x="17883" y="10744"/>
                  <wp:lineTo x="17883" y="0"/>
                  <wp:lineTo x="0" y="0"/>
                </wp:wrapPolygon>
              </wp:wrapThrough>
              <wp:docPr id="367" name="Group 367"/>
              <wp:cNvGraphicFramePr/>
              <a:graphic xmlns:a="http://schemas.openxmlformats.org/drawingml/2006/main">
                <a:graphicData uri="http://schemas.microsoft.com/office/word/2010/wordprocessingGroup">
                  <wpg:wgp>
                    <wpg:cNvGrpSpPr/>
                    <wpg:grpSpPr>
                      <a:xfrm flipH="1">
                        <a:off x="0" y="0"/>
                        <a:ext cx="7202170" cy="612775"/>
                        <a:chOff x="0" y="0"/>
                        <a:chExt cx="7202533" cy="613228"/>
                      </a:xfrm>
                    </wpg:grpSpPr>
                    <wps:wsp>
                      <wps:cNvPr id="368" name="Rectangle 368"/>
                      <wps:cNvSpPr/>
                      <wps:spPr>
                        <a:xfrm>
                          <a:off x="1262743" y="0"/>
                          <a:ext cx="5939790" cy="539750"/>
                        </a:xfrm>
                        <a:prstGeom prst="rect">
                          <a:avLst/>
                        </a:prstGeom>
                        <a:solidFill>
                          <a:srgbClr val="60A3B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369"/>
                      <wps:cNvSpPr/>
                      <wps:spPr>
                        <a:xfrm>
                          <a:off x="0" y="435428"/>
                          <a:ext cx="5939790" cy="177800"/>
                        </a:xfrm>
                        <a:prstGeom prst="rect">
                          <a:avLst/>
                        </a:prstGeom>
                        <a:solidFill>
                          <a:srgbClr val="0D145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2695B73" id="Group 367" o:spid="_x0000_s1026" style="position:absolute;margin-left:-56.6pt;margin-top:-9.25pt;width:567.1pt;height:48.25pt;flip:x;z-index:251660800" coordsize="72025,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">
              <v:rect id="Rectangle 368" o:spid="_x0000_s1027" style="position:absolute;left:12627;width:593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" fillcolor="#60a3bd" stroked="f" strokeweight="1pt"/>
              <v:rect id="Rectangle 369" o:spid="_x0000_s1028" style="position:absolute;top:4354;width:59397;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" fillcolor="#0d1452" stroked="f" strokeweight="1pt"/>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C0F16" w14:textId="77777777" w:rsidR="00252FCC" w:rsidRDefault="00252FCC" w:rsidP="001C574A">
    <w:r>
      <w:rPr>
        <w:noProof/>
        <w:lang w:val="en-US"/>
      </w:rPr>
      <mc:AlternateContent>
        <mc:Choice Requires="wps">
          <w:drawing>
            <wp:anchor distT="0" distB="0" distL="114300" distR="114300" simplePos="0" relativeHeight="251658752" behindDoc="0" locked="0" layoutInCell="1" allowOverlap="1" wp14:anchorId="1EFFBF73" wp14:editId="54606C8D">
              <wp:simplePos x="0" y="0"/>
              <wp:positionH relativeFrom="page">
                <wp:posOffset>178435</wp:posOffset>
              </wp:positionH>
              <wp:positionV relativeFrom="page">
                <wp:posOffset>629285</wp:posOffset>
              </wp:positionV>
              <wp:extent cx="5939790" cy="177800"/>
              <wp:effectExtent l="0" t="0" r="3810" b="0"/>
              <wp:wrapThrough wrapText="bothSides">
                <wp:wrapPolygon edited="0">
                  <wp:start x="0" y="0"/>
                  <wp:lineTo x="0" y="18514"/>
                  <wp:lineTo x="21521" y="18514"/>
                  <wp:lineTo x="21521"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5939790" cy="177800"/>
                      </a:xfrm>
                      <a:prstGeom prst="rect">
                        <a:avLst/>
                      </a:prstGeom>
                      <a:solidFill>
                        <a:srgbClr val="0D145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E798787" id="Rectangle 13" o:spid="_x0000_s1026" style="position:absolute;margin-left:14.05pt;margin-top:49.55pt;width:467.7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" fillcolor="#0d1452" stroked="f" strokeweight="1pt">
              <w10:wrap type="through" anchorx="page" anchory="page"/>
            </v:rect>
          </w:pict>
        </mc:Fallback>
      </mc:AlternateContent>
    </w:r>
    <w:r>
      <w:rPr>
        <w:noProof/>
        <w:lang w:val="en-US"/>
      </w:rPr>
      <mc:AlternateContent>
        <mc:Choice Requires="wps">
          <w:drawing>
            <wp:anchor distT="0" distB="0" distL="114300" distR="114300" simplePos="0" relativeHeight="251657728" behindDoc="0" locked="0" layoutInCell="1" allowOverlap="1" wp14:anchorId="12314BE5" wp14:editId="08394E89">
              <wp:simplePos x="0" y="0"/>
              <wp:positionH relativeFrom="page">
                <wp:posOffset>1438275</wp:posOffset>
              </wp:positionH>
              <wp:positionV relativeFrom="page">
                <wp:posOffset>186055</wp:posOffset>
              </wp:positionV>
              <wp:extent cx="5939790" cy="539750"/>
              <wp:effectExtent l="0" t="0" r="3810" b="0"/>
              <wp:wrapThrough wrapText="bothSides">
                <wp:wrapPolygon edited="0">
                  <wp:start x="0" y="0"/>
                  <wp:lineTo x="0" y="20329"/>
                  <wp:lineTo x="21521" y="20329"/>
                  <wp:lineTo x="21521"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5939790" cy="539750"/>
                      </a:xfrm>
                      <a:prstGeom prst="rect">
                        <a:avLst/>
                      </a:prstGeom>
                      <a:solidFill>
                        <a:srgbClr val="60A3B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02045B8" id="Rectangle 12" o:spid="_x0000_s1026" style="position:absolute;margin-left:113.25pt;margin-top:14.65pt;width:467.7pt;height: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" fillcolor="#60a3bd" stroked="f" strokeweight="1pt">
              <w10:wrap type="through"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AF09E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A82342"/>
    <w:lvl w:ilvl="0">
      <w:start w:val="1"/>
      <w:numFmt w:val="decimal"/>
      <w:lvlText w:val="%1."/>
      <w:lvlJc w:val="left"/>
      <w:pPr>
        <w:tabs>
          <w:tab w:val="num" w:pos="1492"/>
        </w:tabs>
        <w:ind w:left="1492" w:hanging="360"/>
      </w:pPr>
    </w:lvl>
  </w:abstractNum>
  <w:abstractNum w:abstractNumId="2">
    <w:nsid w:val="FFFFFF7D"/>
    <w:multiLevelType w:val="singleLevel"/>
    <w:tmpl w:val="2EE6A226"/>
    <w:lvl w:ilvl="0">
      <w:start w:val="1"/>
      <w:numFmt w:val="decimal"/>
      <w:lvlText w:val="%1."/>
      <w:lvlJc w:val="left"/>
      <w:pPr>
        <w:tabs>
          <w:tab w:val="num" w:pos="1209"/>
        </w:tabs>
        <w:ind w:left="1209" w:hanging="360"/>
      </w:pPr>
    </w:lvl>
  </w:abstractNum>
  <w:abstractNum w:abstractNumId="3">
    <w:nsid w:val="FFFFFF7F"/>
    <w:multiLevelType w:val="singleLevel"/>
    <w:tmpl w:val="8DCEB6FA"/>
    <w:lvl w:ilvl="0">
      <w:start w:val="1"/>
      <w:numFmt w:val="lowerRoman"/>
      <w:lvlText w:val="%1)"/>
      <w:lvlJc w:val="left"/>
      <w:pPr>
        <w:tabs>
          <w:tab w:val="num" w:pos="283"/>
        </w:tabs>
        <w:ind w:left="567" w:hanging="284"/>
      </w:pPr>
      <w:rPr>
        <w:rFonts w:ascii="Calibri" w:hAnsi="Calibri" w:hint="default"/>
        <w:b w:val="0"/>
        <w:bCs w:val="0"/>
        <w:i w:val="0"/>
        <w:iCs w:val="0"/>
        <w:color w:val="009D9C"/>
        <w:sz w:val="22"/>
        <w:szCs w:val="22"/>
      </w:rPr>
    </w:lvl>
  </w:abstractNum>
  <w:abstractNum w:abstractNumId="4">
    <w:nsid w:val="FFFFFF80"/>
    <w:multiLevelType w:val="singleLevel"/>
    <w:tmpl w:val="80E690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BB875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6827F6E"/>
    <w:lvl w:ilvl="0">
      <w:start w:val="1"/>
      <w:numFmt w:val="bullet"/>
      <w:lvlText w:val=""/>
      <w:lvlJc w:val="left"/>
      <w:pPr>
        <w:tabs>
          <w:tab w:val="num" w:pos="869"/>
        </w:tabs>
        <w:ind w:left="851" w:hanging="284"/>
      </w:pPr>
      <w:rPr>
        <w:rFonts w:ascii="Symbol" w:hAnsi="Symbol" w:hint="default"/>
        <w:color w:val="71B2C9"/>
      </w:rPr>
    </w:lvl>
  </w:abstractNum>
  <w:abstractNum w:abstractNumId="7">
    <w:nsid w:val="FFFFFF83"/>
    <w:multiLevelType w:val="singleLevel"/>
    <w:tmpl w:val="AD5AD5BE"/>
    <w:lvl w:ilvl="0">
      <w:start w:val="1"/>
      <w:numFmt w:val="bullet"/>
      <w:lvlText w:val=""/>
      <w:lvlJc w:val="left"/>
      <w:pPr>
        <w:ind w:left="567" w:hanging="283"/>
      </w:pPr>
      <w:rPr>
        <w:rFonts w:ascii="Symbol" w:hAnsi="Symbol" w:hint="default"/>
        <w:color w:val="009D9C"/>
      </w:rPr>
    </w:lvl>
  </w:abstractNum>
  <w:abstractNum w:abstractNumId="8">
    <w:nsid w:val="FFFFFF88"/>
    <w:multiLevelType w:val="singleLevel"/>
    <w:tmpl w:val="C284F654"/>
    <w:lvl w:ilvl="0">
      <w:start w:val="1"/>
      <w:numFmt w:val="lowerRoman"/>
      <w:lvlText w:val="%1)"/>
      <w:lvlJc w:val="left"/>
      <w:pPr>
        <w:tabs>
          <w:tab w:val="num" w:pos="0"/>
        </w:tabs>
        <w:ind w:left="284" w:hanging="284"/>
      </w:pPr>
      <w:rPr>
        <w:rFonts w:ascii="Calibri" w:hAnsi="Calibri" w:hint="default"/>
        <w:b w:val="0"/>
        <w:bCs w:val="0"/>
        <w:i w:val="0"/>
        <w:iCs w:val="0"/>
        <w:color w:val="0D1452"/>
        <w:sz w:val="22"/>
        <w:szCs w:val="22"/>
      </w:rPr>
    </w:lvl>
  </w:abstractNum>
  <w:abstractNum w:abstractNumId="9">
    <w:nsid w:val="007D6310"/>
    <w:multiLevelType w:val="hybridMultilevel"/>
    <w:tmpl w:val="58F06B80"/>
    <w:lvl w:ilvl="0" w:tplc="C5388E7E">
      <w:start w:val="1"/>
      <w:numFmt w:val="bullet"/>
      <w:lvlText w:val=""/>
      <w:lvlJc w:val="left"/>
      <w:pPr>
        <w:ind w:left="284" w:hanging="284"/>
      </w:pPr>
      <w:rPr>
        <w:rFonts w:ascii="Symbol" w:hAnsi="Symbol" w:hint="default"/>
        <w:color w:val="0D145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F321F4"/>
    <w:multiLevelType w:val="multilevel"/>
    <w:tmpl w:val="DC6235DE"/>
    <w:lvl w:ilvl="0">
      <w:start w:val="1"/>
      <w:numFmt w:val="decimal"/>
      <w:lvlText w:val="%1."/>
      <w:lvlJc w:val="left"/>
      <w:pPr>
        <w:ind w:left="0" w:firstLine="0"/>
      </w:pPr>
      <w:rPr>
        <w:rFonts w:hint="default"/>
        <w:b w:val="0"/>
        <w:i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nsid w:val="010D0156"/>
    <w:multiLevelType w:val="hybridMultilevel"/>
    <w:tmpl w:val="ED6AB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1204653"/>
    <w:multiLevelType w:val="hybridMultilevel"/>
    <w:tmpl w:val="4ED46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E62590"/>
    <w:multiLevelType w:val="hybridMultilevel"/>
    <w:tmpl w:val="895E482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nsid w:val="06A17214"/>
    <w:multiLevelType w:val="multilevel"/>
    <w:tmpl w:val="64A6B832"/>
    <w:lvl w:ilvl="0">
      <w:start w:val="1"/>
      <w:numFmt w:val="decimal"/>
      <w:pStyle w:val="ListNumber"/>
      <w:lvlText w:val="%1)"/>
      <w:lvlJc w:val="left"/>
      <w:pPr>
        <w:ind w:left="284" w:hanging="284"/>
      </w:pPr>
      <w:rPr>
        <w:rFonts w:hint="default"/>
        <w:b w:val="0"/>
        <w:bCs w:val="0"/>
        <w:i w:val="0"/>
        <w:iCs w:val="0"/>
        <w:color w:val="263672"/>
        <w:sz w:val="22"/>
        <w:szCs w:val="22"/>
      </w:rPr>
    </w:lvl>
    <w:lvl w:ilvl="1">
      <w:start w:val="1"/>
      <w:numFmt w:val="lowerLetter"/>
      <w:pStyle w:val="ListNumber2"/>
      <w:lvlText w:val="%2)"/>
      <w:lvlJc w:val="left"/>
      <w:pPr>
        <w:ind w:left="567" w:hanging="283"/>
      </w:pPr>
      <w:rPr>
        <w:rFonts w:hint="default"/>
        <w:color w:val="009D9C"/>
      </w:rPr>
    </w:lvl>
    <w:lvl w:ilvl="2">
      <w:start w:val="1"/>
      <w:numFmt w:val="lowerRoman"/>
      <w:lvlText w:val="%3)"/>
      <w:lvlJc w:val="left"/>
      <w:pPr>
        <w:ind w:left="851" w:hanging="284"/>
      </w:pPr>
      <w:rPr>
        <w:rFonts w:hint="default"/>
        <w:color w:val="60A3BD"/>
      </w:rPr>
    </w:lvl>
    <w:lvl w:ilvl="3">
      <w:start w:val="1"/>
      <w:numFmt w:val="bullet"/>
      <w:pStyle w:val="ListNumber4"/>
      <w:lvlText w:val=""/>
      <w:lvlJc w:val="left"/>
      <w:pPr>
        <w:ind w:left="1134" w:hanging="283"/>
      </w:pPr>
      <w:rPr>
        <w:rFonts w:ascii="Symbol" w:hAnsi="Symbol" w:hint="default"/>
        <w:color w:val="888B8D"/>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0D0A6128"/>
    <w:multiLevelType w:val="hybridMultilevel"/>
    <w:tmpl w:val="EF44B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0BF2AB2"/>
    <w:multiLevelType w:val="multilevel"/>
    <w:tmpl w:val="B35C5A78"/>
    <w:lvl w:ilvl="0">
      <w:start w:val="1"/>
      <w:numFmt w:val="decimal"/>
      <w:lvlText w:val="%1)"/>
      <w:lvlJc w:val="left"/>
      <w:pPr>
        <w:ind w:left="284" w:hanging="284"/>
      </w:pPr>
      <w:rPr>
        <w:rFonts w:hint="default"/>
        <w:b w:val="0"/>
        <w:bCs w:val="0"/>
        <w:i w:val="0"/>
        <w:iCs w:val="0"/>
        <w:color w:val="263672"/>
        <w:sz w:val="22"/>
        <w:szCs w:val="22"/>
      </w:rPr>
    </w:lvl>
    <w:lvl w:ilvl="1">
      <w:start w:val="1"/>
      <w:numFmt w:val="lowerLetter"/>
      <w:suff w:val="space"/>
      <w:lvlText w:val="%2)"/>
      <w:lvlJc w:val="left"/>
      <w:pPr>
        <w:ind w:left="567" w:hanging="283"/>
      </w:pPr>
      <w:rPr>
        <w:rFonts w:hint="default"/>
        <w:color w:val="009D9C"/>
      </w:rPr>
    </w:lvl>
    <w:lvl w:ilvl="2">
      <w:start w:val="1"/>
      <w:numFmt w:val="lowerRoman"/>
      <w:suff w:val="space"/>
      <w:lvlText w:val="%3)"/>
      <w:lvlJc w:val="left"/>
      <w:pPr>
        <w:ind w:left="851" w:hanging="284"/>
      </w:pPr>
      <w:rPr>
        <w:rFonts w:hint="default"/>
        <w:color w:val="60A3BD"/>
      </w:rPr>
    </w:lvl>
    <w:lvl w:ilvl="3">
      <w:start w:val="1"/>
      <w:numFmt w:val="bullet"/>
      <w:suff w:val="space"/>
      <w:lvlText w:val=""/>
      <w:lvlJc w:val="left"/>
      <w:pPr>
        <w:ind w:left="1134" w:hanging="283"/>
      </w:pPr>
      <w:rPr>
        <w:rFonts w:ascii="Symbol" w:hAnsi="Symbol" w:hint="default"/>
        <w:color w:val="888B8D"/>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1314B44"/>
    <w:multiLevelType w:val="multilevel"/>
    <w:tmpl w:val="5882F4FA"/>
    <w:lvl w:ilvl="0">
      <w:start w:val="1"/>
      <w:numFmt w:val="decimal"/>
      <w:suff w:val="space"/>
      <w:lvlText w:val="%1."/>
      <w:lvlJc w:val="left"/>
      <w:pPr>
        <w:ind w:left="0" w:firstLine="0"/>
      </w:pPr>
      <w:rPr>
        <w:rFonts w:hint="default"/>
        <w:b w:val="0"/>
        <w:i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nsid w:val="13335089"/>
    <w:multiLevelType w:val="hybridMultilevel"/>
    <w:tmpl w:val="D7347D3A"/>
    <w:lvl w:ilvl="0" w:tplc="307665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42A42BE"/>
    <w:multiLevelType w:val="hybridMultilevel"/>
    <w:tmpl w:val="95D0D084"/>
    <w:lvl w:ilvl="0" w:tplc="EDFC7EEE">
      <w:start w:val="1"/>
      <w:numFmt w:val="decimal"/>
      <w:pStyle w:val="SQScreenerQuestion"/>
      <w:lvlText w:val="SQ%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4A7DA9"/>
    <w:multiLevelType w:val="hybridMultilevel"/>
    <w:tmpl w:val="48566D60"/>
    <w:lvl w:ilvl="0" w:tplc="EA8EF0E0">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1">
    <w:nsid w:val="17C75965"/>
    <w:multiLevelType w:val="hybridMultilevel"/>
    <w:tmpl w:val="5012334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nsid w:val="17D16E1F"/>
    <w:multiLevelType w:val="hybridMultilevel"/>
    <w:tmpl w:val="BE5E9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8B91515"/>
    <w:multiLevelType w:val="hybridMultilevel"/>
    <w:tmpl w:val="B1B61DBA"/>
    <w:lvl w:ilvl="0" w:tplc="8974C874">
      <w:start w:val="1"/>
      <w:numFmt w:val="decimal"/>
      <w:lvlText w:val="%1."/>
      <w:lvlJc w:val="left"/>
      <w:pPr>
        <w:ind w:left="720" w:hanging="360"/>
      </w:pPr>
      <w:rPr>
        <w:rFonts w:hint="default"/>
        <w:color w:val="0000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8F10776"/>
    <w:multiLevelType w:val="hybridMultilevel"/>
    <w:tmpl w:val="C20861E6"/>
    <w:lvl w:ilvl="0" w:tplc="480C526E">
      <w:start w:val="1"/>
      <w:numFmt w:val="bullet"/>
      <w:pStyle w:val="listbulletnew"/>
      <w:lvlText w:val=""/>
      <w:lvlJc w:val="left"/>
      <w:pPr>
        <w:ind w:left="360" w:hanging="360"/>
      </w:pPr>
      <w:rPr>
        <w:rFonts w:ascii="Wingdings" w:hAnsi="Wingdings" w:hint="default"/>
        <w:color w:val="1D174F"/>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B3626C5"/>
    <w:multiLevelType w:val="multilevel"/>
    <w:tmpl w:val="3B164740"/>
    <w:lvl w:ilvl="0">
      <w:start w:val="1"/>
      <w:numFmt w:val="decimal"/>
      <w:lvlText w:val="%1."/>
      <w:lvlJc w:val="left"/>
      <w:pPr>
        <w:ind w:left="284" w:hanging="284"/>
      </w:pPr>
      <w:rPr>
        <w:rFonts w:hint="default"/>
        <w:color w:val="0D1452"/>
      </w:rPr>
    </w:lvl>
    <w:lvl w:ilvl="1">
      <w:start w:val="1"/>
      <w:numFmt w:val="bullet"/>
      <w:lvlText w:val=""/>
      <w:lvlJc w:val="left"/>
      <w:pPr>
        <w:ind w:left="567" w:hanging="283"/>
      </w:pPr>
      <w:rPr>
        <w:rFonts w:ascii="Symbol" w:hAnsi="Symbol" w:hint="default"/>
        <w:color w:val="009D9C"/>
      </w:rPr>
    </w:lvl>
    <w:lvl w:ilvl="2">
      <w:start w:val="1"/>
      <w:numFmt w:val="bullet"/>
      <w:lvlText w:val=""/>
      <w:lvlJc w:val="left"/>
      <w:pPr>
        <w:ind w:left="851" w:hanging="284"/>
      </w:pPr>
      <w:rPr>
        <w:rFonts w:ascii="Symbol" w:hAnsi="Symbol" w:hint="default"/>
        <w:color w:val="60A3B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1C454AFF"/>
    <w:multiLevelType w:val="hybridMultilevel"/>
    <w:tmpl w:val="C7C2EF94"/>
    <w:lvl w:ilvl="0" w:tplc="9BAA73CE">
      <w:start w:val="1"/>
      <w:numFmt w:val="bullet"/>
      <w:lvlText w:val="•"/>
      <w:lvlJc w:val="left"/>
      <w:pPr>
        <w:tabs>
          <w:tab w:val="num" w:pos="720"/>
        </w:tabs>
        <w:ind w:left="720" w:hanging="360"/>
      </w:pPr>
      <w:rPr>
        <w:rFonts w:ascii="Arial" w:hAnsi="Arial" w:hint="default"/>
      </w:rPr>
    </w:lvl>
    <w:lvl w:ilvl="1" w:tplc="40E63410" w:tentative="1">
      <w:start w:val="1"/>
      <w:numFmt w:val="bullet"/>
      <w:lvlText w:val="•"/>
      <w:lvlJc w:val="left"/>
      <w:pPr>
        <w:tabs>
          <w:tab w:val="num" w:pos="1440"/>
        </w:tabs>
        <w:ind w:left="1440" w:hanging="360"/>
      </w:pPr>
      <w:rPr>
        <w:rFonts w:ascii="Arial" w:hAnsi="Arial" w:hint="default"/>
      </w:rPr>
    </w:lvl>
    <w:lvl w:ilvl="2" w:tplc="AF3410FA" w:tentative="1">
      <w:start w:val="1"/>
      <w:numFmt w:val="bullet"/>
      <w:lvlText w:val="•"/>
      <w:lvlJc w:val="left"/>
      <w:pPr>
        <w:tabs>
          <w:tab w:val="num" w:pos="2160"/>
        </w:tabs>
        <w:ind w:left="2160" w:hanging="360"/>
      </w:pPr>
      <w:rPr>
        <w:rFonts w:ascii="Arial" w:hAnsi="Arial" w:hint="default"/>
      </w:rPr>
    </w:lvl>
    <w:lvl w:ilvl="3" w:tplc="B4A83174" w:tentative="1">
      <w:start w:val="1"/>
      <w:numFmt w:val="bullet"/>
      <w:lvlText w:val="•"/>
      <w:lvlJc w:val="left"/>
      <w:pPr>
        <w:tabs>
          <w:tab w:val="num" w:pos="2880"/>
        </w:tabs>
        <w:ind w:left="2880" w:hanging="360"/>
      </w:pPr>
      <w:rPr>
        <w:rFonts w:ascii="Arial" w:hAnsi="Arial" w:hint="default"/>
      </w:rPr>
    </w:lvl>
    <w:lvl w:ilvl="4" w:tplc="B9487A74">
      <w:start w:val="1"/>
      <w:numFmt w:val="bullet"/>
      <w:lvlText w:val="•"/>
      <w:lvlJc w:val="left"/>
      <w:pPr>
        <w:tabs>
          <w:tab w:val="num" w:pos="3600"/>
        </w:tabs>
        <w:ind w:left="3600" w:hanging="360"/>
      </w:pPr>
      <w:rPr>
        <w:rFonts w:ascii="Arial" w:hAnsi="Arial" w:hint="default"/>
      </w:rPr>
    </w:lvl>
    <w:lvl w:ilvl="5" w:tplc="559CC8DC" w:tentative="1">
      <w:start w:val="1"/>
      <w:numFmt w:val="bullet"/>
      <w:lvlText w:val="•"/>
      <w:lvlJc w:val="left"/>
      <w:pPr>
        <w:tabs>
          <w:tab w:val="num" w:pos="4320"/>
        </w:tabs>
        <w:ind w:left="4320" w:hanging="360"/>
      </w:pPr>
      <w:rPr>
        <w:rFonts w:ascii="Arial" w:hAnsi="Arial" w:hint="default"/>
      </w:rPr>
    </w:lvl>
    <w:lvl w:ilvl="6" w:tplc="275AFE9E" w:tentative="1">
      <w:start w:val="1"/>
      <w:numFmt w:val="bullet"/>
      <w:lvlText w:val="•"/>
      <w:lvlJc w:val="left"/>
      <w:pPr>
        <w:tabs>
          <w:tab w:val="num" w:pos="5040"/>
        </w:tabs>
        <w:ind w:left="5040" w:hanging="360"/>
      </w:pPr>
      <w:rPr>
        <w:rFonts w:ascii="Arial" w:hAnsi="Arial" w:hint="default"/>
      </w:rPr>
    </w:lvl>
    <w:lvl w:ilvl="7" w:tplc="A72CE2E8" w:tentative="1">
      <w:start w:val="1"/>
      <w:numFmt w:val="bullet"/>
      <w:lvlText w:val="•"/>
      <w:lvlJc w:val="left"/>
      <w:pPr>
        <w:tabs>
          <w:tab w:val="num" w:pos="5760"/>
        </w:tabs>
        <w:ind w:left="5760" w:hanging="360"/>
      </w:pPr>
      <w:rPr>
        <w:rFonts w:ascii="Arial" w:hAnsi="Arial" w:hint="default"/>
      </w:rPr>
    </w:lvl>
    <w:lvl w:ilvl="8" w:tplc="60E256CE" w:tentative="1">
      <w:start w:val="1"/>
      <w:numFmt w:val="bullet"/>
      <w:lvlText w:val="•"/>
      <w:lvlJc w:val="left"/>
      <w:pPr>
        <w:tabs>
          <w:tab w:val="num" w:pos="6480"/>
        </w:tabs>
        <w:ind w:left="6480" w:hanging="360"/>
      </w:pPr>
      <w:rPr>
        <w:rFonts w:ascii="Arial" w:hAnsi="Arial" w:hint="default"/>
      </w:rPr>
    </w:lvl>
  </w:abstractNum>
  <w:abstractNum w:abstractNumId="27">
    <w:nsid w:val="1DF14ED2"/>
    <w:multiLevelType w:val="multilevel"/>
    <w:tmpl w:val="9F0871EE"/>
    <w:lvl w:ilvl="0">
      <w:start w:val="1"/>
      <w:numFmt w:val="decimal"/>
      <w:pStyle w:val="questionnairesub-heading"/>
      <w:lvlText w:val="%1"/>
      <w:lvlJc w:val="left"/>
      <w:pPr>
        <w:tabs>
          <w:tab w:val="num" w:pos="432"/>
        </w:tabs>
        <w:ind w:left="432" w:hanging="432"/>
      </w:pPr>
      <w:rPr>
        <w:rFonts w:hint="default"/>
      </w:rPr>
    </w:lvl>
    <w:lvl w:ilvl="1">
      <w:start w:val="1"/>
      <w:numFmt w:val="decimal"/>
      <w:pStyle w:val="questionstyle"/>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1E9023ED"/>
    <w:multiLevelType w:val="hybridMultilevel"/>
    <w:tmpl w:val="0DF6D6CA"/>
    <w:lvl w:ilvl="0" w:tplc="AB64A88C">
      <w:start w:val="1"/>
      <w:numFmt w:val="bullet"/>
      <w:lvlText w:val=""/>
      <w:lvlJc w:val="left"/>
      <w:pPr>
        <w:ind w:left="1778" w:hanging="360"/>
      </w:pPr>
      <w:rPr>
        <w:rFonts w:ascii="Wingdings" w:hAnsi="Wingdings" w:cs="Wingdings" w:hint="default"/>
        <w:color w:val="009999"/>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nsid w:val="1FA95227"/>
    <w:multiLevelType w:val="hybridMultilevel"/>
    <w:tmpl w:val="ABB85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FB94008"/>
    <w:multiLevelType w:val="hybridMultilevel"/>
    <w:tmpl w:val="49FA91B8"/>
    <w:lvl w:ilvl="0" w:tplc="E6F62D0A">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00A4CE1"/>
    <w:multiLevelType w:val="hybridMultilevel"/>
    <w:tmpl w:val="2C227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0EC44F9"/>
    <w:multiLevelType w:val="hybridMultilevel"/>
    <w:tmpl w:val="9BBE6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0FC2520"/>
    <w:multiLevelType w:val="hybridMultilevel"/>
    <w:tmpl w:val="9C86555E"/>
    <w:lvl w:ilvl="0" w:tplc="51709A5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0402C8"/>
    <w:multiLevelType w:val="multilevel"/>
    <w:tmpl w:val="11B8428A"/>
    <w:numStyleLink w:val="Headings"/>
  </w:abstractNum>
  <w:abstractNum w:abstractNumId="35">
    <w:nsid w:val="250C76D9"/>
    <w:multiLevelType w:val="hybridMultilevel"/>
    <w:tmpl w:val="0F14ADEE"/>
    <w:lvl w:ilvl="0" w:tplc="E9CAA4DC">
      <w:start w:val="1"/>
      <w:numFmt w:val="lowerRoman"/>
      <w:lvlText w:val="%1)"/>
      <w:lvlJc w:val="left"/>
      <w:pPr>
        <w:tabs>
          <w:tab w:val="num" w:pos="284"/>
        </w:tabs>
        <w:ind w:left="567" w:firstLine="0"/>
      </w:pPr>
      <w:rPr>
        <w:rFonts w:ascii="Calibri" w:hAnsi="Calibri" w:hint="default"/>
        <w:b w:val="0"/>
        <w:bCs w:val="0"/>
        <w:i w:val="0"/>
        <w:iCs w:val="0"/>
        <w:color w:val="71B2C9"/>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EE1AC5"/>
    <w:multiLevelType w:val="hybridMultilevel"/>
    <w:tmpl w:val="6E16A7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1B537F0"/>
    <w:multiLevelType w:val="hybridMultilevel"/>
    <w:tmpl w:val="7DEAEC74"/>
    <w:lvl w:ilvl="0" w:tplc="3076650A">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38">
    <w:nsid w:val="32DF420B"/>
    <w:multiLevelType w:val="hybridMultilevel"/>
    <w:tmpl w:val="D166D9A8"/>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9">
    <w:nsid w:val="34294135"/>
    <w:multiLevelType w:val="hybridMultilevel"/>
    <w:tmpl w:val="B89CCF9C"/>
    <w:lvl w:ilvl="0" w:tplc="308A8B04">
      <w:start w:val="1"/>
      <w:numFmt w:val="bullet"/>
      <w:lvlText w:val="•"/>
      <w:lvlJc w:val="left"/>
      <w:pPr>
        <w:tabs>
          <w:tab w:val="num" w:pos="720"/>
        </w:tabs>
        <w:ind w:left="720" w:hanging="360"/>
      </w:pPr>
      <w:rPr>
        <w:rFonts w:ascii="Arial" w:hAnsi="Arial" w:hint="default"/>
      </w:rPr>
    </w:lvl>
    <w:lvl w:ilvl="1" w:tplc="92AEB536" w:tentative="1">
      <w:start w:val="1"/>
      <w:numFmt w:val="bullet"/>
      <w:lvlText w:val="•"/>
      <w:lvlJc w:val="left"/>
      <w:pPr>
        <w:tabs>
          <w:tab w:val="num" w:pos="1440"/>
        </w:tabs>
        <w:ind w:left="1440" w:hanging="360"/>
      </w:pPr>
      <w:rPr>
        <w:rFonts w:ascii="Arial" w:hAnsi="Arial" w:hint="default"/>
      </w:rPr>
    </w:lvl>
    <w:lvl w:ilvl="2" w:tplc="46D491A4" w:tentative="1">
      <w:start w:val="1"/>
      <w:numFmt w:val="bullet"/>
      <w:lvlText w:val="•"/>
      <w:lvlJc w:val="left"/>
      <w:pPr>
        <w:tabs>
          <w:tab w:val="num" w:pos="2160"/>
        </w:tabs>
        <w:ind w:left="2160" w:hanging="360"/>
      </w:pPr>
      <w:rPr>
        <w:rFonts w:ascii="Arial" w:hAnsi="Arial" w:hint="default"/>
      </w:rPr>
    </w:lvl>
    <w:lvl w:ilvl="3" w:tplc="DE76D132" w:tentative="1">
      <w:start w:val="1"/>
      <w:numFmt w:val="bullet"/>
      <w:lvlText w:val="•"/>
      <w:lvlJc w:val="left"/>
      <w:pPr>
        <w:tabs>
          <w:tab w:val="num" w:pos="2880"/>
        </w:tabs>
        <w:ind w:left="2880" w:hanging="360"/>
      </w:pPr>
      <w:rPr>
        <w:rFonts w:ascii="Arial" w:hAnsi="Arial" w:hint="default"/>
      </w:rPr>
    </w:lvl>
    <w:lvl w:ilvl="4" w:tplc="0D8869E6">
      <w:start w:val="1"/>
      <w:numFmt w:val="bullet"/>
      <w:lvlText w:val="•"/>
      <w:lvlJc w:val="left"/>
      <w:pPr>
        <w:tabs>
          <w:tab w:val="num" w:pos="3600"/>
        </w:tabs>
        <w:ind w:left="3600" w:hanging="360"/>
      </w:pPr>
      <w:rPr>
        <w:rFonts w:ascii="Arial" w:hAnsi="Arial" w:hint="default"/>
      </w:rPr>
    </w:lvl>
    <w:lvl w:ilvl="5" w:tplc="2E9A3492" w:tentative="1">
      <w:start w:val="1"/>
      <w:numFmt w:val="bullet"/>
      <w:lvlText w:val="•"/>
      <w:lvlJc w:val="left"/>
      <w:pPr>
        <w:tabs>
          <w:tab w:val="num" w:pos="4320"/>
        </w:tabs>
        <w:ind w:left="4320" w:hanging="360"/>
      </w:pPr>
      <w:rPr>
        <w:rFonts w:ascii="Arial" w:hAnsi="Arial" w:hint="default"/>
      </w:rPr>
    </w:lvl>
    <w:lvl w:ilvl="6" w:tplc="43707BC2" w:tentative="1">
      <w:start w:val="1"/>
      <w:numFmt w:val="bullet"/>
      <w:lvlText w:val="•"/>
      <w:lvlJc w:val="left"/>
      <w:pPr>
        <w:tabs>
          <w:tab w:val="num" w:pos="5040"/>
        </w:tabs>
        <w:ind w:left="5040" w:hanging="360"/>
      </w:pPr>
      <w:rPr>
        <w:rFonts w:ascii="Arial" w:hAnsi="Arial" w:hint="default"/>
      </w:rPr>
    </w:lvl>
    <w:lvl w:ilvl="7" w:tplc="3C783EF8" w:tentative="1">
      <w:start w:val="1"/>
      <w:numFmt w:val="bullet"/>
      <w:lvlText w:val="•"/>
      <w:lvlJc w:val="left"/>
      <w:pPr>
        <w:tabs>
          <w:tab w:val="num" w:pos="5760"/>
        </w:tabs>
        <w:ind w:left="5760" w:hanging="360"/>
      </w:pPr>
      <w:rPr>
        <w:rFonts w:ascii="Arial" w:hAnsi="Arial" w:hint="default"/>
      </w:rPr>
    </w:lvl>
    <w:lvl w:ilvl="8" w:tplc="11C0678A" w:tentative="1">
      <w:start w:val="1"/>
      <w:numFmt w:val="bullet"/>
      <w:lvlText w:val="•"/>
      <w:lvlJc w:val="left"/>
      <w:pPr>
        <w:tabs>
          <w:tab w:val="num" w:pos="6480"/>
        </w:tabs>
        <w:ind w:left="6480" w:hanging="360"/>
      </w:pPr>
      <w:rPr>
        <w:rFonts w:ascii="Arial" w:hAnsi="Arial" w:hint="default"/>
      </w:rPr>
    </w:lvl>
  </w:abstractNum>
  <w:abstractNum w:abstractNumId="40">
    <w:nsid w:val="35553CB5"/>
    <w:multiLevelType w:val="hybridMultilevel"/>
    <w:tmpl w:val="2F6CC8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64D5C72"/>
    <w:multiLevelType w:val="hybridMultilevel"/>
    <w:tmpl w:val="6E16A7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3E5206F4"/>
    <w:multiLevelType w:val="multilevel"/>
    <w:tmpl w:val="C6A0930C"/>
    <w:lvl w:ilvl="0">
      <w:start w:val="1"/>
      <w:numFmt w:val="decimal"/>
      <w:pStyle w:val="Heading1newNumbered"/>
      <w:lvlText w:val="%1."/>
      <w:lvlJc w:val="left"/>
      <w:pPr>
        <w:ind w:left="432" w:hanging="432"/>
      </w:pPr>
      <w:rPr>
        <w:rFonts w:hint="default"/>
      </w:rPr>
    </w:lvl>
    <w:lvl w:ilvl="1">
      <w:start w:val="1"/>
      <w:numFmt w:val="decimal"/>
      <w:pStyle w:val="Heading2newNumbered"/>
      <w:lvlText w:val="%1.%2"/>
      <w:lvlJc w:val="left"/>
      <w:pPr>
        <w:ind w:left="576" w:hanging="576"/>
      </w:pPr>
    </w:lvl>
    <w:lvl w:ilvl="2">
      <w:start w:val="1"/>
      <w:numFmt w:val="decimal"/>
      <w:pStyle w:val="Heading3newNumbered"/>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44B75AF4"/>
    <w:multiLevelType w:val="multilevel"/>
    <w:tmpl w:val="01102912"/>
    <w:styleLink w:val="Headings-Numbered"/>
    <w:lvl w:ilvl="0">
      <w:start w:val="1"/>
      <w:numFmt w:val="decimal"/>
      <w:lvlText w:val="%1."/>
      <w:lvlJc w:val="left"/>
      <w:pPr>
        <w:ind w:left="0" w:firstLine="0"/>
      </w:pPr>
      <w:rPr>
        <w:rFonts w:hint="default"/>
        <w: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4">
    <w:nsid w:val="44CA44AA"/>
    <w:multiLevelType w:val="multilevel"/>
    <w:tmpl w:val="C5087E44"/>
    <w:styleLink w:val="BulletListCascade"/>
    <w:lvl w:ilvl="0">
      <w:start w:val="1"/>
      <w:numFmt w:val="bullet"/>
      <w:pStyle w:val="ListBullet"/>
      <w:lvlText w:val=""/>
      <w:lvlJc w:val="left"/>
      <w:pPr>
        <w:ind w:left="284" w:hanging="284"/>
      </w:pPr>
      <w:rPr>
        <w:rFonts w:ascii="Symbol" w:hAnsi="Symbol" w:hint="default"/>
        <w:color w:val="0D1452"/>
      </w:rPr>
    </w:lvl>
    <w:lvl w:ilvl="1">
      <w:start w:val="1"/>
      <w:numFmt w:val="bullet"/>
      <w:pStyle w:val="ListBullet2"/>
      <w:lvlText w:val=""/>
      <w:lvlJc w:val="left"/>
      <w:pPr>
        <w:ind w:left="567" w:hanging="283"/>
      </w:pPr>
      <w:rPr>
        <w:rFonts w:ascii="Symbol" w:hAnsi="Symbol" w:hint="default"/>
        <w:color w:val="009D9C"/>
      </w:rPr>
    </w:lvl>
    <w:lvl w:ilvl="2">
      <w:start w:val="1"/>
      <w:numFmt w:val="bullet"/>
      <w:pStyle w:val="ListBullet3"/>
      <w:lvlText w:val=""/>
      <w:lvlJc w:val="left"/>
      <w:pPr>
        <w:ind w:left="851" w:hanging="284"/>
      </w:pPr>
      <w:rPr>
        <w:rFonts w:ascii="Symbol" w:hAnsi="Symbol" w:hint="default"/>
        <w:color w:val="60A3B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469E5CC8"/>
    <w:multiLevelType w:val="hybridMultilevel"/>
    <w:tmpl w:val="4702A8C0"/>
    <w:lvl w:ilvl="0" w:tplc="3076650A">
      <w:start w:val="1"/>
      <w:numFmt w:val="decimal"/>
      <w:lvlText w:val="%1."/>
      <w:lvlJc w:val="left"/>
      <w:pPr>
        <w:ind w:left="927"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46">
    <w:nsid w:val="476D56E0"/>
    <w:multiLevelType w:val="hybridMultilevel"/>
    <w:tmpl w:val="38D49A30"/>
    <w:lvl w:ilvl="0" w:tplc="3076650A">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7">
    <w:nsid w:val="47B07F73"/>
    <w:multiLevelType w:val="hybridMultilevel"/>
    <w:tmpl w:val="D00877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4AC07880"/>
    <w:multiLevelType w:val="hybridMultilevel"/>
    <w:tmpl w:val="0FC2E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BFD009A"/>
    <w:multiLevelType w:val="multilevel"/>
    <w:tmpl w:val="11B8428A"/>
    <w:styleLink w:val="Headings"/>
    <w:lvl w:ilvl="0">
      <w:numFmt w:val="decimal"/>
      <w:lvlText w:val=""/>
      <w:lvlJc w:val="left"/>
      <w:pPr>
        <w:tabs>
          <w:tab w:val="num" w:pos="360"/>
        </w:tabs>
      </w:pPr>
      <w:rPr>
        <w:rFonts w:hint="default"/>
      </w:rPr>
    </w:lvl>
    <w:lvl w:ilvl="1">
      <w:numFmt w:val="decimal"/>
      <w:lvlText w:val=""/>
      <w:lvlJc w:val="left"/>
      <w:pPr>
        <w:tabs>
          <w:tab w:val="num" w:pos="360"/>
        </w:tabs>
      </w:pPr>
      <w:rPr>
        <w:rFonts w:hint="default"/>
      </w:rPr>
    </w:lvl>
    <w:lvl w:ilvl="2">
      <w:numFmt w:val="decimal"/>
      <w:lvlText w:val=""/>
      <w:lvlJc w:val="left"/>
      <w:pPr>
        <w:tabs>
          <w:tab w:val="num" w:pos="360"/>
        </w:tabs>
      </w:pPr>
      <w:rPr>
        <w:rFonts w:hint="default"/>
      </w:rPr>
    </w:lvl>
    <w:lvl w:ilvl="3">
      <w:numFmt w:val="decimal"/>
      <w:lvlText w:val=""/>
      <w:lvlJc w:val="left"/>
      <w:pPr>
        <w:tabs>
          <w:tab w:val="num" w:pos="360"/>
        </w:tabs>
      </w:pPr>
      <w:rPr>
        <w:rFonts w:hint="default"/>
      </w:rPr>
    </w:lvl>
    <w:lvl w:ilvl="4">
      <w:numFmt w:val="decimal"/>
      <w:lvlText w:val=""/>
      <w:lvlJc w:val="left"/>
      <w:pPr>
        <w:tabs>
          <w:tab w:val="num" w:pos="360"/>
        </w:tabs>
      </w:pPr>
      <w:rPr>
        <w:rFonts w:hint="default"/>
      </w:rPr>
    </w:lvl>
    <w:lvl w:ilvl="5">
      <w:numFmt w:val="decimal"/>
      <w:lvlText w:val=""/>
      <w:lvlJc w:val="left"/>
      <w:pPr>
        <w:tabs>
          <w:tab w:val="num" w:pos="360"/>
        </w:tabs>
      </w:pPr>
      <w:rPr>
        <w:rFonts w:hint="default"/>
      </w:rPr>
    </w:lvl>
    <w:lvl w:ilvl="6">
      <w:numFmt w:val="decimal"/>
      <w:lvlText w:val=""/>
      <w:lvlJc w:val="left"/>
      <w:pPr>
        <w:tabs>
          <w:tab w:val="num" w:pos="360"/>
        </w:tabs>
      </w:pPr>
      <w:rPr>
        <w:rFonts w:hint="default"/>
      </w:rPr>
    </w:lvl>
    <w:lvl w:ilvl="7">
      <w:numFmt w:val="decimal"/>
      <w:lvlText w:val=""/>
      <w:lvlJc w:val="left"/>
      <w:pPr>
        <w:tabs>
          <w:tab w:val="num" w:pos="360"/>
        </w:tabs>
      </w:pPr>
      <w:rPr>
        <w:rFonts w:hint="default"/>
      </w:rPr>
    </w:lvl>
    <w:lvl w:ilvl="8">
      <w:numFmt w:val="decimal"/>
      <w:lvlText w:val=""/>
      <w:lvlJc w:val="left"/>
      <w:pPr>
        <w:tabs>
          <w:tab w:val="num" w:pos="360"/>
        </w:tabs>
      </w:pPr>
      <w:rPr>
        <w:rFonts w:hint="default"/>
      </w:rPr>
    </w:lvl>
  </w:abstractNum>
  <w:abstractNum w:abstractNumId="50">
    <w:nsid w:val="4E3D3D3E"/>
    <w:multiLevelType w:val="hybridMultilevel"/>
    <w:tmpl w:val="3CA05AB8"/>
    <w:lvl w:ilvl="0" w:tplc="E7741364">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10C7291"/>
    <w:multiLevelType w:val="hybridMultilevel"/>
    <w:tmpl w:val="9928F850"/>
    <w:lvl w:ilvl="0" w:tplc="0D3E7C5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31E6F24"/>
    <w:multiLevelType w:val="hybridMultilevel"/>
    <w:tmpl w:val="6E16A7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556D1093"/>
    <w:multiLevelType w:val="hybridMultilevel"/>
    <w:tmpl w:val="FEB40CFE"/>
    <w:lvl w:ilvl="0" w:tplc="8A5A3F84">
      <w:start w:val="9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5FA75455"/>
    <w:multiLevelType w:val="hybridMultilevel"/>
    <w:tmpl w:val="0248C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1E42293"/>
    <w:multiLevelType w:val="multilevel"/>
    <w:tmpl w:val="76BA31FC"/>
    <w:lvl w:ilvl="0">
      <w:start w:val="1"/>
      <w:numFmt w:val="decimal"/>
      <w:suff w:val="space"/>
      <w:lvlText w:val="%1."/>
      <w:lvlJc w:val="left"/>
      <w:pPr>
        <w:ind w:left="0" w:firstLine="0"/>
      </w:pPr>
      <w:rPr>
        <w:rFonts w:hint="default"/>
        <w:b w:val="0"/>
        <w:i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6">
    <w:nsid w:val="66D004B5"/>
    <w:multiLevelType w:val="hybridMultilevel"/>
    <w:tmpl w:val="4FF043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6BDE7121"/>
    <w:multiLevelType w:val="multilevel"/>
    <w:tmpl w:val="0C090025"/>
    <w:lvl w:ilvl="0">
      <w:start w:val="1"/>
      <w:numFmt w:val="decimal"/>
      <w:lvlText w:val="%1"/>
      <w:lvlJc w:val="left"/>
      <w:pPr>
        <w:ind w:left="432" w:hanging="432"/>
      </w:pPr>
      <w:rPr>
        <w:rFonts w:hint="default"/>
        <w:b w:val="0"/>
        <w:i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nsid w:val="6C350B71"/>
    <w:multiLevelType w:val="hybridMultilevel"/>
    <w:tmpl w:val="3ACE7AE6"/>
    <w:lvl w:ilvl="0" w:tplc="5614CB5C">
      <w:start w:val="1"/>
      <w:numFmt w:val="decimal"/>
      <w:pStyle w:val="HQHiddenQuestion"/>
      <w:lvlText w:val="HQ%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A81470"/>
    <w:multiLevelType w:val="multilevel"/>
    <w:tmpl w:val="06EAAB2E"/>
    <w:lvl w:ilvl="0">
      <w:start w:val="1"/>
      <w:numFmt w:val="decimal"/>
      <w:lvlText w:val="%1."/>
      <w:lvlJc w:val="left"/>
      <w:pPr>
        <w:ind w:left="0" w:firstLine="0"/>
      </w:pPr>
      <w:rPr>
        <w:rFonts w:hint="default"/>
        <w:b w:val="0"/>
        <w:i w:val="0"/>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0">
    <w:nsid w:val="6F0F4F67"/>
    <w:multiLevelType w:val="hybridMultilevel"/>
    <w:tmpl w:val="F2762AE6"/>
    <w:lvl w:ilvl="0" w:tplc="3076650A">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1">
    <w:nsid w:val="6F2830A5"/>
    <w:multiLevelType w:val="multilevel"/>
    <w:tmpl w:val="2480C1EE"/>
    <w:lvl w:ilvl="0">
      <w:start w:val="1"/>
      <w:numFmt w:val="decimal"/>
      <w:lvlText w:val="%1."/>
      <w:lvlJc w:val="left"/>
      <w:pPr>
        <w:ind w:left="432" w:hanging="432"/>
      </w:pPr>
      <w:rPr>
        <w:rFonts w:hint="default"/>
      </w:r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6F2A5B19"/>
    <w:multiLevelType w:val="hybridMultilevel"/>
    <w:tmpl w:val="800017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6FA443D3"/>
    <w:multiLevelType w:val="hybridMultilevel"/>
    <w:tmpl w:val="CDD854A2"/>
    <w:lvl w:ilvl="0" w:tplc="2D9070E0">
      <w:start w:val="1"/>
      <w:numFmt w:val="decimal"/>
      <w:pStyle w:val="QQuestionNumber"/>
      <w:lvlText w:val="Q%1"/>
      <w:lvlJc w:val="left"/>
      <w:pPr>
        <w:ind w:left="360" w:hanging="36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786" w:hanging="360"/>
      </w:pPr>
    </w:lvl>
    <w:lvl w:ilvl="2" w:tplc="0409001B" w:tentative="1">
      <w:start w:val="1"/>
      <w:numFmt w:val="lowerRoman"/>
      <w:lvlText w:val="%3."/>
      <w:lvlJc w:val="right"/>
      <w:pPr>
        <w:ind w:left="2872" w:hanging="180"/>
      </w:pPr>
    </w:lvl>
    <w:lvl w:ilvl="3" w:tplc="0409000F" w:tentative="1">
      <w:start w:val="1"/>
      <w:numFmt w:val="decimal"/>
      <w:lvlText w:val="%4."/>
      <w:lvlJc w:val="left"/>
      <w:pPr>
        <w:ind w:left="3592" w:hanging="360"/>
      </w:pPr>
    </w:lvl>
    <w:lvl w:ilvl="4" w:tplc="04090019" w:tentative="1">
      <w:start w:val="1"/>
      <w:numFmt w:val="lowerLetter"/>
      <w:lvlText w:val="%5."/>
      <w:lvlJc w:val="left"/>
      <w:pPr>
        <w:ind w:left="4312" w:hanging="360"/>
      </w:pPr>
    </w:lvl>
    <w:lvl w:ilvl="5" w:tplc="0409001B" w:tentative="1">
      <w:start w:val="1"/>
      <w:numFmt w:val="lowerRoman"/>
      <w:lvlText w:val="%6."/>
      <w:lvlJc w:val="right"/>
      <w:pPr>
        <w:ind w:left="5032" w:hanging="180"/>
      </w:pPr>
    </w:lvl>
    <w:lvl w:ilvl="6" w:tplc="0409000F" w:tentative="1">
      <w:start w:val="1"/>
      <w:numFmt w:val="decimal"/>
      <w:lvlText w:val="%7."/>
      <w:lvlJc w:val="left"/>
      <w:pPr>
        <w:ind w:left="5752" w:hanging="360"/>
      </w:pPr>
    </w:lvl>
    <w:lvl w:ilvl="7" w:tplc="04090019" w:tentative="1">
      <w:start w:val="1"/>
      <w:numFmt w:val="lowerLetter"/>
      <w:lvlText w:val="%8."/>
      <w:lvlJc w:val="left"/>
      <w:pPr>
        <w:ind w:left="6472" w:hanging="360"/>
      </w:pPr>
    </w:lvl>
    <w:lvl w:ilvl="8" w:tplc="0409001B" w:tentative="1">
      <w:start w:val="1"/>
      <w:numFmt w:val="lowerRoman"/>
      <w:lvlText w:val="%9."/>
      <w:lvlJc w:val="right"/>
      <w:pPr>
        <w:ind w:left="7192" w:hanging="180"/>
      </w:pPr>
    </w:lvl>
  </w:abstractNum>
  <w:abstractNum w:abstractNumId="64">
    <w:nsid w:val="72667C61"/>
    <w:multiLevelType w:val="hybridMultilevel"/>
    <w:tmpl w:val="B3E85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3B952F0"/>
    <w:multiLevelType w:val="hybridMultilevel"/>
    <w:tmpl w:val="F9B05DA8"/>
    <w:lvl w:ilvl="0" w:tplc="5B924C4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40E145D"/>
    <w:multiLevelType w:val="hybridMultilevel"/>
    <w:tmpl w:val="DAC8A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70D7829"/>
    <w:multiLevelType w:val="hybridMultilevel"/>
    <w:tmpl w:val="CA687272"/>
    <w:lvl w:ilvl="0" w:tplc="5462A08C">
      <w:start w:val="2"/>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A5E3867"/>
    <w:multiLevelType w:val="multilevel"/>
    <w:tmpl w:val="B2249D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nsid w:val="7AEA41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7F0124B1"/>
    <w:multiLevelType w:val="hybridMultilevel"/>
    <w:tmpl w:val="66EE1A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6"/>
  </w:num>
  <w:num w:numId="3">
    <w:abstractNumId w:val="8"/>
  </w:num>
  <w:num w:numId="4">
    <w:abstractNumId w:val="3"/>
  </w:num>
  <w:num w:numId="5">
    <w:abstractNumId w:val="28"/>
  </w:num>
  <w:num w:numId="6">
    <w:abstractNumId w:val="9"/>
  </w:num>
  <w:num w:numId="7">
    <w:abstractNumId w:val="35"/>
  </w:num>
  <w:num w:numId="8">
    <w:abstractNumId w:val="49"/>
  </w:num>
  <w:num w:numId="9">
    <w:abstractNumId w:val="34"/>
  </w:num>
  <w:num w:numId="10">
    <w:abstractNumId w:val="43"/>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59"/>
  </w:num>
  <w:num w:numId="14">
    <w:abstractNumId w:val="69"/>
  </w:num>
  <w:num w:numId="15">
    <w:abstractNumId w:val="57"/>
  </w:num>
  <w:num w:numId="16">
    <w:abstractNumId w:val="55"/>
  </w:num>
  <w:num w:numId="17">
    <w:abstractNumId w:val="17"/>
  </w:num>
  <w:num w:numId="18">
    <w:abstractNumId w:val="0"/>
  </w:num>
  <w:num w:numId="19">
    <w:abstractNumId w:val="1"/>
  </w:num>
  <w:num w:numId="20">
    <w:abstractNumId w:val="2"/>
  </w:num>
  <w:num w:numId="21">
    <w:abstractNumId w:val="4"/>
  </w:num>
  <w:num w:numId="22">
    <w:abstractNumId w:val="5"/>
  </w:num>
  <w:num w:numId="23">
    <w:abstractNumId w:val="1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68"/>
  </w:num>
  <w:num w:numId="29">
    <w:abstractNumId w:val="14"/>
  </w:num>
  <w:num w:numId="30">
    <w:abstractNumId w:val="45"/>
  </w:num>
  <w:num w:numId="31">
    <w:abstractNumId w:val="25"/>
  </w:num>
  <w:num w:numId="32">
    <w:abstractNumId w:val="50"/>
  </w:num>
  <w:num w:numId="33">
    <w:abstractNumId w:val="38"/>
  </w:num>
  <w:num w:numId="34">
    <w:abstractNumId w:val="60"/>
  </w:num>
  <w:num w:numId="35">
    <w:abstractNumId w:val="18"/>
  </w:num>
  <w:num w:numId="36">
    <w:abstractNumId w:val="20"/>
  </w:num>
  <w:num w:numId="37">
    <w:abstractNumId w:val="46"/>
  </w:num>
  <w:num w:numId="38">
    <w:abstractNumId w:val="37"/>
  </w:num>
  <w:num w:numId="39">
    <w:abstractNumId w:val="67"/>
  </w:num>
  <w:num w:numId="40">
    <w:abstractNumId w:val="29"/>
  </w:num>
  <w:num w:numId="41">
    <w:abstractNumId w:val="32"/>
  </w:num>
  <w:num w:numId="42">
    <w:abstractNumId w:val="11"/>
  </w:num>
  <w:num w:numId="43">
    <w:abstractNumId w:val="30"/>
  </w:num>
  <w:num w:numId="44">
    <w:abstractNumId w:val="65"/>
  </w:num>
  <w:num w:numId="45">
    <w:abstractNumId w:val="51"/>
  </w:num>
  <w:num w:numId="46">
    <w:abstractNumId w:val="33"/>
  </w:num>
  <w:num w:numId="47">
    <w:abstractNumId w:val="22"/>
  </w:num>
  <w:num w:numId="48">
    <w:abstractNumId w:val="12"/>
  </w:num>
  <w:num w:numId="49">
    <w:abstractNumId w:val="54"/>
  </w:num>
  <w:num w:numId="50">
    <w:abstractNumId w:val="48"/>
  </w:num>
  <w:num w:numId="51">
    <w:abstractNumId w:val="66"/>
  </w:num>
  <w:num w:numId="52">
    <w:abstractNumId w:val="31"/>
  </w:num>
  <w:num w:numId="53">
    <w:abstractNumId w:val="64"/>
  </w:num>
  <w:num w:numId="54">
    <w:abstractNumId w:val="44"/>
  </w:num>
  <w:num w:numId="55">
    <w:abstractNumId w:val="44"/>
  </w:num>
  <w:num w:numId="56">
    <w:abstractNumId w:val="26"/>
  </w:num>
  <w:num w:numId="57">
    <w:abstractNumId w:val="39"/>
  </w:num>
  <w:num w:numId="58">
    <w:abstractNumId w:val="61"/>
  </w:num>
  <w:num w:numId="59">
    <w:abstractNumId w:val="42"/>
  </w:num>
  <w:num w:numId="60">
    <w:abstractNumId w:val="24"/>
  </w:num>
  <w:num w:numId="61">
    <w:abstractNumId w:val="19"/>
  </w:num>
  <w:num w:numId="62">
    <w:abstractNumId w:val="58"/>
  </w:num>
  <w:num w:numId="63">
    <w:abstractNumId w:val="63"/>
  </w:num>
  <w:num w:numId="64">
    <w:abstractNumId w:val="27"/>
  </w:num>
  <w:num w:numId="65">
    <w:abstractNumId w:val="56"/>
  </w:num>
  <w:num w:numId="66">
    <w:abstractNumId w:val="23"/>
  </w:num>
  <w:num w:numId="67">
    <w:abstractNumId w:val="70"/>
  </w:num>
  <w:num w:numId="68">
    <w:abstractNumId w:val="41"/>
  </w:num>
  <w:num w:numId="69">
    <w:abstractNumId w:val="52"/>
  </w:num>
  <w:num w:numId="70">
    <w:abstractNumId w:val="40"/>
  </w:num>
  <w:num w:numId="71">
    <w:abstractNumId w:val="47"/>
  </w:num>
  <w:num w:numId="72">
    <w:abstractNumId w:val="36"/>
  </w:num>
  <w:num w:numId="73">
    <w:abstractNumId w:val="15"/>
  </w:num>
  <w:num w:numId="74">
    <w:abstractNumId w:val="21"/>
  </w:num>
  <w:num w:numId="75">
    <w:abstractNumId w:val="53"/>
  </w:num>
  <w:num w:numId="76">
    <w:abstractNumId w:val="44"/>
  </w:num>
  <w:num w:numId="77">
    <w:abstractNumId w:val="13"/>
  </w:num>
  <w:num w:numId="78">
    <w:abstractNumId w:val="68"/>
  </w:num>
  <w:num w:numId="79">
    <w:abstractNumId w:val="6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embedSystemFonts/>
  <w:bordersDoNotSurroundHeader/>
  <w:bordersDoNotSurroundFooter/>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0"/>
  </w:docVars>
  <w:rsids>
    <w:rsidRoot w:val="00DA1831"/>
    <w:rsid w:val="00000097"/>
    <w:rsid w:val="00000467"/>
    <w:rsid w:val="00000C75"/>
    <w:rsid w:val="00002B76"/>
    <w:rsid w:val="0000682C"/>
    <w:rsid w:val="0002091F"/>
    <w:rsid w:val="000378F0"/>
    <w:rsid w:val="00037A5A"/>
    <w:rsid w:val="00041315"/>
    <w:rsid w:val="000414A7"/>
    <w:rsid w:val="00041FC7"/>
    <w:rsid w:val="000447D2"/>
    <w:rsid w:val="00047B8B"/>
    <w:rsid w:val="0005627F"/>
    <w:rsid w:val="0006447F"/>
    <w:rsid w:val="0006509D"/>
    <w:rsid w:val="000671E7"/>
    <w:rsid w:val="00070FCD"/>
    <w:rsid w:val="00072141"/>
    <w:rsid w:val="0007288D"/>
    <w:rsid w:val="00075193"/>
    <w:rsid w:val="00081A6A"/>
    <w:rsid w:val="00082190"/>
    <w:rsid w:val="00083C15"/>
    <w:rsid w:val="000863CB"/>
    <w:rsid w:val="00086E5C"/>
    <w:rsid w:val="00092091"/>
    <w:rsid w:val="000924F8"/>
    <w:rsid w:val="00094CD9"/>
    <w:rsid w:val="000A0BAB"/>
    <w:rsid w:val="000A19F8"/>
    <w:rsid w:val="000A33D2"/>
    <w:rsid w:val="000B1117"/>
    <w:rsid w:val="000B173D"/>
    <w:rsid w:val="000B334E"/>
    <w:rsid w:val="000B36B4"/>
    <w:rsid w:val="000B5CD8"/>
    <w:rsid w:val="000B6CBB"/>
    <w:rsid w:val="000B797B"/>
    <w:rsid w:val="000B7F50"/>
    <w:rsid w:val="000C2BF5"/>
    <w:rsid w:val="000D168F"/>
    <w:rsid w:val="000D1FF3"/>
    <w:rsid w:val="000D3B41"/>
    <w:rsid w:val="000D74B4"/>
    <w:rsid w:val="000E2E89"/>
    <w:rsid w:val="000F0D6C"/>
    <w:rsid w:val="000F196C"/>
    <w:rsid w:val="000F2B4E"/>
    <w:rsid w:val="000F5558"/>
    <w:rsid w:val="000F6395"/>
    <w:rsid w:val="000F6ACD"/>
    <w:rsid w:val="001007EF"/>
    <w:rsid w:val="00101856"/>
    <w:rsid w:val="0010442C"/>
    <w:rsid w:val="001065D6"/>
    <w:rsid w:val="00110859"/>
    <w:rsid w:val="00110E38"/>
    <w:rsid w:val="00111AF2"/>
    <w:rsid w:val="00115468"/>
    <w:rsid w:val="001170E3"/>
    <w:rsid w:val="00117FAB"/>
    <w:rsid w:val="0012354B"/>
    <w:rsid w:val="00127F03"/>
    <w:rsid w:val="00132DA7"/>
    <w:rsid w:val="00133DE2"/>
    <w:rsid w:val="001365DC"/>
    <w:rsid w:val="00136E96"/>
    <w:rsid w:val="00140E4B"/>
    <w:rsid w:val="00142EEB"/>
    <w:rsid w:val="00144ED2"/>
    <w:rsid w:val="00150384"/>
    <w:rsid w:val="00154938"/>
    <w:rsid w:val="00155198"/>
    <w:rsid w:val="001560EA"/>
    <w:rsid w:val="00162603"/>
    <w:rsid w:val="00164AB1"/>
    <w:rsid w:val="00171F33"/>
    <w:rsid w:val="00177129"/>
    <w:rsid w:val="001812FF"/>
    <w:rsid w:val="00186831"/>
    <w:rsid w:val="00190547"/>
    <w:rsid w:val="0019390C"/>
    <w:rsid w:val="00193A3D"/>
    <w:rsid w:val="00196862"/>
    <w:rsid w:val="00196938"/>
    <w:rsid w:val="00196E79"/>
    <w:rsid w:val="001A0956"/>
    <w:rsid w:val="001A4093"/>
    <w:rsid w:val="001A6C6F"/>
    <w:rsid w:val="001B28ED"/>
    <w:rsid w:val="001C198B"/>
    <w:rsid w:val="001C32BD"/>
    <w:rsid w:val="001C574A"/>
    <w:rsid w:val="001C6A49"/>
    <w:rsid w:val="001C78BF"/>
    <w:rsid w:val="001D00F1"/>
    <w:rsid w:val="001D3F05"/>
    <w:rsid w:val="001D56B6"/>
    <w:rsid w:val="001E74A5"/>
    <w:rsid w:val="001E7D0E"/>
    <w:rsid w:val="001F1613"/>
    <w:rsid w:val="001F22FD"/>
    <w:rsid w:val="001F3D10"/>
    <w:rsid w:val="00201B5A"/>
    <w:rsid w:val="00201EE5"/>
    <w:rsid w:val="00205933"/>
    <w:rsid w:val="00210464"/>
    <w:rsid w:val="00213F52"/>
    <w:rsid w:val="00225C8B"/>
    <w:rsid w:val="00226D64"/>
    <w:rsid w:val="002278E1"/>
    <w:rsid w:val="00230A45"/>
    <w:rsid w:val="00230EE6"/>
    <w:rsid w:val="00236353"/>
    <w:rsid w:val="002364B6"/>
    <w:rsid w:val="00236B54"/>
    <w:rsid w:val="002414F4"/>
    <w:rsid w:val="00246BA4"/>
    <w:rsid w:val="00246DC7"/>
    <w:rsid w:val="00250BDE"/>
    <w:rsid w:val="00251C31"/>
    <w:rsid w:val="0025210B"/>
    <w:rsid w:val="00252741"/>
    <w:rsid w:val="00252FCC"/>
    <w:rsid w:val="00260CD6"/>
    <w:rsid w:val="00260DC9"/>
    <w:rsid w:val="00262A25"/>
    <w:rsid w:val="00262E69"/>
    <w:rsid w:val="00262FD7"/>
    <w:rsid w:val="00266564"/>
    <w:rsid w:val="00270184"/>
    <w:rsid w:val="0027303A"/>
    <w:rsid w:val="002767D7"/>
    <w:rsid w:val="00277A98"/>
    <w:rsid w:val="00281983"/>
    <w:rsid w:val="002863AB"/>
    <w:rsid w:val="00286DC3"/>
    <w:rsid w:val="00290DF2"/>
    <w:rsid w:val="00291FA9"/>
    <w:rsid w:val="002A0020"/>
    <w:rsid w:val="002A3011"/>
    <w:rsid w:val="002A3DA9"/>
    <w:rsid w:val="002A7962"/>
    <w:rsid w:val="002B2939"/>
    <w:rsid w:val="002B3359"/>
    <w:rsid w:val="002B386E"/>
    <w:rsid w:val="002B5439"/>
    <w:rsid w:val="002B6E2A"/>
    <w:rsid w:val="002C3042"/>
    <w:rsid w:val="002C4CB2"/>
    <w:rsid w:val="002C5D05"/>
    <w:rsid w:val="002C6599"/>
    <w:rsid w:val="002D11D1"/>
    <w:rsid w:val="002D5C9C"/>
    <w:rsid w:val="002D5E5E"/>
    <w:rsid w:val="002E0554"/>
    <w:rsid w:val="002E56BD"/>
    <w:rsid w:val="002E71DA"/>
    <w:rsid w:val="002F2DBF"/>
    <w:rsid w:val="002F6116"/>
    <w:rsid w:val="002F64D8"/>
    <w:rsid w:val="002F7819"/>
    <w:rsid w:val="00302CC9"/>
    <w:rsid w:val="00305608"/>
    <w:rsid w:val="00306494"/>
    <w:rsid w:val="00307069"/>
    <w:rsid w:val="00321270"/>
    <w:rsid w:val="003259AF"/>
    <w:rsid w:val="00331704"/>
    <w:rsid w:val="0033176D"/>
    <w:rsid w:val="00333F74"/>
    <w:rsid w:val="0033568A"/>
    <w:rsid w:val="00335C56"/>
    <w:rsid w:val="003372D9"/>
    <w:rsid w:val="0033752C"/>
    <w:rsid w:val="00340839"/>
    <w:rsid w:val="003440CA"/>
    <w:rsid w:val="003501BF"/>
    <w:rsid w:val="003543ED"/>
    <w:rsid w:val="003547A2"/>
    <w:rsid w:val="00356D70"/>
    <w:rsid w:val="00362006"/>
    <w:rsid w:val="00366FD4"/>
    <w:rsid w:val="00371140"/>
    <w:rsid w:val="00372AD1"/>
    <w:rsid w:val="00377349"/>
    <w:rsid w:val="00380D0A"/>
    <w:rsid w:val="003828A4"/>
    <w:rsid w:val="003873A6"/>
    <w:rsid w:val="00395838"/>
    <w:rsid w:val="003A31C1"/>
    <w:rsid w:val="003A4625"/>
    <w:rsid w:val="003A5EBE"/>
    <w:rsid w:val="003B5E6C"/>
    <w:rsid w:val="003C020A"/>
    <w:rsid w:val="003C1B47"/>
    <w:rsid w:val="003C3AE6"/>
    <w:rsid w:val="003C465F"/>
    <w:rsid w:val="003C5914"/>
    <w:rsid w:val="003C657C"/>
    <w:rsid w:val="003C7A70"/>
    <w:rsid w:val="003D1F68"/>
    <w:rsid w:val="003D54A6"/>
    <w:rsid w:val="003D56BB"/>
    <w:rsid w:val="003D5FC2"/>
    <w:rsid w:val="003D71CB"/>
    <w:rsid w:val="003D7246"/>
    <w:rsid w:val="003E2798"/>
    <w:rsid w:val="003E561E"/>
    <w:rsid w:val="003E6E78"/>
    <w:rsid w:val="003F1A1A"/>
    <w:rsid w:val="003F4587"/>
    <w:rsid w:val="003F57A3"/>
    <w:rsid w:val="004013FE"/>
    <w:rsid w:val="004028FC"/>
    <w:rsid w:val="00403C96"/>
    <w:rsid w:val="00420113"/>
    <w:rsid w:val="0042300C"/>
    <w:rsid w:val="0042725A"/>
    <w:rsid w:val="004313E1"/>
    <w:rsid w:val="00431545"/>
    <w:rsid w:val="00431709"/>
    <w:rsid w:val="0043180C"/>
    <w:rsid w:val="0043197F"/>
    <w:rsid w:val="00437B4A"/>
    <w:rsid w:val="00437B79"/>
    <w:rsid w:val="00451B24"/>
    <w:rsid w:val="00454ABC"/>
    <w:rsid w:val="00457668"/>
    <w:rsid w:val="00474418"/>
    <w:rsid w:val="004777A0"/>
    <w:rsid w:val="00482B1E"/>
    <w:rsid w:val="004859CA"/>
    <w:rsid w:val="004861C1"/>
    <w:rsid w:val="00490C05"/>
    <w:rsid w:val="00491131"/>
    <w:rsid w:val="0049268B"/>
    <w:rsid w:val="00495FA2"/>
    <w:rsid w:val="004A14C0"/>
    <w:rsid w:val="004A501C"/>
    <w:rsid w:val="004A6878"/>
    <w:rsid w:val="004A78F8"/>
    <w:rsid w:val="004B11B9"/>
    <w:rsid w:val="004B4788"/>
    <w:rsid w:val="004C0833"/>
    <w:rsid w:val="004C0B4E"/>
    <w:rsid w:val="004C275D"/>
    <w:rsid w:val="004C3BF5"/>
    <w:rsid w:val="004C4290"/>
    <w:rsid w:val="004C43BE"/>
    <w:rsid w:val="004C559D"/>
    <w:rsid w:val="004D266C"/>
    <w:rsid w:val="004D7525"/>
    <w:rsid w:val="004E1150"/>
    <w:rsid w:val="004E2DC3"/>
    <w:rsid w:val="004E358B"/>
    <w:rsid w:val="004E3693"/>
    <w:rsid w:val="004E454B"/>
    <w:rsid w:val="004E7BE7"/>
    <w:rsid w:val="004F39A6"/>
    <w:rsid w:val="004F51A2"/>
    <w:rsid w:val="004F56EC"/>
    <w:rsid w:val="004F7385"/>
    <w:rsid w:val="005027EF"/>
    <w:rsid w:val="0050341B"/>
    <w:rsid w:val="00504E2D"/>
    <w:rsid w:val="00510112"/>
    <w:rsid w:val="00510AD4"/>
    <w:rsid w:val="005114E7"/>
    <w:rsid w:val="00511672"/>
    <w:rsid w:val="00515AE6"/>
    <w:rsid w:val="00517220"/>
    <w:rsid w:val="00520B54"/>
    <w:rsid w:val="00520D02"/>
    <w:rsid w:val="0052120F"/>
    <w:rsid w:val="00525B71"/>
    <w:rsid w:val="00527726"/>
    <w:rsid w:val="005405E2"/>
    <w:rsid w:val="00547092"/>
    <w:rsid w:val="00551034"/>
    <w:rsid w:val="00555E3E"/>
    <w:rsid w:val="00557B3E"/>
    <w:rsid w:val="005631BC"/>
    <w:rsid w:val="00567104"/>
    <w:rsid w:val="00567BED"/>
    <w:rsid w:val="005761DD"/>
    <w:rsid w:val="005815F2"/>
    <w:rsid w:val="00594AB4"/>
    <w:rsid w:val="005A013D"/>
    <w:rsid w:val="005A302D"/>
    <w:rsid w:val="005A532C"/>
    <w:rsid w:val="005C3322"/>
    <w:rsid w:val="005D1FE2"/>
    <w:rsid w:val="005D4209"/>
    <w:rsid w:val="005D59D9"/>
    <w:rsid w:val="005D65FB"/>
    <w:rsid w:val="005E0ADA"/>
    <w:rsid w:val="005E1A27"/>
    <w:rsid w:val="005E1CE2"/>
    <w:rsid w:val="005E7E1B"/>
    <w:rsid w:val="005F1BEA"/>
    <w:rsid w:val="005F5948"/>
    <w:rsid w:val="005F6C52"/>
    <w:rsid w:val="006002F7"/>
    <w:rsid w:val="0060192D"/>
    <w:rsid w:val="00605123"/>
    <w:rsid w:val="006100A0"/>
    <w:rsid w:val="00613EF8"/>
    <w:rsid w:val="006165D3"/>
    <w:rsid w:val="0061695F"/>
    <w:rsid w:val="00616CC8"/>
    <w:rsid w:val="00617528"/>
    <w:rsid w:val="006251AF"/>
    <w:rsid w:val="006251DE"/>
    <w:rsid w:val="006259DF"/>
    <w:rsid w:val="0062659D"/>
    <w:rsid w:val="006271C1"/>
    <w:rsid w:val="00631D04"/>
    <w:rsid w:val="006331D6"/>
    <w:rsid w:val="00636398"/>
    <w:rsid w:val="00636EAD"/>
    <w:rsid w:val="006421D4"/>
    <w:rsid w:val="00645DA1"/>
    <w:rsid w:val="00646B0F"/>
    <w:rsid w:val="00646F8C"/>
    <w:rsid w:val="006502C0"/>
    <w:rsid w:val="006523A8"/>
    <w:rsid w:val="006555E2"/>
    <w:rsid w:val="00655DBC"/>
    <w:rsid w:val="00656FC5"/>
    <w:rsid w:val="00663523"/>
    <w:rsid w:val="006639AC"/>
    <w:rsid w:val="00676748"/>
    <w:rsid w:val="006811F2"/>
    <w:rsid w:val="00681D13"/>
    <w:rsid w:val="006823A3"/>
    <w:rsid w:val="00684768"/>
    <w:rsid w:val="006955B1"/>
    <w:rsid w:val="0069623A"/>
    <w:rsid w:val="006965DC"/>
    <w:rsid w:val="006A2974"/>
    <w:rsid w:val="006A2C0B"/>
    <w:rsid w:val="006B0271"/>
    <w:rsid w:val="006B0EFF"/>
    <w:rsid w:val="006B3E26"/>
    <w:rsid w:val="006B5E6A"/>
    <w:rsid w:val="006C00AA"/>
    <w:rsid w:val="006C1701"/>
    <w:rsid w:val="006C1FF6"/>
    <w:rsid w:val="006C4403"/>
    <w:rsid w:val="006D083E"/>
    <w:rsid w:val="006D2B02"/>
    <w:rsid w:val="006D3B6A"/>
    <w:rsid w:val="006D4986"/>
    <w:rsid w:val="006D5786"/>
    <w:rsid w:val="006D60B7"/>
    <w:rsid w:val="006E363E"/>
    <w:rsid w:val="006E6898"/>
    <w:rsid w:val="006E7A98"/>
    <w:rsid w:val="006F066F"/>
    <w:rsid w:val="006F0D47"/>
    <w:rsid w:val="006F22D3"/>
    <w:rsid w:val="006F3522"/>
    <w:rsid w:val="006F469F"/>
    <w:rsid w:val="00700E23"/>
    <w:rsid w:val="00701AD0"/>
    <w:rsid w:val="00704AFB"/>
    <w:rsid w:val="00705BFE"/>
    <w:rsid w:val="00705C8C"/>
    <w:rsid w:val="0070644C"/>
    <w:rsid w:val="007066AF"/>
    <w:rsid w:val="0070742B"/>
    <w:rsid w:val="00720D15"/>
    <w:rsid w:val="00722DD2"/>
    <w:rsid w:val="00725DDE"/>
    <w:rsid w:val="00733DF6"/>
    <w:rsid w:val="0073612A"/>
    <w:rsid w:val="007469A0"/>
    <w:rsid w:val="007510FD"/>
    <w:rsid w:val="007556EF"/>
    <w:rsid w:val="007563E3"/>
    <w:rsid w:val="00760C49"/>
    <w:rsid w:val="00761BC6"/>
    <w:rsid w:val="007647ED"/>
    <w:rsid w:val="0076664F"/>
    <w:rsid w:val="00771F65"/>
    <w:rsid w:val="00775D12"/>
    <w:rsid w:val="00776400"/>
    <w:rsid w:val="0078152B"/>
    <w:rsid w:val="0078181A"/>
    <w:rsid w:val="00783997"/>
    <w:rsid w:val="007852BE"/>
    <w:rsid w:val="00785552"/>
    <w:rsid w:val="00785B20"/>
    <w:rsid w:val="00786FDF"/>
    <w:rsid w:val="007909DA"/>
    <w:rsid w:val="00791AFE"/>
    <w:rsid w:val="007A08C2"/>
    <w:rsid w:val="007A0F87"/>
    <w:rsid w:val="007A3935"/>
    <w:rsid w:val="007A40E5"/>
    <w:rsid w:val="007B14EB"/>
    <w:rsid w:val="007B4D2C"/>
    <w:rsid w:val="007B6B41"/>
    <w:rsid w:val="007B79DD"/>
    <w:rsid w:val="007D13D1"/>
    <w:rsid w:val="007D1B66"/>
    <w:rsid w:val="007D3C94"/>
    <w:rsid w:val="007D41C2"/>
    <w:rsid w:val="007D6771"/>
    <w:rsid w:val="007E3083"/>
    <w:rsid w:val="007E40A0"/>
    <w:rsid w:val="007E55A2"/>
    <w:rsid w:val="007E6700"/>
    <w:rsid w:val="007F2140"/>
    <w:rsid w:val="007F283E"/>
    <w:rsid w:val="007F566E"/>
    <w:rsid w:val="007F70B8"/>
    <w:rsid w:val="007F7171"/>
    <w:rsid w:val="007F73E9"/>
    <w:rsid w:val="00802FAB"/>
    <w:rsid w:val="00803ABB"/>
    <w:rsid w:val="0080410E"/>
    <w:rsid w:val="0080607F"/>
    <w:rsid w:val="008072F0"/>
    <w:rsid w:val="00807BC8"/>
    <w:rsid w:val="00813632"/>
    <w:rsid w:val="00820A95"/>
    <w:rsid w:val="00820C98"/>
    <w:rsid w:val="0082251E"/>
    <w:rsid w:val="008241A1"/>
    <w:rsid w:val="00833336"/>
    <w:rsid w:val="00833643"/>
    <w:rsid w:val="008365BD"/>
    <w:rsid w:val="0083778B"/>
    <w:rsid w:val="0084405E"/>
    <w:rsid w:val="00846C76"/>
    <w:rsid w:val="00853029"/>
    <w:rsid w:val="00854536"/>
    <w:rsid w:val="00855863"/>
    <w:rsid w:val="00856824"/>
    <w:rsid w:val="00860CC6"/>
    <w:rsid w:val="00863356"/>
    <w:rsid w:val="0086402F"/>
    <w:rsid w:val="00866CAC"/>
    <w:rsid w:val="008709DB"/>
    <w:rsid w:val="008715B3"/>
    <w:rsid w:val="00871E28"/>
    <w:rsid w:val="00873F62"/>
    <w:rsid w:val="0088091E"/>
    <w:rsid w:val="00881B10"/>
    <w:rsid w:val="00887BAD"/>
    <w:rsid w:val="00891FDA"/>
    <w:rsid w:val="0089549A"/>
    <w:rsid w:val="008A2265"/>
    <w:rsid w:val="008A4097"/>
    <w:rsid w:val="008A6255"/>
    <w:rsid w:val="008B041D"/>
    <w:rsid w:val="008B1366"/>
    <w:rsid w:val="008B29C3"/>
    <w:rsid w:val="008B4BC9"/>
    <w:rsid w:val="008B6959"/>
    <w:rsid w:val="008B7AC2"/>
    <w:rsid w:val="008C2724"/>
    <w:rsid w:val="008C5FAF"/>
    <w:rsid w:val="008C6498"/>
    <w:rsid w:val="008D1350"/>
    <w:rsid w:val="008D2EBE"/>
    <w:rsid w:val="008D469B"/>
    <w:rsid w:val="008D6501"/>
    <w:rsid w:val="008E12B9"/>
    <w:rsid w:val="008E1C6A"/>
    <w:rsid w:val="008E7335"/>
    <w:rsid w:val="008E7408"/>
    <w:rsid w:val="008E7A90"/>
    <w:rsid w:val="008F0ABB"/>
    <w:rsid w:val="008F74E9"/>
    <w:rsid w:val="008F777B"/>
    <w:rsid w:val="0090300F"/>
    <w:rsid w:val="0090481D"/>
    <w:rsid w:val="009103C8"/>
    <w:rsid w:val="00911342"/>
    <w:rsid w:val="009138A1"/>
    <w:rsid w:val="00917745"/>
    <w:rsid w:val="00917CE0"/>
    <w:rsid w:val="00922F61"/>
    <w:rsid w:val="009239FE"/>
    <w:rsid w:val="00924A49"/>
    <w:rsid w:val="00926358"/>
    <w:rsid w:val="009263E5"/>
    <w:rsid w:val="0092642C"/>
    <w:rsid w:val="00926B50"/>
    <w:rsid w:val="009311BE"/>
    <w:rsid w:val="00933E62"/>
    <w:rsid w:val="009365FF"/>
    <w:rsid w:val="0094019D"/>
    <w:rsid w:val="00940AF2"/>
    <w:rsid w:val="00944492"/>
    <w:rsid w:val="00946385"/>
    <w:rsid w:val="00951FC5"/>
    <w:rsid w:val="00954F84"/>
    <w:rsid w:val="00956166"/>
    <w:rsid w:val="00957588"/>
    <w:rsid w:val="009575D2"/>
    <w:rsid w:val="00961100"/>
    <w:rsid w:val="00963AB9"/>
    <w:rsid w:val="00964724"/>
    <w:rsid w:val="00966656"/>
    <w:rsid w:val="009673E2"/>
    <w:rsid w:val="00971F7A"/>
    <w:rsid w:val="0098460C"/>
    <w:rsid w:val="00985A62"/>
    <w:rsid w:val="00986EFB"/>
    <w:rsid w:val="009874C3"/>
    <w:rsid w:val="0099093F"/>
    <w:rsid w:val="00992E73"/>
    <w:rsid w:val="00993CF3"/>
    <w:rsid w:val="00994995"/>
    <w:rsid w:val="00995608"/>
    <w:rsid w:val="009959F0"/>
    <w:rsid w:val="009968CF"/>
    <w:rsid w:val="00997496"/>
    <w:rsid w:val="009A1CE6"/>
    <w:rsid w:val="009A3A0A"/>
    <w:rsid w:val="009A457A"/>
    <w:rsid w:val="009A4778"/>
    <w:rsid w:val="009A4EB3"/>
    <w:rsid w:val="009A5BF1"/>
    <w:rsid w:val="009A6715"/>
    <w:rsid w:val="009B0343"/>
    <w:rsid w:val="009B085E"/>
    <w:rsid w:val="009B15A5"/>
    <w:rsid w:val="009B37DB"/>
    <w:rsid w:val="009B5DBE"/>
    <w:rsid w:val="009C4B0B"/>
    <w:rsid w:val="009C5405"/>
    <w:rsid w:val="009C563F"/>
    <w:rsid w:val="009C68A7"/>
    <w:rsid w:val="009D09B4"/>
    <w:rsid w:val="009D751F"/>
    <w:rsid w:val="009D7F5A"/>
    <w:rsid w:val="009E5033"/>
    <w:rsid w:val="009E6C4C"/>
    <w:rsid w:val="009E6D14"/>
    <w:rsid w:val="009E78B1"/>
    <w:rsid w:val="009F10AD"/>
    <w:rsid w:val="009F1EFC"/>
    <w:rsid w:val="009F40EB"/>
    <w:rsid w:val="009F75BD"/>
    <w:rsid w:val="00A038C1"/>
    <w:rsid w:val="00A04856"/>
    <w:rsid w:val="00A10200"/>
    <w:rsid w:val="00A132FF"/>
    <w:rsid w:val="00A21710"/>
    <w:rsid w:val="00A26587"/>
    <w:rsid w:val="00A323C1"/>
    <w:rsid w:val="00A332F4"/>
    <w:rsid w:val="00A35323"/>
    <w:rsid w:val="00A41A4E"/>
    <w:rsid w:val="00A41E2B"/>
    <w:rsid w:val="00A45315"/>
    <w:rsid w:val="00A47B96"/>
    <w:rsid w:val="00A55920"/>
    <w:rsid w:val="00A559E3"/>
    <w:rsid w:val="00A57D94"/>
    <w:rsid w:val="00A63B66"/>
    <w:rsid w:val="00A66A46"/>
    <w:rsid w:val="00A67D6C"/>
    <w:rsid w:val="00A67F9C"/>
    <w:rsid w:val="00A71A22"/>
    <w:rsid w:val="00A7432E"/>
    <w:rsid w:val="00A75DE7"/>
    <w:rsid w:val="00A77118"/>
    <w:rsid w:val="00A8129F"/>
    <w:rsid w:val="00A8192C"/>
    <w:rsid w:val="00A84494"/>
    <w:rsid w:val="00A84B48"/>
    <w:rsid w:val="00A86226"/>
    <w:rsid w:val="00A877BA"/>
    <w:rsid w:val="00A87F1F"/>
    <w:rsid w:val="00A87FD3"/>
    <w:rsid w:val="00A90CA3"/>
    <w:rsid w:val="00A91A3C"/>
    <w:rsid w:val="00A94335"/>
    <w:rsid w:val="00A95796"/>
    <w:rsid w:val="00A978B0"/>
    <w:rsid w:val="00AA0810"/>
    <w:rsid w:val="00AA0B49"/>
    <w:rsid w:val="00AA0F42"/>
    <w:rsid w:val="00AA3398"/>
    <w:rsid w:val="00AA70D5"/>
    <w:rsid w:val="00AA7C22"/>
    <w:rsid w:val="00AB0BC6"/>
    <w:rsid w:val="00AB173B"/>
    <w:rsid w:val="00AB61C4"/>
    <w:rsid w:val="00AB7C51"/>
    <w:rsid w:val="00AB7EA3"/>
    <w:rsid w:val="00AC0FAD"/>
    <w:rsid w:val="00AC7666"/>
    <w:rsid w:val="00AC7825"/>
    <w:rsid w:val="00AD3DCC"/>
    <w:rsid w:val="00AD47E7"/>
    <w:rsid w:val="00AD6E39"/>
    <w:rsid w:val="00AD75B6"/>
    <w:rsid w:val="00AE1494"/>
    <w:rsid w:val="00AE2E2C"/>
    <w:rsid w:val="00AE2E5E"/>
    <w:rsid w:val="00AE51A4"/>
    <w:rsid w:val="00AF2C06"/>
    <w:rsid w:val="00AF77A1"/>
    <w:rsid w:val="00AF7CFD"/>
    <w:rsid w:val="00B02F70"/>
    <w:rsid w:val="00B059C8"/>
    <w:rsid w:val="00B13D25"/>
    <w:rsid w:val="00B142AA"/>
    <w:rsid w:val="00B14E0C"/>
    <w:rsid w:val="00B158D2"/>
    <w:rsid w:val="00B16DD2"/>
    <w:rsid w:val="00B303DC"/>
    <w:rsid w:val="00B41E8B"/>
    <w:rsid w:val="00B444DB"/>
    <w:rsid w:val="00B46F2B"/>
    <w:rsid w:val="00B50F41"/>
    <w:rsid w:val="00B55524"/>
    <w:rsid w:val="00B55DD5"/>
    <w:rsid w:val="00B5682E"/>
    <w:rsid w:val="00B56FE6"/>
    <w:rsid w:val="00B63A4C"/>
    <w:rsid w:val="00B63D35"/>
    <w:rsid w:val="00B6429A"/>
    <w:rsid w:val="00B704FD"/>
    <w:rsid w:val="00B74BFD"/>
    <w:rsid w:val="00B755C1"/>
    <w:rsid w:val="00B764D3"/>
    <w:rsid w:val="00B77F7D"/>
    <w:rsid w:val="00B838B8"/>
    <w:rsid w:val="00B87D67"/>
    <w:rsid w:val="00B91984"/>
    <w:rsid w:val="00B975D8"/>
    <w:rsid w:val="00BB1E60"/>
    <w:rsid w:val="00BB350F"/>
    <w:rsid w:val="00BB5EB7"/>
    <w:rsid w:val="00BC3C3C"/>
    <w:rsid w:val="00BC4ACD"/>
    <w:rsid w:val="00BC5E6E"/>
    <w:rsid w:val="00BC6553"/>
    <w:rsid w:val="00BC7F03"/>
    <w:rsid w:val="00BD58B2"/>
    <w:rsid w:val="00BD7E79"/>
    <w:rsid w:val="00BE09CA"/>
    <w:rsid w:val="00BE3C7C"/>
    <w:rsid w:val="00BE4687"/>
    <w:rsid w:val="00BE7432"/>
    <w:rsid w:val="00BF2D15"/>
    <w:rsid w:val="00BF3F1A"/>
    <w:rsid w:val="00BF4EC0"/>
    <w:rsid w:val="00BF52B6"/>
    <w:rsid w:val="00C0152F"/>
    <w:rsid w:val="00C0215E"/>
    <w:rsid w:val="00C06385"/>
    <w:rsid w:val="00C0705E"/>
    <w:rsid w:val="00C20958"/>
    <w:rsid w:val="00C23AEA"/>
    <w:rsid w:val="00C26B56"/>
    <w:rsid w:val="00C31144"/>
    <w:rsid w:val="00C334CA"/>
    <w:rsid w:val="00C33AD2"/>
    <w:rsid w:val="00C33D8E"/>
    <w:rsid w:val="00C33F8A"/>
    <w:rsid w:val="00C44044"/>
    <w:rsid w:val="00C47C09"/>
    <w:rsid w:val="00C532AD"/>
    <w:rsid w:val="00C56FEA"/>
    <w:rsid w:val="00C60957"/>
    <w:rsid w:val="00C621DA"/>
    <w:rsid w:val="00C62BCF"/>
    <w:rsid w:val="00C63006"/>
    <w:rsid w:val="00C6548A"/>
    <w:rsid w:val="00C666AD"/>
    <w:rsid w:val="00C72878"/>
    <w:rsid w:val="00C748AC"/>
    <w:rsid w:val="00C76510"/>
    <w:rsid w:val="00C809D7"/>
    <w:rsid w:val="00C811C3"/>
    <w:rsid w:val="00C81942"/>
    <w:rsid w:val="00C857B2"/>
    <w:rsid w:val="00C85C62"/>
    <w:rsid w:val="00C87093"/>
    <w:rsid w:val="00CA05C3"/>
    <w:rsid w:val="00CA0BDE"/>
    <w:rsid w:val="00CA42EF"/>
    <w:rsid w:val="00CA65AC"/>
    <w:rsid w:val="00CB0763"/>
    <w:rsid w:val="00CB0B28"/>
    <w:rsid w:val="00CB1598"/>
    <w:rsid w:val="00CB35E2"/>
    <w:rsid w:val="00CB67AC"/>
    <w:rsid w:val="00CB7A3E"/>
    <w:rsid w:val="00CC0BBA"/>
    <w:rsid w:val="00CC37EC"/>
    <w:rsid w:val="00CC3DFE"/>
    <w:rsid w:val="00CC5ADD"/>
    <w:rsid w:val="00CC66C1"/>
    <w:rsid w:val="00CC7B7A"/>
    <w:rsid w:val="00CC7E21"/>
    <w:rsid w:val="00CD4C56"/>
    <w:rsid w:val="00CD735D"/>
    <w:rsid w:val="00CD7830"/>
    <w:rsid w:val="00CE1EE8"/>
    <w:rsid w:val="00CE4B55"/>
    <w:rsid w:val="00CE4EFC"/>
    <w:rsid w:val="00CE7BED"/>
    <w:rsid w:val="00CF0838"/>
    <w:rsid w:val="00CF08D9"/>
    <w:rsid w:val="00CF65B5"/>
    <w:rsid w:val="00CF6E1F"/>
    <w:rsid w:val="00CF73A5"/>
    <w:rsid w:val="00CF7964"/>
    <w:rsid w:val="00D0318C"/>
    <w:rsid w:val="00D03E6A"/>
    <w:rsid w:val="00D06150"/>
    <w:rsid w:val="00D07B1B"/>
    <w:rsid w:val="00D11041"/>
    <w:rsid w:val="00D14BEA"/>
    <w:rsid w:val="00D21C41"/>
    <w:rsid w:val="00D22157"/>
    <w:rsid w:val="00D22297"/>
    <w:rsid w:val="00D252E9"/>
    <w:rsid w:val="00D26857"/>
    <w:rsid w:val="00D26CD3"/>
    <w:rsid w:val="00D37D12"/>
    <w:rsid w:val="00D41968"/>
    <w:rsid w:val="00D4494B"/>
    <w:rsid w:val="00D45059"/>
    <w:rsid w:val="00D507B8"/>
    <w:rsid w:val="00D50BF1"/>
    <w:rsid w:val="00D51934"/>
    <w:rsid w:val="00D55F60"/>
    <w:rsid w:val="00D643AE"/>
    <w:rsid w:val="00D70E4D"/>
    <w:rsid w:val="00D74004"/>
    <w:rsid w:val="00D75BD0"/>
    <w:rsid w:val="00D8165A"/>
    <w:rsid w:val="00D85CB3"/>
    <w:rsid w:val="00D8603F"/>
    <w:rsid w:val="00D864FC"/>
    <w:rsid w:val="00D90EFF"/>
    <w:rsid w:val="00D91134"/>
    <w:rsid w:val="00D916C0"/>
    <w:rsid w:val="00D92931"/>
    <w:rsid w:val="00D92978"/>
    <w:rsid w:val="00D94896"/>
    <w:rsid w:val="00D960ED"/>
    <w:rsid w:val="00D97F92"/>
    <w:rsid w:val="00DA1831"/>
    <w:rsid w:val="00DA1B37"/>
    <w:rsid w:val="00DA1B3E"/>
    <w:rsid w:val="00DA34B1"/>
    <w:rsid w:val="00DA3D02"/>
    <w:rsid w:val="00DA5BBB"/>
    <w:rsid w:val="00DB1446"/>
    <w:rsid w:val="00DB3998"/>
    <w:rsid w:val="00DB3E12"/>
    <w:rsid w:val="00DB5A68"/>
    <w:rsid w:val="00DB73B5"/>
    <w:rsid w:val="00DB797A"/>
    <w:rsid w:val="00DC16F3"/>
    <w:rsid w:val="00DC5679"/>
    <w:rsid w:val="00DD5829"/>
    <w:rsid w:val="00DD696E"/>
    <w:rsid w:val="00DD755A"/>
    <w:rsid w:val="00DE0C9E"/>
    <w:rsid w:val="00DE1755"/>
    <w:rsid w:val="00DE6C2A"/>
    <w:rsid w:val="00DE7AD2"/>
    <w:rsid w:val="00DF05B1"/>
    <w:rsid w:val="00DF1424"/>
    <w:rsid w:val="00DF7695"/>
    <w:rsid w:val="00DF76D5"/>
    <w:rsid w:val="00E0601E"/>
    <w:rsid w:val="00E109AF"/>
    <w:rsid w:val="00E11BDB"/>
    <w:rsid w:val="00E138AA"/>
    <w:rsid w:val="00E15074"/>
    <w:rsid w:val="00E1738D"/>
    <w:rsid w:val="00E2147A"/>
    <w:rsid w:val="00E26CD7"/>
    <w:rsid w:val="00E31AAF"/>
    <w:rsid w:val="00E348F3"/>
    <w:rsid w:val="00E36C1F"/>
    <w:rsid w:val="00E37AD9"/>
    <w:rsid w:val="00E402CE"/>
    <w:rsid w:val="00E4145E"/>
    <w:rsid w:val="00E42CF9"/>
    <w:rsid w:val="00E436CB"/>
    <w:rsid w:val="00E46663"/>
    <w:rsid w:val="00E47BDD"/>
    <w:rsid w:val="00E51E9C"/>
    <w:rsid w:val="00E60F54"/>
    <w:rsid w:val="00E662A1"/>
    <w:rsid w:val="00E6729D"/>
    <w:rsid w:val="00E72444"/>
    <w:rsid w:val="00E746AC"/>
    <w:rsid w:val="00E7795F"/>
    <w:rsid w:val="00E80A7A"/>
    <w:rsid w:val="00E8380C"/>
    <w:rsid w:val="00E86856"/>
    <w:rsid w:val="00E927B6"/>
    <w:rsid w:val="00EA0647"/>
    <w:rsid w:val="00EA0742"/>
    <w:rsid w:val="00EA5DFD"/>
    <w:rsid w:val="00EA7471"/>
    <w:rsid w:val="00EB14DF"/>
    <w:rsid w:val="00EB2099"/>
    <w:rsid w:val="00EB36A1"/>
    <w:rsid w:val="00EB5898"/>
    <w:rsid w:val="00EC19E2"/>
    <w:rsid w:val="00EC6DE7"/>
    <w:rsid w:val="00ED6AC8"/>
    <w:rsid w:val="00ED7094"/>
    <w:rsid w:val="00EE2EDA"/>
    <w:rsid w:val="00EE6D03"/>
    <w:rsid w:val="00EE7517"/>
    <w:rsid w:val="00EF0ADE"/>
    <w:rsid w:val="00EF3F10"/>
    <w:rsid w:val="00EF44CD"/>
    <w:rsid w:val="00F02817"/>
    <w:rsid w:val="00F04378"/>
    <w:rsid w:val="00F05128"/>
    <w:rsid w:val="00F07CC9"/>
    <w:rsid w:val="00F07D10"/>
    <w:rsid w:val="00F102DE"/>
    <w:rsid w:val="00F10446"/>
    <w:rsid w:val="00F10645"/>
    <w:rsid w:val="00F13840"/>
    <w:rsid w:val="00F1483A"/>
    <w:rsid w:val="00F20A23"/>
    <w:rsid w:val="00F20A7B"/>
    <w:rsid w:val="00F25294"/>
    <w:rsid w:val="00F2550A"/>
    <w:rsid w:val="00F261C6"/>
    <w:rsid w:val="00F305CA"/>
    <w:rsid w:val="00F35E86"/>
    <w:rsid w:val="00F4067E"/>
    <w:rsid w:val="00F42A79"/>
    <w:rsid w:val="00F43E1B"/>
    <w:rsid w:val="00F44187"/>
    <w:rsid w:val="00F44A82"/>
    <w:rsid w:val="00F46A75"/>
    <w:rsid w:val="00F5303F"/>
    <w:rsid w:val="00F53723"/>
    <w:rsid w:val="00F544ED"/>
    <w:rsid w:val="00F548FD"/>
    <w:rsid w:val="00F60995"/>
    <w:rsid w:val="00F60C42"/>
    <w:rsid w:val="00F61CCF"/>
    <w:rsid w:val="00F61ED8"/>
    <w:rsid w:val="00F63596"/>
    <w:rsid w:val="00F640F1"/>
    <w:rsid w:val="00F66C5F"/>
    <w:rsid w:val="00F752DE"/>
    <w:rsid w:val="00F7734F"/>
    <w:rsid w:val="00F8125C"/>
    <w:rsid w:val="00F8208E"/>
    <w:rsid w:val="00F82A51"/>
    <w:rsid w:val="00F82F7E"/>
    <w:rsid w:val="00F872F7"/>
    <w:rsid w:val="00F8743A"/>
    <w:rsid w:val="00F876BF"/>
    <w:rsid w:val="00F966C9"/>
    <w:rsid w:val="00FA3CC9"/>
    <w:rsid w:val="00FB5D8E"/>
    <w:rsid w:val="00FB7523"/>
    <w:rsid w:val="00FB7BC1"/>
    <w:rsid w:val="00FC3FEA"/>
    <w:rsid w:val="00FC4B19"/>
    <w:rsid w:val="00FC4F19"/>
    <w:rsid w:val="00FC76F7"/>
    <w:rsid w:val="00FD01C1"/>
    <w:rsid w:val="00FD1AA2"/>
    <w:rsid w:val="00FD3F23"/>
    <w:rsid w:val="00FD69BF"/>
    <w:rsid w:val="00FD6B12"/>
    <w:rsid w:val="00FE0BCA"/>
    <w:rsid w:val="00FE1A0E"/>
    <w:rsid w:val="00FE2140"/>
    <w:rsid w:val="00FE42CB"/>
    <w:rsid w:val="00FE6131"/>
    <w:rsid w:val="00FE7B17"/>
    <w:rsid w:val="00FF071B"/>
    <w:rsid w:val="00FF2536"/>
    <w:rsid w:val="00FF40B0"/>
    <w:rsid w:val="00FF40B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D3F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header" w:uiPriority="99"/>
    <w:lsdException w:name="footer" w:uiPriority="99" w:qFormat="1"/>
    <w:lsdException w:name="caption" w:uiPriority="99" w:qFormat="1"/>
    <w:lsdException w:name="annotation reference" w:uiPriority="99"/>
    <w:lsdException w:name="List Bullet" w:qFormat="1"/>
    <w:lsdException w:name="List Number" w:uiPriority="99" w:qFormat="1"/>
    <w:lsdException w:name="List 4" w:semiHidden="0" w:unhideWhenUsed="0"/>
    <w:lsdException w:name="List Bullet 2" w:qFormat="1"/>
    <w:lsdException w:name="List Bullet 3" w:qFormat="1"/>
    <w:lsdException w:name="List Number 2" w:qFormat="1"/>
    <w:lsdException w:name="List Number 3" w:qFormat="1"/>
    <w:lsdException w:name="Title" w:semiHidden="0" w:unhideWhenUsed="0" w:qFormat="1"/>
    <w:lsdException w:name="Body Text" w:qFormat="1"/>
    <w:lsdException w:name="Subtitle" w:semiHidden="0" w:unhideWhenUsed="0"/>
    <w:lsdException w:name="Hyperlink" w:uiPriority="99"/>
    <w:lsdException w:name="Strong" w:semiHidden="0" w:unhideWhenUsed="0"/>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nhideWhenUsed="0"/>
    <w:lsdException w:name="Light Shading" w:semiHidden="0" w:uiPriority="6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rsid w:val="00AD3DCC"/>
    <w:pPr>
      <w:spacing w:after="120" w:line="280" w:lineRule="exact"/>
    </w:pPr>
    <w:rPr>
      <w:rFonts w:ascii="Calibri" w:hAnsi="Calibri"/>
      <w:color w:val="3C3C3B"/>
      <w:sz w:val="20"/>
      <w:szCs w:val="22"/>
      <w:lang w:val="en-AU"/>
    </w:rPr>
  </w:style>
  <w:style w:type="paragraph" w:styleId="Heading1">
    <w:name w:val="heading 1"/>
    <w:aliases w:val="Heading 1 (new)"/>
    <w:basedOn w:val="Normal"/>
    <w:next w:val="BodyText"/>
    <w:link w:val="Heading1Char"/>
    <w:uiPriority w:val="99"/>
    <w:qFormat/>
    <w:rsid w:val="009E6C4C"/>
    <w:pPr>
      <w:numPr>
        <w:numId w:val="28"/>
      </w:numPr>
      <w:pBdr>
        <w:bottom w:val="single" w:sz="36" w:space="16" w:color="0D1452"/>
      </w:pBdr>
      <w:tabs>
        <w:tab w:val="left" w:pos="1134"/>
      </w:tabs>
      <w:spacing w:before="360" w:after="360" w:line="480" w:lineRule="exact"/>
      <w:ind w:left="1134" w:hanging="1134"/>
      <w:outlineLvl w:val="0"/>
    </w:pPr>
    <w:rPr>
      <w:rFonts w:asciiTheme="majorHAnsi" w:eastAsiaTheme="majorEastAsia" w:hAnsiTheme="majorHAnsi" w:cstheme="majorBidi"/>
      <w:color w:val="474746"/>
      <w:sz w:val="48"/>
      <w:szCs w:val="80"/>
    </w:rPr>
  </w:style>
  <w:style w:type="paragraph" w:styleId="Heading2">
    <w:name w:val="heading 2"/>
    <w:aliases w:val="Heading 2 (numbered),Heading 2 (new)"/>
    <w:basedOn w:val="Normal"/>
    <w:next w:val="BodyText"/>
    <w:link w:val="Heading2Char"/>
    <w:uiPriority w:val="99"/>
    <w:qFormat/>
    <w:rsid w:val="00F61CCF"/>
    <w:pPr>
      <w:numPr>
        <w:ilvl w:val="1"/>
        <w:numId w:val="28"/>
      </w:numPr>
      <w:tabs>
        <w:tab w:val="left" w:pos="1134"/>
        <w:tab w:val="left" w:pos="4956"/>
      </w:tabs>
      <w:spacing w:before="360" w:after="80" w:line="400" w:lineRule="exact"/>
      <w:ind w:left="1134" w:hanging="1134"/>
      <w:outlineLvl w:val="1"/>
    </w:pPr>
    <w:rPr>
      <w:rFonts w:asciiTheme="majorHAnsi" w:eastAsiaTheme="majorEastAsia" w:hAnsiTheme="majorHAnsi" w:cstheme="majorBidi"/>
      <w:bCs/>
      <w:color w:val="0D1452"/>
      <w:sz w:val="40"/>
      <w:szCs w:val="26"/>
    </w:rPr>
  </w:style>
  <w:style w:type="paragraph" w:styleId="Heading3">
    <w:name w:val="heading 3"/>
    <w:aliases w:val="Heading 3 (numbered),Heading 3 (new)"/>
    <w:basedOn w:val="Heading2"/>
    <w:next w:val="BodyText"/>
    <w:link w:val="Heading3Char"/>
    <w:uiPriority w:val="99"/>
    <w:qFormat/>
    <w:rsid w:val="009E6C4C"/>
    <w:pPr>
      <w:numPr>
        <w:ilvl w:val="2"/>
      </w:numPr>
      <w:spacing w:line="320" w:lineRule="exact"/>
      <w:ind w:left="1134" w:hanging="1134"/>
      <w:outlineLvl w:val="2"/>
    </w:pPr>
    <w:rPr>
      <w:bCs w:val="0"/>
      <w:color w:val="1798A0"/>
      <w:sz w:val="32"/>
    </w:rPr>
  </w:style>
  <w:style w:type="paragraph" w:styleId="Heading4">
    <w:name w:val="heading 4"/>
    <w:basedOn w:val="Normal"/>
    <w:link w:val="Heading4Char"/>
    <w:qFormat/>
    <w:rsid w:val="00655DBC"/>
    <w:pPr>
      <w:numPr>
        <w:ilvl w:val="3"/>
        <w:numId w:val="28"/>
      </w:numPr>
      <w:spacing w:before="360" w:after="80" w:line="320" w:lineRule="exact"/>
      <w:ind w:left="862" w:hanging="862"/>
      <w:outlineLvl w:val="3"/>
    </w:pPr>
    <w:rPr>
      <w:rFonts w:asciiTheme="majorHAnsi" w:eastAsiaTheme="majorEastAsia" w:hAnsiTheme="majorHAnsi" w:cstheme="majorBidi"/>
      <w:bCs/>
      <w:iCs/>
      <w:color w:val="60A3BD"/>
      <w:sz w:val="28"/>
    </w:rPr>
  </w:style>
  <w:style w:type="paragraph" w:styleId="Heading5">
    <w:name w:val="heading 5"/>
    <w:aliases w:val="Heading 5 - No numbering"/>
    <w:basedOn w:val="Normal"/>
    <w:link w:val="Heading5Char"/>
    <w:qFormat/>
    <w:rsid w:val="00BF4EC0"/>
    <w:pPr>
      <w:numPr>
        <w:ilvl w:val="4"/>
        <w:numId w:val="28"/>
      </w:numPr>
      <w:spacing w:before="360" w:after="80" w:line="240" w:lineRule="exact"/>
      <w:outlineLvl w:val="4"/>
    </w:pPr>
    <w:rPr>
      <w:rFonts w:asciiTheme="majorHAnsi" w:eastAsiaTheme="majorEastAsia" w:hAnsiTheme="majorHAnsi" w:cstheme="majorBidi"/>
      <w:b/>
      <w:color w:val="75787A"/>
      <w:sz w:val="24"/>
    </w:rPr>
  </w:style>
  <w:style w:type="paragraph" w:styleId="Heading6">
    <w:name w:val="heading 6"/>
    <w:basedOn w:val="Normal"/>
    <w:next w:val="Normal"/>
    <w:link w:val="Heading6Char"/>
    <w:qFormat/>
    <w:rsid w:val="00AE2E5E"/>
    <w:pPr>
      <w:keepNext/>
      <w:keepLines/>
      <w:numPr>
        <w:ilvl w:val="5"/>
        <w:numId w:val="28"/>
      </w:numPr>
      <w:spacing w:before="40" w:after="0"/>
      <w:outlineLvl w:val="5"/>
    </w:pPr>
    <w:rPr>
      <w:rFonts w:asciiTheme="majorHAnsi" w:eastAsiaTheme="majorEastAsia" w:hAnsiTheme="majorHAnsi" w:cstheme="majorBidi"/>
      <w:color w:val="808080" w:themeColor="background1" w:themeShade="80"/>
    </w:rPr>
  </w:style>
  <w:style w:type="paragraph" w:styleId="Heading7">
    <w:name w:val="heading 7"/>
    <w:basedOn w:val="Normal"/>
    <w:next w:val="Normal"/>
    <w:link w:val="Heading7Char"/>
    <w:unhideWhenUsed/>
    <w:qFormat/>
    <w:rsid w:val="009C68A7"/>
    <w:pPr>
      <w:keepNext/>
      <w:keepLines/>
      <w:numPr>
        <w:ilvl w:val="6"/>
        <w:numId w:val="2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9C68A7"/>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9C68A7"/>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centreRED">
    <w:name w:val="Table text centre (RED)"/>
    <w:basedOn w:val="Tabletextcentered"/>
    <w:link w:val="TabletextcentreREDChar"/>
    <w:qFormat/>
    <w:rsid w:val="00072141"/>
    <w:pPr>
      <w:keepNext/>
      <w:keepLines/>
    </w:pPr>
    <w:rPr>
      <w:color w:val="E13554"/>
    </w:rPr>
  </w:style>
  <w:style w:type="paragraph" w:styleId="Title">
    <w:name w:val="Title"/>
    <w:basedOn w:val="Normal"/>
    <w:link w:val="TitleChar"/>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rsid w:val="00390C4C"/>
    <w:rPr>
      <w:rFonts w:asciiTheme="majorHAnsi" w:eastAsiaTheme="majorEastAsia" w:hAnsiTheme="majorHAnsi" w:cstheme="majorBidi"/>
      <w:color w:val="595959" w:themeColor="text1" w:themeTint="A6"/>
      <w:sz w:val="48"/>
      <w:szCs w:val="52"/>
    </w:rPr>
  </w:style>
  <w:style w:type="paragraph" w:styleId="Header">
    <w:name w:val="header"/>
    <w:basedOn w:val="Normal"/>
    <w:link w:val="HeaderChar"/>
    <w:uiPriority w:val="99"/>
    <w:unhideWhenUsed/>
    <w:rsid w:val="003A46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625"/>
    <w:rPr>
      <w:rFonts w:ascii="Calibri" w:hAnsi="Calibri"/>
      <w:color w:val="3C3C3B"/>
      <w:sz w:val="22"/>
      <w:szCs w:val="22"/>
      <w:lang w:val="en-AU"/>
    </w:rPr>
  </w:style>
  <w:style w:type="paragraph" w:customStyle="1" w:styleId="TabletextcentreGREEN">
    <w:name w:val="Table text centre (GREEN)"/>
    <w:basedOn w:val="Tabletextcentered"/>
    <w:link w:val="TabletextcentreGREENChar"/>
    <w:autoRedefine/>
    <w:qFormat/>
    <w:rsid w:val="00FB5D8E"/>
    <w:rPr>
      <w:color w:val="128D8A"/>
    </w:rPr>
  </w:style>
  <w:style w:type="character" w:customStyle="1" w:styleId="TabletextcenteredChar">
    <w:name w:val="Table text centered Char"/>
    <w:basedOn w:val="DefaultParagraphFont"/>
    <w:link w:val="Tabletextcentered"/>
    <w:rsid w:val="0069623A"/>
    <w:rPr>
      <w:rFonts w:ascii="Calibri" w:eastAsia="Times New Roman" w:hAnsi="Calibri" w:cs="Arial"/>
      <w:color w:val="474746"/>
      <w:kern w:val="2"/>
      <w:szCs w:val="18"/>
      <w:lang w:val="en-AU"/>
    </w:rPr>
  </w:style>
  <w:style w:type="character" w:customStyle="1" w:styleId="Heading1Char">
    <w:name w:val="Heading 1 Char"/>
    <w:aliases w:val="Heading 1 (new) Char"/>
    <w:basedOn w:val="DefaultParagraphFont"/>
    <w:link w:val="Heading1"/>
    <w:uiPriority w:val="99"/>
    <w:rsid w:val="009E6C4C"/>
    <w:rPr>
      <w:rFonts w:asciiTheme="majorHAnsi" w:eastAsiaTheme="majorEastAsia" w:hAnsiTheme="majorHAnsi" w:cstheme="majorBidi"/>
      <w:color w:val="474746"/>
      <w:sz w:val="48"/>
      <w:szCs w:val="80"/>
      <w:lang w:val="en-AU"/>
    </w:rPr>
  </w:style>
  <w:style w:type="character" w:customStyle="1" w:styleId="Heading2Char">
    <w:name w:val="Heading 2 Char"/>
    <w:aliases w:val="Heading 2 (numbered) Char,Heading 2 (new) Char"/>
    <w:basedOn w:val="DefaultParagraphFont"/>
    <w:link w:val="Heading2"/>
    <w:uiPriority w:val="99"/>
    <w:rsid w:val="00F61CCF"/>
    <w:rPr>
      <w:rFonts w:asciiTheme="majorHAnsi" w:eastAsiaTheme="majorEastAsia" w:hAnsiTheme="majorHAnsi" w:cstheme="majorBidi"/>
      <w:bCs/>
      <w:color w:val="0D1452"/>
      <w:sz w:val="40"/>
      <w:szCs w:val="26"/>
      <w:lang w:val="en-AU"/>
    </w:rPr>
  </w:style>
  <w:style w:type="paragraph" w:styleId="BodyText">
    <w:name w:val="Body Text"/>
    <w:basedOn w:val="Normal"/>
    <w:link w:val="BodyTextChar"/>
    <w:qFormat/>
    <w:rsid w:val="009263E5"/>
    <w:pPr>
      <w:spacing w:after="240" w:line="252" w:lineRule="auto"/>
    </w:pPr>
    <w:rPr>
      <w:color w:val="auto"/>
      <w:sz w:val="22"/>
    </w:rPr>
  </w:style>
  <w:style w:type="character" w:customStyle="1" w:styleId="BodyTextChar">
    <w:name w:val="Body Text Char"/>
    <w:basedOn w:val="DefaultParagraphFont"/>
    <w:link w:val="BodyText"/>
    <w:rsid w:val="009263E5"/>
    <w:rPr>
      <w:rFonts w:ascii="Calibri" w:hAnsi="Calibri"/>
      <w:sz w:val="22"/>
      <w:szCs w:val="22"/>
      <w:lang w:val="en-AU"/>
    </w:rPr>
  </w:style>
  <w:style w:type="character" w:customStyle="1" w:styleId="Heading4Char">
    <w:name w:val="Heading 4 Char"/>
    <w:basedOn w:val="DefaultParagraphFont"/>
    <w:link w:val="Heading4"/>
    <w:rsid w:val="00655DBC"/>
    <w:rPr>
      <w:rFonts w:asciiTheme="majorHAnsi" w:eastAsiaTheme="majorEastAsia" w:hAnsiTheme="majorHAnsi" w:cstheme="majorBidi"/>
      <w:bCs/>
      <w:iCs/>
      <w:color w:val="60A3BD"/>
      <w:sz w:val="28"/>
      <w:szCs w:val="22"/>
    </w:rPr>
  </w:style>
  <w:style w:type="character" w:customStyle="1" w:styleId="Heading5Char">
    <w:name w:val="Heading 5 Char"/>
    <w:aliases w:val="Heading 5 - No numbering Char"/>
    <w:basedOn w:val="DefaultParagraphFont"/>
    <w:link w:val="Heading5"/>
    <w:rsid w:val="00154938"/>
    <w:rPr>
      <w:rFonts w:asciiTheme="majorHAnsi" w:eastAsiaTheme="majorEastAsia" w:hAnsiTheme="majorHAnsi" w:cstheme="majorBidi"/>
      <w:b/>
      <w:color w:val="75787A"/>
      <w:szCs w:val="22"/>
    </w:rPr>
  </w:style>
  <w:style w:type="character" w:customStyle="1" w:styleId="Heading3Char">
    <w:name w:val="Heading 3 Char"/>
    <w:aliases w:val="Heading 3 (numbered) Char,Heading 3 (new) Char"/>
    <w:basedOn w:val="DefaultParagraphFont"/>
    <w:link w:val="Heading3"/>
    <w:uiPriority w:val="99"/>
    <w:rsid w:val="009E6C4C"/>
    <w:rPr>
      <w:rFonts w:asciiTheme="majorHAnsi" w:eastAsiaTheme="majorEastAsia" w:hAnsiTheme="majorHAnsi" w:cstheme="majorBidi"/>
      <w:color w:val="1798A0"/>
      <w:sz w:val="32"/>
      <w:szCs w:val="26"/>
      <w:lang w:val="en-AU"/>
    </w:rPr>
  </w:style>
  <w:style w:type="paragraph" w:styleId="Footer">
    <w:name w:val="footer"/>
    <w:basedOn w:val="Normal"/>
    <w:link w:val="FooterChar"/>
    <w:uiPriority w:val="99"/>
    <w:unhideWhenUsed/>
    <w:qFormat/>
    <w:rsid w:val="0069623A"/>
    <w:pPr>
      <w:tabs>
        <w:tab w:val="center" w:pos="4513"/>
        <w:tab w:val="right" w:pos="9026"/>
      </w:tabs>
      <w:spacing w:after="0" w:line="240" w:lineRule="auto"/>
    </w:pPr>
    <w:rPr>
      <w:sz w:val="24"/>
    </w:rPr>
  </w:style>
  <w:style w:type="character" w:customStyle="1" w:styleId="FooterChar">
    <w:name w:val="Footer Char"/>
    <w:basedOn w:val="DefaultParagraphFont"/>
    <w:link w:val="Footer"/>
    <w:uiPriority w:val="99"/>
    <w:rsid w:val="0069623A"/>
    <w:rPr>
      <w:rFonts w:ascii="Calibri" w:hAnsi="Calibri"/>
      <w:color w:val="3C3C3B"/>
      <w:szCs w:val="22"/>
      <w:lang w:val="en-AU"/>
    </w:rPr>
  </w:style>
  <w:style w:type="character" w:customStyle="1" w:styleId="TabletextcentreREDChar">
    <w:name w:val="Table text centre (RED) Char"/>
    <w:basedOn w:val="TabletextcenteredChar"/>
    <w:link w:val="TabletextcentreRED"/>
    <w:rsid w:val="00072141"/>
    <w:rPr>
      <w:rFonts w:ascii="Calibri" w:eastAsia="Times New Roman" w:hAnsi="Calibri" w:cs="Arial"/>
      <w:color w:val="E13554"/>
      <w:kern w:val="2"/>
      <w:sz w:val="20"/>
      <w:szCs w:val="18"/>
      <w:lang w:val="en-AU"/>
    </w:rPr>
  </w:style>
  <w:style w:type="paragraph" w:customStyle="1" w:styleId="BodyTextnew">
    <w:name w:val="Body Text (new)"/>
    <w:basedOn w:val="Normal"/>
    <w:link w:val="BodyTextnewChar"/>
    <w:qFormat/>
    <w:rsid w:val="009263E5"/>
    <w:pPr>
      <w:spacing w:after="240" w:line="276" w:lineRule="auto"/>
    </w:pPr>
    <w:rPr>
      <w:color w:val="auto"/>
      <w:sz w:val="22"/>
    </w:rPr>
  </w:style>
  <w:style w:type="character" w:customStyle="1" w:styleId="TabletextcentreGREENChar">
    <w:name w:val="Table text centre (GREEN) Char"/>
    <w:basedOn w:val="TabletextcenteredChar"/>
    <w:link w:val="TabletextcentreGREEN"/>
    <w:rsid w:val="00FB5D8E"/>
    <w:rPr>
      <w:rFonts w:ascii="Calibri" w:eastAsia="Times New Roman" w:hAnsi="Calibri" w:cs="Arial"/>
      <w:color w:val="128D8A"/>
      <w:kern w:val="2"/>
      <w:szCs w:val="18"/>
      <w:lang w:val="en-AU"/>
    </w:rPr>
  </w:style>
  <w:style w:type="paragraph" w:customStyle="1" w:styleId="Recipient">
    <w:name w:val="Recipient"/>
    <w:basedOn w:val="Normal"/>
    <w:link w:val="RecipientChar"/>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paragraph" w:styleId="NoSpacing">
    <w:name w:val="No Spacing"/>
    <w:rsid w:val="00A559E3"/>
    <w:pPr>
      <w:spacing w:after="0"/>
    </w:pPr>
    <w:rPr>
      <w:rFonts w:ascii="Calibri" w:hAnsi="Calibri"/>
      <w:color w:val="3C3C3B"/>
      <w:sz w:val="22"/>
      <w:szCs w:val="22"/>
      <w:lang w:val="en-AU"/>
    </w:rPr>
  </w:style>
  <w:style w:type="paragraph" w:customStyle="1" w:styleId="PulloutquoteBLUE">
    <w:name w:val="Pull out quote BLUE"/>
    <w:basedOn w:val="pullquotewhite"/>
    <w:link w:val="PulloutquoteBLUEChar"/>
    <w:qFormat/>
    <w:rsid w:val="00FC3FEA"/>
    <w:pPr>
      <w:ind w:left="1560"/>
      <w:jc w:val="left"/>
    </w:pPr>
    <w:rPr>
      <w:b/>
      <w:color w:val="60A3BD"/>
    </w:rPr>
  </w:style>
  <w:style w:type="paragraph" w:customStyle="1" w:styleId="ReferenceTable">
    <w:name w:val="Reference Table"/>
    <w:basedOn w:val="Normal"/>
    <w:rsid w:val="003A4625"/>
    <w:pPr>
      <w:spacing w:after="0" w:line="240" w:lineRule="auto"/>
      <w:ind w:left="1134"/>
      <w:jc w:val="right"/>
    </w:pPr>
    <w:rPr>
      <w:rFonts w:ascii="Verdana" w:eastAsia="Times New Roman" w:hAnsi="Verdana" w:cs="Verdana"/>
      <w:b/>
      <w:bCs/>
      <w:kern w:val="2"/>
      <w:sz w:val="17"/>
      <w:szCs w:val="17"/>
    </w:rPr>
  </w:style>
  <w:style w:type="character" w:customStyle="1" w:styleId="BodyTextnewChar">
    <w:name w:val="Body Text (new) Char"/>
    <w:basedOn w:val="DefaultParagraphFont"/>
    <w:link w:val="BodyTextnew"/>
    <w:rsid w:val="009263E5"/>
    <w:rPr>
      <w:rFonts w:ascii="Calibri" w:hAnsi="Calibri"/>
      <w:sz w:val="22"/>
      <w:szCs w:val="22"/>
      <w:lang w:val="en-AU"/>
    </w:rPr>
  </w:style>
  <w:style w:type="paragraph" w:customStyle="1" w:styleId="BodyTextParagraphBoldidentblue">
    <w:name w:val="Body Text Paragraph Bold ident blue"/>
    <w:basedOn w:val="BodyText-ParagraphindentLEFT"/>
    <w:link w:val="BodyTextParagraphBoldidentblueChar"/>
    <w:qFormat/>
    <w:rsid w:val="0069623A"/>
    <w:rPr>
      <w:b/>
      <w:color w:val="60A3BD"/>
    </w:rPr>
  </w:style>
  <w:style w:type="character" w:customStyle="1" w:styleId="pullquotewhiteChar">
    <w:name w:val="pull quote white Char"/>
    <w:basedOn w:val="DefaultParagraphFont"/>
    <w:link w:val="pullquotewhite"/>
    <w:rsid w:val="00FC3FEA"/>
    <w:rPr>
      <w:rFonts w:ascii="Calibri" w:hAnsi="Calibri"/>
      <w:i/>
      <w:color w:val="FFFFFF" w:themeColor="background1"/>
      <w:sz w:val="40"/>
      <w:szCs w:val="22"/>
      <w:lang w:val="en-AU"/>
    </w:rPr>
  </w:style>
  <w:style w:type="character" w:customStyle="1" w:styleId="PulloutquoteBLUEChar">
    <w:name w:val="Pull out quote BLUE Char"/>
    <w:basedOn w:val="pullquotewhiteChar"/>
    <w:link w:val="PulloutquoteBLUE"/>
    <w:rsid w:val="00FC3FEA"/>
    <w:rPr>
      <w:rFonts w:ascii="Calibri" w:hAnsi="Calibri"/>
      <w:b/>
      <w:i/>
      <w:color w:val="60A3BD"/>
      <w:sz w:val="40"/>
      <w:szCs w:val="22"/>
      <w:lang w:val="en-AU"/>
    </w:rPr>
  </w:style>
  <w:style w:type="paragraph" w:customStyle="1" w:styleId="BodyTextParagraphIndentitalicblue">
    <w:name w:val="Body Text Paragraph Indent italic blue"/>
    <w:basedOn w:val="BodyTextParagraphBoldidentblue"/>
    <w:link w:val="BodyTextParagraphIndentitalicblueChar"/>
    <w:qFormat/>
    <w:rsid w:val="00FC3FEA"/>
    <w:rPr>
      <w:b w:val="0"/>
      <w:i/>
    </w:rPr>
  </w:style>
  <w:style w:type="paragraph" w:styleId="Caption">
    <w:name w:val="caption"/>
    <w:basedOn w:val="BodyTextnew"/>
    <w:next w:val="BodyTextnew"/>
    <w:link w:val="CaptionChar"/>
    <w:uiPriority w:val="99"/>
    <w:unhideWhenUsed/>
    <w:qFormat/>
    <w:rsid w:val="001D56B6"/>
    <w:pPr>
      <w:keepNext/>
      <w:spacing w:before="320" w:after="40" w:line="240" w:lineRule="auto"/>
    </w:pPr>
    <w:rPr>
      <w:b/>
      <w:bCs/>
      <w:szCs w:val="18"/>
    </w:rPr>
  </w:style>
  <w:style w:type="paragraph" w:customStyle="1" w:styleId="BodyText-ParagraphItalic">
    <w:name w:val="Body Text -Paragraph Italic"/>
    <w:basedOn w:val="BodyText"/>
    <w:rsid w:val="00A559E3"/>
    <w:rPr>
      <w:i/>
    </w:rPr>
  </w:style>
  <w:style w:type="paragraph" w:customStyle="1" w:styleId="BodyText-ParagraphBold">
    <w:name w:val="Body Text -Paragraph Bold"/>
    <w:basedOn w:val="BodyText"/>
    <w:qFormat/>
    <w:rsid w:val="009263E5"/>
    <w:rPr>
      <w:b/>
    </w:rPr>
  </w:style>
  <w:style w:type="character" w:customStyle="1" w:styleId="BodyText-ParagraphindentLEFTChar">
    <w:name w:val="Body Text -Paragraph indent LEFT Char"/>
    <w:basedOn w:val="BodyTextChar"/>
    <w:link w:val="BodyText-ParagraphindentLEFT"/>
    <w:rsid w:val="0069623A"/>
    <w:rPr>
      <w:rFonts w:ascii="Calibri" w:hAnsi="Calibri"/>
      <w:color w:val="595959" w:themeColor="text1" w:themeTint="A6"/>
      <w:sz w:val="20"/>
      <w:szCs w:val="22"/>
      <w:lang w:val="en-AU"/>
    </w:rPr>
  </w:style>
  <w:style w:type="character" w:customStyle="1" w:styleId="BodyTextParagraphBoldidentblueChar">
    <w:name w:val="Body Text Paragraph Bold ident blue Char"/>
    <w:basedOn w:val="BodyText-ParagraphindentLEFTChar"/>
    <w:link w:val="BodyTextParagraphBoldidentblue"/>
    <w:rsid w:val="0069623A"/>
    <w:rPr>
      <w:rFonts w:ascii="Calibri" w:hAnsi="Calibri"/>
      <w:b/>
      <w:color w:val="60A3BD"/>
      <w:sz w:val="20"/>
      <w:szCs w:val="22"/>
      <w:lang w:val="en-AU"/>
    </w:rPr>
  </w:style>
  <w:style w:type="paragraph" w:styleId="ListBullet">
    <w:name w:val="List Bullet"/>
    <w:basedOn w:val="Normal"/>
    <w:qFormat/>
    <w:rsid w:val="008E12B9"/>
    <w:pPr>
      <w:numPr>
        <w:numId w:val="25"/>
      </w:numPr>
      <w:tabs>
        <w:tab w:val="left" w:pos="426"/>
      </w:tabs>
      <w:spacing w:line="320" w:lineRule="exact"/>
      <w:contextualSpacing/>
    </w:pPr>
    <w:rPr>
      <w:color w:val="auto"/>
      <w:sz w:val="22"/>
    </w:rPr>
  </w:style>
  <w:style w:type="paragraph" w:styleId="ListNumber">
    <w:name w:val="List Number"/>
    <w:basedOn w:val="Normal"/>
    <w:uiPriority w:val="99"/>
    <w:qFormat/>
    <w:rsid w:val="00AD3DCC"/>
    <w:pPr>
      <w:numPr>
        <w:numId w:val="23"/>
      </w:numPr>
      <w:tabs>
        <w:tab w:val="left" w:pos="426"/>
      </w:tabs>
      <w:ind w:left="426" w:hanging="426"/>
      <w:contextualSpacing/>
    </w:pPr>
  </w:style>
  <w:style w:type="paragraph" w:styleId="ListBullet2">
    <w:name w:val="List Bullet 2"/>
    <w:basedOn w:val="ListBullet"/>
    <w:qFormat/>
    <w:rsid w:val="008D2EBE"/>
    <w:pPr>
      <w:numPr>
        <w:ilvl w:val="1"/>
      </w:numPr>
      <w:ind w:left="709"/>
    </w:pPr>
  </w:style>
  <w:style w:type="paragraph" w:customStyle="1" w:styleId="pullquotewhite">
    <w:name w:val="pull quote white"/>
    <w:basedOn w:val="Normal"/>
    <w:link w:val="pullquotewhiteChar"/>
    <w:rsid w:val="003A4625"/>
    <w:pPr>
      <w:spacing w:line="400" w:lineRule="exact"/>
      <w:jc w:val="center"/>
    </w:pPr>
    <w:rPr>
      <w:i/>
      <w:color w:val="FFFFFF" w:themeColor="background1"/>
      <w:sz w:val="40"/>
    </w:rPr>
  </w:style>
  <w:style w:type="paragraph" w:customStyle="1" w:styleId="Heading1numbered-noline">
    <w:name w:val="Heading 1 (numbered - no line)"/>
    <w:basedOn w:val="Heading1"/>
    <w:link w:val="Heading1numbered-nolineChar"/>
    <w:qFormat/>
    <w:rsid w:val="00FC3FEA"/>
    <w:pPr>
      <w:pBdr>
        <w:bottom w:val="none" w:sz="0" w:space="0" w:color="auto"/>
      </w:pBdr>
    </w:pPr>
  </w:style>
  <w:style w:type="character" w:customStyle="1" w:styleId="BodyTextParagraphIndentitalicblueChar">
    <w:name w:val="Body Text Paragraph Indent italic blue Char"/>
    <w:basedOn w:val="BodyTextParagraphBoldidentblueChar"/>
    <w:link w:val="BodyTextParagraphIndentitalicblue"/>
    <w:rsid w:val="00FC3FEA"/>
    <w:rPr>
      <w:rFonts w:ascii="Calibri" w:hAnsi="Calibri"/>
      <w:b w:val="0"/>
      <w:i/>
      <w:color w:val="60A3BD"/>
      <w:sz w:val="22"/>
      <w:szCs w:val="22"/>
      <w:lang w:val="en-AU"/>
    </w:rPr>
  </w:style>
  <w:style w:type="paragraph" w:customStyle="1" w:styleId="Tabletextcentered">
    <w:name w:val="Table text centered"/>
    <w:link w:val="TabletextcenteredChar"/>
    <w:qFormat/>
    <w:rsid w:val="0069623A"/>
    <w:pPr>
      <w:spacing w:before="80" w:after="80"/>
      <w:jc w:val="center"/>
    </w:pPr>
    <w:rPr>
      <w:rFonts w:ascii="Calibri" w:eastAsia="Times New Roman" w:hAnsi="Calibri" w:cs="Arial"/>
      <w:color w:val="474746"/>
      <w:kern w:val="2"/>
      <w:szCs w:val="18"/>
      <w:lang w:val="en-AU"/>
    </w:rPr>
  </w:style>
  <w:style w:type="paragraph" w:customStyle="1" w:styleId="TableNote">
    <w:name w:val="TableNote"/>
    <w:basedOn w:val="Normal"/>
    <w:qFormat/>
    <w:rsid w:val="00F876BF"/>
    <w:pPr>
      <w:keepLines/>
      <w:spacing w:before="120" w:after="0" w:line="240" w:lineRule="auto"/>
    </w:pPr>
    <w:rPr>
      <w:rFonts w:ascii="Arial" w:eastAsia="Times New Roman" w:hAnsi="Arial" w:cs="Arial"/>
      <w:i/>
      <w:iCs/>
      <w:color w:val="000000"/>
      <w:sz w:val="16"/>
      <w:szCs w:val="16"/>
    </w:rPr>
  </w:style>
  <w:style w:type="table" w:styleId="TableGrid">
    <w:name w:val="Table Grid"/>
    <w:basedOn w:val="TableNormal"/>
    <w:rsid w:val="004013F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5">
    <w:name w:val="Colorful List Accent 5"/>
    <w:basedOn w:val="TableNormal"/>
    <w:rsid w:val="003C020A"/>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eStyle2new-noborders">
    <w:name w:val="Table Style 2 (new) - no borders"/>
    <w:basedOn w:val="TableStyle1new"/>
    <w:uiPriority w:val="99"/>
    <w:rsid w:val="001D56B6"/>
    <w:pPr>
      <w:keepNext/>
      <w:spacing w:after="0"/>
    </w:pPr>
    <w:tblPr/>
    <w:trPr>
      <w:cantSplit/>
    </w:trPr>
    <w:tcPr>
      <w:shd w:val="clear" w:color="auto" w:fill="auto"/>
    </w:tcPr>
    <w:tblStylePr w:type="firstRow">
      <w:rPr>
        <w:color w:val="FFFFFF" w:themeColor="background1"/>
      </w:rPr>
      <w:tblPr/>
      <w:trPr>
        <w:cantSplit w:val="0"/>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Tabletext">
    <w:name w:val="Table text"/>
    <w:basedOn w:val="Normal"/>
    <w:qFormat/>
    <w:rsid w:val="0069623A"/>
    <w:pPr>
      <w:keepNext/>
      <w:keepLines/>
      <w:spacing w:before="80" w:after="80" w:line="240" w:lineRule="auto"/>
    </w:pPr>
    <w:rPr>
      <w:sz w:val="24"/>
    </w:rPr>
  </w:style>
  <w:style w:type="paragraph" w:customStyle="1" w:styleId="Heading1nonumbernoline">
    <w:name w:val="Heading 1 (no number – no line)"/>
    <w:basedOn w:val="Heading1nonumber"/>
    <w:next w:val="BodyTextnew"/>
    <w:link w:val="Heading1nonumbernolineChar"/>
    <w:qFormat/>
    <w:rsid w:val="00FC3FEA"/>
    <w:pPr>
      <w:pBdr>
        <w:bottom w:val="none" w:sz="0" w:space="0" w:color="auto"/>
      </w:pBdr>
    </w:pPr>
  </w:style>
  <w:style w:type="character" w:customStyle="1" w:styleId="Heading1numbered-nolineChar">
    <w:name w:val="Heading 1 (numbered - no line) Char"/>
    <w:basedOn w:val="Heading1Char"/>
    <w:link w:val="Heading1numbered-noline"/>
    <w:rsid w:val="00FC3FEA"/>
    <w:rPr>
      <w:rFonts w:asciiTheme="majorHAnsi" w:eastAsiaTheme="majorEastAsia" w:hAnsiTheme="majorHAnsi" w:cstheme="majorBidi"/>
      <w:color w:val="474746"/>
      <w:sz w:val="48"/>
      <w:szCs w:val="80"/>
      <w:lang w:val="en-AU"/>
    </w:rPr>
  </w:style>
  <w:style w:type="paragraph" w:customStyle="1" w:styleId="Heading2nonumber">
    <w:name w:val="Heading 2 (no number)"/>
    <w:basedOn w:val="Heading2"/>
    <w:next w:val="BodyText"/>
    <w:qFormat/>
    <w:rsid w:val="00F05128"/>
    <w:pPr>
      <w:numPr>
        <w:ilvl w:val="0"/>
        <w:numId w:val="0"/>
      </w:numPr>
    </w:pPr>
  </w:style>
  <w:style w:type="paragraph" w:styleId="TOAHeading">
    <w:name w:val="toa heading"/>
    <w:basedOn w:val="Normal"/>
    <w:next w:val="Normal"/>
    <w:rsid w:val="00F10645"/>
    <w:pPr>
      <w:spacing w:before="120"/>
    </w:pPr>
    <w:rPr>
      <w:rFonts w:asciiTheme="majorHAnsi" w:eastAsiaTheme="majorEastAsia" w:hAnsiTheme="majorHAnsi" w:cstheme="majorBidi"/>
      <w:b/>
      <w:bCs/>
      <w:sz w:val="24"/>
      <w:szCs w:val="24"/>
    </w:rPr>
  </w:style>
  <w:style w:type="paragraph" w:styleId="TOC1">
    <w:name w:val="toc 1"/>
    <w:basedOn w:val="Normal"/>
    <w:next w:val="Normal"/>
    <w:uiPriority w:val="39"/>
    <w:qFormat/>
    <w:rsid w:val="0069623A"/>
    <w:pPr>
      <w:tabs>
        <w:tab w:val="left" w:pos="426"/>
        <w:tab w:val="right" w:pos="7371"/>
      </w:tabs>
      <w:spacing w:before="120" w:after="0" w:line="240" w:lineRule="auto"/>
      <w:ind w:left="425" w:right="1128" w:hanging="425"/>
    </w:pPr>
    <w:rPr>
      <w:rFonts w:asciiTheme="minorHAnsi" w:hAnsiTheme="minorHAnsi"/>
      <w:b/>
      <w:noProof/>
      <w:color w:val="auto"/>
      <w:sz w:val="24"/>
      <w:lang w:eastAsia="en-AU"/>
    </w:rPr>
  </w:style>
  <w:style w:type="paragraph" w:customStyle="1" w:styleId="TableofContents">
    <w:name w:val="Table of Contents"/>
    <w:basedOn w:val="Normal"/>
    <w:rsid w:val="000A19F8"/>
    <w:pPr>
      <w:spacing w:after="160" w:line="360" w:lineRule="exact"/>
    </w:pPr>
    <w:rPr>
      <w:sz w:val="26"/>
    </w:rPr>
  </w:style>
  <w:style w:type="character" w:customStyle="1" w:styleId="Heading1nonumberChar">
    <w:name w:val="Heading 1 (no number) Char"/>
    <w:basedOn w:val="Heading1Char"/>
    <w:link w:val="Heading1nonumber"/>
    <w:rsid w:val="00F61CCF"/>
    <w:rPr>
      <w:rFonts w:asciiTheme="majorHAnsi" w:eastAsiaTheme="majorEastAsia" w:hAnsiTheme="majorHAnsi" w:cstheme="majorBidi"/>
      <w:color w:val="474746"/>
      <w:sz w:val="48"/>
      <w:szCs w:val="80"/>
      <w:lang w:val="en-AU"/>
    </w:rPr>
  </w:style>
  <w:style w:type="character" w:customStyle="1" w:styleId="Heading1nonumbernolineChar">
    <w:name w:val="Heading 1 (no number – no line) Char"/>
    <w:basedOn w:val="Heading1nonumberChar"/>
    <w:link w:val="Heading1nonumbernoline"/>
    <w:rsid w:val="00FC3FEA"/>
    <w:rPr>
      <w:rFonts w:asciiTheme="majorHAnsi" w:eastAsiaTheme="majorEastAsia" w:hAnsiTheme="majorHAnsi" w:cstheme="majorBidi"/>
      <w:color w:val="474746"/>
      <w:sz w:val="48"/>
      <w:szCs w:val="80"/>
      <w:lang w:val="en-AU"/>
    </w:rPr>
  </w:style>
  <w:style w:type="paragraph" w:styleId="ListParagraph">
    <w:name w:val="List Paragraph"/>
    <w:basedOn w:val="Normal"/>
    <w:uiPriority w:val="34"/>
    <w:qFormat/>
    <w:rsid w:val="000A19F8"/>
    <w:pPr>
      <w:ind w:left="720"/>
      <w:contextualSpacing/>
    </w:pPr>
  </w:style>
  <w:style w:type="character" w:customStyle="1" w:styleId="bold">
    <w:name w:val="bold"/>
    <w:uiPriority w:val="1"/>
    <w:rsid w:val="003F1A1A"/>
    <w:rPr>
      <w:b/>
    </w:rPr>
  </w:style>
  <w:style w:type="paragraph" w:customStyle="1" w:styleId="Footnote">
    <w:name w:val="Footnote"/>
    <w:basedOn w:val="Normal"/>
    <w:uiPriority w:val="99"/>
    <w:rsid w:val="0082251E"/>
    <w:pPr>
      <w:spacing w:before="30" w:after="0" w:line="240" w:lineRule="auto"/>
      <w:ind w:left="284" w:hanging="284"/>
    </w:pPr>
    <w:rPr>
      <w:rFonts w:eastAsia="Times New Roman" w:cs="Arial"/>
      <w:i/>
      <w:iCs/>
      <w:sz w:val="16"/>
      <w:szCs w:val="16"/>
    </w:rPr>
  </w:style>
  <w:style w:type="paragraph" w:customStyle="1" w:styleId="Tabletextleft">
    <w:name w:val="Table text left"/>
    <w:basedOn w:val="Tabletext"/>
    <w:qFormat/>
    <w:rsid w:val="00F61CCF"/>
    <w:rPr>
      <w:sz w:val="20"/>
      <w:lang w:val="en-GB"/>
    </w:rPr>
  </w:style>
  <w:style w:type="paragraph" w:styleId="TOC3">
    <w:name w:val="toc 3"/>
    <w:basedOn w:val="TOC2"/>
    <w:next w:val="Normal"/>
    <w:autoRedefine/>
    <w:uiPriority w:val="39"/>
    <w:qFormat/>
    <w:rsid w:val="00C0705E"/>
    <w:pPr>
      <w:ind w:left="2128" w:hanging="710"/>
    </w:pPr>
    <w:rPr>
      <w:b w:val="0"/>
    </w:rPr>
  </w:style>
  <w:style w:type="paragraph" w:styleId="TOC2">
    <w:name w:val="toc 2"/>
    <w:basedOn w:val="TOC1"/>
    <w:next w:val="Normal"/>
    <w:autoRedefine/>
    <w:uiPriority w:val="39"/>
    <w:qFormat/>
    <w:rsid w:val="009E5033"/>
    <w:pPr>
      <w:tabs>
        <w:tab w:val="clear" w:pos="426"/>
        <w:tab w:val="left" w:pos="1418"/>
      </w:tabs>
      <w:spacing w:before="60"/>
      <w:ind w:left="1418" w:hanging="709"/>
    </w:pPr>
    <w:rPr>
      <w:color w:val="7F7F7F" w:themeColor="text1" w:themeTint="80"/>
    </w:rPr>
  </w:style>
  <w:style w:type="paragraph" w:styleId="TOC4">
    <w:name w:val="toc 4"/>
    <w:basedOn w:val="Normal"/>
    <w:next w:val="Normal"/>
    <w:autoRedefine/>
    <w:uiPriority w:val="39"/>
    <w:rsid w:val="004313E1"/>
    <w:pPr>
      <w:tabs>
        <w:tab w:val="left" w:leader="dot" w:pos="7371"/>
      </w:tabs>
      <w:spacing w:before="60" w:after="0" w:line="240" w:lineRule="auto"/>
      <w:ind w:left="851"/>
    </w:pPr>
    <w:rPr>
      <w:rFonts w:asciiTheme="minorHAnsi" w:hAnsiTheme="minorHAnsi"/>
      <w:color w:val="71B2C9"/>
      <w:szCs w:val="20"/>
    </w:rPr>
  </w:style>
  <w:style w:type="paragraph" w:styleId="TOC5">
    <w:name w:val="toc 5"/>
    <w:basedOn w:val="Normal"/>
    <w:next w:val="Normal"/>
    <w:autoRedefine/>
    <w:uiPriority w:val="39"/>
    <w:rsid w:val="004313E1"/>
    <w:pPr>
      <w:tabs>
        <w:tab w:val="left" w:leader="dot" w:pos="7371"/>
      </w:tabs>
      <w:spacing w:before="60" w:after="0" w:line="240" w:lineRule="auto"/>
      <w:ind w:left="1134"/>
    </w:pPr>
    <w:rPr>
      <w:rFonts w:asciiTheme="minorHAnsi" w:hAnsiTheme="minorHAnsi"/>
      <w:color w:val="75787A"/>
      <w:szCs w:val="20"/>
    </w:rPr>
  </w:style>
  <w:style w:type="paragraph" w:styleId="TOC6">
    <w:name w:val="toc 6"/>
    <w:basedOn w:val="Normal"/>
    <w:next w:val="Normal"/>
    <w:autoRedefine/>
    <w:rsid w:val="00DD755A"/>
    <w:pPr>
      <w:spacing w:after="0"/>
      <w:ind w:left="1100"/>
    </w:pPr>
    <w:rPr>
      <w:rFonts w:asciiTheme="minorHAnsi" w:hAnsiTheme="minorHAnsi"/>
      <w:szCs w:val="20"/>
    </w:rPr>
  </w:style>
  <w:style w:type="paragraph" w:styleId="TOC7">
    <w:name w:val="toc 7"/>
    <w:basedOn w:val="Normal"/>
    <w:next w:val="Normal"/>
    <w:autoRedefine/>
    <w:rsid w:val="00DD755A"/>
    <w:pPr>
      <w:spacing w:after="0"/>
      <w:ind w:left="1320"/>
    </w:pPr>
    <w:rPr>
      <w:rFonts w:asciiTheme="minorHAnsi" w:hAnsiTheme="minorHAnsi"/>
      <w:szCs w:val="20"/>
    </w:rPr>
  </w:style>
  <w:style w:type="paragraph" w:styleId="TOC8">
    <w:name w:val="toc 8"/>
    <w:basedOn w:val="Normal"/>
    <w:next w:val="Normal"/>
    <w:autoRedefine/>
    <w:rsid w:val="00DD755A"/>
    <w:pPr>
      <w:spacing w:after="0"/>
      <w:ind w:left="1540"/>
    </w:pPr>
    <w:rPr>
      <w:rFonts w:asciiTheme="minorHAnsi" w:hAnsiTheme="minorHAnsi"/>
      <w:szCs w:val="20"/>
    </w:rPr>
  </w:style>
  <w:style w:type="paragraph" w:styleId="TOC9">
    <w:name w:val="toc 9"/>
    <w:basedOn w:val="Normal"/>
    <w:next w:val="Normal"/>
    <w:autoRedefine/>
    <w:rsid w:val="00DD755A"/>
    <w:pPr>
      <w:spacing w:after="0"/>
      <w:ind w:left="1760"/>
    </w:pPr>
    <w:rPr>
      <w:rFonts w:asciiTheme="minorHAnsi" w:hAnsiTheme="minorHAnsi"/>
      <w:szCs w:val="20"/>
    </w:rPr>
  </w:style>
  <w:style w:type="paragraph" w:styleId="BodyTextIndent">
    <w:name w:val="Body Text Indent"/>
    <w:basedOn w:val="BodyText"/>
    <w:link w:val="BodyTextIndentChar"/>
    <w:rsid w:val="00A559E3"/>
    <w:pPr>
      <w:ind w:left="284"/>
    </w:pPr>
  </w:style>
  <w:style w:type="character" w:customStyle="1" w:styleId="BodyTextIndentChar">
    <w:name w:val="Body Text Indent Char"/>
    <w:basedOn w:val="DefaultParagraphFont"/>
    <w:link w:val="BodyTextIndent"/>
    <w:rsid w:val="00FB7523"/>
    <w:rPr>
      <w:rFonts w:ascii="Calibri" w:hAnsi="Calibri"/>
      <w:color w:val="595959" w:themeColor="text1" w:themeTint="A6"/>
      <w:sz w:val="22"/>
      <w:szCs w:val="22"/>
      <w:lang w:val="en-AU"/>
    </w:rPr>
  </w:style>
  <w:style w:type="paragraph" w:styleId="ListBullet3">
    <w:name w:val="List Bullet 3"/>
    <w:basedOn w:val="ListBullet2"/>
    <w:qFormat/>
    <w:rsid w:val="009C68A7"/>
    <w:pPr>
      <w:numPr>
        <w:ilvl w:val="2"/>
      </w:numPr>
    </w:pPr>
  </w:style>
  <w:style w:type="paragraph" w:styleId="ListNumber2">
    <w:name w:val="List Number 2"/>
    <w:basedOn w:val="Normal"/>
    <w:qFormat/>
    <w:rsid w:val="00AD3DCC"/>
    <w:pPr>
      <w:numPr>
        <w:ilvl w:val="1"/>
        <w:numId w:val="23"/>
      </w:numPr>
      <w:tabs>
        <w:tab w:val="left" w:pos="993"/>
      </w:tabs>
      <w:ind w:left="993" w:hanging="425"/>
      <w:contextualSpacing/>
    </w:pPr>
  </w:style>
  <w:style w:type="paragraph" w:styleId="ListNumber3">
    <w:name w:val="List Number 3"/>
    <w:basedOn w:val="ListBullet3"/>
    <w:qFormat/>
    <w:rsid w:val="00771F65"/>
    <w:pPr>
      <w:tabs>
        <w:tab w:val="clear" w:pos="426"/>
        <w:tab w:val="left" w:pos="1276"/>
      </w:tabs>
      <w:ind w:firstLine="0"/>
    </w:pPr>
    <w:rPr>
      <w:lang w:val="en-GB"/>
    </w:rPr>
  </w:style>
  <w:style w:type="paragraph" w:styleId="ListContinue5">
    <w:name w:val="List Continue 5"/>
    <w:basedOn w:val="Normal"/>
    <w:rsid w:val="006E7A98"/>
    <w:pPr>
      <w:ind w:left="1415"/>
      <w:contextualSpacing/>
    </w:pPr>
  </w:style>
  <w:style w:type="character" w:styleId="PageNumber">
    <w:name w:val="page number"/>
    <w:basedOn w:val="DefaultParagraphFont"/>
    <w:rsid w:val="00F60995"/>
  </w:style>
  <w:style w:type="paragraph" w:customStyle="1" w:styleId="DocumentHeader">
    <w:name w:val="Document Header"/>
    <w:rsid w:val="001D56B6"/>
    <w:pPr>
      <w:spacing w:after="600" w:line="600" w:lineRule="exact"/>
      <w:ind w:left="720"/>
    </w:pPr>
    <w:rPr>
      <w:rFonts w:asciiTheme="majorHAnsi" w:eastAsiaTheme="majorEastAsia" w:hAnsiTheme="majorHAnsi" w:cstheme="majorBidi"/>
      <w:bCs/>
      <w:color w:val="0D1452"/>
      <w:sz w:val="60"/>
      <w:szCs w:val="96"/>
    </w:rPr>
  </w:style>
  <w:style w:type="paragraph" w:customStyle="1" w:styleId="Documentsubheader">
    <w:name w:val="Document subheader"/>
    <w:basedOn w:val="BodyTextnew"/>
    <w:qFormat/>
    <w:rsid w:val="001D56B6"/>
    <w:pPr>
      <w:spacing w:line="240" w:lineRule="auto"/>
      <w:ind w:left="720"/>
    </w:pPr>
    <w:rPr>
      <w:color w:val="75787A"/>
      <w:sz w:val="36"/>
      <w:szCs w:val="48"/>
    </w:rPr>
  </w:style>
  <w:style w:type="paragraph" w:customStyle="1" w:styleId="PageNumber1">
    <w:name w:val="Page Number1"/>
    <w:basedOn w:val="Normal"/>
    <w:rsid w:val="003A4625"/>
    <w:pPr>
      <w:tabs>
        <w:tab w:val="center" w:pos="4320"/>
        <w:tab w:val="right" w:pos="8640"/>
      </w:tabs>
      <w:spacing w:after="0" w:line="240" w:lineRule="auto"/>
    </w:pPr>
    <w:rPr>
      <w:color w:val="FFFFFF" w:themeColor="background1"/>
      <w:sz w:val="18"/>
    </w:rPr>
  </w:style>
  <w:style w:type="paragraph" w:customStyle="1" w:styleId="Heading4nonumber">
    <w:name w:val="Heading 4 (no number)"/>
    <w:basedOn w:val="Heading4"/>
    <w:next w:val="BodyText"/>
    <w:qFormat/>
    <w:rsid w:val="00655DBC"/>
    <w:pPr>
      <w:numPr>
        <w:ilvl w:val="0"/>
        <w:numId w:val="0"/>
      </w:numPr>
    </w:pPr>
  </w:style>
  <w:style w:type="paragraph" w:customStyle="1" w:styleId="BodyText-Paragraphbolditalic">
    <w:name w:val="Body Text -Paragraph bold italic"/>
    <w:basedOn w:val="BodyText-ParagraphBold"/>
    <w:rsid w:val="00A559E3"/>
    <w:rPr>
      <w:i/>
    </w:rPr>
  </w:style>
  <w:style w:type="character" w:customStyle="1" w:styleId="italic">
    <w:name w:val="italic"/>
    <w:basedOn w:val="DefaultParagraphFont"/>
    <w:uiPriority w:val="1"/>
    <w:rsid w:val="00733DF6"/>
    <w:rPr>
      <w:i/>
      <w:iCs/>
    </w:rPr>
  </w:style>
  <w:style w:type="character" w:customStyle="1" w:styleId="bolditalic">
    <w:name w:val="bold italic"/>
    <w:basedOn w:val="DefaultParagraphFont"/>
    <w:uiPriority w:val="1"/>
    <w:rsid w:val="00733DF6"/>
    <w:rPr>
      <w:b/>
      <w:i/>
      <w:iCs/>
    </w:rPr>
  </w:style>
  <w:style w:type="paragraph" w:customStyle="1" w:styleId="Heading1nonumber">
    <w:name w:val="Heading 1 (no number)"/>
    <w:basedOn w:val="Heading1"/>
    <w:next w:val="BodyText"/>
    <w:link w:val="Heading1nonumberChar"/>
    <w:qFormat/>
    <w:rsid w:val="00F61CCF"/>
    <w:pPr>
      <w:keepNext/>
      <w:numPr>
        <w:numId w:val="0"/>
      </w:numPr>
    </w:pPr>
  </w:style>
  <w:style w:type="paragraph" w:customStyle="1" w:styleId="Heading3nonumber">
    <w:name w:val="Heading 3 (no number)"/>
    <w:basedOn w:val="Heading3"/>
    <w:next w:val="BodyText"/>
    <w:qFormat/>
    <w:rsid w:val="009C68A7"/>
    <w:pPr>
      <w:numPr>
        <w:ilvl w:val="0"/>
        <w:numId w:val="0"/>
      </w:numPr>
      <w:outlineLvl w:val="9"/>
    </w:pPr>
    <w:rPr>
      <w:bCs/>
    </w:rPr>
  </w:style>
  <w:style w:type="paragraph" w:customStyle="1" w:styleId="Heading4numbered">
    <w:name w:val="Heading 4 (numbered)"/>
    <w:basedOn w:val="Heading4"/>
    <w:next w:val="BodyText"/>
    <w:qFormat/>
    <w:rsid w:val="009E6C4C"/>
    <w:pPr>
      <w:tabs>
        <w:tab w:val="left" w:pos="1134"/>
      </w:tabs>
      <w:ind w:left="1134" w:hanging="1134"/>
    </w:pPr>
  </w:style>
  <w:style w:type="paragraph" w:customStyle="1" w:styleId="Heading5nonumber">
    <w:name w:val="Heading 5 (no number)"/>
    <w:basedOn w:val="Heading5"/>
    <w:next w:val="BodyText"/>
    <w:qFormat/>
    <w:rsid w:val="009C68A7"/>
    <w:pPr>
      <w:numPr>
        <w:ilvl w:val="0"/>
        <w:numId w:val="0"/>
      </w:numPr>
    </w:pPr>
  </w:style>
  <w:style w:type="paragraph" w:customStyle="1" w:styleId="BodyText-ParagraphindentLEFT">
    <w:name w:val="Body Text -Paragraph indent LEFT"/>
    <w:basedOn w:val="BodyText"/>
    <w:next w:val="BodyText-Paragraphbold-indentLEFT"/>
    <w:link w:val="BodyText-ParagraphindentLEFTChar"/>
    <w:qFormat/>
    <w:rsid w:val="0069623A"/>
    <w:pPr>
      <w:spacing w:line="240" w:lineRule="auto"/>
      <w:ind w:left="284"/>
    </w:pPr>
  </w:style>
  <w:style w:type="paragraph" w:customStyle="1" w:styleId="BodyText-Paragraphbold-indentLEFT">
    <w:name w:val="Body Text -Paragraph bold - indent LEFT"/>
    <w:basedOn w:val="BodyText-ParagraphBold"/>
    <w:qFormat/>
    <w:rsid w:val="00D916C0"/>
    <w:pPr>
      <w:ind w:left="284"/>
    </w:pPr>
  </w:style>
  <w:style w:type="paragraph" w:customStyle="1" w:styleId="BodyText-Paragraphbolditalic-indentLEFT">
    <w:name w:val="Body Text -Paragraph bold italic - indent LEFT"/>
    <w:basedOn w:val="BodyText-Paragraphbolditalic"/>
    <w:rsid w:val="00A559E3"/>
    <w:pPr>
      <w:ind w:left="284"/>
    </w:pPr>
  </w:style>
  <w:style w:type="paragraph" w:customStyle="1" w:styleId="BodyText-Paragraphitalic-indentLEFT">
    <w:name w:val="Body Text -Paragraph italic - indent LEFT"/>
    <w:basedOn w:val="BodyText-ParagraphItalic"/>
    <w:next w:val="BodyText-ParagraphItalic"/>
    <w:qFormat/>
    <w:rsid w:val="0069623A"/>
    <w:pPr>
      <w:ind w:left="284"/>
    </w:pPr>
  </w:style>
  <w:style w:type="paragraph" w:customStyle="1" w:styleId="TableHeaderleft">
    <w:name w:val="Table Header left"/>
    <w:basedOn w:val="Tabletext"/>
    <w:qFormat/>
    <w:rsid w:val="00F876BF"/>
    <w:rPr>
      <w:b/>
      <w:color w:val="FFFFFF" w:themeColor="background1"/>
      <w:lang w:val="en-GB"/>
    </w:rPr>
  </w:style>
  <w:style w:type="paragraph" w:customStyle="1" w:styleId="Tableheadercentred">
    <w:name w:val="Table header centred"/>
    <w:basedOn w:val="TableHeaderleft"/>
    <w:next w:val="TableHeaderleft"/>
    <w:qFormat/>
    <w:rsid w:val="001D56B6"/>
    <w:pPr>
      <w:spacing w:before="40" w:after="40"/>
      <w:jc w:val="center"/>
    </w:pPr>
  </w:style>
  <w:style w:type="numbering" w:customStyle="1" w:styleId="Headings">
    <w:name w:val="Headings"/>
    <w:uiPriority w:val="99"/>
    <w:rsid w:val="009C68A7"/>
    <w:pPr>
      <w:numPr>
        <w:numId w:val="8"/>
      </w:numPr>
    </w:pPr>
  </w:style>
  <w:style w:type="numbering" w:customStyle="1" w:styleId="Headings-Numbered">
    <w:name w:val="Headings - Numbered"/>
    <w:uiPriority w:val="99"/>
    <w:rsid w:val="009C68A7"/>
    <w:pPr>
      <w:numPr>
        <w:numId w:val="10"/>
      </w:numPr>
    </w:pPr>
  </w:style>
  <w:style w:type="character" w:customStyle="1" w:styleId="Heading6Char">
    <w:name w:val="Heading 6 Char"/>
    <w:basedOn w:val="DefaultParagraphFont"/>
    <w:link w:val="Heading6"/>
    <w:rsid w:val="00AE2E5E"/>
    <w:rPr>
      <w:rFonts w:asciiTheme="majorHAnsi" w:eastAsiaTheme="majorEastAsia" w:hAnsiTheme="majorHAnsi" w:cstheme="majorBidi"/>
      <w:color w:val="808080" w:themeColor="background1" w:themeShade="80"/>
      <w:sz w:val="22"/>
      <w:szCs w:val="22"/>
    </w:rPr>
  </w:style>
  <w:style w:type="character" w:customStyle="1" w:styleId="Heading7Char">
    <w:name w:val="Heading 7 Char"/>
    <w:basedOn w:val="DefaultParagraphFont"/>
    <w:link w:val="Heading7"/>
    <w:rsid w:val="009C68A7"/>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rsid w:val="009C68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9C68A7"/>
    <w:rPr>
      <w:rFonts w:asciiTheme="majorHAnsi" w:eastAsiaTheme="majorEastAsia" w:hAnsiTheme="majorHAnsi" w:cstheme="majorBidi"/>
      <w:i/>
      <w:iCs/>
      <w:color w:val="272727" w:themeColor="text1" w:themeTint="D8"/>
      <w:sz w:val="21"/>
      <w:szCs w:val="21"/>
    </w:rPr>
  </w:style>
  <w:style w:type="numbering" w:customStyle="1" w:styleId="ListNumberCascade">
    <w:name w:val="List Number Cascade"/>
    <w:uiPriority w:val="99"/>
    <w:rsid w:val="00FD1AA2"/>
  </w:style>
  <w:style w:type="numbering" w:customStyle="1" w:styleId="BulletListCascade">
    <w:name w:val="Bullet List Cascade"/>
    <w:uiPriority w:val="99"/>
    <w:rsid w:val="00FD1AA2"/>
    <w:pPr>
      <w:numPr>
        <w:numId w:val="25"/>
      </w:numPr>
    </w:pPr>
  </w:style>
  <w:style w:type="paragraph" w:styleId="ListNumber4">
    <w:name w:val="List Number 4"/>
    <w:basedOn w:val="Normal"/>
    <w:rsid w:val="00DB73B5"/>
    <w:pPr>
      <w:numPr>
        <w:ilvl w:val="3"/>
        <w:numId w:val="23"/>
      </w:numPr>
      <w:contextualSpacing/>
    </w:pPr>
  </w:style>
  <w:style w:type="paragraph" w:styleId="BalloonText">
    <w:name w:val="Balloon Text"/>
    <w:basedOn w:val="Normal"/>
    <w:link w:val="BalloonTextChar"/>
    <w:uiPriority w:val="99"/>
    <w:semiHidden/>
    <w:unhideWhenUsed/>
    <w:rsid w:val="00617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528"/>
    <w:rPr>
      <w:rFonts w:ascii="Tahoma" w:hAnsi="Tahoma" w:cs="Tahoma"/>
      <w:color w:val="3C3C3B"/>
      <w:sz w:val="16"/>
      <w:szCs w:val="16"/>
    </w:rPr>
  </w:style>
  <w:style w:type="paragraph" w:customStyle="1" w:styleId="Heading1numbered">
    <w:name w:val="Heading 1 (numbered)"/>
    <w:basedOn w:val="Heading1"/>
    <w:next w:val="BodyTextnew"/>
    <w:link w:val="Heading1numberedChar"/>
    <w:qFormat/>
    <w:rsid w:val="00D92978"/>
    <w:pPr>
      <w:ind w:left="432" w:hanging="432"/>
    </w:pPr>
  </w:style>
  <w:style w:type="table" w:customStyle="1" w:styleId="TableStyle1new">
    <w:name w:val="Table Style 1 (new)"/>
    <w:basedOn w:val="TableNormal"/>
    <w:uiPriority w:val="99"/>
    <w:rsid w:val="001D56B6"/>
    <w:pPr>
      <w:spacing w:before="80" w:after="80"/>
    </w:pPr>
    <w:rPr>
      <w:sz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cPr>
      <w:shd w:val="clear" w:color="auto" w:fill="auto"/>
      <w:vAlign w:val="center"/>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character" w:customStyle="1" w:styleId="Heading1numberedChar">
    <w:name w:val="Heading 1 (numbered) Char"/>
    <w:basedOn w:val="Heading1Char"/>
    <w:link w:val="Heading1numbered"/>
    <w:rsid w:val="00D92978"/>
    <w:rPr>
      <w:rFonts w:asciiTheme="majorHAnsi" w:eastAsiaTheme="majorEastAsia" w:hAnsiTheme="majorHAnsi" w:cstheme="majorBidi"/>
      <w:color w:val="474746"/>
      <w:sz w:val="48"/>
      <w:szCs w:val="80"/>
      <w:lang w:val="en-AU"/>
    </w:rPr>
  </w:style>
  <w:style w:type="table" w:customStyle="1" w:styleId="TableStyle3newNoshading">
    <w:name w:val="Table Style 3 (new) No shading"/>
    <w:basedOn w:val="TableStyle1new"/>
    <w:uiPriority w:val="99"/>
    <w:rsid w:val="001D56B6"/>
    <w:pPr>
      <w:keepNext/>
      <w:widowControl w:val="0"/>
      <w:spacing w:after="0"/>
    </w:pPr>
    <w:tblPr/>
    <w:tcPr>
      <w:shd w:val="clear" w:color="auto" w:fill="auto"/>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4newGrey">
    <w:name w:val="Table Style 4 (new) Grey"/>
    <w:basedOn w:val="TableStyle1new"/>
    <w:uiPriority w:val="99"/>
    <w:rsid w:val="001D56B6"/>
    <w:pPr>
      <w:spacing w:after="0"/>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5newGreynoborders">
    <w:name w:val="Table Style 5 (new) Grey no borders"/>
    <w:basedOn w:val="TableStyle4newGrey"/>
    <w:uiPriority w:val="99"/>
    <w:rsid w:val="00701AD0"/>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5newGreynoshading">
    <w:name w:val="Table Style 5 (new) Grey no shading"/>
    <w:basedOn w:val="TableStyle4newGrey"/>
    <w:uiPriority w:val="99"/>
    <w:rsid w:val="001D56B6"/>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Footerwhite">
    <w:name w:val="Footer (white)"/>
    <w:basedOn w:val="Normal"/>
    <w:link w:val="FooterwhiteChar"/>
    <w:qFormat/>
    <w:rsid w:val="00306494"/>
    <w:pPr>
      <w:tabs>
        <w:tab w:val="right" w:pos="8647"/>
      </w:tabs>
      <w:spacing w:after="0" w:line="18" w:lineRule="atLeast"/>
      <w:ind w:left="142"/>
    </w:pPr>
    <w:rPr>
      <w:noProof/>
      <w:color w:val="FFFFFF" w:themeColor="background1"/>
      <w:szCs w:val="20"/>
    </w:rPr>
  </w:style>
  <w:style w:type="character" w:styleId="Hyperlink">
    <w:name w:val="Hyperlink"/>
    <w:basedOn w:val="DefaultParagraphFont"/>
    <w:uiPriority w:val="99"/>
    <w:rsid w:val="00C26B56"/>
    <w:rPr>
      <w:color w:val="0000FF" w:themeColor="hyperlink"/>
      <w:u w:val="single"/>
    </w:rPr>
  </w:style>
  <w:style w:type="paragraph" w:customStyle="1" w:styleId="FooterPagenumber">
    <w:name w:val="Footer Page number"/>
    <w:basedOn w:val="Footerwhite"/>
    <w:link w:val="FooterPagenumberChar"/>
    <w:qFormat/>
    <w:rsid w:val="009E5033"/>
    <w:pPr>
      <w:tabs>
        <w:tab w:val="clear" w:pos="8647"/>
        <w:tab w:val="right" w:pos="8931"/>
      </w:tabs>
      <w:spacing w:before="360"/>
      <w:ind w:left="284" w:right="-147"/>
      <w:contextualSpacing/>
    </w:pPr>
    <w:rPr>
      <w:color w:val="000000" w:themeColor="text1"/>
    </w:rPr>
  </w:style>
  <w:style w:type="character" w:customStyle="1" w:styleId="FooterwhiteChar">
    <w:name w:val="Footer (white) Char"/>
    <w:basedOn w:val="DefaultParagraphFont"/>
    <w:link w:val="Footerwhite"/>
    <w:rsid w:val="00306494"/>
    <w:rPr>
      <w:rFonts w:ascii="Calibri" w:hAnsi="Calibri"/>
      <w:noProof/>
      <w:color w:val="FFFFFF" w:themeColor="background1"/>
      <w:sz w:val="20"/>
      <w:szCs w:val="20"/>
      <w:lang w:val="en-AU"/>
    </w:rPr>
  </w:style>
  <w:style w:type="character" w:customStyle="1" w:styleId="FooterPagenumberChar">
    <w:name w:val="Footer Page number Char"/>
    <w:basedOn w:val="FooterwhiteChar"/>
    <w:link w:val="FooterPagenumber"/>
    <w:rsid w:val="009E5033"/>
    <w:rPr>
      <w:rFonts w:ascii="Calibri" w:hAnsi="Calibri"/>
      <w:noProof/>
      <w:color w:val="000000" w:themeColor="text1"/>
      <w:sz w:val="20"/>
      <w:szCs w:val="20"/>
      <w:lang w:val="en-AU"/>
    </w:rPr>
  </w:style>
  <w:style w:type="paragraph" w:customStyle="1" w:styleId="FooterWhiteforFindingssection">
    <w:name w:val="Footer (White for Findings section)"/>
    <w:basedOn w:val="Footerwhite"/>
    <w:link w:val="FooterWhiteforFindingssectionChar"/>
    <w:qFormat/>
    <w:rsid w:val="00306494"/>
    <w:pPr>
      <w:ind w:left="993"/>
    </w:pPr>
  </w:style>
  <w:style w:type="character" w:customStyle="1" w:styleId="FooterWhiteforFindingssectionChar">
    <w:name w:val="Footer (White for Findings section) Char"/>
    <w:basedOn w:val="FooterwhiteChar"/>
    <w:link w:val="FooterWhiteforFindingssection"/>
    <w:rsid w:val="00306494"/>
    <w:rPr>
      <w:rFonts w:ascii="Calibri" w:hAnsi="Calibri"/>
      <w:noProof/>
      <w:color w:val="FFFFFF" w:themeColor="background1"/>
      <w:sz w:val="20"/>
      <w:szCs w:val="20"/>
      <w:lang w:val="en-AU"/>
    </w:rPr>
  </w:style>
  <w:style w:type="paragraph" w:customStyle="1" w:styleId="Introductionboxwhite">
    <w:name w:val="Introduction box (white)"/>
    <w:basedOn w:val="BodyTextnew"/>
    <w:next w:val="BodyTextnew"/>
    <w:link w:val="IntroductionboxwhiteChar"/>
    <w:qFormat/>
    <w:rsid w:val="00AD3DCC"/>
    <w:pPr>
      <w:pBdr>
        <w:top w:val="single" w:sz="18" w:space="1" w:color="60A3BD"/>
        <w:left w:val="single" w:sz="18" w:space="4" w:color="60A3BD"/>
        <w:bottom w:val="single" w:sz="18" w:space="1" w:color="60A3BD"/>
        <w:right w:val="single" w:sz="18" w:space="4" w:color="60A3BD"/>
      </w:pBdr>
    </w:pPr>
  </w:style>
  <w:style w:type="paragraph" w:customStyle="1" w:styleId="Introductionboxblue">
    <w:name w:val="Introduction box (blue)"/>
    <w:basedOn w:val="Introductionboxwhite"/>
    <w:link w:val="IntroductionboxblueChar"/>
    <w:qFormat/>
    <w:rsid w:val="00262E69"/>
    <w:pPr>
      <w:pBdr>
        <w:top w:val="single" w:sz="18" w:space="1" w:color="0D1452"/>
        <w:left w:val="single" w:sz="18" w:space="4" w:color="0D1452"/>
        <w:bottom w:val="single" w:sz="18" w:space="1" w:color="0D1452"/>
        <w:right w:val="single" w:sz="18" w:space="4" w:color="0D1452"/>
      </w:pBdr>
      <w:shd w:val="clear" w:color="auto" w:fill="0D1452"/>
    </w:pPr>
    <w:rPr>
      <w:color w:val="FFFFFF" w:themeColor="background1"/>
    </w:rPr>
  </w:style>
  <w:style w:type="character" w:customStyle="1" w:styleId="IntroductionboxwhiteChar">
    <w:name w:val="Introduction box (white) Char"/>
    <w:basedOn w:val="BodyTextnewChar"/>
    <w:link w:val="Introductionboxwhite"/>
    <w:rsid w:val="00AD3DCC"/>
    <w:rPr>
      <w:rFonts w:ascii="Calibri" w:hAnsi="Calibri"/>
      <w:color w:val="3C3C3B"/>
      <w:sz w:val="20"/>
      <w:szCs w:val="22"/>
      <w:lang w:val="en-AU"/>
    </w:rPr>
  </w:style>
  <w:style w:type="character" w:customStyle="1" w:styleId="IntroductionboxblueChar">
    <w:name w:val="Introduction box (blue) Char"/>
    <w:basedOn w:val="IntroductionboxwhiteChar"/>
    <w:link w:val="Introductionboxblue"/>
    <w:rsid w:val="00262E69"/>
    <w:rPr>
      <w:rFonts w:ascii="Calibri" w:hAnsi="Calibri"/>
      <w:color w:val="FFFFFF" w:themeColor="background1"/>
      <w:sz w:val="20"/>
      <w:szCs w:val="22"/>
      <w:shd w:val="clear" w:color="auto" w:fill="0D1452"/>
      <w:lang w:val="en-AU"/>
    </w:rPr>
  </w:style>
  <w:style w:type="character" w:styleId="CommentReference">
    <w:name w:val="annotation reference"/>
    <w:basedOn w:val="DefaultParagraphFont"/>
    <w:uiPriority w:val="99"/>
    <w:semiHidden/>
    <w:unhideWhenUsed/>
    <w:rsid w:val="00C87093"/>
    <w:rPr>
      <w:sz w:val="16"/>
      <w:szCs w:val="16"/>
    </w:rPr>
  </w:style>
  <w:style w:type="paragraph" w:styleId="CommentText">
    <w:name w:val="annotation text"/>
    <w:basedOn w:val="Normal"/>
    <w:link w:val="CommentTextChar"/>
    <w:uiPriority w:val="99"/>
    <w:unhideWhenUsed/>
    <w:rsid w:val="00C87093"/>
    <w:pPr>
      <w:spacing w:line="240" w:lineRule="auto"/>
    </w:pPr>
    <w:rPr>
      <w:szCs w:val="20"/>
    </w:rPr>
  </w:style>
  <w:style w:type="character" w:customStyle="1" w:styleId="CommentTextChar">
    <w:name w:val="Comment Text Char"/>
    <w:basedOn w:val="DefaultParagraphFont"/>
    <w:link w:val="CommentText"/>
    <w:uiPriority w:val="99"/>
    <w:rsid w:val="00C87093"/>
    <w:rPr>
      <w:rFonts w:ascii="Calibri" w:hAnsi="Calibri"/>
      <w:color w:val="3C3C3B"/>
      <w:sz w:val="20"/>
      <w:szCs w:val="20"/>
      <w:lang w:val="en-AU"/>
    </w:rPr>
  </w:style>
  <w:style w:type="paragraph" w:styleId="Revision">
    <w:name w:val="Revision"/>
    <w:hidden/>
    <w:uiPriority w:val="99"/>
    <w:semiHidden/>
    <w:rsid w:val="00C87093"/>
    <w:pPr>
      <w:spacing w:after="0"/>
    </w:pPr>
    <w:rPr>
      <w:rFonts w:ascii="Calibri" w:hAnsi="Calibri"/>
      <w:color w:val="3C3C3B"/>
      <w:sz w:val="20"/>
      <w:szCs w:val="22"/>
      <w:lang w:val="en-AU"/>
    </w:rPr>
  </w:style>
  <w:style w:type="paragraph" w:styleId="CommentSubject">
    <w:name w:val="annotation subject"/>
    <w:basedOn w:val="CommentText"/>
    <w:next w:val="CommentText"/>
    <w:link w:val="CommentSubjectChar"/>
    <w:uiPriority w:val="99"/>
    <w:semiHidden/>
    <w:unhideWhenUsed/>
    <w:rsid w:val="003828A4"/>
    <w:rPr>
      <w:b/>
      <w:bCs/>
    </w:rPr>
  </w:style>
  <w:style w:type="character" w:customStyle="1" w:styleId="CommentSubjectChar">
    <w:name w:val="Comment Subject Char"/>
    <w:basedOn w:val="CommentTextChar"/>
    <w:link w:val="CommentSubject"/>
    <w:uiPriority w:val="99"/>
    <w:semiHidden/>
    <w:rsid w:val="003828A4"/>
    <w:rPr>
      <w:rFonts w:ascii="Calibri" w:hAnsi="Calibri"/>
      <w:b/>
      <w:bCs/>
      <w:color w:val="3C3C3B"/>
      <w:sz w:val="20"/>
      <w:szCs w:val="20"/>
      <w:lang w:val="en-AU"/>
    </w:rPr>
  </w:style>
  <w:style w:type="paragraph" w:styleId="NormalWeb">
    <w:name w:val="Normal (Web)"/>
    <w:basedOn w:val="Normal"/>
    <w:uiPriority w:val="99"/>
    <w:semiHidden/>
    <w:unhideWhenUsed/>
    <w:rsid w:val="00E60F54"/>
    <w:pPr>
      <w:spacing w:before="100" w:beforeAutospacing="1" w:after="100" w:afterAutospacing="1" w:line="240" w:lineRule="auto"/>
    </w:pPr>
    <w:rPr>
      <w:rFonts w:ascii="Times New Roman" w:hAnsi="Times New Roman" w:cs="Times New Roman"/>
      <w:color w:val="auto"/>
      <w:sz w:val="24"/>
      <w:szCs w:val="24"/>
      <w:lang w:eastAsia="en-AU"/>
    </w:rPr>
  </w:style>
  <w:style w:type="paragraph" w:styleId="FootnoteText">
    <w:name w:val="footnote text"/>
    <w:basedOn w:val="Normal"/>
    <w:link w:val="FootnoteTextChar"/>
    <w:semiHidden/>
    <w:unhideWhenUsed/>
    <w:rsid w:val="00856824"/>
    <w:pPr>
      <w:spacing w:after="0" w:line="240" w:lineRule="auto"/>
    </w:pPr>
    <w:rPr>
      <w:szCs w:val="20"/>
    </w:rPr>
  </w:style>
  <w:style w:type="character" w:customStyle="1" w:styleId="FootnoteTextChar">
    <w:name w:val="Footnote Text Char"/>
    <w:basedOn w:val="DefaultParagraphFont"/>
    <w:link w:val="FootnoteText"/>
    <w:semiHidden/>
    <w:rsid w:val="00856824"/>
    <w:rPr>
      <w:rFonts w:ascii="Calibri" w:hAnsi="Calibri"/>
      <w:color w:val="3C3C3B"/>
      <w:sz w:val="20"/>
      <w:szCs w:val="20"/>
      <w:lang w:val="en-AU"/>
    </w:rPr>
  </w:style>
  <w:style w:type="character" w:styleId="FootnoteReference">
    <w:name w:val="footnote reference"/>
    <w:basedOn w:val="DefaultParagraphFont"/>
    <w:semiHidden/>
    <w:unhideWhenUsed/>
    <w:rsid w:val="00856824"/>
    <w:rPr>
      <w:vertAlign w:val="superscript"/>
    </w:rPr>
  </w:style>
  <w:style w:type="numbering" w:customStyle="1" w:styleId="NoList1">
    <w:name w:val="No List1"/>
    <w:next w:val="NoList"/>
    <w:uiPriority w:val="99"/>
    <w:semiHidden/>
    <w:unhideWhenUsed/>
    <w:rsid w:val="00CE7BED"/>
  </w:style>
  <w:style w:type="character" w:customStyle="1" w:styleId="CaptionChar">
    <w:name w:val="Caption Char"/>
    <w:link w:val="Caption"/>
    <w:uiPriority w:val="99"/>
    <w:rsid w:val="00CE7BED"/>
    <w:rPr>
      <w:rFonts w:ascii="Calibri" w:hAnsi="Calibri"/>
      <w:b/>
      <w:bCs/>
      <w:sz w:val="22"/>
      <w:szCs w:val="18"/>
      <w:lang w:val="en-AU"/>
    </w:rPr>
  </w:style>
  <w:style w:type="paragraph" w:customStyle="1" w:styleId="Footnote-Italic">
    <w:name w:val="Footnote - Italic"/>
    <w:basedOn w:val="Caption"/>
    <w:link w:val="Footnote-ItalicChar"/>
    <w:uiPriority w:val="99"/>
    <w:rsid w:val="00CE7BED"/>
  </w:style>
  <w:style w:type="character" w:customStyle="1" w:styleId="Footnote-ItalicChar">
    <w:name w:val="Footnote - Italic Char"/>
    <w:link w:val="Footnote-Italic"/>
    <w:uiPriority w:val="99"/>
    <w:rsid w:val="00CE7BED"/>
    <w:rPr>
      <w:rFonts w:ascii="Calibri" w:hAnsi="Calibri"/>
      <w:b/>
      <w:bCs/>
      <w:sz w:val="22"/>
      <w:szCs w:val="18"/>
      <w:lang w:val="en-AU"/>
    </w:rPr>
  </w:style>
  <w:style w:type="paragraph" w:customStyle="1" w:styleId="Heading4new">
    <w:name w:val="Heading 4 (new)"/>
    <w:basedOn w:val="Normal"/>
    <w:uiPriority w:val="99"/>
    <w:rsid w:val="00CE7BED"/>
    <w:pPr>
      <w:spacing w:before="360" w:after="240" w:line="276" w:lineRule="auto"/>
      <w:jc w:val="center"/>
    </w:pPr>
    <w:rPr>
      <w:rFonts w:ascii="Arial" w:eastAsia="Times New Roman" w:hAnsi="Arial" w:cs="Times New Roman"/>
      <w:caps/>
      <w:color w:val="auto"/>
      <w:spacing w:val="20"/>
      <w:sz w:val="22"/>
      <w:szCs w:val="20"/>
      <w:lang w:val="en-GB"/>
    </w:rPr>
  </w:style>
  <w:style w:type="paragraph" w:customStyle="1" w:styleId="Introparagraph">
    <w:name w:val="Intro paragraph"/>
    <w:basedOn w:val="Normal"/>
    <w:rsid w:val="00CE7BED"/>
    <w:pPr>
      <w:pBdr>
        <w:top w:val="single" w:sz="4" w:space="1" w:color="009999"/>
        <w:left w:val="single" w:sz="4" w:space="4" w:color="009999"/>
        <w:bottom w:val="single" w:sz="4" w:space="1" w:color="009999"/>
        <w:right w:val="single" w:sz="4" w:space="4" w:color="009999"/>
      </w:pBdr>
      <w:shd w:val="clear" w:color="auto" w:fill="CCFFFF"/>
      <w:spacing w:before="240" w:after="240" w:line="360" w:lineRule="auto"/>
      <w:jc w:val="both"/>
    </w:pPr>
    <w:rPr>
      <w:rFonts w:ascii="Verdana" w:eastAsia="Times New Roman" w:hAnsi="Verdana" w:cs="Times New Roman"/>
      <w:b/>
      <w:color w:val="000080"/>
      <w:sz w:val="18"/>
      <w:szCs w:val="20"/>
      <w:lang w:val="en-GB" w:eastAsia="en-GB"/>
    </w:rPr>
  </w:style>
  <w:style w:type="paragraph" w:styleId="Quote">
    <w:name w:val="Quote"/>
    <w:basedOn w:val="Normal"/>
    <w:next w:val="Normal"/>
    <w:link w:val="QuoteChar"/>
    <w:uiPriority w:val="29"/>
    <w:qFormat/>
    <w:rsid w:val="00CE7BED"/>
    <w:pPr>
      <w:spacing w:before="240" w:after="240" w:line="240" w:lineRule="auto"/>
      <w:ind w:left="720"/>
      <w:jc w:val="both"/>
    </w:pPr>
    <w:rPr>
      <w:rFonts w:ascii="Verdana" w:eastAsia="Times New Roman" w:hAnsi="Verdana" w:cs="Times New Roman"/>
      <w:i/>
      <w:color w:val="009999"/>
      <w:sz w:val="18"/>
      <w:szCs w:val="20"/>
      <w:lang w:val="en-GB" w:eastAsia="en-GB"/>
    </w:rPr>
  </w:style>
  <w:style w:type="character" w:customStyle="1" w:styleId="QuoteChar">
    <w:name w:val="Quote Char"/>
    <w:basedOn w:val="DefaultParagraphFont"/>
    <w:link w:val="Quote"/>
    <w:uiPriority w:val="29"/>
    <w:rsid w:val="00CE7BED"/>
    <w:rPr>
      <w:rFonts w:ascii="Verdana" w:eastAsia="Times New Roman" w:hAnsi="Verdana" w:cs="Times New Roman"/>
      <w:i/>
      <w:color w:val="009999"/>
      <w:sz w:val="18"/>
      <w:szCs w:val="20"/>
      <w:lang w:val="en-GB" w:eastAsia="en-GB"/>
    </w:rPr>
  </w:style>
  <w:style w:type="paragraph" w:customStyle="1" w:styleId="Heading1newNumbered">
    <w:name w:val="Heading 1 (new) Numbered"/>
    <w:basedOn w:val="Heading1"/>
    <w:rsid w:val="00CE7BED"/>
    <w:pPr>
      <w:keepNext/>
      <w:numPr>
        <w:numId w:val="59"/>
      </w:numPr>
      <w:pBdr>
        <w:bottom w:val="none" w:sz="0" w:space="0" w:color="auto"/>
      </w:pBdr>
      <w:tabs>
        <w:tab w:val="clear" w:pos="1134"/>
      </w:tabs>
      <w:spacing w:before="100" w:beforeAutospacing="1" w:after="240" w:line="360" w:lineRule="auto"/>
    </w:pPr>
    <w:rPr>
      <w:rFonts w:ascii="Verdana" w:eastAsia="Times New Roman" w:hAnsi="Verdana" w:cs="Times New Roman"/>
      <w:bCs/>
      <w:caps/>
      <w:color w:val="000080"/>
      <w:kern w:val="32"/>
      <w:sz w:val="32"/>
      <w:szCs w:val="32"/>
      <w:lang w:val="en-GB" w:eastAsia="x-none"/>
    </w:rPr>
  </w:style>
  <w:style w:type="paragraph" w:customStyle="1" w:styleId="Heading2newNumbered">
    <w:name w:val="Heading 2 (new) Numbered"/>
    <w:basedOn w:val="Heading1newNumbered"/>
    <w:rsid w:val="00CE7BED"/>
    <w:pPr>
      <w:numPr>
        <w:ilvl w:val="1"/>
      </w:numPr>
      <w:ind w:left="432" w:hanging="432"/>
    </w:pPr>
  </w:style>
  <w:style w:type="paragraph" w:customStyle="1" w:styleId="Heading3newNumbered">
    <w:name w:val="Heading 3 (new) Numbered"/>
    <w:basedOn w:val="Heading1newNumbered"/>
    <w:rsid w:val="00CE7BED"/>
    <w:pPr>
      <w:numPr>
        <w:ilvl w:val="2"/>
      </w:numPr>
      <w:ind w:left="432" w:hanging="432"/>
    </w:pPr>
  </w:style>
  <w:style w:type="table" w:customStyle="1" w:styleId="MediumShading1-Accent51">
    <w:name w:val="Medium Shading 1 - Accent 51"/>
    <w:aliases w:val="IESRI Table"/>
    <w:basedOn w:val="TableNormal"/>
    <w:uiPriority w:val="63"/>
    <w:rsid w:val="00CE7BED"/>
    <w:pPr>
      <w:spacing w:before="40" w:after="60"/>
      <w:jc w:val="center"/>
    </w:pPr>
    <w:rPr>
      <w:rFonts w:ascii="Verdana" w:eastAsia="Times New Roman" w:hAnsi="Verdana" w:cs="Times New Roman"/>
      <w:sz w:val="16"/>
      <w:szCs w:val="20"/>
      <w:lang w:val="en-AU" w:eastAsia="en-A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Pr>
    <w:tblStylePr w:type="firstRow">
      <w:pPr>
        <w:wordWrap/>
        <w:spacing w:beforeLines="0" w:beforeAutospacing="0" w:afterLines="0" w:afterAutospacing="0" w:line="240" w:lineRule="auto"/>
      </w:pPr>
      <w:rPr>
        <w:rFonts w:ascii="Calibri Light" w:hAnsi="Calibri Light"/>
        <w:b/>
        <w:bCs/>
        <w:color w:val="17365D"/>
        <w:sz w:val="18"/>
      </w:rPr>
      <w:tblPr/>
      <w:tcPr>
        <w:shd w:val="clear" w:color="auto" w:fill="CCFFFF"/>
      </w:tcPr>
    </w:tblStylePr>
    <w:tblStylePr w:type="lastRow">
      <w:pPr>
        <w:wordWrap/>
        <w:spacing w:line="240" w:lineRule="auto"/>
        <w:jc w:val="center"/>
      </w:pPr>
      <w:rPr>
        <w:b/>
        <w:bCs/>
        <w:color w:val="17365D"/>
      </w:rPr>
      <w:tblPr/>
      <w:tcPr>
        <w:tcBorders>
          <w:top w:val="single" w:sz="4" w:space="0" w:color="31849B"/>
          <w:left w:val="single" w:sz="4" w:space="0" w:color="31849B"/>
          <w:bottom w:val="single" w:sz="4" w:space="0" w:color="31849B"/>
          <w:right w:val="single" w:sz="4" w:space="0" w:color="31849B"/>
          <w:insideH w:val="single" w:sz="4" w:space="0" w:color="31849B"/>
          <w:insideV w:val="single" w:sz="4" w:space="0" w:color="31849B"/>
        </w:tcBorders>
      </w:tcPr>
    </w:tblStylePr>
    <w:tblStylePr w:type="firstCol">
      <w:pPr>
        <w:wordWrap/>
        <w:jc w:val="left"/>
      </w:pPr>
      <w:rPr>
        <w:b w:val="0"/>
        <w:bCs/>
      </w:rPr>
    </w:tblStylePr>
    <w:tblStylePr w:type="lastCol">
      <w:rPr>
        <w:b/>
        <w:bCs/>
      </w:rPr>
    </w:tblStylePr>
    <w:tblStylePr w:type="band1Horz">
      <w:rPr>
        <w:rFonts w:ascii="Calibri Light" w:hAnsi="Calibri Light"/>
        <w:color w:val="17365D"/>
        <w:sz w:val="18"/>
      </w:rPr>
    </w:tblStylePr>
    <w:tblStylePr w:type="band2Horz">
      <w:rPr>
        <w:rFonts w:ascii="Calibri Light" w:hAnsi="Calibri Light"/>
        <w:color w:val="17365D"/>
        <w:sz w:val="18"/>
      </w:rPr>
      <w:tblPr/>
      <w:tcPr>
        <w:tcBorders>
          <w:top w:val="single" w:sz="4" w:space="0" w:color="31849B"/>
          <w:left w:val="single" w:sz="4" w:space="0" w:color="31849B"/>
          <w:bottom w:val="single" w:sz="4" w:space="0" w:color="31849B"/>
          <w:right w:val="single" w:sz="4" w:space="0" w:color="31849B"/>
          <w:insideH w:val="single" w:sz="4" w:space="0" w:color="31849B"/>
          <w:insideV w:val="single" w:sz="4" w:space="0" w:color="31849B"/>
        </w:tcBorders>
      </w:tcPr>
    </w:tblStylePr>
    <w:tblStylePr w:type="swCell">
      <w:pPr>
        <w:wordWrap/>
        <w:jc w:val="left"/>
      </w:pPr>
    </w:tblStylePr>
  </w:style>
  <w:style w:type="paragraph" w:styleId="TOCHeading">
    <w:name w:val="TOC Heading"/>
    <w:basedOn w:val="Heading1"/>
    <w:next w:val="Normal"/>
    <w:uiPriority w:val="39"/>
    <w:qFormat/>
    <w:rsid w:val="00CE7BED"/>
    <w:pPr>
      <w:keepNext/>
      <w:keepLines/>
      <w:numPr>
        <w:numId w:val="0"/>
      </w:numPr>
      <w:pBdr>
        <w:bottom w:val="none" w:sz="0" w:space="0" w:color="auto"/>
      </w:pBdr>
      <w:tabs>
        <w:tab w:val="clear" w:pos="1134"/>
      </w:tabs>
      <w:spacing w:before="480" w:after="0" w:line="240" w:lineRule="auto"/>
      <w:outlineLvl w:val="9"/>
    </w:pPr>
    <w:rPr>
      <w:rFonts w:ascii="Cambria" w:eastAsia="Times New Roman" w:hAnsi="Cambria" w:cs="Times New Roman"/>
      <w:b/>
      <w:bCs/>
      <w:color w:val="365F91"/>
      <w:sz w:val="28"/>
      <w:szCs w:val="28"/>
      <w:lang w:val="en-GB" w:eastAsia="en-GB"/>
    </w:rPr>
  </w:style>
  <w:style w:type="paragraph" w:customStyle="1" w:styleId="Tabletextnew">
    <w:name w:val="Table text (new)"/>
    <w:basedOn w:val="Normal"/>
    <w:rsid w:val="00CE7BED"/>
    <w:pPr>
      <w:spacing w:before="60" w:after="40" w:line="240" w:lineRule="auto"/>
    </w:pPr>
    <w:rPr>
      <w:rFonts w:ascii="Arial" w:eastAsia="Times New Roman" w:hAnsi="Arial" w:cs="Times New Roman"/>
      <w:color w:val="auto"/>
      <w:sz w:val="16"/>
      <w:szCs w:val="20"/>
      <w:lang w:val="en-GB" w:eastAsia="en-GB"/>
    </w:rPr>
  </w:style>
  <w:style w:type="paragraph" w:customStyle="1" w:styleId="listbulletnew">
    <w:name w:val="list bullet (new)"/>
    <w:basedOn w:val="Normal"/>
    <w:link w:val="listbulletnewChar"/>
    <w:rsid w:val="00CE7BED"/>
    <w:pPr>
      <w:numPr>
        <w:numId w:val="60"/>
      </w:numPr>
      <w:spacing w:before="60" w:after="60" w:line="264" w:lineRule="auto"/>
    </w:pPr>
    <w:rPr>
      <w:rFonts w:ascii="Verdana" w:eastAsia="Times New Roman" w:hAnsi="Verdana" w:cs="Times New Roman"/>
      <w:color w:val="000080"/>
      <w:sz w:val="18"/>
      <w:szCs w:val="20"/>
      <w:lang w:val="en-GB" w:eastAsia="x-none"/>
    </w:rPr>
  </w:style>
  <w:style w:type="character" w:customStyle="1" w:styleId="listbulletnewChar">
    <w:name w:val="list bullet (new) Char"/>
    <w:link w:val="listbulletnew"/>
    <w:rsid w:val="00CE7BED"/>
    <w:rPr>
      <w:rFonts w:ascii="Verdana" w:eastAsia="Times New Roman" w:hAnsi="Verdana" w:cs="Times New Roman"/>
      <w:color w:val="000080"/>
      <w:sz w:val="18"/>
      <w:szCs w:val="20"/>
      <w:lang w:val="en-GB" w:eastAsia="x-none"/>
    </w:rPr>
  </w:style>
  <w:style w:type="table" w:styleId="LightShading">
    <w:name w:val="Light Shading"/>
    <w:basedOn w:val="TableNormal"/>
    <w:uiPriority w:val="60"/>
    <w:rsid w:val="00CE7BED"/>
    <w:pPr>
      <w:spacing w:after="0"/>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Accent51">
    <w:name w:val="Medium Grid 3 - Accent 51"/>
    <w:aliases w:val="IPSOS MOTO"/>
    <w:basedOn w:val="TableNormal"/>
    <w:uiPriority w:val="69"/>
    <w:rsid w:val="00CE7BED"/>
    <w:pPr>
      <w:spacing w:before="40" w:after="40" w:line="276" w:lineRule="auto"/>
      <w:jc w:val="center"/>
    </w:pPr>
    <w:rPr>
      <w:rFonts w:ascii="Calibri" w:eastAsia="Times New Roman" w:hAnsi="Calibri" w:cs="Times New Roman"/>
      <w:sz w:val="18"/>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DF7F9"/>
    </w:tcPr>
    <w:tblStylePr w:type="firstRow">
      <w:pPr>
        <w:wordWrap/>
        <w:spacing w:beforeLines="0" w:beforeAutospacing="0" w:afterLines="0" w:afterAutospacing="0" w:line="240" w:lineRule="auto"/>
        <w:jc w:val="center"/>
      </w:pPr>
      <w:rPr>
        <w:rFonts w:ascii="Arial Unicode MS" w:hAnsi="Arial Unicode MS"/>
        <w:b/>
        <w:bCs/>
        <w:i w:val="0"/>
        <w:iCs w:val="0"/>
        <w:color w:val="FFFFFF"/>
        <w:sz w:val="20"/>
      </w:rPr>
      <w:tblPr/>
      <w:tcPr>
        <w:tcBorders>
          <w:bottom w:val="nil"/>
        </w:tcBorders>
        <w:shd w:val="clear" w:color="auto" w:fill="4BACC6"/>
      </w:tcPr>
    </w:tblStylePr>
    <w:tblStylePr w:type="lastRow">
      <w:pPr>
        <w:wordWrap/>
        <w:spacing w:beforeLines="0" w:beforeAutospacing="0" w:afterLines="0" w:afterAutospacing="0" w:line="240" w:lineRule="auto"/>
        <w:jc w:val="center"/>
      </w:pPr>
      <w:rPr>
        <w:b w:val="0"/>
        <w:bCs/>
        <w:i w:val="0"/>
        <w:iCs w:val="0"/>
        <w:color w:val="FFFFFF"/>
      </w:rPr>
      <w:tblPr/>
      <w:tcPr>
        <w:shd w:val="clear" w:color="auto" w:fill="E8F5F8"/>
      </w:tcPr>
    </w:tblStylePr>
    <w:tblStylePr w:type="firstCol">
      <w:pPr>
        <w:wordWrap/>
        <w:jc w:val="left"/>
      </w:pPr>
      <w:rPr>
        <w:rFonts w:ascii="Arial Unicode MS" w:hAnsi="Arial Unicode MS"/>
        <w:b w:val="0"/>
        <w:bCs/>
        <w:i w:val="0"/>
        <w:iCs w:val="0"/>
        <w:color w:val="FFFFFF"/>
      </w:rPr>
    </w:tblStylePr>
    <w:tblStylePr w:type="lastCol">
      <w:pPr>
        <w:wordWrap/>
        <w:jc w:val="center"/>
      </w:pPr>
      <w:rPr>
        <w:b w:val="0"/>
        <w:bCs/>
        <w:i w:val="0"/>
        <w:iCs w:val="0"/>
        <w:color w:val="FFFFFF"/>
      </w:rPr>
    </w:tblStylePr>
    <w:tblStylePr w:type="band1Vert">
      <w:pPr>
        <w:wordWrap/>
        <w:jc w:val="center"/>
      </w:pPr>
      <w:rPr>
        <w:rFonts w:ascii="Arial Unicode MS" w:hAnsi="Arial Unicode MS"/>
      </w:rPr>
    </w:tblStylePr>
    <w:tblStylePr w:type="band2Vert">
      <w:pPr>
        <w:wordWrap/>
        <w:jc w:val="center"/>
      </w:pPr>
    </w:tblStylePr>
    <w:tblStylePr w:type="band1Horz">
      <w:pPr>
        <w:wordWrap/>
        <w:spacing w:beforeLines="0" w:beforeAutospacing="0" w:afterLines="0" w:afterAutospacing="0" w:line="240" w:lineRule="auto"/>
        <w:jc w:val="center"/>
      </w:pPr>
      <w:tblPr/>
      <w:tcPr>
        <w:shd w:val="clear" w:color="auto" w:fill="DAEEF3"/>
      </w:tcPr>
    </w:tblStylePr>
    <w:tblStylePr w:type="band2Horz">
      <w:pPr>
        <w:wordWrap/>
        <w:spacing w:line="240" w:lineRule="auto"/>
        <w:jc w:val="center"/>
      </w:pPr>
      <w:rPr>
        <w:rFonts w:ascii="Arial Unicode MS" w:hAnsi="Arial Unicode MS"/>
      </w:rPr>
      <w:tblPr/>
      <w:tcPr>
        <w:shd w:val="clear" w:color="auto" w:fill="E8F5F8"/>
      </w:tcPr>
    </w:tblStylePr>
    <w:tblStylePr w:type="nwCell">
      <w:pPr>
        <w:wordWrap/>
        <w:spacing w:beforeLines="0" w:beforeAutospacing="0" w:afterLines="0" w:afterAutospacing="0"/>
        <w:jc w:val="left"/>
      </w:pPr>
    </w:tblStylePr>
    <w:tblStylePr w:type="swCell">
      <w:pPr>
        <w:wordWrap/>
        <w:jc w:val="left"/>
      </w:pPr>
    </w:tblStylePr>
  </w:style>
  <w:style w:type="paragraph" w:customStyle="1" w:styleId="QuestionnaireBodyText">
    <w:name w:val="Questionnaire Body Text"/>
    <w:basedOn w:val="Normal"/>
    <w:link w:val="QuestionnaireBodyTextChar"/>
    <w:rsid w:val="00CE7BED"/>
    <w:pPr>
      <w:spacing w:after="0" w:line="276" w:lineRule="auto"/>
    </w:pPr>
    <w:rPr>
      <w:rFonts w:ascii="Arial" w:eastAsia="Times New Roman" w:hAnsi="Arial" w:cs="Times New Roman"/>
      <w:color w:val="auto"/>
      <w:sz w:val="18"/>
      <w:szCs w:val="24"/>
      <w:lang w:val="en-GB" w:eastAsia="en-GB"/>
    </w:rPr>
  </w:style>
  <w:style w:type="paragraph" w:customStyle="1" w:styleId="SectionHeading">
    <w:name w:val="Section Heading"/>
    <w:basedOn w:val="QuestionnaireBodyText"/>
    <w:link w:val="SectionHeadingChar"/>
    <w:qFormat/>
    <w:rsid w:val="00CE7BED"/>
    <w:pPr>
      <w:spacing w:after="240"/>
    </w:pPr>
    <w:rPr>
      <w:b/>
      <w:sz w:val="24"/>
    </w:rPr>
  </w:style>
  <w:style w:type="table" w:customStyle="1" w:styleId="TableGrid1">
    <w:name w:val="Table Grid1"/>
    <w:basedOn w:val="TableNormal"/>
    <w:next w:val="TableGrid"/>
    <w:uiPriority w:val="59"/>
    <w:rsid w:val="00CE7BED"/>
    <w:pPr>
      <w:spacing w:after="0"/>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uestionGrid">
    <w:name w:val="_Question Grid"/>
    <w:basedOn w:val="TableNormal"/>
    <w:uiPriority w:val="99"/>
    <w:qFormat/>
    <w:rsid w:val="00CE7BED"/>
    <w:pPr>
      <w:spacing w:before="40" w:after="40"/>
    </w:pPr>
    <w:rPr>
      <w:rFonts w:ascii="Arial" w:eastAsia="Times New Roman" w:hAnsi="Arial" w:cs="Times New Roman"/>
      <w:sz w:val="18"/>
      <w:szCs w:val="20"/>
      <w:lang w:val="en-AU" w:eastAsia="en-AU"/>
    </w:rPr>
    <w:tblPr>
      <w:tblStyleColBandSize w:val="1"/>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
    <w:tblStylePr w:type="firstCol">
      <w:pPr>
        <w:wordWrap/>
        <w:jc w:val="left"/>
      </w:pPr>
    </w:tblStylePr>
    <w:tblStylePr w:type="lastCol">
      <w:pPr>
        <w:wordWrap/>
        <w:jc w:val="center"/>
      </w:pPr>
    </w:tblStylePr>
    <w:tblStylePr w:type="band1Vert">
      <w:pPr>
        <w:wordWrap/>
        <w:jc w:val="left"/>
      </w:pPr>
    </w:tblStylePr>
    <w:tblStylePr w:type="band2Vert">
      <w:pPr>
        <w:wordWrap/>
        <w:jc w:val="left"/>
      </w:pPr>
    </w:tblStylePr>
  </w:style>
  <w:style w:type="paragraph" w:customStyle="1" w:styleId="TableText0">
    <w:name w:val="Table Text"/>
    <w:basedOn w:val="Normal"/>
    <w:link w:val="TableTextChar"/>
    <w:rsid w:val="00CE7BED"/>
    <w:pPr>
      <w:spacing w:before="40" w:after="60" w:line="276" w:lineRule="auto"/>
      <w:jc w:val="both"/>
    </w:pPr>
    <w:rPr>
      <w:rFonts w:ascii="Verdana" w:eastAsia="Times New Roman" w:hAnsi="Verdana" w:cs="Times New Roman"/>
      <w:bCs/>
      <w:color w:val="000080"/>
      <w:sz w:val="18"/>
      <w:szCs w:val="20"/>
      <w:lang w:val="en-GB" w:eastAsia="en-GB"/>
    </w:rPr>
  </w:style>
  <w:style w:type="character" w:customStyle="1" w:styleId="TableTextChar">
    <w:name w:val="Table Text Char"/>
    <w:link w:val="TableText0"/>
    <w:locked/>
    <w:rsid w:val="00CE7BED"/>
    <w:rPr>
      <w:rFonts w:ascii="Verdana" w:eastAsia="Times New Roman" w:hAnsi="Verdana" w:cs="Times New Roman"/>
      <w:bCs/>
      <w:color w:val="000080"/>
      <w:sz w:val="18"/>
      <w:szCs w:val="20"/>
      <w:lang w:val="en-GB" w:eastAsia="en-GB"/>
    </w:rPr>
  </w:style>
  <w:style w:type="character" w:customStyle="1" w:styleId="QuestionnaireBodyTextChar">
    <w:name w:val="Questionnaire Body Text Char"/>
    <w:link w:val="QuestionnaireBodyText"/>
    <w:rsid w:val="00CE7BED"/>
    <w:rPr>
      <w:rFonts w:ascii="Arial" w:eastAsia="Times New Roman" w:hAnsi="Arial" w:cs="Times New Roman"/>
      <w:sz w:val="18"/>
      <w:lang w:val="en-GB" w:eastAsia="en-GB"/>
    </w:rPr>
  </w:style>
  <w:style w:type="paragraph" w:customStyle="1" w:styleId="HQHiddenQuestion">
    <w:name w:val="_HQ Hidden Question"/>
    <w:basedOn w:val="Normal"/>
    <w:next w:val="Normal"/>
    <w:link w:val="HQHiddenQuestionChar"/>
    <w:qFormat/>
    <w:rsid w:val="00CE7BED"/>
    <w:pPr>
      <w:numPr>
        <w:numId w:val="62"/>
      </w:numPr>
      <w:tabs>
        <w:tab w:val="left" w:pos="709"/>
      </w:tabs>
      <w:spacing w:before="120" w:after="0" w:line="276" w:lineRule="auto"/>
      <w:ind w:hanging="720"/>
      <w:contextualSpacing/>
    </w:pPr>
    <w:rPr>
      <w:rFonts w:ascii="Arial" w:eastAsia="Times New Roman" w:hAnsi="Arial" w:cs="Times New Roman"/>
      <w:color w:val="auto"/>
      <w:sz w:val="18"/>
      <w:szCs w:val="24"/>
      <w:lang w:val="en-GB" w:eastAsia="en-GB"/>
    </w:rPr>
  </w:style>
  <w:style w:type="character" w:customStyle="1" w:styleId="SectionHeadingChar">
    <w:name w:val="Section Heading Char"/>
    <w:link w:val="SectionHeading"/>
    <w:rsid w:val="00CE7BED"/>
    <w:rPr>
      <w:rFonts w:ascii="Arial" w:eastAsia="Times New Roman" w:hAnsi="Arial" w:cs="Times New Roman"/>
      <w:b/>
      <w:lang w:val="en-GB" w:eastAsia="en-GB"/>
    </w:rPr>
  </w:style>
  <w:style w:type="paragraph" w:customStyle="1" w:styleId="SQScreenerQuestion">
    <w:name w:val="_SQ Screener Question"/>
    <w:basedOn w:val="HQHiddenQuestion"/>
    <w:next w:val="Normal"/>
    <w:link w:val="SQScreenerQuestionChar"/>
    <w:qFormat/>
    <w:rsid w:val="00CE7BED"/>
    <w:pPr>
      <w:numPr>
        <w:numId w:val="61"/>
      </w:numPr>
      <w:ind w:hanging="720"/>
    </w:pPr>
  </w:style>
  <w:style w:type="character" w:customStyle="1" w:styleId="HQHiddenQuestionChar">
    <w:name w:val="_HQ Hidden Question Char"/>
    <w:link w:val="HQHiddenQuestion"/>
    <w:rsid w:val="00CE7BED"/>
    <w:rPr>
      <w:rFonts w:ascii="Arial" w:eastAsia="Times New Roman" w:hAnsi="Arial" w:cs="Times New Roman"/>
      <w:sz w:val="18"/>
      <w:lang w:val="en-GB" w:eastAsia="en-GB"/>
    </w:rPr>
  </w:style>
  <w:style w:type="paragraph" w:customStyle="1" w:styleId="QQuestionNumber">
    <w:name w:val="_Q Question Number"/>
    <w:basedOn w:val="Normal"/>
    <w:next w:val="Normal"/>
    <w:link w:val="QQuestionNumberChar"/>
    <w:qFormat/>
    <w:rsid w:val="00CE7BED"/>
    <w:pPr>
      <w:numPr>
        <w:numId w:val="63"/>
      </w:numPr>
      <w:tabs>
        <w:tab w:val="left" w:pos="709"/>
      </w:tabs>
      <w:spacing w:before="120" w:after="0" w:line="276" w:lineRule="auto"/>
      <w:contextualSpacing/>
    </w:pPr>
    <w:rPr>
      <w:rFonts w:ascii="Arial" w:eastAsia="Times New Roman" w:hAnsi="Arial" w:cs="Times New Roman"/>
      <w:color w:val="auto"/>
      <w:sz w:val="18"/>
      <w:szCs w:val="24"/>
      <w:lang w:val="en-GB" w:eastAsia="en-GB"/>
    </w:rPr>
  </w:style>
  <w:style w:type="character" w:customStyle="1" w:styleId="SQScreenerQuestionChar">
    <w:name w:val="_SQ Screener Question Char"/>
    <w:basedOn w:val="HQHiddenQuestionChar"/>
    <w:link w:val="SQScreenerQuestion"/>
    <w:rsid w:val="00CE7BED"/>
    <w:rPr>
      <w:rFonts w:ascii="Arial" w:eastAsia="Times New Roman" w:hAnsi="Arial" w:cs="Times New Roman"/>
      <w:sz w:val="18"/>
      <w:lang w:val="en-GB" w:eastAsia="en-GB"/>
    </w:rPr>
  </w:style>
  <w:style w:type="paragraph" w:customStyle="1" w:styleId="2Programming">
    <w:name w:val="2_[ Programming]"/>
    <w:basedOn w:val="Normal"/>
    <w:link w:val="2ProgrammingChar"/>
    <w:qFormat/>
    <w:rsid w:val="00CE7BED"/>
    <w:pPr>
      <w:spacing w:line="276" w:lineRule="auto"/>
    </w:pPr>
    <w:rPr>
      <w:rFonts w:ascii="Arial" w:eastAsia="Times New Roman" w:hAnsi="Arial" w:cs="Times New Roman"/>
      <w:caps/>
      <w:color w:val="0000FF"/>
      <w:sz w:val="18"/>
      <w:szCs w:val="24"/>
      <w:lang w:val="en-GB" w:eastAsia="en-GB"/>
    </w:rPr>
  </w:style>
  <w:style w:type="character" w:customStyle="1" w:styleId="QQuestionNumberChar">
    <w:name w:val="_Q Question Number Char"/>
    <w:basedOn w:val="HQHiddenQuestionChar"/>
    <w:link w:val="QQuestionNumber"/>
    <w:rsid w:val="00CE7BED"/>
    <w:rPr>
      <w:rFonts w:ascii="Arial" w:eastAsia="Times New Roman" w:hAnsi="Arial" w:cs="Times New Roman"/>
      <w:sz w:val="18"/>
      <w:lang w:val="en-GB" w:eastAsia="en-GB"/>
    </w:rPr>
  </w:style>
  <w:style w:type="paragraph" w:customStyle="1" w:styleId="2NameLabel">
    <w:name w:val="2_ #Name Label#"/>
    <w:basedOn w:val="Normal"/>
    <w:next w:val="Normal"/>
    <w:link w:val="2NameLabelChar"/>
    <w:qFormat/>
    <w:rsid w:val="00CE7BED"/>
    <w:pPr>
      <w:spacing w:line="276" w:lineRule="auto"/>
    </w:pPr>
    <w:rPr>
      <w:rFonts w:ascii="Arial" w:eastAsia="Times New Roman" w:hAnsi="Arial" w:cs="Times New Roman"/>
      <w:color w:val="7F7F7F"/>
      <w:sz w:val="18"/>
      <w:szCs w:val="24"/>
      <w:lang w:val="en-GB" w:eastAsia="en-GB"/>
    </w:rPr>
  </w:style>
  <w:style w:type="character" w:customStyle="1" w:styleId="2ProgrammingChar">
    <w:name w:val="2_[ Programming] Char"/>
    <w:link w:val="2Programming"/>
    <w:rsid w:val="00CE7BED"/>
    <w:rPr>
      <w:rFonts w:ascii="Arial" w:eastAsia="Times New Roman" w:hAnsi="Arial" w:cs="Times New Roman"/>
      <w:caps/>
      <w:color w:val="0000FF"/>
      <w:sz w:val="18"/>
      <w:lang w:val="en-GB" w:eastAsia="en-GB"/>
    </w:rPr>
  </w:style>
  <w:style w:type="paragraph" w:customStyle="1" w:styleId="2Filtering">
    <w:name w:val="2_ &lt;Filtering&gt;"/>
    <w:basedOn w:val="Normal"/>
    <w:next w:val="Normal"/>
    <w:link w:val="2FilteringChar"/>
    <w:qFormat/>
    <w:rsid w:val="00CE7BED"/>
    <w:pPr>
      <w:keepNext/>
      <w:spacing w:before="360" w:after="0" w:line="276" w:lineRule="auto"/>
      <w:contextualSpacing/>
    </w:pPr>
    <w:rPr>
      <w:rFonts w:ascii="Arial" w:eastAsia="Times New Roman" w:hAnsi="Arial" w:cs="Times New Roman"/>
      <w:color w:val="0000FF"/>
      <w:sz w:val="18"/>
      <w:szCs w:val="24"/>
      <w:lang w:val="en-GB" w:eastAsia="en-GB"/>
    </w:rPr>
  </w:style>
  <w:style w:type="character" w:customStyle="1" w:styleId="2NameLabelChar">
    <w:name w:val="2_ #Name Label# Char"/>
    <w:link w:val="2NameLabel"/>
    <w:rsid w:val="00CE7BED"/>
    <w:rPr>
      <w:rFonts w:ascii="Arial" w:eastAsia="Times New Roman" w:hAnsi="Arial" w:cs="Times New Roman"/>
      <w:color w:val="7F7F7F"/>
      <w:sz w:val="18"/>
      <w:lang w:val="en-GB" w:eastAsia="en-GB"/>
    </w:rPr>
  </w:style>
  <w:style w:type="paragraph" w:customStyle="1" w:styleId="2QnType">
    <w:name w:val="2_  (Qn Type"/>
    <w:basedOn w:val="Normal"/>
    <w:next w:val="2NameLabel"/>
    <w:link w:val="2QnTypeChar"/>
    <w:qFormat/>
    <w:rsid w:val="00CE7BED"/>
    <w:pPr>
      <w:spacing w:after="0" w:line="276" w:lineRule="auto"/>
    </w:pPr>
    <w:rPr>
      <w:rFonts w:ascii="Arial Bold" w:eastAsia="Times New Roman" w:hAnsi="Arial Bold" w:cs="Times New Roman"/>
      <w:caps/>
      <w:color w:val="7F7F7F"/>
      <w:sz w:val="18"/>
      <w:szCs w:val="24"/>
      <w:lang w:val="en-GB" w:eastAsia="en-GB"/>
    </w:rPr>
  </w:style>
  <w:style w:type="character" w:customStyle="1" w:styleId="2FilteringChar">
    <w:name w:val="2_ &lt;Filtering&gt; Char"/>
    <w:basedOn w:val="2ProgrammingChar"/>
    <w:link w:val="2Filtering"/>
    <w:rsid w:val="00CE7BED"/>
    <w:rPr>
      <w:rFonts w:ascii="Arial" w:eastAsia="Times New Roman" w:hAnsi="Arial" w:cs="Times New Roman"/>
      <w:caps w:val="0"/>
      <w:color w:val="0000FF"/>
      <w:sz w:val="18"/>
      <w:lang w:val="en-GB" w:eastAsia="en-GB"/>
    </w:rPr>
  </w:style>
  <w:style w:type="table" w:styleId="ColorfulGrid-Accent6">
    <w:name w:val="Colorful Grid Accent 6"/>
    <w:basedOn w:val="TableNormal"/>
    <w:uiPriority w:val="73"/>
    <w:rsid w:val="00CE7BED"/>
    <w:pPr>
      <w:spacing w:after="0"/>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QnTypeChar">
    <w:name w:val="2_  (Qn Type Char"/>
    <w:link w:val="2QnType"/>
    <w:rsid w:val="00CE7BED"/>
    <w:rPr>
      <w:rFonts w:ascii="Arial Bold" w:eastAsia="Times New Roman" w:hAnsi="Arial Bold" w:cs="Times New Roman"/>
      <w:caps/>
      <w:color w:val="7F7F7F"/>
      <w:sz w:val="18"/>
      <w:lang w:val="en-GB" w:eastAsia="en-GB"/>
    </w:rPr>
  </w:style>
  <w:style w:type="paragraph" w:customStyle="1" w:styleId="2INTERVIEWERINSTRUCTION">
    <w:name w:val="2_[INTERVIEWER INSTRUCTION]"/>
    <w:basedOn w:val="2Programming"/>
    <w:link w:val="2INTERVIEWERINSTRUCTIONChar"/>
    <w:qFormat/>
    <w:rsid w:val="00CE7BED"/>
    <w:pPr>
      <w:spacing w:before="40"/>
    </w:pPr>
    <w:rPr>
      <w:color w:val="009900"/>
    </w:rPr>
  </w:style>
  <w:style w:type="character" w:styleId="Emphasis">
    <w:name w:val="Emphasis"/>
    <w:qFormat/>
    <w:rsid w:val="00CE7BED"/>
    <w:rPr>
      <w:rFonts w:ascii="Arial Black" w:hAnsi="Arial Black"/>
      <w:color w:val="auto"/>
      <w:sz w:val="18"/>
    </w:rPr>
  </w:style>
  <w:style w:type="character" w:customStyle="1" w:styleId="2INTERVIEWERINSTRUCTIONChar">
    <w:name w:val="2_[INTERVIEWER INSTRUCTION] Char"/>
    <w:link w:val="2INTERVIEWERINSTRUCTION"/>
    <w:rsid w:val="00CE7BED"/>
    <w:rPr>
      <w:rFonts w:ascii="Arial" w:eastAsia="Times New Roman" w:hAnsi="Arial" w:cs="Times New Roman"/>
      <w:caps/>
      <w:color w:val="009900"/>
      <w:sz w:val="18"/>
      <w:lang w:val="en-GB" w:eastAsia="en-GB"/>
    </w:rPr>
  </w:style>
  <w:style w:type="paragraph" w:customStyle="1" w:styleId="questionnairesub-heading">
    <w:name w:val="questionnaire sub-heading"/>
    <w:basedOn w:val="ListNumber"/>
    <w:next w:val="questionstyle"/>
    <w:rsid w:val="00CE7BED"/>
    <w:pPr>
      <w:numPr>
        <w:numId w:val="64"/>
      </w:numPr>
      <w:spacing w:after="0" w:line="240" w:lineRule="auto"/>
      <w:contextualSpacing w:val="0"/>
    </w:pPr>
    <w:rPr>
      <w:rFonts w:ascii="Arial Black" w:eastAsia="Times New Roman" w:hAnsi="Arial Black" w:cs="Times New Roman"/>
      <w:color w:val="auto"/>
      <w:sz w:val="18"/>
      <w:szCs w:val="24"/>
    </w:rPr>
  </w:style>
  <w:style w:type="paragraph" w:customStyle="1" w:styleId="questionstyle">
    <w:name w:val="question style"/>
    <w:basedOn w:val="ListNumber"/>
    <w:rsid w:val="00CE7BED"/>
    <w:pPr>
      <w:numPr>
        <w:ilvl w:val="1"/>
        <w:numId w:val="64"/>
      </w:numPr>
      <w:tabs>
        <w:tab w:val="clear" w:pos="426"/>
      </w:tabs>
      <w:spacing w:after="0" w:line="240" w:lineRule="auto"/>
      <w:contextualSpacing w:val="0"/>
    </w:pPr>
    <w:rPr>
      <w:rFonts w:ascii="Garamond" w:eastAsia="Times New Roman" w:hAnsi="Garamond" w:cs="Times New Roman"/>
      <w:color w:val="auto"/>
      <w:sz w:val="24"/>
      <w:szCs w:val="24"/>
      <w:lang w:val="en-US"/>
    </w:rPr>
  </w:style>
  <w:style w:type="paragraph" w:customStyle="1" w:styleId="bodytextnew0">
    <w:name w:val="bodytextnew"/>
    <w:basedOn w:val="Normal"/>
    <w:rsid w:val="00CE7BED"/>
    <w:pPr>
      <w:spacing w:before="240" w:after="240" w:line="360" w:lineRule="auto"/>
      <w:jc w:val="both"/>
    </w:pPr>
    <w:rPr>
      <w:rFonts w:ascii="Arial" w:eastAsia="Times New Roman" w:hAnsi="Arial" w:cs="Arial"/>
      <w:color w:val="auto"/>
      <w:szCs w:val="20"/>
      <w:lang w:val="en-US"/>
    </w:rPr>
  </w:style>
  <w:style w:type="numbering" w:customStyle="1" w:styleId="NoList2">
    <w:name w:val="No List2"/>
    <w:next w:val="NoList"/>
    <w:uiPriority w:val="99"/>
    <w:semiHidden/>
    <w:unhideWhenUsed/>
    <w:rsid w:val="00CE7BED"/>
  </w:style>
  <w:style w:type="table" w:customStyle="1" w:styleId="TableGrid2">
    <w:name w:val="Table Grid2"/>
    <w:basedOn w:val="TableNormal"/>
    <w:next w:val="TableGrid"/>
    <w:uiPriority w:val="59"/>
    <w:rsid w:val="00CE7BED"/>
    <w:pPr>
      <w:spacing w:after="0"/>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annotation text" w:uiPriority="99"/>
    <w:lsdException w:name="header" w:uiPriority="99"/>
    <w:lsdException w:name="footer" w:uiPriority="99" w:qFormat="1"/>
    <w:lsdException w:name="caption" w:uiPriority="99" w:qFormat="1"/>
    <w:lsdException w:name="annotation reference" w:uiPriority="99"/>
    <w:lsdException w:name="List Bullet" w:qFormat="1"/>
    <w:lsdException w:name="List Number" w:uiPriority="99" w:qFormat="1"/>
    <w:lsdException w:name="List 4" w:semiHidden="0" w:unhideWhenUsed="0"/>
    <w:lsdException w:name="List Bullet 2" w:qFormat="1"/>
    <w:lsdException w:name="List Bullet 3" w:qFormat="1"/>
    <w:lsdException w:name="List Number 2" w:qFormat="1"/>
    <w:lsdException w:name="List Number 3" w:qFormat="1"/>
    <w:lsdException w:name="Title" w:semiHidden="0" w:unhideWhenUsed="0" w:qFormat="1"/>
    <w:lsdException w:name="Body Text" w:qFormat="1"/>
    <w:lsdException w:name="Subtitle" w:semiHidden="0" w:unhideWhenUsed="0"/>
    <w:lsdException w:name="Hyperlink" w:uiPriority="99"/>
    <w:lsdException w:name="Strong" w:semiHidden="0" w:unhideWhenUsed="0"/>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nhideWhenUsed="0"/>
    <w:lsdException w:name="Light Shading" w:semiHidden="0" w:uiPriority="6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rsid w:val="00AD3DCC"/>
    <w:pPr>
      <w:spacing w:after="120" w:line="280" w:lineRule="exact"/>
    </w:pPr>
    <w:rPr>
      <w:rFonts w:ascii="Calibri" w:hAnsi="Calibri"/>
      <w:color w:val="3C3C3B"/>
      <w:sz w:val="20"/>
      <w:szCs w:val="22"/>
      <w:lang w:val="en-AU"/>
    </w:rPr>
  </w:style>
  <w:style w:type="paragraph" w:styleId="Heading1">
    <w:name w:val="heading 1"/>
    <w:aliases w:val="Heading 1 (new)"/>
    <w:basedOn w:val="Normal"/>
    <w:next w:val="BodyText"/>
    <w:link w:val="Heading1Char"/>
    <w:uiPriority w:val="99"/>
    <w:qFormat/>
    <w:rsid w:val="009E6C4C"/>
    <w:pPr>
      <w:numPr>
        <w:numId w:val="28"/>
      </w:numPr>
      <w:pBdr>
        <w:bottom w:val="single" w:sz="36" w:space="16" w:color="0D1452"/>
      </w:pBdr>
      <w:tabs>
        <w:tab w:val="left" w:pos="1134"/>
      </w:tabs>
      <w:spacing w:before="360" w:after="360" w:line="480" w:lineRule="exact"/>
      <w:ind w:left="1134" w:hanging="1134"/>
      <w:outlineLvl w:val="0"/>
    </w:pPr>
    <w:rPr>
      <w:rFonts w:asciiTheme="majorHAnsi" w:eastAsiaTheme="majorEastAsia" w:hAnsiTheme="majorHAnsi" w:cstheme="majorBidi"/>
      <w:color w:val="474746"/>
      <w:sz w:val="48"/>
      <w:szCs w:val="80"/>
    </w:rPr>
  </w:style>
  <w:style w:type="paragraph" w:styleId="Heading2">
    <w:name w:val="heading 2"/>
    <w:aliases w:val="Heading 2 (numbered),Heading 2 (new)"/>
    <w:basedOn w:val="Normal"/>
    <w:next w:val="BodyText"/>
    <w:link w:val="Heading2Char"/>
    <w:uiPriority w:val="99"/>
    <w:qFormat/>
    <w:rsid w:val="00F61CCF"/>
    <w:pPr>
      <w:numPr>
        <w:ilvl w:val="1"/>
        <w:numId w:val="28"/>
      </w:numPr>
      <w:tabs>
        <w:tab w:val="left" w:pos="1134"/>
        <w:tab w:val="left" w:pos="4956"/>
      </w:tabs>
      <w:spacing w:before="360" w:after="80" w:line="400" w:lineRule="exact"/>
      <w:ind w:left="1134" w:hanging="1134"/>
      <w:outlineLvl w:val="1"/>
    </w:pPr>
    <w:rPr>
      <w:rFonts w:asciiTheme="majorHAnsi" w:eastAsiaTheme="majorEastAsia" w:hAnsiTheme="majorHAnsi" w:cstheme="majorBidi"/>
      <w:bCs/>
      <w:color w:val="0D1452"/>
      <w:sz w:val="40"/>
      <w:szCs w:val="26"/>
    </w:rPr>
  </w:style>
  <w:style w:type="paragraph" w:styleId="Heading3">
    <w:name w:val="heading 3"/>
    <w:aliases w:val="Heading 3 (numbered),Heading 3 (new)"/>
    <w:basedOn w:val="Heading2"/>
    <w:next w:val="BodyText"/>
    <w:link w:val="Heading3Char"/>
    <w:uiPriority w:val="99"/>
    <w:qFormat/>
    <w:rsid w:val="009E6C4C"/>
    <w:pPr>
      <w:numPr>
        <w:ilvl w:val="2"/>
      </w:numPr>
      <w:spacing w:line="320" w:lineRule="exact"/>
      <w:ind w:left="1134" w:hanging="1134"/>
      <w:outlineLvl w:val="2"/>
    </w:pPr>
    <w:rPr>
      <w:bCs w:val="0"/>
      <w:color w:val="1798A0"/>
      <w:sz w:val="32"/>
    </w:rPr>
  </w:style>
  <w:style w:type="paragraph" w:styleId="Heading4">
    <w:name w:val="heading 4"/>
    <w:basedOn w:val="Normal"/>
    <w:link w:val="Heading4Char"/>
    <w:qFormat/>
    <w:rsid w:val="00655DBC"/>
    <w:pPr>
      <w:numPr>
        <w:ilvl w:val="3"/>
        <w:numId w:val="28"/>
      </w:numPr>
      <w:spacing w:before="360" w:after="80" w:line="320" w:lineRule="exact"/>
      <w:ind w:left="862" w:hanging="862"/>
      <w:outlineLvl w:val="3"/>
    </w:pPr>
    <w:rPr>
      <w:rFonts w:asciiTheme="majorHAnsi" w:eastAsiaTheme="majorEastAsia" w:hAnsiTheme="majorHAnsi" w:cstheme="majorBidi"/>
      <w:bCs/>
      <w:iCs/>
      <w:color w:val="60A3BD"/>
      <w:sz w:val="28"/>
    </w:rPr>
  </w:style>
  <w:style w:type="paragraph" w:styleId="Heading5">
    <w:name w:val="heading 5"/>
    <w:aliases w:val="Heading 5 - No numbering"/>
    <w:basedOn w:val="Normal"/>
    <w:link w:val="Heading5Char"/>
    <w:qFormat/>
    <w:rsid w:val="00BF4EC0"/>
    <w:pPr>
      <w:numPr>
        <w:ilvl w:val="4"/>
        <w:numId w:val="28"/>
      </w:numPr>
      <w:spacing w:before="360" w:after="80" w:line="240" w:lineRule="exact"/>
      <w:outlineLvl w:val="4"/>
    </w:pPr>
    <w:rPr>
      <w:rFonts w:asciiTheme="majorHAnsi" w:eastAsiaTheme="majorEastAsia" w:hAnsiTheme="majorHAnsi" w:cstheme="majorBidi"/>
      <w:b/>
      <w:color w:val="75787A"/>
      <w:sz w:val="24"/>
    </w:rPr>
  </w:style>
  <w:style w:type="paragraph" w:styleId="Heading6">
    <w:name w:val="heading 6"/>
    <w:basedOn w:val="Normal"/>
    <w:next w:val="Normal"/>
    <w:link w:val="Heading6Char"/>
    <w:qFormat/>
    <w:rsid w:val="00AE2E5E"/>
    <w:pPr>
      <w:keepNext/>
      <w:keepLines/>
      <w:numPr>
        <w:ilvl w:val="5"/>
        <w:numId w:val="28"/>
      </w:numPr>
      <w:spacing w:before="40" w:after="0"/>
      <w:outlineLvl w:val="5"/>
    </w:pPr>
    <w:rPr>
      <w:rFonts w:asciiTheme="majorHAnsi" w:eastAsiaTheme="majorEastAsia" w:hAnsiTheme="majorHAnsi" w:cstheme="majorBidi"/>
      <w:color w:val="808080" w:themeColor="background1" w:themeShade="80"/>
    </w:rPr>
  </w:style>
  <w:style w:type="paragraph" w:styleId="Heading7">
    <w:name w:val="heading 7"/>
    <w:basedOn w:val="Normal"/>
    <w:next w:val="Normal"/>
    <w:link w:val="Heading7Char"/>
    <w:unhideWhenUsed/>
    <w:qFormat/>
    <w:rsid w:val="009C68A7"/>
    <w:pPr>
      <w:keepNext/>
      <w:keepLines/>
      <w:numPr>
        <w:ilvl w:val="6"/>
        <w:numId w:val="2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9C68A7"/>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9C68A7"/>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centreRED">
    <w:name w:val="Table text centre (RED)"/>
    <w:basedOn w:val="Tabletextcentered"/>
    <w:link w:val="TabletextcentreREDChar"/>
    <w:qFormat/>
    <w:rsid w:val="00072141"/>
    <w:pPr>
      <w:keepNext/>
      <w:keepLines/>
    </w:pPr>
    <w:rPr>
      <w:color w:val="E13554"/>
    </w:rPr>
  </w:style>
  <w:style w:type="paragraph" w:styleId="Title">
    <w:name w:val="Title"/>
    <w:basedOn w:val="Normal"/>
    <w:link w:val="TitleChar"/>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rsid w:val="00390C4C"/>
    <w:rPr>
      <w:rFonts w:asciiTheme="majorHAnsi" w:eastAsiaTheme="majorEastAsia" w:hAnsiTheme="majorHAnsi" w:cstheme="majorBidi"/>
      <w:color w:val="595959" w:themeColor="text1" w:themeTint="A6"/>
      <w:sz w:val="48"/>
      <w:szCs w:val="52"/>
    </w:rPr>
  </w:style>
  <w:style w:type="paragraph" w:styleId="Header">
    <w:name w:val="header"/>
    <w:basedOn w:val="Normal"/>
    <w:link w:val="HeaderChar"/>
    <w:uiPriority w:val="99"/>
    <w:unhideWhenUsed/>
    <w:rsid w:val="003A46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625"/>
    <w:rPr>
      <w:rFonts w:ascii="Calibri" w:hAnsi="Calibri"/>
      <w:color w:val="3C3C3B"/>
      <w:sz w:val="22"/>
      <w:szCs w:val="22"/>
      <w:lang w:val="en-AU"/>
    </w:rPr>
  </w:style>
  <w:style w:type="paragraph" w:customStyle="1" w:styleId="TabletextcentreGREEN">
    <w:name w:val="Table text centre (GREEN)"/>
    <w:basedOn w:val="Tabletextcentered"/>
    <w:link w:val="TabletextcentreGREENChar"/>
    <w:autoRedefine/>
    <w:qFormat/>
    <w:rsid w:val="00FB5D8E"/>
    <w:rPr>
      <w:color w:val="128D8A"/>
    </w:rPr>
  </w:style>
  <w:style w:type="character" w:customStyle="1" w:styleId="TabletextcenteredChar">
    <w:name w:val="Table text centered Char"/>
    <w:basedOn w:val="DefaultParagraphFont"/>
    <w:link w:val="Tabletextcentered"/>
    <w:rsid w:val="0069623A"/>
    <w:rPr>
      <w:rFonts w:ascii="Calibri" w:eastAsia="Times New Roman" w:hAnsi="Calibri" w:cs="Arial"/>
      <w:color w:val="474746"/>
      <w:kern w:val="2"/>
      <w:szCs w:val="18"/>
      <w:lang w:val="en-AU"/>
    </w:rPr>
  </w:style>
  <w:style w:type="character" w:customStyle="1" w:styleId="Heading1Char">
    <w:name w:val="Heading 1 Char"/>
    <w:aliases w:val="Heading 1 (new) Char"/>
    <w:basedOn w:val="DefaultParagraphFont"/>
    <w:link w:val="Heading1"/>
    <w:uiPriority w:val="99"/>
    <w:rsid w:val="009E6C4C"/>
    <w:rPr>
      <w:rFonts w:asciiTheme="majorHAnsi" w:eastAsiaTheme="majorEastAsia" w:hAnsiTheme="majorHAnsi" w:cstheme="majorBidi"/>
      <w:color w:val="474746"/>
      <w:sz w:val="48"/>
      <w:szCs w:val="80"/>
      <w:lang w:val="en-AU"/>
    </w:rPr>
  </w:style>
  <w:style w:type="character" w:customStyle="1" w:styleId="Heading2Char">
    <w:name w:val="Heading 2 Char"/>
    <w:aliases w:val="Heading 2 (numbered) Char,Heading 2 (new) Char"/>
    <w:basedOn w:val="DefaultParagraphFont"/>
    <w:link w:val="Heading2"/>
    <w:uiPriority w:val="99"/>
    <w:rsid w:val="00F61CCF"/>
    <w:rPr>
      <w:rFonts w:asciiTheme="majorHAnsi" w:eastAsiaTheme="majorEastAsia" w:hAnsiTheme="majorHAnsi" w:cstheme="majorBidi"/>
      <w:bCs/>
      <w:color w:val="0D1452"/>
      <w:sz w:val="40"/>
      <w:szCs w:val="26"/>
      <w:lang w:val="en-AU"/>
    </w:rPr>
  </w:style>
  <w:style w:type="paragraph" w:styleId="BodyText">
    <w:name w:val="Body Text"/>
    <w:basedOn w:val="Normal"/>
    <w:link w:val="BodyTextChar"/>
    <w:qFormat/>
    <w:rsid w:val="009263E5"/>
    <w:pPr>
      <w:spacing w:after="240" w:line="252" w:lineRule="auto"/>
    </w:pPr>
    <w:rPr>
      <w:color w:val="auto"/>
      <w:sz w:val="22"/>
    </w:rPr>
  </w:style>
  <w:style w:type="character" w:customStyle="1" w:styleId="BodyTextChar">
    <w:name w:val="Body Text Char"/>
    <w:basedOn w:val="DefaultParagraphFont"/>
    <w:link w:val="BodyText"/>
    <w:rsid w:val="009263E5"/>
    <w:rPr>
      <w:rFonts w:ascii="Calibri" w:hAnsi="Calibri"/>
      <w:sz w:val="22"/>
      <w:szCs w:val="22"/>
      <w:lang w:val="en-AU"/>
    </w:rPr>
  </w:style>
  <w:style w:type="character" w:customStyle="1" w:styleId="Heading4Char">
    <w:name w:val="Heading 4 Char"/>
    <w:basedOn w:val="DefaultParagraphFont"/>
    <w:link w:val="Heading4"/>
    <w:rsid w:val="00655DBC"/>
    <w:rPr>
      <w:rFonts w:asciiTheme="majorHAnsi" w:eastAsiaTheme="majorEastAsia" w:hAnsiTheme="majorHAnsi" w:cstheme="majorBidi"/>
      <w:bCs/>
      <w:iCs/>
      <w:color w:val="60A3BD"/>
      <w:sz w:val="28"/>
      <w:szCs w:val="22"/>
    </w:rPr>
  </w:style>
  <w:style w:type="character" w:customStyle="1" w:styleId="Heading5Char">
    <w:name w:val="Heading 5 Char"/>
    <w:aliases w:val="Heading 5 - No numbering Char"/>
    <w:basedOn w:val="DefaultParagraphFont"/>
    <w:link w:val="Heading5"/>
    <w:rsid w:val="00154938"/>
    <w:rPr>
      <w:rFonts w:asciiTheme="majorHAnsi" w:eastAsiaTheme="majorEastAsia" w:hAnsiTheme="majorHAnsi" w:cstheme="majorBidi"/>
      <w:b/>
      <w:color w:val="75787A"/>
      <w:szCs w:val="22"/>
    </w:rPr>
  </w:style>
  <w:style w:type="character" w:customStyle="1" w:styleId="Heading3Char">
    <w:name w:val="Heading 3 Char"/>
    <w:aliases w:val="Heading 3 (numbered) Char,Heading 3 (new) Char"/>
    <w:basedOn w:val="DefaultParagraphFont"/>
    <w:link w:val="Heading3"/>
    <w:uiPriority w:val="99"/>
    <w:rsid w:val="009E6C4C"/>
    <w:rPr>
      <w:rFonts w:asciiTheme="majorHAnsi" w:eastAsiaTheme="majorEastAsia" w:hAnsiTheme="majorHAnsi" w:cstheme="majorBidi"/>
      <w:color w:val="1798A0"/>
      <w:sz w:val="32"/>
      <w:szCs w:val="26"/>
      <w:lang w:val="en-AU"/>
    </w:rPr>
  </w:style>
  <w:style w:type="paragraph" w:styleId="Footer">
    <w:name w:val="footer"/>
    <w:basedOn w:val="Normal"/>
    <w:link w:val="FooterChar"/>
    <w:uiPriority w:val="99"/>
    <w:unhideWhenUsed/>
    <w:qFormat/>
    <w:rsid w:val="0069623A"/>
    <w:pPr>
      <w:tabs>
        <w:tab w:val="center" w:pos="4513"/>
        <w:tab w:val="right" w:pos="9026"/>
      </w:tabs>
      <w:spacing w:after="0" w:line="240" w:lineRule="auto"/>
    </w:pPr>
    <w:rPr>
      <w:sz w:val="24"/>
    </w:rPr>
  </w:style>
  <w:style w:type="character" w:customStyle="1" w:styleId="FooterChar">
    <w:name w:val="Footer Char"/>
    <w:basedOn w:val="DefaultParagraphFont"/>
    <w:link w:val="Footer"/>
    <w:uiPriority w:val="99"/>
    <w:rsid w:val="0069623A"/>
    <w:rPr>
      <w:rFonts w:ascii="Calibri" w:hAnsi="Calibri"/>
      <w:color w:val="3C3C3B"/>
      <w:szCs w:val="22"/>
      <w:lang w:val="en-AU"/>
    </w:rPr>
  </w:style>
  <w:style w:type="character" w:customStyle="1" w:styleId="TabletextcentreREDChar">
    <w:name w:val="Table text centre (RED) Char"/>
    <w:basedOn w:val="TabletextcenteredChar"/>
    <w:link w:val="TabletextcentreRED"/>
    <w:rsid w:val="00072141"/>
    <w:rPr>
      <w:rFonts w:ascii="Calibri" w:eastAsia="Times New Roman" w:hAnsi="Calibri" w:cs="Arial"/>
      <w:color w:val="E13554"/>
      <w:kern w:val="2"/>
      <w:sz w:val="20"/>
      <w:szCs w:val="18"/>
      <w:lang w:val="en-AU"/>
    </w:rPr>
  </w:style>
  <w:style w:type="paragraph" w:customStyle="1" w:styleId="BodyTextnew">
    <w:name w:val="Body Text (new)"/>
    <w:basedOn w:val="Normal"/>
    <w:link w:val="BodyTextnewChar"/>
    <w:qFormat/>
    <w:rsid w:val="009263E5"/>
    <w:pPr>
      <w:spacing w:after="240" w:line="276" w:lineRule="auto"/>
    </w:pPr>
    <w:rPr>
      <w:color w:val="auto"/>
      <w:sz w:val="22"/>
    </w:rPr>
  </w:style>
  <w:style w:type="character" w:customStyle="1" w:styleId="TabletextcentreGREENChar">
    <w:name w:val="Table text centre (GREEN) Char"/>
    <w:basedOn w:val="TabletextcenteredChar"/>
    <w:link w:val="TabletextcentreGREEN"/>
    <w:rsid w:val="00FB5D8E"/>
    <w:rPr>
      <w:rFonts w:ascii="Calibri" w:eastAsia="Times New Roman" w:hAnsi="Calibri" w:cs="Arial"/>
      <w:color w:val="128D8A"/>
      <w:kern w:val="2"/>
      <w:szCs w:val="18"/>
      <w:lang w:val="en-AU"/>
    </w:rPr>
  </w:style>
  <w:style w:type="paragraph" w:customStyle="1" w:styleId="Recipient">
    <w:name w:val="Recipient"/>
    <w:basedOn w:val="Normal"/>
    <w:link w:val="RecipientChar"/>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paragraph" w:styleId="NoSpacing">
    <w:name w:val="No Spacing"/>
    <w:rsid w:val="00A559E3"/>
    <w:pPr>
      <w:spacing w:after="0"/>
    </w:pPr>
    <w:rPr>
      <w:rFonts w:ascii="Calibri" w:hAnsi="Calibri"/>
      <w:color w:val="3C3C3B"/>
      <w:sz w:val="22"/>
      <w:szCs w:val="22"/>
      <w:lang w:val="en-AU"/>
    </w:rPr>
  </w:style>
  <w:style w:type="paragraph" w:customStyle="1" w:styleId="PulloutquoteBLUE">
    <w:name w:val="Pull out quote BLUE"/>
    <w:basedOn w:val="pullquotewhite"/>
    <w:link w:val="PulloutquoteBLUEChar"/>
    <w:qFormat/>
    <w:rsid w:val="00FC3FEA"/>
    <w:pPr>
      <w:ind w:left="1560"/>
      <w:jc w:val="left"/>
    </w:pPr>
    <w:rPr>
      <w:b/>
      <w:color w:val="60A3BD"/>
    </w:rPr>
  </w:style>
  <w:style w:type="paragraph" w:customStyle="1" w:styleId="ReferenceTable">
    <w:name w:val="Reference Table"/>
    <w:basedOn w:val="Normal"/>
    <w:rsid w:val="003A4625"/>
    <w:pPr>
      <w:spacing w:after="0" w:line="240" w:lineRule="auto"/>
      <w:ind w:left="1134"/>
      <w:jc w:val="right"/>
    </w:pPr>
    <w:rPr>
      <w:rFonts w:ascii="Verdana" w:eastAsia="Times New Roman" w:hAnsi="Verdana" w:cs="Verdana"/>
      <w:b/>
      <w:bCs/>
      <w:kern w:val="2"/>
      <w:sz w:val="17"/>
      <w:szCs w:val="17"/>
    </w:rPr>
  </w:style>
  <w:style w:type="character" w:customStyle="1" w:styleId="BodyTextnewChar">
    <w:name w:val="Body Text (new) Char"/>
    <w:basedOn w:val="DefaultParagraphFont"/>
    <w:link w:val="BodyTextnew"/>
    <w:rsid w:val="009263E5"/>
    <w:rPr>
      <w:rFonts w:ascii="Calibri" w:hAnsi="Calibri"/>
      <w:sz w:val="22"/>
      <w:szCs w:val="22"/>
      <w:lang w:val="en-AU"/>
    </w:rPr>
  </w:style>
  <w:style w:type="paragraph" w:customStyle="1" w:styleId="BodyTextParagraphBoldidentblue">
    <w:name w:val="Body Text Paragraph Bold ident blue"/>
    <w:basedOn w:val="BodyText-ParagraphindentLEFT"/>
    <w:link w:val="BodyTextParagraphBoldidentblueChar"/>
    <w:qFormat/>
    <w:rsid w:val="0069623A"/>
    <w:rPr>
      <w:b/>
      <w:color w:val="60A3BD"/>
    </w:rPr>
  </w:style>
  <w:style w:type="character" w:customStyle="1" w:styleId="pullquotewhiteChar">
    <w:name w:val="pull quote white Char"/>
    <w:basedOn w:val="DefaultParagraphFont"/>
    <w:link w:val="pullquotewhite"/>
    <w:rsid w:val="00FC3FEA"/>
    <w:rPr>
      <w:rFonts w:ascii="Calibri" w:hAnsi="Calibri"/>
      <w:i/>
      <w:color w:val="FFFFFF" w:themeColor="background1"/>
      <w:sz w:val="40"/>
      <w:szCs w:val="22"/>
      <w:lang w:val="en-AU"/>
    </w:rPr>
  </w:style>
  <w:style w:type="character" w:customStyle="1" w:styleId="PulloutquoteBLUEChar">
    <w:name w:val="Pull out quote BLUE Char"/>
    <w:basedOn w:val="pullquotewhiteChar"/>
    <w:link w:val="PulloutquoteBLUE"/>
    <w:rsid w:val="00FC3FEA"/>
    <w:rPr>
      <w:rFonts w:ascii="Calibri" w:hAnsi="Calibri"/>
      <w:b/>
      <w:i/>
      <w:color w:val="60A3BD"/>
      <w:sz w:val="40"/>
      <w:szCs w:val="22"/>
      <w:lang w:val="en-AU"/>
    </w:rPr>
  </w:style>
  <w:style w:type="paragraph" w:customStyle="1" w:styleId="BodyTextParagraphIndentitalicblue">
    <w:name w:val="Body Text Paragraph Indent italic blue"/>
    <w:basedOn w:val="BodyTextParagraphBoldidentblue"/>
    <w:link w:val="BodyTextParagraphIndentitalicblueChar"/>
    <w:qFormat/>
    <w:rsid w:val="00FC3FEA"/>
    <w:rPr>
      <w:b w:val="0"/>
      <w:i/>
    </w:rPr>
  </w:style>
  <w:style w:type="paragraph" w:styleId="Caption">
    <w:name w:val="caption"/>
    <w:basedOn w:val="BodyTextnew"/>
    <w:next w:val="BodyTextnew"/>
    <w:link w:val="CaptionChar"/>
    <w:uiPriority w:val="99"/>
    <w:unhideWhenUsed/>
    <w:qFormat/>
    <w:rsid w:val="001D56B6"/>
    <w:pPr>
      <w:keepNext/>
      <w:spacing w:before="320" w:after="40" w:line="240" w:lineRule="auto"/>
    </w:pPr>
    <w:rPr>
      <w:b/>
      <w:bCs/>
      <w:szCs w:val="18"/>
    </w:rPr>
  </w:style>
  <w:style w:type="paragraph" w:customStyle="1" w:styleId="BodyText-ParagraphItalic">
    <w:name w:val="Body Text -Paragraph Italic"/>
    <w:basedOn w:val="BodyText"/>
    <w:rsid w:val="00A559E3"/>
    <w:rPr>
      <w:i/>
    </w:rPr>
  </w:style>
  <w:style w:type="paragraph" w:customStyle="1" w:styleId="BodyText-ParagraphBold">
    <w:name w:val="Body Text -Paragraph Bold"/>
    <w:basedOn w:val="BodyText"/>
    <w:qFormat/>
    <w:rsid w:val="009263E5"/>
    <w:rPr>
      <w:b/>
    </w:rPr>
  </w:style>
  <w:style w:type="character" w:customStyle="1" w:styleId="BodyText-ParagraphindentLEFTChar">
    <w:name w:val="Body Text -Paragraph indent LEFT Char"/>
    <w:basedOn w:val="BodyTextChar"/>
    <w:link w:val="BodyText-ParagraphindentLEFT"/>
    <w:rsid w:val="0069623A"/>
    <w:rPr>
      <w:rFonts w:ascii="Calibri" w:hAnsi="Calibri"/>
      <w:color w:val="595959" w:themeColor="text1" w:themeTint="A6"/>
      <w:sz w:val="20"/>
      <w:szCs w:val="22"/>
      <w:lang w:val="en-AU"/>
    </w:rPr>
  </w:style>
  <w:style w:type="character" w:customStyle="1" w:styleId="BodyTextParagraphBoldidentblueChar">
    <w:name w:val="Body Text Paragraph Bold ident blue Char"/>
    <w:basedOn w:val="BodyText-ParagraphindentLEFTChar"/>
    <w:link w:val="BodyTextParagraphBoldidentblue"/>
    <w:rsid w:val="0069623A"/>
    <w:rPr>
      <w:rFonts w:ascii="Calibri" w:hAnsi="Calibri"/>
      <w:b/>
      <w:color w:val="60A3BD"/>
      <w:sz w:val="20"/>
      <w:szCs w:val="22"/>
      <w:lang w:val="en-AU"/>
    </w:rPr>
  </w:style>
  <w:style w:type="paragraph" w:styleId="ListBullet">
    <w:name w:val="List Bullet"/>
    <w:basedOn w:val="Normal"/>
    <w:qFormat/>
    <w:rsid w:val="008E12B9"/>
    <w:pPr>
      <w:numPr>
        <w:numId w:val="25"/>
      </w:numPr>
      <w:tabs>
        <w:tab w:val="left" w:pos="426"/>
      </w:tabs>
      <w:spacing w:line="320" w:lineRule="exact"/>
      <w:contextualSpacing/>
    </w:pPr>
    <w:rPr>
      <w:color w:val="auto"/>
      <w:sz w:val="22"/>
    </w:rPr>
  </w:style>
  <w:style w:type="paragraph" w:styleId="ListNumber">
    <w:name w:val="List Number"/>
    <w:basedOn w:val="Normal"/>
    <w:uiPriority w:val="99"/>
    <w:qFormat/>
    <w:rsid w:val="00AD3DCC"/>
    <w:pPr>
      <w:numPr>
        <w:numId w:val="23"/>
      </w:numPr>
      <w:tabs>
        <w:tab w:val="left" w:pos="426"/>
      </w:tabs>
      <w:ind w:left="426" w:hanging="426"/>
      <w:contextualSpacing/>
    </w:pPr>
  </w:style>
  <w:style w:type="paragraph" w:styleId="ListBullet2">
    <w:name w:val="List Bullet 2"/>
    <w:basedOn w:val="ListBullet"/>
    <w:qFormat/>
    <w:rsid w:val="008D2EBE"/>
    <w:pPr>
      <w:numPr>
        <w:ilvl w:val="1"/>
      </w:numPr>
      <w:ind w:left="709"/>
    </w:pPr>
  </w:style>
  <w:style w:type="paragraph" w:customStyle="1" w:styleId="pullquotewhite">
    <w:name w:val="pull quote white"/>
    <w:basedOn w:val="Normal"/>
    <w:link w:val="pullquotewhiteChar"/>
    <w:rsid w:val="003A4625"/>
    <w:pPr>
      <w:spacing w:line="400" w:lineRule="exact"/>
      <w:jc w:val="center"/>
    </w:pPr>
    <w:rPr>
      <w:i/>
      <w:color w:val="FFFFFF" w:themeColor="background1"/>
      <w:sz w:val="40"/>
    </w:rPr>
  </w:style>
  <w:style w:type="paragraph" w:customStyle="1" w:styleId="Heading1numbered-noline">
    <w:name w:val="Heading 1 (numbered - no line)"/>
    <w:basedOn w:val="Heading1"/>
    <w:link w:val="Heading1numbered-nolineChar"/>
    <w:qFormat/>
    <w:rsid w:val="00FC3FEA"/>
    <w:pPr>
      <w:pBdr>
        <w:bottom w:val="none" w:sz="0" w:space="0" w:color="auto"/>
      </w:pBdr>
    </w:pPr>
  </w:style>
  <w:style w:type="character" w:customStyle="1" w:styleId="BodyTextParagraphIndentitalicblueChar">
    <w:name w:val="Body Text Paragraph Indent italic blue Char"/>
    <w:basedOn w:val="BodyTextParagraphBoldidentblueChar"/>
    <w:link w:val="BodyTextParagraphIndentitalicblue"/>
    <w:rsid w:val="00FC3FEA"/>
    <w:rPr>
      <w:rFonts w:ascii="Calibri" w:hAnsi="Calibri"/>
      <w:b w:val="0"/>
      <w:i/>
      <w:color w:val="60A3BD"/>
      <w:sz w:val="22"/>
      <w:szCs w:val="22"/>
      <w:lang w:val="en-AU"/>
    </w:rPr>
  </w:style>
  <w:style w:type="paragraph" w:customStyle="1" w:styleId="Tabletextcentered">
    <w:name w:val="Table text centered"/>
    <w:link w:val="TabletextcenteredChar"/>
    <w:qFormat/>
    <w:rsid w:val="0069623A"/>
    <w:pPr>
      <w:spacing w:before="80" w:after="80"/>
      <w:jc w:val="center"/>
    </w:pPr>
    <w:rPr>
      <w:rFonts w:ascii="Calibri" w:eastAsia="Times New Roman" w:hAnsi="Calibri" w:cs="Arial"/>
      <w:color w:val="474746"/>
      <w:kern w:val="2"/>
      <w:szCs w:val="18"/>
      <w:lang w:val="en-AU"/>
    </w:rPr>
  </w:style>
  <w:style w:type="paragraph" w:customStyle="1" w:styleId="TableNote">
    <w:name w:val="TableNote"/>
    <w:basedOn w:val="Normal"/>
    <w:qFormat/>
    <w:rsid w:val="00F876BF"/>
    <w:pPr>
      <w:keepLines/>
      <w:spacing w:before="120" w:after="0" w:line="240" w:lineRule="auto"/>
    </w:pPr>
    <w:rPr>
      <w:rFonts w:ascii="Arial" w:eastAsia="Times New Roman" w:hAnsi="Arial" w:cs="Arial"/>
      <w:i/>
      <w:iCs/>
      <w:color w:val="000000"/>
      <w:sz w:val="16"/>
      <w:szCs w:val="16"/>
    </w:rPr>
  </w:style>
  <w:style w:type="table" w:styleId="TableGrid">
    <w:name w:val="Table Grid"/>
    <w:basedOn w:val="TableNormal"/>
    <w:rsid w:val="004013F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5">
    <w:name w:val="Colorful List Accent 5"/>
    <w:basedOn w:val="TableNormal"/>
    <w:rsid w:val="003C020A"/>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eStyle2new-noborders">
    <w:name w:val="Table Style 2 (new) - no borders"/>
    <w:basedOn w:val="TableStyle1new"/>
    <w:uiPriority w:val="99"/>
    <w:rsid w:val="001D56B6"/>
    <w:pPr>
      <w:keepNext/>
      <w:spacing w:after="0"/>
    </w:pPr>
    <w:tblPr/>
    <w:trPr>
      <w:cantSplit/>
    </w:trPr>
    <w:tcPr>
      <w:shd w:val="clear" w:color="auto" w:fill="auto"/>
    </w:tcPr>
    <w:tblStylePr w:type="firstRow">
      <w:rPr>
        <w:color w:val="FFFFFF" w:themeColor="background1"/>
      </w:rPr>
      <w:tblPr/>
      <w:trPr>
        <w:cantSplit w:val="0"/>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Tabletext">
    <w:name w:val="Table text"/>
    <w:basedOn w:val="Normal"/>
    <w:qFormat/>
    <w:rsid w:val="0069623A"/>
    <w:pPr>
      <w:keepNext/>
      <w:keepLines/>
      <w:spacing w:before="80" w:after="80" w:line="240" w:lineRule="auto"/>
    </w:pPr>
    <w:rPr>
      <w:sz w:val="24"/>
    </w:rPr>
  </w:style>
  <w:style w:type="paragraph" w:customStyle="1" w:styleId="Heading1nonumbernoline">
    <w:name w:val="Heading 1 (no number – no line)"/>
    <w:basedOn w:val="Heading1nonumber"/>
    <w:next w:val="BodyTextnew"/>
    <w:link w:val="Heading1nonumbernolineChar"/>
    <w:qFormat/>
    <w:rsid w:val="00FC3FEA"/>
    <w:pPr>
      <w:pBdr>
        <w:bottom w:val="none" w:sz="0" w:space="0" w:color="auto"/>
      </w:pBdr>
    </w:pPr>
  </w:style>
  <w:style w:type="character" w:customStyle="1" w:styleId="Heading1numbered-nolineChar">
    <w:name w:val="Heading 1 (numbered - no line) Char"/>
    <w:basedOn w:val="Heading1Char"/>
    <w:link w:val="Heading1numbered-noline"/>
    <w:rsid w:val="00FC3FEA"/>
    <w:rPr>
      <w:rFonts w:asciiTheme="majorHAnsi" w:eastAsiaTheme="majorEastAsia" w:hAnsiTheme="majorHAnsi" w:cstheme="majorBidi"/>
      <w:color w:val="474746"/>
      <w:sz w:val="48"/>
      <w:szCs w:val="80"/>
      <w:lang w:val="en-AU"/>
    </w:rPr>
  </w:style>
  <w:style w:type="paragraph" w:customStyle="1" w:styleId="Heading2nonumber">
    <w:name w:val="Heading 2 (no number)"/>
    <w:basedOn w:val="Heading2"/>
    <w:next w:val="BodyText"/>
    <w:qFormat/>
    <w:rsid w:val="00F05128"/>
    <w:pPr>
      <w:numPr>
        <w:ilvl w:val="0"/>
        <w:numId w:val="0"/>
      </w:numPr>
    </w:pPr>
  </w:style>
  <w:style w:type="paragraph" w:styleId="TOAHeading">
    <w:name w:val="toa heading"/>
    <w:basedOn w:val="Normal"/>
    <w:next w:val="Normal"/>
    <w:rsid w:val="00F10645"/>
    <w:pPr>
      <w:spacing w:before="120"/>
    </w:pPr>
    <w:rPr>
      <w:rFonts w:asciiTheme="majorHAnsi" w:eastAsiaTheme="majorEastAsia" w:hAnsiTheme="majorHAnsi" w:cstheme="majorBidi"/>
      <w:b/>
      <w:bCs/>
      <w:sz w:val="24"/>
      <w:szCs w:val="24"/>
    </w:rPr>
  </w:style>
  <w:style w:type="paragraph" w:styleId="TOC1">
    <w:name w:val="toc 1"/>
    <w:basedOn w:val="Normal"/>
    <w:next w:val="Normal"/>
    <w:uiPriority w:val="39"/>
    <w:qFormat/>
    <w:rsid w:val="0069623A"/>
    <w:pPr>
      <w:tabs>
        <w:tab w:val="left" w:pos="426"/>
        <w:tab w:val="right" w:pos="7371"/>
      </w:tabs>
      <w:spacing w:before="120" w:after="0" w:line="240" w:lineRule="auto"/>
      <w:ind w:left="425" w:right="1128" w:hanging="425"/>
    </w:pPr>
    <w:rPr>
      <w:rFonts w:asciiTheme="minorHAnsi" w:hAnsiTheme="minorHAnsi"/>
      <w:b/>
      <w:noProof/>
      <w:color w:val="auto"/>
      <w:sz w:val="24"/>
      <w:lang w:eastAsia="en-AU"/>
    </w:rPr>
  </w:style>
  <w:style w:type="paragraph" w:customStyle="1" w:styleId="TableofContents">
    <w:name w:val="Table of Contents"/>
    <w:basedOn w:val="Normal"/>
    <w:rsid w:val="000A19F8"/>
    <w:pPr>
      <w:spacing w:after="160" w:line="360" w:lineRule="exact"/>
    </w:pPr>
    <w:rPr>
      <w:sz w:val="26"/>
    </w:rPr>
  </w:style>
  <w:style w:type="character" w:customStyle="1" w:styleId="Heading1nonumberChar">
    <w:name w:val="Heading 1 (no number) Char"/>
    <w:basedOn w:val="Heading1Char"/>
    <w:link w:val="Heading1nonumber"/>
    <w:rsid w:val="00F61CCF"/>
    <w:rPr>
      <w:rFonts w:asciiTheme="majorHAnsi" w:eastAsiaTheme="majorEastAsia" w:hAnsiTheme="majorHAnsi" w:cstheme="majorBidi"/>
      <w:color w:val="474746"/>
      <w:sz w:val="48"/>
      <w:szCs w:val="80"/>
      <w:lang w:val="en-AU"/>
    </w:rPr>
  </w:style>
  <w:style w:type="character" w:customStyle="1" w:styleId="Heading1nonumbernolineChar">
    <w:name w:val="Heading 1 (no number – no line) Char"/>
    <w:basedOn w:val="Heading1nonumberChar"/>
    <w:link w:val="Heading1nonumbernoline"/>
    <w:rsid w:val="00FC3FEA"/>
    <w:rPr>
      <w:rFonts w:asciiTheme="majorHAnsi" w:eastAsiaTheme="majorEastAsia" w:hAnsiTheme="majorHAnsi" w:cstheme="majorBidi"/>
      <w:color w:val="474746"/>
      <w:sz w:val="48"/>
      <w:szCs w:val="80"/>
      <w:lang w:val="en-AU"/>
    </w:rPr>
  </w:style>
  <w:style w:type="paragraph" w:styleId="ListParagraph">
    <w:name w:val="List Paragraph"/>
    <w:basedOn w:val="Normal"/>
    <w:uiPriority w:val="34"/>
    <w:qFormat/>
    <w:rsid w:val="000A19F8"/>
    <w:pPr>
      <w:ind w:left="720"/>
      <w:contextualSpacing/>
    </w:pPr>
  </w:style>
  <w:style w:type="character" w:customStyle="1" w:styleId="bold">
    <w:name w:val="bold"/>
    <w:uiPriority w:val="1"/>
    <w:rsid w:val="003F1A1A"/>
    <w:rPr>
      <w:b/>
    </w:rPr>
  </w:style>
  <w:style w:type="paragraph" w:customStyle="1" w:styleId="Footnote">
    <w:name w:val="Footnote"/>
    <w:basedOn w:val="Normal"/>
    <w:uiPriority w:val="99"/>
    <w:rsid w:val="0082251E"/>
    <w:pPr>
      <w:spacing w:before="30" w:after="0" w:line="240" w:lineRule="auto"/>
      <w:ind w:left="284" w:hanging="284"/>
    </w:pPr>
    <w:rPr>
      <w:rFonts w:eastAsia="Times New Roman" w:cs="Arial"/>
      <w:i/>
      <w:iCs/>
      <w:sz w:val="16"/>
      <w:szCs w:val="16"/>
    </w:rPr>
  </w:style>
  <w:style w:type="paragraph" w:customStyle="1" w:styleId="Tabletextleft">
    <w:name w:val="Table text left"/>
    <w:basedOn w:val="Tabletext"/>
    <w:qFormat/>
    <w:rsid w:val="00F61CCF"/>
    <w:rPr>
      <w:sz w:val="20"/>
      <w:lang w:val="en-GB"/>
    </w:rPr>
  </w:style>
  <w:style w:type="paragraph" w:styleId="TOC3">
    <w:name w:val="toc 3"/>
    <w:basedOn w:val="TOC2"/>
    <w:next w:val="Normal"/>
    <w:autoRedefine/>
    <w:uiPriority w:val="39"/>
    <w:qFormat/>
    <w:rsid w:val="00C0705E"/>
    <w:pPr>
      <w:ind w:left="2128" w:hanging="710"/>
    </w:pPr>
    <w:rPr>
      <w:b w:val="0"/>
    </w:rPr>
  </w:style>
  <w:style w:type="paragraph" w:styleId="TOC2">
    <w:name w:val="toc 2"/>
    <w:basedOn w:val="TOC1"/>
    <w:next w:val="Normal"/>
    <w:autoRedefine/>
    <w:uiPriority w:val="39"/>
    <w:qFormat/>
    <w:rsid w:val="009E5033"/>
    <w:pPr>
      <w:tabs>
        <w:tab w:val="clear" w:pos="426"/>
        <w:tab w:val="left" w:pos="1418"/>
      </w:tabs>
      <w:spacing w:before="60"/>
      <w:ind w:left="1418" w:hanging="709"/>
    </w:pPr>
    <w:rPr>
      <w:color w:val="7F7F7F" w:themeColor="text1" w:themeTint="80"/>
    </w:rPr>
  </w:style>
  <w:style w:type="paragraph" w:styleId="TOC4">
    <w:name w:val="toc 4"/>
    <w:basedOn w:val="Normal"/>
    <w:next w:val="Normal"/>
    <w:autoRedefine/>
    <w:uiPriority w:val="39"/>
    <w:rsid w:val="004313E1"/>
    <w:pPr>
      <w:tabs>
        <w:tab w:val="left" w:leader="dot" w:pos="7371"/>
      </w:tabs>
      <w:spacing w:before="60" w:after="0" w:line="240" w:lineRule="auto"/>
      <w:ind w:left="851"/>
    </w:pPr>
    <w:rPr>
      <w:rFonts w:asciiTheme="minorHAnsi" w:hAnsiTheme="minorHAnsi"/>
      <w:color w:val="71B2C9"/>
      <w:szCs w:val="20"/>
    </w:rPr>
  </w:style>
  <w:style w:type="paragraph" w:styleId="TOC5">
    <w:name w:val="toc 5"/>
    <w:basedOn w:val="Normal"/>
    <w:next w:val="Normal"/>
    <w:autoRedefine/>
    <w:uiPriority w:val="39"/>
    <w:rsid w:val="004313E1"/>
    <w:pPr>
      <w:tabs>
        <w:tab w:val="left" w:leader="dot" w:pos="7371"/>
      </w:tabs>
      <w:spacing w:before="60" w:after="0" w:line="240" w:lineRule="auto"/>
      <w:ind w:left="1134"/>
    </w:pPr>
    <w:rPr>
      <w:rFonts w:asciiTheme="minorHAnsi" w:hAnsiTheme="minorHAnsi"/>
      <w:color w:val="75787A"/>
      <w:szCs w:val="20"/>
    </w:rPr>
  </w:style>
  <w:style w:type="paragraph" w:styleId="TOC6">
    <w:name w:val="toc 6"/>
    <w:basedOn w:val="Normal"/>
    <w:next w:val="Normal"/>
    <w:autoRedefine/>
    <w:rsid w:val="00DD755A"/>
    <w:pPr>
      <w:spacing w:after="0"/>
      <w:ind w:left="1100"/>
    </w:pPr>
    <w:rPr>
      <w:rFonts w:asciiTheme="minorHAnsi" w:hAnsiTheme="minorHAnsi"/>
      <w:szCs w:val="20"/>
    </w:rPr>
  </w:style>
  <w:style w:type="paragraph" w:styleId="TOC7">
    <w:name w:val="toc 7"/>
    <w:basedOn w:val="Normal"/>
    <w:next w:val="Normal"/>
    <w:autoRedefine/>
    <w:rsid w:val="00DD755A"/>
    <w:pPr>
      <w:spacing w:after="0"/>
      <w:ind w:left="1320"/>
    </w:pPr>
    <w:rPr>
      <w:rFonts w:asciiTheme="minorHAnsi" w:hAnsiTheme="minorHAnsi"/>
      <w:szCs w:val="20"/>
    </w:rPr>
  </w:style>
  <w:style w:type="paragraph" w:styleId="TOC8">
    <w:name w:val="toc 8"/>
    <w:basedOn w:val="Normal"/>
    <w:next w:val="Normal"/>
    <w:autoRedefine/>
    <w:rsid w:val="00DD755A"/>
    <w:pPr>
      <w:spacing w:after="0"/>
      <w:ind w:left="1540"/>
    </w:pPr>
    <w:rPr>
      <w:rFonts w:asciiTheme="minorHAnsi" w:hAnsiTheme="minorHAnsi"/>
      <w:szCs w:val="20"/>
    </w:rPr>
  </w:style>
  <w:style w:type="paragraph" w:styleId="TOC9">
    <w:name w:val="toc 9"/>
    <w:basedOn w:val="Normal"/>
    <w:next w:val="Normal"/>
    <w:autoRedefine/>
    <w:rsid w:val="00DD755A"/>
    <w:pPr>
      <w:spacing w:after="0"/>
      <w:ind w:left="1760"/>
    </w:pPr>
    <w:rPr>
      <w:rFonts w:asciiTheme="minorHAnsi" w:hAnsiTheme="minorHAnsi"/>
      <w:szCs w:val="20"/>
    </w:rPr>
  </w:style>
  <w:style w:type="paragraph" w:styleId="BodyTextIndent">
    <w:name w:val="Body Text Indent"/>
    <w:basedOn w:val="BodyText"/>
    <w:link w:val="BodyTextIndentChar"/>
    <w:rsid w:val="00A559E3"/>
    <w:pPr>
      <w:ind w:left="284"/>
    </w:pPr>
  </w:style>
  <w:style w:type="character" w:customStyle="1" w:styleId="BodyTextIndentChar">
    <w:name w:val="Body Text Indent Char"/>
    <w:basedOn w:val="DefaultParagraphFont"/>
    <w:link w:val="BodyTextIndent"/>
    <w:rsid w:val="00FB7523"/>
    <w:rPr>
      <w:rFonts w:ascii="Calibri" w:hAnsi="Calibri"/>
      <w:color w:val="595959" w:themeColor="text1" w:themeTint="A6"/>
      <w:sz w:val="22"/>
      <w:szCs w:val="22"/>
      <w:lang w:val="en-AU"/>
    </w:rPr>
  </w:style>
  <w:style w:type="paragraph" w:styleId="ListBullet3">
    <w:name w:val="List Bullet 3"/>
    <w:basedOn w:val="ListBullet2"/>
    <w:qFormat/>
    <w:rsid w:val="009C68A7"/>
    <w:pPr>
      <w:numPr>
        <w:ilvl w:val="2"/>
      </w:numPr>
    </w:pPr>
  </w:style>
  <w:style w:type="paragraph" w:styleId="ListNumber2">
    <w:name w:val="List Number 2"/>
    <w:basedOn w:val="Normal"/>
    <w:qFormat/>
    <w:rsid w:val="00AD3DCC"/>
    <w:pPr>
      <w:numPr>
        <w:ilvl w:val="1"/>
        <w:numId w:val="23"/>
      </w:numPr>
      <w:tabs>
        <w:tab w:val="left" w:pos="993"/>
      </w:tabs>
      <w:ind w:left="993" w:hanging="425"/>
      <w:contextualSpacing/>
    </w:pPr>
  </w:style>
  <w:style w:type="paragraph" w:styleId="ListNumber3">
    <w:name w:val="List Number 3"/>
    <w:basedOn w:val="ListBullet3"/>
    <w:qFormat/>
    <w:rsid w:val="00771F65"/>
    <w:pPr>
      <w:tabs>
        <w:tab w:val="clear" w:pos="426"/>
        <w:tab w:val="left" w:pos="1276"/>
      </w:tabs>
      <w:ind w:firstLine="0"/>
    </w:pPr>
    <w:rPr>
      <w:lang w:val="en-GB"/>
    </w:rPr>
  </w:style>
  <w:style w:type="paragraph" w:styleId="ListContinue5">
    <w:name w:val="List Continue 5"/>
    <w:basedOn w:val="Normal"/>
    <w:rsid w:val="006E7A98"/>
    <w:pPr>
      <w:ind w:left="1415"/>
      <w:contextualSpacing/>
    </w:pPr>
  </w:style>
  <w:style w:type="character" w:styleId="PageNumber">
    <w:name w:val="page number"/>
    <w:basedOn w:val="DefaultParagraphFont"/>
    <w:rsid w:val="00F60995"/>
  </w:style>
  <w:style w:type="paragraph" w:customStyle="1" w:styleId="DocumentHeader">
    <w:name w:val="Document Header"/>
    <w:rsid w:val="001D56B6"/>
    <w:pPr>
      <w:spacing w:after="600" w:line="600" w:lineRule="exact"/>
      <w:ind w:left="720"/>
    </w:pPr>
    <w:rPr>
      <w:rFonts w:asciiTheme="majorHAnsi" w:eastAsiaTheme="majorEastAsia" w:hAnsiTheme="majorHAnsi" w:cstheme="majorBidi"/>
      <w:bCs/>
      <w:color w:val="0D1452"/>
      <w:sz w:val="60"/>
      <w:szCs w:val="96"/>
    </w:rPr>
  </w:style>
  <w:style w:type="paragraph" w:customStyle="1" w:styleId="Documentsubheader">
    <w:name w:val="Document subheader"/>
    <w:basedOn w:val="BodyTextnew"/>
    <w:qFormat/>
    <w:rsid w:val="001D56B6"/>
    <w:pPr>
      <w:spacing w:line="240" w:lineRule="auto"/>
      <w:ind w:left="720"/>
    </w:pPr>
    <w:rPr>
      <w:color w:val="75787A"/>
      <w:sz w:val="36"/>
      <w:szCs w:val="48"/>
    </w:rPr>
  </w:style>
  <w:style w:type="paragraph" w:customStyle="1" w:styleId="PageNumber1">
    <w:name w:val="Page Number1"/>
    <w:basedOn w:val="Normal"/>
    <w:rsid w:val="003A4625"/>
    <w:pPr>
      <w:tabs>
        <w:tab w:val="center" w:pos="4320"/>
        <w:tab w:val="right" w:pos="8640"/>
      </w:tabs>
      <w:spacing w:after="0" w:line="240" w:lineRule="auto"/>
    </w:pPr>
    <w:rPr>
      <w:color w:val="FFFFFF" w:themeColor="background1"/>
      <w:sz w:val="18"/>
    </w:rPr>
  </w:style>
  <w:style w:type="paragraph" w:customStyle="1" w:styleId="Heading4nonumber">
    <w:name w:val="Heading 4 (no number)"/>
    <w:basedOn w:val="Heading4"/>
    <w:next w:val="BodyText"/>
    <w:qFormat/>
    <w:rsid w:val="00655DBC"/>
    <w:pPr>
      <w:numPr>
        <w:ilvl w:val="0"/>
        <w:numId w:val="0"/>
      </w:numPr>
    </w:pPr>
  </w:style>
  <w:style w:type="paragraph" w:customStyle="1" w:styleId="BodyText-Paragraphbolditalic">
    <w:name w:val="Body Text -Paragraph bold italic"/>
    <w:basedOn w:val="BodyText-ParagraphBold"/>
    <w:rsid w:val="00A559E3"/>
    <w:rPr>
      <w:i/>
    </w:rPr>
  </w:style>
  <w:style w:type="character" w:customStyle="1" w:styleId="italic">
    <w:name w:val="italic"/>
    <w:basedOn w:val="DefaultParagraphFont"/>
    <w:uiPriority w:val="1"/>
    <w:rsid w:val="00733DF6"/>
    <w:rPr>
      <w:i/>
      <w:iCs/>
    </w:rPr>
  </w:style>
  <w:style w:type="character" w:customStyle="1" w:styleId="bolditalic">
    <w:name w:val="bold italic"/>
    <w:basedOn w:val="DefaultParagraphFont"/>
    <w:uiPriority w:val="1"/>
    <w:rsid w:val="00733DF6"/>
    <w:rPr>
      <w:b/>
      <w:i/>
      <w:iCs/>
    </w:rPr>
  </w:style>
  <w:style w:type="paragraph" w:customStyle="1" w:styleId="Heading1nonumber">
    <w:name w:val="Heading 1 (no number)"/>
    <w:basedOn w:val="Heading1"/>
    <w:next w:val="BodyText"/>
    <w:link w:val="Heading1nonumberChar"/>
    <w:qFormat/>
    <w:rsid w:val="00F61CCF"/>
    <w:pPr>
      <w:keepNext/>
      <w:numPr>
        <w:numId w:val="0"/>
      </w:numPr>
    </w:pPr>
  </w:style>
  <w:style w:type="paragraph" w:customStyle="1" w:styleId="Heading3nonumber">
    <w:name w:val="Heading 3 (no number)"/>
    <w:basedOn w:val="Heading3"/>
    <w:next w:val="BodyText"/>
    <w:qFormat/>
    <w:rsid w:val="009C68A7"/>
    <w:pPr>
      <w:numPr>
        <w:ilvl w:val="0"/>
        <w:numId w:val="0"/>
      </w:numPr>
      <w:outlineLvl w:val="9"/>
    </w:pPr>
    <w:rPr>
      <w:bCs/>
    </w:rPr>
  </w:style>
  <w:style w:type="paragraph" w:customStyle="1" w:styleId="Heading4numbered">
    <w:name w:val="Heading 4 (numbered)"/>
    <w:basedOn w:val="Heading4"/>
    <w:next w:val="BodyText"/>
    <w:qFormat/>
    <w:rsid w:val="009E6C4C"/>
    <w:pPr>
      <w:tabs>
        <w:tab w:val="left" w:pos="1134"/>
      </w:tabs>
      <w:ind w:left="1134" w:hanging="1134"/>
    </w:pPr>
  </w:style>
  <w:style w:type="paragraph" w:customStyle="1" w:styleId="Heading5nonumber">
    <w:name w:val="Heading 5 (no number)"/>
    <w:basedOn w:val="Heading5"/>
    <w:next w:val="BodyText"/>
    <w:qFormat/>
    <w:rsid w:val="009C68A7"/>
    <w:pPr>
      <w:numPr>
        <w:ilvl w:val="0"/>
        <w:numId w:val="0"/>
      </w:numPr>
    </w:pPr>
  </w:style>
  <w:style w:type="paragraph" w:customStyle="1" w:styleId="BodyText-ParagraphindentLEFT">
    <w:name w:val="Body Text -Paragraph indent LEFT"/>
    <w:basedOn w:val="BodyText"/>
    <w:next w:val="BodyText-Paragraphbold-indentLEFT"/>
    <w:link w:val="BodyText-ParagraphindentLEFTChar"/>
    <w:qFormat/>
    <w:rsid w:val="0069623A"/>
    <w:pPr>
      <w:spacing w:line="240" w:lineRule="auto"/>
      <w:ind w:left="284"/>
    </w:pPr>
  </w:style>
  <w:style w:type="paragraph" w:customStyle="1" w:styleId="BodyText-Paragraphbold-indentLEFT">
    <w:name w:val="Body Text -Paragraph bold - indent LEFT"/>
    <w:basedOn w:val="BodyText-ParagraphBold"/>
    <w:qFormat/>
    <w:rsid w:val="00D916C0"/>
    <w:pPr>
      <w:ind w:left="284"/>
    </w:pPr>
  </w:style>
  <w:style w:type="paragraph" w:customStyle="1" w:styleId="BodyText-Paragraphbolditalic-indentLEFT">
    <w:name w:val="Body Text -Paragraph bold italic - indent LEFT"/>
    <w:basedOn w:val="BodyText-Paragraphbolditalic"/>
    <w:rsid w:val="00A559E3"/>
    <w:pPr>
      <w:ind w:left="284"/>
    </w:pPr>
  </w:style>
  <w:style w:type="paragraph" w:customStyle="1" w:styleId="BodyText-Paragraphitalic-indentLEFT">
    <w:name w:val="Body Text -Paragraph italic - indent LEFT"/>
    <w:basedOn w:val="BodyText-ParagraphItalic"/>
    <w:next w:val="BodyText-ParagraphItalic"/>
    <w:qFormat/>
    <w:rsid w:val="0069623A"/>
    <w:pPr>
      <w:ind w:left="284"/>
    </w:pPr>
  </w:style>
  <w:style w:type="paragraph" w:customStyle="1" w:styleId="TableHeaderleft">
    <w:name w:val="Table Header left"/>
    <w:basedOn w:val="Tabletext"/>
    <w:qFormat/>
    <w:rsid w:val="00F876BF"/>
    <w:rPr>
      <w:b/>
      <w:color w:val="FFFFFF" w:themeColor="background1"/>
      <w:lang w:val="en-GB"/>
    </w:rPr>
  </w:style>
  <w:style w:type="paragraph" w:customStyle="1" w:styleId="Tableheadercentred">
    <w:name w:val="Table header centred"/>
    <w:basedOn w:val="TableHeaderleft"/>
    <w:next w:val="TableHeaderleft"/>
    <w:qFormat/>
    <w:rsid w:val="001D56B6"/>
    <w:pPr>
      <w:spacing w:before="40" w:after="40"/>
      <w:jc w:val="center"/>
    </w:pPr>
  </w:style>
  <w:style w:type="numbering" w:customStyle="1" w:styleId="Headings">
    <w:name w:val="Headings"/>
    <w:uiPriority w:val="99"/>
    <w:rsid w:val="009C68A7"/>
    <w:pPr>
      <w:numPr>
        <w:numId w:val="8"/>
      </w:numPr>
    </w:pPr>
  </w:style>
  <w:style w:type="numbering" w:customStyle="1" w:styleId="Headings-Numbered">
    <w:name w:val="Headings - Numbered"/>
    <w:uiPriority w:val="99"/>
    <w:rsid w:val="009C68A7"/>
    <w:pPr>
      <w:numPr>
        <w:numId w:val="10"/>
      </w:numPr>
    </w:pPr>
  </w:style>
  <w:style w:type="character" w:customStyle="1" w:styleId="Heading6Char">
    <w:name w:val="Heading 6 Char"/>
    <w:basedOn w:val="DefaultParagraphFont"/>
    <w:link w:val="Heading6"/>
    <w:rsid w:val="00AE2E5E"/>
    <w:rPr>
      <w:rFonts w:asciiTheme="majorHAnsi" w:eastAsiaTheme="majorEastAsia" w:hAnsiTheme="majorHAnsi" w:cstheme="majorBidi"/>
      <w:color w:val="808080" w:themeColor="background1" w:themeShade="80"/>
      <w:sz w:val="22"/>
      <w:szCs w:val="22"/>
    </w:rPr>
  </w:style>
  <w:style w:type="character" w:customStyle="1" w:styleId="Heading7Char">
    <w:name w:val="Heading 7 Char"/>
    <w:basedOn w:val="DefaultParagraphFont"/>
    <w:link w:val="Heading7"/>
    <w:rsid w:val="009C68A7"/>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rsid w:val="009C68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9C68A7"/>
    <w:rPr>
      <w:rFonts w:asciiTheme="majorHAnsi" w:eastAsiaTheme="majorEastAsia" w:hAnsiTheme="majorHAnsi" w:cstheme="majorBidi"/>
      <w:i/>
      <w:iCs/>
      <w:color w:val="272727" w:themeColor="text1" w:themeTint="D8"/>
      <w:sz w:val="21"/>
      <w:szCs w:val="21"/>
    </w:rPr>
  </w:style>
  <w:style w:type="numbering" w:customStyle="1" w:styleId="ListNumberCascade">
    <w:name w:val="List Number Cascade"/>
    <w:uiPriority w:val="99"/>
    <w:rsid w:val="00FD1AA2"/>
  </w:style>
  <w:style w:type="numbering" w:customStyle="1" w:styleId="BulletListCascade">
    <w:name w:val="Bullet List Cascade"/>
    <w:uiPriority w:val="99"/>
    <w:rsid w:val="00FD1AA2"/>
    <w:pPr>
      <w:numPr>
        <w:numId w:val="25"/>
      </w:numPr>
    </w:pPr>
  </w:style>
  <w:style w:type="paragraph" w:styleId="ListNumber4">
    <w:name w:val="List Number 4"/>
    <w:basedOn w:val="Normal"/>
    <w:rsid w:val="00DB73B5"/>
    <w:pPr>
      <w:numPr>
        <w:ilvl w:val="3"/>
        <w:numId w:val="23"/>
      </w:numPr>
      <w:contextualSpacing/>
    </w:pPr>
  </w:style>
  <w:style w:type="paragraph" w:styleId="BalloonText">
    <w:name w:val="Balloon Text"/>
    <w:basedOn w:val="Normal"/>
    <w:link w:val="BalloonTextChar"/>
    <w:uiPriority w:val="99"/>
    <w:semiHidden/>
    <w:unhideWhenUsed/>
    <w:rsid w:val="00617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528"/>
    <w:rPr>
      <w:rFonts w:ascii="Tahoma" w:hAnsi="Tahoma" w:cs="Tahoma"/>
      <w:color w:val="3C3C3B"/>
      <w:sz w:val="16"/>
      <w:szCs w:val="16"/>
    </w:rPr>
  </w:style>
  <w:style w:type="paragraph" w:customStyle="1" w:styleId="Heading1numbered">
    <w:name w:val="Heading 1 (numbered)"/>
    <w:basedOn w:val="Heading1"/>
    <w:next w:val="BodyTextnew"/>
    <w:link w:val="Heading1numberedChar"/>
    <w:qFormat/>
    <w:rsid w:val="00D92978"/>
    <w:pPr>
      <w:ind w:left="432" w:hanging="432"/>
    </w:pPr>
  </w:style>
  <w:style w:type="table" w:customStyle="1" w:styleId="TableStyle1new">
    <w:name w:val="Table Style 1 (new)"/>
    <w:basedOn w:val="TableNormal"/>
    <w:uiPriority w:val="99"/>
    <w:rsid w:val="001D56B6"/>
    <w:pPr>
      <w:spacing w:before="80" w:after="80"/>
    </w:pPr>
    <w:rPr>
      <w:sz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cPr>
      <w:shd w:val="clear" w:color="auto" w:fill="auto"/>
      <w:vAlign w:val="center"/>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character" w:customStyle="1" w:styleId="Heading1numberedChar">
    <w:name w:val="Heading 1 (numbered) Char"/>
    <w:basedOn w:val="Heading1Char"/>
    <w:link w:val="Heading1numbered"/>
    <w:rsid w:val="00D92978"/>
    <w:rPr>
      <w:rFonts w:asciiTheme="majorHAnsi" w:eastAsiaTheme="majorEastAsia" w:hAnsiTheme="majorHAnsi" w:cstheme="majorBidi"/>
      <w:color w:val="474746"/>
      <w:sz w:val="48"/>
      <w:szCs w:val="80"/>
      <w:lang w:val="en-AU"/>
    </w:rPr>
  </w:style>
  <w:style w:type="table" w:customStyle="1" w:styleId="TableStyle3newNoshading">
    <w:name w:val="Table Style 3 (new) No shading"/>
    <w:basedOn w:val="TableStyle1new"/>
    <w:uiPriority w:val="99"/>
    <w:rsid w:val="001D56B6"/>
    <w:pPr>
      <w:keepNext/>
      <w:widowControl w:val="0"/>
      <w:spacing w:after="0"/>
    </w:pPr>
    <w:tblPr/>
    <w:tcPr>
      <w:shd w:val="clear" w:color="auto" w:fill="auto"/>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4newGrey">
    <w:name w:val="Table Style 4 (new) Grey"/>
    <w:basedOn w:val="TableStyle1new"/>
    <w:uiPriority w:val="99"/>
    <w:rsid w:val="001D56B6"/>
    <w:pPr>
      <w:spacing w:after="0"/>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5newGreynoborders">
    <w:name w:val="Table Style 5 (new) Grey no borders"/>
    <w:basedOn w:val="TableStyle4newGrey"/>
    <w:uiPriority w:val="99"/>
    <w:rsid w:val="00701AD0"/>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5newGreynoshading">
    <w:name w:val="Table Style 5 (new) Grey no shading"/>
    <w:basedOn w:val="TableStyle4newGrey"/>
    <w:uiPriority w:val="99"/>
    <w:rsid w:val="001D56B6"/>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Footerwhite">
    <w:name w:val="Footer (white)"/>
    <w:basedOn w:val="Normal"/>
    <w:link w:val="FooterwhiteChar"/>
    <w:qFormat/>
    <w:rsid w:val="00306494"/>
    <w:pPr>
      <w:tabs>
        <w:tab w:val="right" w:pos="8647"/>
      </w:tabs>
      <w:spacing w:after="0" w:line="18" w:lineRule="atLeast"/>
      <w:ind w:left="142"/>
    </w:pPr>
    <w:rPr>
      <w:noProof/>
      <w:color w:val="FFFFFF" w:themeColor="background1"/>
      <w:szCs w:val="20"/>
    </w:rPr>
  </w:style>
  <w:style w:type="character" w:styleId="Hyperlink">
    <w:name w:val="Hyperlink"/>
    <w:basedOn w:val="DefaultParagraphFont"/>
    <w:uiPriority w:val="99"/>
    <w:rsid w:val="00C26B56"/>
    <w:rPr>
      <w:color w:val="0000FF" w:themeColor="hyperlink"/>
      <w:u w:val="single"/>
    </w:rPr>
  </w:style>
  <w:style w:type="paragraph" w:customStyle="1" w:styleId="FooterPagenumber">
    <w:name w:val="Footer Page number"/>
    <w:basedOn w:val="Footerwhite"/>
    <w:link w:val="FooterPagenumberChar"/>
    <w:qFormat/>
    <w:rsid w:val="009E5033"/>
    <w:pPr>
      <w:tabs>
        <w:tab w:val="clear" w:pos="8647"/>
        <w:tab w:val="right" w:pos="8931"/>
      </w:tabs>
      <w:spacing w:before="360"/>
      <w:ind w:left="284" w:right="-147"/>
      <w:contextualSpacing/>
    </w:pPr>
    <w:rPr>
      <w:color w:val="000000" w:themeColor="text1"/>
    </w:rPr>
  </w:style>
  <w:style w:type="character" w:customStyle="1" w:styleId="FooterwhiteChar">
    <w:name w:val="Footer (white) Char"/>
    <w:basedOn w:val="DefaultParagraphFont"/>
    <w:link w:val="Footerwhite"/>
    <w:rsid w:val="00306494"/>
    <w:rPr>
      <w:rFonts w:ascii="Calibri" w:hAnsi="Calibri"/>
      <w:noProof/>
      <w:color w:val="FFFFFF" w:themeColor="background1"/>
      <w:sz w:val="20"/>
      <w:szCs w:val="20"/>
      <w:lang w:val="en-AU"/>
    </w:rPr>
  </w:style>
  <w:style w:type="character" w:customStyle="1" w:styleId="FooterPagenumberChar">
    <w:name w:val="Footer Page number Char"/>
    <w:basedOn w:val="FooterwhiteChar"/>
    <w:link w:val="FooterPagenumber"/>
    <w:rsid w:val="009E5033"/>
    <w:rPr>
      <w:rFonts w:ascii="Calibri" w:hAnsi="Calibri"/>
      <w:noProof/>
      <w:color w:val="000000" w:themeColor="text1"/>
      <w:sz w:val="20"/>
      <w:szCs w:val="20"/>
      <w:lang w:val="en-AU"/>
    </w:rPr>
  </w:style>
  <w:style w:type="paragraph" w:customStyle="1" w:styleId="FooterWhiteforFindingssection">
    <w:name w:val="Footer (White for Findings section)"/>
    <w:basedOn w:val="Footerwhite"/>
    <w:link w:val="FooterWhiteforFindingssectionChar"/>
    <w:qFormat/>
    <w:rsid w:val="00306494"/>
    <w:pPr>
      <w:ind w:left="993"/>
    </w:pPr>
  </w:style>
  <w:style w:type="character" w:customStyle="1" w:styleId="FooterWhiteforFindingssectionChar">
    <w:name w:val="Footer (White for Findings section) Char"/>
    <w:basedOn w:val="FooterwhiteChar"/>
    <w:link w:val="FooterWhiteforFindingssection"/>
    <w:rsid w:val="00306494"/>
    <w:rPr>
      <w:rFonts w:ascii="Calibri" w:hAnsi="Calibri"/>
      <w:noProof/>
      <w:color w:val="FFFFFF" w:themeColor="background1"/>
      <w:sz w:val="20"/>
      <w:szCs w:val="20"/>
      <w:lang w:val="en-AU"/>
    </w:rPr>
  </w:style>
  <w:style w:type="paragraph" w:customStyle="1" w:styleId="Introductionboxwhite">
    <w:name w:val="Introduction box (white)"/>
    <w:basedOn w:val="BodyTextnew"/>
    <w:next w:val="BodyTextnew"/>
    <w:link w:val="IntroductionboxwhiteChar"/>
    <w:qFormat/>
    <w:rsid w:val="00AD3DCC"/>
    <w:pPr>
      <w:pBdr>
        <w:top w:val="single" w:sz="18" w:space="1" w:color="60A3BD"/>
        <w:left w:val="single" w:sz="18" w:space="4" w:color="60A3BD"/>
        <w:bottom w:val="single" w:sz="18" w:space="1" w:color="60A3BD"/>
        <w:right w:val="single" w:sz="18" w:space="4" w:color="60A3BD"/>
      </w:pBdr>
    </w:pPr>
  </w:style>
  <w:style w:type="paragraph" w:customStyle="1" w:styleId="Introductionboxblue">
    <w:name w:val="Introduction box (blue)"/>
    <w:basedOn w:val="Introductionboxwhite"/>
    <w:link w:val="IntroductionboxblueChar"/>
    <w:qFormat/>
    <w:rsid w:val="00262E69"/>
    <w:pPr>
      <w:pBdr>
        <w:top w:val="single" w:sz="18" w:space="1" w:color="0D1452"/>
        <w:left w:val="single" w:sz="18" w:space="4" w:color="0D1452"/>
        <w:bottom w:val="single" w:sz="18" w:space="1" w:color="0D1452"/>
        <w:right w:val="single" w:sz="18" w:space="4" w:color="0D1452"/>
      </w:pBdr>
      <w:shd w:val="clear" w:color="auto" w:fill="0D1452"/>
    </w:pPr>
    <w:rPr>
      <w:color w:val="FFFFFF" w:themeColor="background1"/>
    </w:rPr>
  </w:style>
  <w:style w:type="character" w:customStyle="1" w:styleId="IntroductionboxwhiteChar">
    <w:name w:val="Introduction box (white) Char"/>
    <w:basedOn w:val="BodyTextnewChar"/>
    <w:link w:val="Introductionboxwhite"/>
    <w:rsid w:val="00AD3DCC"/>
    <w:rPr>
      <w:rFonts w:ascii="Calibri" w:hAnsi="Calibri"/>
      <w:color w:val="3C3C3B"/>
      <w:sz w:val="20"/>
      <w:szCs w:val="22"/>
      <w:lang w:val="en-AU"/>
    </w:rPr>
  </w:style>
  <w:style w:type="character" w:customStyle="1" w:styleId="IntroductionboxblueChar">
    <w:name w:val="Introduction box (blue) Char"/>
    <w:basedOn w:val="IntroductionboxwhiteChar"/>
    <w:link w:val="Introductionboxblue"/>
    <w:rsid w:val="00262E69"/>
    <w:rPr>
      <w:rFonts w:ascii="Calibri" w:hAnsi="Calibri"/>
      <w:color w:val="FFFFFF" w:themeColor="background1"/>
      <w:sz w:val="20"/>
      <w:szCs w:val="22"/>
      <w:shd w:val="clear" w:color="auto" w:fill="0D1452"/>
      <w:lang w:val="en-AU"/>
    </w:rPr>
  </w:style>
  <w:style w:type="character" w:styleId="CommentReference">
    <w:name w:val="annotation reference"/>
    <w:basedOn w:val="DefaultParagraphFont"/>
    <w:uiPriority w:val="99"/>
    <w:semiHidden/>
    <w:unhideWhenUsed/>
    <w:rsid w:val="00C87093"/>
    <w:rPr>
      <w:sz w:val="16"/>
      <w:szCs w:val="16"/>
    </w:rPr>
  </w:style>
  <w:style w:type="paragraph" w:styleId="CommentText">
    <w:name w:val="annotation text"/>
    <w:basedOn w:val="Normal"/>
    <w:link w:val="CommentTextChar"/>
    <w:uiPriority w:val="99"/>
    <w:unhideWhenUsed/>
    <w:rsid w:val="00C87093"/>
    <w:pPr>
      <w:spacing w:line="240" w:lineRule="auto"/>
    </w:pPr>
    <w:rPr>
      <w:szCs w:val="20"/>
    </w:rPr>
  </w:style>
  <w:style w:type="character" w:customStyle="1" w:styleId="CommentTextChar">
    <w:name w:val="Comment Text Char"/>
    <w:basedOn w:val="DefaultParagraphFont"/>
    <w:link w:val="CommentText"/>
    <w:uiPriority w:val="99"/>
    <w:rsid w:val="00C87093"/>
    <w:rPr>
      <w:rFonts w:ascii="Calibri" w:hAnsi="Calibri"/>
      <w:color w:val="3C3C3B"/>
      <w:sz w:val="20"/>
      <w:szCs w:val="20"/>
      <w:lang w:val="en-AU"/>
    </w:rPr>
  </w:style>
  <w:style w:type="paragraph" w:styleId="Revision">
    <w:name w:val="Revision"/>
    <w:hidden/>
    <w:uiPriority w:val="99"/>
    <w:semiHidden/>
    <w:rsid w:val="00C87093"/>
    <w:pPr>
      <w:spacing w:after="0"/>
    </w:pPr>
    <w:rPr>
      <w:rFonts w:ascii="Calibri" w:hAnsi="Calibri"/>
      <w:color w:val="3C3C3B"/>
      <w:sz w:val="20"/>
      <w:szCs w:val="22"/>
      <w:lang w:val="en-AU"/>
    </w:rPr>
  </w:style>
  <w:style w:type="paragraph" w:styleId="CommentSubject">
    <w:name w:val="annotation subject"/>
    <w:basedOn w:val="CommentText"/>
    <w:next w:val="CommentText"/>
    <w:link w:val="CommentSubjectChar"/>
    <w:uiPriority w:val="99"/>
    <w:semiHidden/>
    <w:unhideWhenUsed/>
    <w:rsid w:val="003828A4"/>
    <w:rPr>
      <w:b/>
      <w:bCs/>
    </w:rPr>
  </w:style>
  <w:style w:type="character" w:customStyle="1" w:styleId="CommentSubjectChar">
    <w:name w:val="Comment Subject Char"/>
    <w:basedOn w:val="CommentTextChar"/>
    <w:link w:val="CommentSubject"/>
    <w:uiPriority w:val="99"/>
    <w:semiHidden/>
    <w:rsid w:val="003828A4"/>
    <w:rPr>
      <w:rFonts w:ascii="Calibri" w:hAnsi="Calibri"/>
      <w:b/>
      <w:bCs/>
      <w:color w:val="3C3C3B"/>
      <w:sz w:val="20"/>
      <w:szCs w:val="20"/>
      <w:lang w:val="en-AU"/>
    </w:rPr>
  </w:style>
  <w:style w:type="paragraph" w:styleId="NormalWeb">
    <w:name w:val="Normal (Web)"/>
    <w:basedOn w:val="Normal"/>
    <w:uiPriority w:val="99"/>
    <w:semiHidden/>
    <w:unhideWhenUsed/>
    <w:rsid w:val="00E60F54"/>
    <w:pPr>
      <w:spacing w:before="100" w:beforeAutospacing="1" w:after="100" w:afterAutospacing="1" w:line="240" w:lineRule="auto"/>
    </w:pPr>
    <w:rPr>
      <w:rFonts w:ascii="Times New Roman" w:hAnsi="Times New Roman" w:cs="Times New Roman"/>
      <w:color w:val="auto"/>
      <w:sz w:val="24"/>
      <w:szCs w:val="24"/>
      <w:lang w:eastAsia="en-AU"/>
    </w:rPr>
  </w:style>
  <w:style w:type="paragraph" w:styleId="FootnoteText">
    <w:name w:val="footnote text"/>
    <w:basedOn w:val="Normal"/>
    <w:link w:val="FootnoteTextChar"/>
    <w:semiHidden/>
    <w:unhideWhenUsed/>
    <w:rsid w:val="00856824"/>
    <w:pPr>
      <w:spacing w:after="0" w:line="240" w:lineRule="auto"/>
    </w:pPr>
    <w:rPr>
      <w:szCs w:val="20"/>
    </w:rPr>
  </w:style>
  <w:style w:type="character" w:customStyle="1" w:styleId="FootnoteTextChar">
    <w:name w:val="Footnote Text Char"/>
    <w:basedOn w:val="DefaultParagraphFont"/>
    <w:link w:val="FootnoteText"/>
    <w:semiHidden/>
    <w:rsid w:val="00856824"/>
    <w:rPr>
      <w:rFonts w:ascii="Calibri" w:hAnsi="Calibri"/>
      <w:color w:val="3C3C3B"/>
      <w:sz w:val="20"/>
      <w:szCs w:val="20"/>
      <w:lang w:val="en-AU"/>
    </w:rPr>
  </w:style>
  <w:style w:type="character" w:styleId="FootnoteReference">
    <w:name w:val="footnote reference"/>
    <w:basedOn w:val="DefaultParagraphFont"/>
    <w:semiHidden/>
    <w:unhideWhenUsed/>
    <w:rsid w:val="00856824"/>
    <w:rPr>
      <w:vertAlign w:val="superscript"/>
    </w:rPr>
  </w:style>
  <w:style w:type="numbering" w:customStyle="1" w:styleId="NoList1">
    <w:name w:val="No List1"/>
    <w:next w:val="NoList"/>
    <w:uiPriority w:val="99"/>
    <w:semiHidden/>
    <w:unhideWhenUsed/>
    <w:rsid w:val="00CE7BED"/>
  </w:style>
  <w:style w:type="character" w:customStyle="1" w:styleId="CaptionChar">
    <w:name w:val="Caption Char"/>
    <w:link w:val="Caption"/>
    <w:uiPriority w:val="99"/>
    <w:rsid w:val="00CE7BED"/>
    <w:rPr>
      <w:rFonts w:ascii="Calibri" w:hAnsi="Calibri"/>
      <w:b/>
      <w:bCs/>
      <w:sz w:val="22"/>
      <w:szCs w:val="18"/>
      <w:lang w:val="en-AU"/>
    </w:rPr>
  </w:style>
  <w:style w:type="paragraph" w:customStyle="1" w:styleId="Footnote-Italic">
    <w:name w:val="Footnote - Italic"/>
    <w:basedOn w:val="Caption"/>
    <w:link w:val="Footnote-ItalicChar"/>
    <w:uiPriority w:val="99"/>
    <w:rsid w:val="00CE7BED"/>
  </w:style>
  <w:style w:type="character" w:customStyle="1" w:styleId="Footnote-ItalicChar">
    <w:name w:val="Footnote - Italic Char"/>
    <w:link w:val="Footnote-Italic"/>
    <w:uiPriority w:val="99"/>
    <w:rsid w:val="00CE7BED"/>
    <w:rPr>
      <w:rFonts w:ascii="Calibri" w:hAnsi="Calibri"/>
      <w:b/>
      <w:bCs/>
      <w:sz w:val="22"/>
      <w:szCs w:val="18"/>
      <w:lang w:val="en-AU"/>
    </w:rPr>
  </w:style>
  <w:style w:type="paragraph" w:customStyle="1" w:styleId="Heading4new">
    <w:name w:val="Heading 4 (new)"/>
    <w:basedOn w:val="Normal"/>
    <w:uiPriority w:val="99"/>
    <w:rsid w:val="00CE7BED"/>
    <w:pPr>
      <w:spacing w:before="360" w:after="240" w:line="276" w:lineRule="auto"/>
      <w:jc w:val="center"/>
    </w:pPr>
    <w:rPr>
      <w:rFonts w:ascii="Arial" w:eastAsia="Times New Roman" w:hAnsi="Arial" w:cs="Times New Roman"/>
      <w:caps/>
      <w:color w:val="auto"/>
      <w:spacing w:val="20"/>
      <w:sz w:val="22"/>
      <w:szCs w:val="20"/>
      <w:lang w:val="en-GB"/>
    </w:rPr>
  </w:style>
  <w:style w:type="paragraph" w:customStyle="1" w:styleId="Introparagraph">
    <w:name w:val="Intro paragraph"/>
    <w:basedOn w:val="Normal"/>
    <w:rsid w:val="00CE7BED"/>
    <w:pPr>
      <w:pBdr>
        <w:top w:val="single" w:sz="4" w:space="1" w:color="009999"/>
        <w:left w:val="single" w:sz="4" w:space="4" w:color="009999"/>
        <w:bottom w:val="single" w:sz="4" w:space="1" w:color="009999"/>
        <w:right w:val="single" w:sz="4" w:space="4" w:color="009999"/>
      </w:pBdr>
      <w:shd w:val="clear" w:color="auto" w:fill="CCFFFF"/>
      <w:spacing w:before="240" w:after="240" w:line="360" w:lineRule="auto"/>
      <w:jc w:val="both"/>
    </w:pPr>
    <w:rPr>
      <w:rFonts w:ascii="Verdana" w:eastAsia="Times New Roman" w:hAnsi="Verdana" w:cs="Times New Roman"/>
      <w:b/>
      <w:color w:val="000080"/>
      <w:sz w:val="18"/>
      <w:szCs w:val="20"/>
      <w:lang w:val="en-GB" w:eastAsia="en-GB"/>
    </w:rPr>
  </w:style>
  <w:style w:type="paragraph" w:styleId="Quote">
    <w:name w:val="Quote"/>
    <w:basedOn w:val="Normal"/>
    <w:next w:val="Normal"/>
    <w:link w:val="QuoteChar"/>
    <w:uiPriority w:val="29"/>
    <w:qFormat/>
    <w:rsid w:val="00CE7BED"/>
    <w:pPr>
      <w:spacing w:before="240" w:after="240" w:line="240" w:lineRule="auto"/>
      <w:ind w:left="720"/>
      <w:jc w:val="both"/>
    </w:pPr>
    <w:rPr>
      <w:rFonts w:ascii="Verdana" w:eastAsia="Times New Roman" w:hAnsi="Verdana" w:cs="Times New Roman"/>
      <w:i/>
      <w:color w:val="009999"/>
      <w:sz w:val="18"/>
      <w:szCs w:val="20"/>
      <w:lang w:val="en-GB" w:eastAsia="en-GB"/>
    </w:rPr>
  </w:style>
  <w:style w:type="character" w:customStyle="1" w:styleId="QuoteChar">
    <w:name w:val="Quote Char"/>
    <w:basedOn w:val="DefaultParagraphFont"/>
    <w:link w:val="Quote"/>
    <w:uiPriority w:val="29"/>
    <w:rsid w:val="00CE7BED"/>
    <w:rPr>
      <w:rFonts w:ascii="Verdana" w:eastAsia="Times New Roman" w:hAnsi="Verdana" w:cs="Times New Roman"/>
      <w:i/>
      <w:color w:val="009999"/>
      <w:sz w:val="18"/>
      <w:szCs w:val="20"/>
      <w:lang w:val="en-GB" w:eastAsia="en-GB"/>
    </w:rPr>
  </w:style>
  <w:style w:type="paragraph" w:customStyle="1" w:styleId="Heading1newNumbered">
    <w:name w:val="Heading 1 (new) Numbered"/>
    <w:basedOn w:val="Heading1"/>
    <w:rsid w:val="00CE7BED"/>
    <w:pPr>
      <w:keepNext/>
      <w:numPr>
        <w:numId w:val="59"/>
      </w:numPr>
      <w:pBdr>
        <w:bottom w:val="none" w:sz="0" w:space="0" w:color="auto"/>
      </w:pBdr>
      <w:tabs>
        <w:tab w:val="clear" w:pos="1134"/>
      </w:tabs>
      <w:spacing w:before="100" w:beforeAutospacing="1" w:after="240" w:line="360" w:lineRule="auto"/>
    </w:pPr>
    <w:rPr>
      <w:rFonts w:ascii="Verdana" w:eastAsia="Times New Roman" w:hAnsi="Verdana" w:cs="Times New Roman"/>
      <w:bCs/>
      <w:caps/>
      <w:color w:val="000080"/>
      <w:kern w:val="32"/>
      <w:sz w:val="32"/>
      <w:szCs w:val="32"/>
      <w:lang w:val="en-GB" w:eastAsia="x-none"/>
    </w:rPr>
  </w:style>
  <w:style w:type="paragraph" w:customStyle="1" w:styleId="Heading2newNumbered">
    <w:name w:val="Heading 2 (new) Numbered"/>
    <w:basedOn w:val="Heading1newNumbered"/>
    <w:rsid w:val="00CE7BED"/>
    <w:pPr>
      <w:numPr>
        <w:ilvl w:val="1"/>
      </w:numPr>
      <w:ind w:left="432" w:hanging="432"/>
    </w:pPr>
  </w:style>
  <w:style w:type="paragraph" w:customStyle="1" w:styleId="Heading3newNumbered">
    <w:name w:val="Heading 3 (new) Numbered"/>
    <w:basedOn w:val="Heading1newNumbered"/>
    <w:rsid w:val="00CE7BED"/>
    <w:pPr>
      <w:numPr>
        <w:ilvl w:val="2"/>
      </w:numPr>
      <w:ind w:left="432" w:hanging="432"/>
    </w:pPr>
  </w:style>
  <w:style w:type="table" w:customStyle="1" w:styleId="MediumShading1-Accent51">
    <w:name w:val="Medium Shading 1 - Accent 51"/>
    <w:aliases w:val="IESRI Table"/>
    <w:basedOn w:val="TableNormal"/>
    <w:uiPriority w:val="63"/>
    <w:rsid w:val="00CE7BED"/>
    <w:pPr>
      <w:spacing w:before="40" w:after="60"/>
      <w:jc w:val="center"/>
    </w:pPr>
    <w:rPr>
      <w:rFonts w:ascii="Verdana" w:eastAsia="Times New Roman" w:hAnsi="Verdana" w:cs="Times New Roman"/>
      <w:sz w:val="16"/>
      <w:szCs w:val="20"/>
      <w:lang w:val="en-AU" w:eastAsia="en-A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Pr>
    <w:tblStylePr w:type="firstRow">
      <w:pPr>
        <w:wordWrap/>
        <w:spacing w:beforeLines="0" w:beforeAutospacing="0" w:afterLines="0" w:afterAutospacing="0" w:line="240" w:lineRule="auto"/>
      </w:pPr>
      <w:rPr>
        <w:rFonts w:ascii="Calibri Light" w:hAnsi="Calibri Light"/>
        <w:b/>
        <w:bCs/>
        <w:color w:val="17365D"/>
        <w:sz w:val="18"/>
      </w:rPr>
      <w:tblPr/>
      <w:tcPr>
        <w:shd w:val="clear" w:color="auto" w:fill="CCFFFF"/>
      </w:tcPr>
    </w:tblStylePr>
    <w:tblStylePr w:type="lastRow">
      <w:pPr>
        <w:wordWrap/>
        <w:spacing w:line="240" w:lineRule="auto"/>
        <w:jc w:val="center"/>
      </w:pPr>
      <w:rPr>
        <w:b/>
        <w:bCs/>
        <w:color w:val="17365D"/>
      </w:rPr>
      <w:tblPr/>
      <w:tcPr>
        <w:tcBorders>
          <w:top w:val="single" w:sz="4" w:space="0" w:color="31849B"/>
          <w:left w:val="single" w:sz="4" w:space="0" w:color="31849B"/>
          <w:bottom w:val="single" w:sz="4" w:space="0" w:color="31849B"/>
          <w:right w:val="single" w:sz="4" w:space="0" w:color="31849B"/>
          <w:insideH w:val="single" w:sz="4" w:space="0" w:color="31849B"/>
          <w:insideV w:val="single" w:sz="4" w:space="0" w:color="31849B"/>
        </w:tcBorders>
      </w:tcPr>
    </w:tblStylePr>
    <w:tblStylePr w:type="firstCol">
      <w:pPr>
        <w:wordWrap/>
        <w:jc w:val="left"/>
      </w:pPr>
      <w:rPr>
        <w:b w:val="0"/>
        <w:bCs/>
      </w:rPr>
    </w:tblStylePr>
    <w:tblStylePr w:type="lastCol">
      <w:rPr>
        <w:b/>
        <w:bCs/>
      </w:rPr>
    </w:tblStylePr>
    <w:tblStylePr w:type="band1Horz">
      <w:rPr>
        <w:rFonts w:ascii="Calibri Light" w:hAnsi="Calibri Light"/>
        <w:color w:val="17365D"/>
        <w:sz w:val="18"/>
      </w:rPr>
    </w:tblStylePr>
    <w:tblStylePr w:type="band2Horz">
      <w:rPr>
        <w:rFonts w:ascii="Calibri Light" w:hAnsi="Calibri Light"/>
        <w:color w:val="17365D"/>
        <w:sz w:val="18"/>
      </w:rPr>
      <w:tblPr/>
      <w:tcPr>
        <w:tcBorders>
          <w:top w:val="single" w:sz="4" w:space="0" w:color="31849B"/>
          <w:left w:val="single" w:sz="4" w:space="0" w:color="31849B"/>
          <w:bottom w:val="single" w:sz="4" w:space="0" w:color="31849B"/>
          <w:right w:val="single" w:sz="4" w:space="0" w:color="31849B"/>
          <w:insideH w:val="single" w:sz="4" w:space="0" w:color="31849B"/>
          <w:insideV w:val="single" w:sz="4" w:space="0" w:color="31849B"/>
        </w:tcBorders>
      </w:tcPr>
    </w:tblStylePr>
    <w:tblStylePr w:type="swCell">
      <w:pPr>
        <w:wordWrap/>
        <w:jc w:val="left"/>
      </w:pPr>
    </w:tblStylePr>
  </w:style>
  <w:style w:type="paragraph" w:styleId="TOCHeading">
    <w:name w:val="TOC Heading"/>
    <w:basedOn w:val="Heading1"/>
    <w:next w:val="Normal"/>
    <w:uiPriority w:val="39"/>
    <w:qFormat/>
    <w:rsid w:val="00CE7BED"/>
    <w:pPr>
      <w:keepNext/>
      <w:keepLines/>
      <w:numPr>
        <w:numId w:val="0"/>
      </w:numPr>
      <w:pBdr>
        <w:bottom w:val="none" w:sz="0" w:space="0" w:color="auto"/>
      </w:pBdr>
      <w:tabs>
        <w:tab w:val="clear" w:pos="1134"/>
      </w:tabs>
      <w:spacing w:before="480" w:after="0" w:line="240" w:lineRule="auto"/>
      <w:outlineLvl w:val="9"/>
    </w:pPr>
    <w:rPr>
      <w:rFonts w:ascii="Cambria" w:eastAsia="Times New Roman" w:hAnsi="Cambria" w:cs="Times New Roman"/>
      <w:b/>
      <w:bCs/>
      <w:color w:val="365F91"/>
      <w:sz w:val="28"/>
      <w:szCs w:val="28"/>
      <w:lang w:val="en-GB" w:eastAsia="en-GB"/>
    </w:rPr>
  </w:style>
  <w:style w:type="paragraph" w:customStyle="1" w:styleId="Tabletextnew">
    <w:name w:val="Table text (new)"/>
    <w:basedOn w:val="Normal"/>
    <w:rsid w:val="00CE7BED"/>
    <w:pPr>
      <w:spacing w:before="60" w:after="40" w:line="240" w:lineRule="auto"/>
    </w:pPr>
    <w:rPr>
      <w:rFonts w:ascii="Arial" w:eastAsia="Times New Roman" w:hAnsi="Arial" w:cs="Times New Roman"/>
      <w:color w:val="auto"/>
      <w:sz w:val="16"/>
      <w:szCs w:val="20"/>
      <w:lang w:val="en-GB" w:eastAsia="en-GB"/>
    </w:rPr>
  </w:style>
  <w:style w:type="paragraph" w:customStyle="1" w:styleId="listbulletnew">
    <w:name w:val="list bullet (new)"/>
    <w:basedOn w:val="Normal"/>
    <w:link w:val="listbulletnewChar"/>
    <w:rsid w:val="00CE7BED"/>
    <w:pPr>
      <w:numPr>
        <w:numId w:val="60"/>
      </w:numPr>
      <w:spacing w:before="60" w:after="60" w:line="264" w:lineRule="auto"/>
    </w:pPr>
    <w:rPr>
      <w:rFonts w:ascii="Verdana" w:eastAsia="Times New Roman" w:hAnsi="Verdana" w:cs="Times New Roman"/>
      <w:color w:val="000080"/>
      <w:sz w:val="18"/>
      <w:szCs w:val="20"/>
      <w:lang w:val="en-GB" w:eastAsia="x-none"/>
    </w:rPr>
  </w:style>
  <w:style w:type="character" w:customStyle="1" w:styleId="listbulletnewChar">
    <w:name w:val="list bullet (new) Char"/>
    <w:link w:val="listbulletnew"/>
    <w:rsid w:val="00CE7BED"/>
    <w:rPr>
      <w:rFonts w:ascii="Verdana" w:eastAsia="Times New Roman" w:hAnsi="Verdana" w:cs="Times New Roman"/>
      <w:color w:val="000080"/>
      <w:sz w:val="18"/>
      <w:szCs w:val="20"/>
      <w:lang w:val="en-GB" w:eastAsia="x-none"/>
    </w:rPr>
  </w:style>
  <w:style w:type="table" w:styleId="LightShading">
    <w:name w:val="Light Shading"/>
    <w:basedOn w:val="TableNormal"/>
    <w:uiPriority w:val="60"/>
    <w:rsid w:val="00CE7BED"/>
    <w:pPr>
      <w:spacing w:after="0"/>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Accent51">
    <w:name w:val="Medium Grid 3 - Accent 51"/>
    <w:aliases w:val="IPSOS MOTO"/>
    <w:basedOn w:val="TableNormal"/>
    <w:uiPriority w:val="69"/>
    <w:rsid w:val="00CE7BED"/>
    <w:pPr>
      <w:spacing w:before="40" w:after="40" w:line="276" w:lineRule="auto"/>
      <w:jc w:val="center"/>
    </w:pPr>
    <w:rPr>
      <w:rFonts w:ascii="Calibri" w:eastAsia="Times New Roman" w:hAnsi="Calibri" w:cs="Times New Roman"/>
      <w:sz w:val="18"/>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DF7F9"/>
    </w:tcPr>
    <w:tblStylePr w:type="firstRow">
      <w:pPr>
        <w:wordWrap/>
        <w:spacing w:beforeLines="0" w:beforeAutospacing="0" w:afterLines="0" w:afterAutospacing="0" w:line="240" w:lineRule="auto"/>
        <w:jc w:val="center"/>
      </w:pPr>
      <w:rPr>
        <w:rFonts w:ascii="Arial Unicode MS" w:hAnsi="Arial Unicode MS"/>
        <w:b/>
        <w:bCs/>
        <w:i w:val="0"/>
        <w:iCs w:val="0"/>
        <w:color w:val="FFFFFF"/>
        <w:sz w:val="20"/>
      </w:rPr>
      <w:tblPr/>
      <w:tcPr>
        <w:tcBorders>
          <w:bottom w:val="nil"/>
        </w:tcBorders>
        <w:shd w:val="clear" w:color="auto" w:fill="4BACC6"/>
      </w:tcPr>
    </w:tblStylePr>
    <w:tblStylePr w:type="lastRow">
      <w:pPr>
        <w:wordWrap/>
        <w:spacing w:beforeLines="0" w:beforeAutospacing="0" w:afterLines="0" w:afterAutospacing="0" w:line="240" w:lineRule="auto"/>
        <w:jc w:val="center"/>
      </w:pPr>
      <w:rPr>
        <w:b w:val="0"/>
        <w:bCs/>
        <w:i w:val="0"/>
        <w:iCs w:val="0"/>
        <w:color w:val="FFFFFF"/>
      </w:rPr>
      <w:tblPr/>
      <w:tcPr>
        <w:shd w:val="clear" w:color="auto" w:fill="E8F5F8"/>
      </w:tcPr>
    </w:tblStylePr>
    <w:tblStylePr w:type="firstCol">
      <w:pPr>
        <w:wordWrap/>
        <w:jc w:val="left"/>
      </w:pPr>
      <w:rPr>
        <w:rFonts w:ascii="Arial Unicode MS" w:hAnsi="Arial Unicode MS"/>
        <w:b w:val="0"/>
        <w:bCs/>
        <w:i w:val="0"/>
        <w:iCs w:val="0"/>
        <w:color w:val="FFFFFF"/>
      </w:rPr>
    </w:tblStylePr>
    <w:tblStylePr w:type="lastCol">
      <w:pPr>
        <w:wordWrap/>
        <w:jc w:val="center"/>
      </w:pPr>
      <w:rPr>
        <w:b w:val="0"/>
        <w:bCs/>
        <w:i w:val="0"/>
        <w:iCs w:val="0"/>
        <w:color w:val="FFFFFF"/>
      </w:rPr>
    </w:tblStylePr>
    <w:tblStylePr w:type="band1Vert">
      <w:pPr>
        <w:wordWrap/>
        <w:jc w:val="center"/>
      </w:pPr>
      <w:rPr>
        <w:rFonts w:ascii="Arial Unicode MS" w:hAnsi="Arial Unicode MS"/>
      </w:rPr>
    </w:tblStylePr>
    <w:tblStylePr w:type="band2Vert">
      <w:pPr>
        <w:wordWrap/>
        <w:jc w:val="center"/>
      </w:pPr>
    </w:tblStylePr>
    <w:tblStylePr w:type="band1Horz">
      <w:pPr>
        <w:wordWrap/>
        <w:spacing w:beforeLines="0" w:beforeAutospacing="0" w:afterLines="0" w:afterAutospacing="0" w:line="240" w:lineRule="auto"/>
        <w:jc w:val="center"/>
      </w:pPr>
      <w:tblPr/>
      <w:tcPr>
        <w:shd w:val="clear" w:color="auto" w:fill="DAEEF3"/>
      </w:tcPr>
    </w:tblStylePr>
    <w:tblStylePr w:type="band2Horz">
      <w:pPr>
        <w:wordWrap/>
        <w:spacing w:line="240" w:lineRule="auto"/>
        <w:jc w:val="center"/>
      </w:pPr>
      <w:rPr>
        <w:rFonts w:ascii="Arial Unicode MS" w:hAnsi="Arial Unicode MS"/>
      </w:rPr>
      <w:tblPr/>
      <w:tcPr>
        <w:shd w:val="clear" w:color="auto" w:fill="E8F5F8"/>
      </w:tcPr>
    </w:tblStylePr>
    <w:tblStylePr w:type="nwCell">
      <w:pPr>
        <w:wordWrap/>
        <w:spacing w:beforeLines="0" w:beforeAutospacing="0" w:afterLines="0" w:afterAutospacing="0"/>
        <w:jc w:val="left"/>
      </w:pPr>
    </w:tblStylePr>
    <w:tblStylePr w:type="swCell">
      <w:pPr>
        <w:wordWrap/>
        <w:jc w:val="left"/>
      </w:pPr>
    </w:tblStylePr>
  </w:style>
  <w:style w:type="paragraph" w:customStyle="1" w:styleId="QuestionnaireBodyText">
    <w:name w:val="Questionnaire Body Text"/>
    <w:basedOn w:val="Normal"/>
    <w:link w:val="QuestionnaireBodyTextChar"/>
    <w:rsid w:val="00CE7BED"/>
    <w:pPr>
      <w:spacing w:after="0" w:line="276" w:lineRule="auto"/>
    </w:pPr>
    <w:rPr>
      <w:rFonts w:ascii="Arial" w:eastAsia="Times New Roman" w:hAnsi="Arial" w:cs="Times New Roman"/>
      <w:color w:val="auto"/>
      <w:sz w:val="18"/>
      <w:szCs w:val="24"/>
      <w:lang w:val="en-GB" w:eastAsia="en-GB"/>
    </w:rPr>
  </w:style>
  <w:style w:type="paragraph" w:customStyle="1" w:styleId="SectionHeading">
    <w:name w:val="Section Heading"/>
    <w:basedOn w:val="QuestionnaireBodyText"/>
    <w:link w:val="SectionHeadingChar"/>
    <w:qFormat/>
    <w:rsid w:val="00CE7BED"/>
    <w:pPr>
      <w:spacing w:after="240"/>
    </w:pPr>
    <w:rPr>
      <w:b/>
      <w:sz w:val="24"/>
    </w:rPr>
  </w:style>
  <w:style w:type="table" w:customStyle="1" w:styleId="TableGrid1">
    <w:name w:val="Table Grid1"/>
    <w:basedOn w:val="TableNormal"/>
    <w:next w:val="TableGrid"/>
    <w:uiPriority w:val="59"/>
    <w:rsid w:val="00CE7BED"/>
    <w:pPr>
      <w:spacing w:after="0"/>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uestionGrid">
    <w:name w:val="_Question Grid"/>
    <w:basedOn w:val="TableNormal"/>
    <w:uiPriority w:val="99"/>
    <w:qFormat/>
    <w:rsid w:val="00CE7BED"/>
    <w:pPr>
      <w:spacing w:before="40" w:after="40"/>
    </w:pPr>
    <w:rPr>
      <w:rFonts w:ascii="Arial" w:eastAsia="Times New Roman" w:hAnsi="Arial" w:cs="Times New Roman"/>
      <w:sz w:val="18"/>
      <w:szCs w:val="20"/>
      <w:lang w:val="en-AU" w:eastAsia="en-AU"/>
    </w:rPr>
    <w:tblPr>
      <w:tblStyleColBandSize w:val="1"/>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
    <w:tblStylePr w:type="firstCol">
      <w:pPr>
        <w:wordWrap/>
        <w:jc w:val="left"/>
      </w:pPr>
    </w:tblStylePr>
    <w:tblStylePr w:type="lastCol">
      <w:pPr>
        <w:wordWrap/>
        <w:jc w:val="center"/>
      </w:pPr>
    </w:tblStylePr>
    <w:tblStylePr w:type="band1Vert">
      <w:pPr>
        <w:wordWrap/>
        <w:jc w:val="left"/>
      </w:pPr>
    </w:tblStylePr>
    <w:tblStylePr w:type="band2Vert">
      <w:pPr>
        <w:wordWrap/>
        <w:jc w:val="left"/>
      </w:pPr>
    </w:tblStylePr>
  </w:style>
  <w:style w:type="paragraph" w:customStyle="1" w:styleId="TableText0">
    <w:name w:val="Table Text"/>
    <w:basedOn w:val="Normal"/>
    <w:link w:val="TableTextChar"/>
    <w:rsid w:val="00CE7BED"/>
    <w:pPr>
      <w:spacing w:before="40" w:after="60" w:line="276" w:lineRule="auto"/>
      <w:jc w:val="both"/>
    </w:pPr>
    <w:rPr>
      <w:rFonts w:ascii="Verdana" w:eastAsia="Times New Roman" w:hAnsi="Verdana" w:cs="Times New Roman"/>
      <w:bCs/>
      <w:color w:val="000080"/>
      <w:sz w:val="18"/>
      <w:szCs w:val="20"/>
      <w:lang w:val="en-GB" w:eastAsia="en-GB"/>
    </w:rPr>
  </w:style>
  <w:style w:type="character" w:customStyle="1" w:styleId="TableTextChar">
    <w:name w:val="Table Text Char"/>
    <w:link w:val="TableText0"/>
    <w:locked/>
    <w:rsid w:val="00CE7BED"/>
    <w:rPr>
      <w:rFonts w:ascii="Verdana" w:eastAsia="Times New Roman" w:hAnsi="Verdana" w:cs="Times New Roman"/>
      <w:bCs/>
      <w:color w:val="000080"/>
      <w:sz w:val="18"/>
      <w:szCs w:val="20"/>
      <w:lang w:val="en-GB" w:eastAsia="en-GB"/>
    </w:rPr>
  </w:style>
  <w:style w:type="character" w:customStyle="1" w:styleId="QuestionnaireBodyTextChar">
    <w:name w:val="Questionnaire Body Text Char"/>
    <w:link w:val="QuestionnaireBodyText"/>
    <w:rsid w:val="00CE7BED"/>
    <w:rPr>
      <w:rFonts w:ascii="Arial" w:eastAsia="Times New Roman" w:hAnsi="Arial" w:cs="Times New Roman"/>
      <w:sz w:val="18"/>
      <w:lang w:val="en-GB" w:eastAsia="en-GB"/>
    </w:rPr>
  </w:style>
  <w:style w:type="paragraph" w:customStyle="1" w:styleId="HQHiddenQuestion">
    <w:name w:val="_HQ Hidden Question"/>
    <w:basedOn w:val="Normal"/>
    <w:next w:val="Normal"/>
    <w:link w:val="HQHiddenQuestionChar"/>
    <w:qFormat/>
    <w:rsid w:val="00CE7BED"/>
    <w:pPr>
      <w:numPr>
        <w:numId w:val="62"/>
      </w:numPr>
      <w:tabs>
        <w:tab w:val="left" w:pos="709"/>
      </w:tabs>
      <w:spacing w:before="120" w:after="0" w:line="276" w:lineRule="auto"/>
      <w:ind w:hanging="720"/>
      <w:contextualSpacing/>
    </w:pPr>
    <w:rPr>
      <w:rFonts w:ascii="Arial" w:eastAsia="Times New Roman" w:hAnsi="Arial" w:cs="Times New Roman"/>
      <w:color w:val="auto"/>
      <w:sz w:val="18"/>
      <w:szCs w:val="24"/>
      <w:lang w:val="en-GB" w:eastAsia="en-GB"/>
    </w:rPr>
  </w:style>
  <w:style w:type="character" w:customStyle="1" w:styleId="SectionHeadingChar">
    <w:name w:val="Section Heading Char"/>
    <w:link w:val="SectionHeading"/>
    <w:rsid w:val="00CE7BED"/>
    <w:rPr>
      <w:rFonts w:ascii="Arial" w:eastAsia="Times New Roman" w:hAnsi="Arial" w:cs="Times New Roman"/>
      <w:b/>
      <w:lang w:val="en-GB" w:eastAsia="en-GB"/>
    </w:rPr>
  </w:style>
  <w:style w:type="paragraph" w:customStyle="1" w:styleId="SQScreenerQuestion">
    <w:name w:val="_SQ Screener Question"/>
    <w:basedOn w:val="HQHiddenQuestion"/>
    <w:next w:val="Normal"/>
    <w:link w:val="SQScreenerQuestionChar"/>
    <w:qFormat/>
    <w:rsid w:val="00CE7BED"/>
    <w:pPr>
      <w:numPr>
        <w:numId w:val="61"/>
      </w:numPr>
      <w:ind w:hanging="720"/>
    </w:pPr>
  </w:style>
  <w:style w:type="character" w:customStyle="1" w:styleId="HQHiddenQuestionChar">
    <w:name w:val="_HQ Hidden Question Char"/>
    <w:link w:val="HQHiddenQuestion"/>
    <w:rsid w:val="00CE7BED"/>
    <w:rPr>
      <w:rFonts w:ascii="Arial" w:eastAsia="Times New Roman" w:hAnsi="Arial" w:cs="Times New Roman"/>
      <w:sz w:val="18"/>
      <w:lang w:val="en-GB" w:eastAsia="en-GB"/>
    </w:rPr>
  </w:style>
  <w:style w:type="paragraph" w:customStyle="1" w:styleId="QQuestionNumber">
    <w:name w:val="_Q Question Number"/>
    <w:basedOn w:val="Normal"/>
    <w:next w:val="Normal"/>
    <w:link w:val="QQuestionNumberChar"/>
    <w:qFormat/>
    <w:rsid w:val="00CE7BED"/>
    <w:pPr>
      <w:numPr>
        <w:numId w:val="63"/>
      </w:numPr>
      <w:tabs>
        <w:tab w:val="left" w:pos="709"/>
      </w:tabs>
      <w:spacing w:before="120" w:after="0" w:line="276" w:lineRule="auto"/>
      <w:contextualSpacing/>
    </w:pPr>
    <w:rPr>
      <w:rFonts w:ascii="Arial" w:eastAsia="Times New Roman" w:hAnsi="Arial" w:cs="Times New Roman"/>
      <w:color w:val="auto"/>
      <w:sz w:val="18"/>
      <w:szCs w:val="24"/>
      <w:lang w:val="en-GB" w:eastAsia="en-GB"/>
    </w:rPr>
  </w:style>
  <w:style w:type="character" w:customStyle="1" w:styleId="SQScreenerQuestionChar">
    <w:name w:val="_SQ Screener Question Char"/>
    <w:basedOn w:val="HQHiddenQuestionChar"/>
    <w:link w:val="SQScreenerQuestion"/>
    <w:rsid w:val="00CE7BED"/>
    <w:rPr>
      <w:rFonts w:ascii="Arial" w:eastAsia="Times New Roman" w:hAnsi="Arial" w:cs="Times New Roman"/>
      <w:sz w:val="18"/>
      <w:lang w:val="en-GB" w:eastAsia="en-GB"/>
    </w:rPr>
  </w:style>
  <w:style w:type="paragraph" w:customStyle="1" w:styleId="2Programming">
    <w:name w:val="2_[ Programming]"/>
    <w:basedOn w:val="Normal"/>
    <w:link w:val="2ProgrammingChar"/>
    <w:qFormat/>
    <w:rsid w:val="00CE7BED"/>
    <w:pPr>
      <w:spacing w:line="276" w:lineRule="auto"/>
    </w:pPr>
    <w:rPr>
      <w:rFonts w:ascii="Arial" w:eastAsia="Times New Roman" w:hAnsi="Arial" w:cs="Times New Roman"/>
      <w:caps/>
      <w:color w:val="0000FF"/>
      <w:sz w:val="18"/>
      <w:szCs w:val="24"/>
      <w:lang w:val="en-GB" w:eastAsia="en-GB"/>
    </w:rPr>
  </w:style>
  <w:style w:type="character" w:customStyle="1" w:styleId="QQuestionNumberChar">
    <w:name w:val="_Q Question Number Char"/>
    <w:basedOn w:val="HQHiddenQuestionChar"/>
    <w:link w:val="QQuestionNumber"/>
    <w:rsid w:val="00CE7BED"/>
    <w:rPr>
      <w:rFonts w:ascii="Arial" w:eastAsia="Times New Roman" w:hAnsi="Arial" w:cs="Times New Roman"/>
      <w:sz w:val="18"/>
      <w:lang w:val="en-GB" w:eastAsia="en-GB"/>
    </w:rPr>
  </w:style>
  <w:style w:type="paragraph" w:customStyle="1" w:styleId="2NameLabel">
    <w:name w:val="2_ #Name Label#"/>
    <w:basedOn w:val="Normal"/>
    <w:next w:val="Normal"/>
    <w:link w:val="2NameLabelChar"/>
    <w:qFormat/>
    <w:rsid w:val="00CE7BED"/>
    <w:pPr>
      <w:spacing w:line="276" w:lineRule="auto"/>
    </w:pPr>
    <w:rPr>
      <w:rFonts w:ascii="Arial" w:eastAsia="Times New Roman" w:hAnsi="Arial" w:cs="Times New Roman"/>
      <w:color w:val="7F7F7F"/>
      <w:sz w:val="18"/>
      <w:szCs w:val="24"/>
      <w:lang w:val="en-GB" w:eastAsia="en-GB"/>
    </w:rPr>
  </w:style>
  <w:style w:type="character" w:customStyle="1" w:styleId="2ProgrammingChar">
    <w:name w:val="2_[ Programming] Char"/>
    <w:link w:val="2Programming"/>
    <w:rsid w:val="00CE7BED"/>
    <w:rPr>
      <w:rFonts w:ascii="Arial" w:eastAsia="Times New Roman" w:hAnsi="Arial" w:cs="Times New Roman"/>
      <w:caps/>
      <w:color w:val="0000FF"/>
      <w:sz w:val="18"/>
      <w:lang w:val="en-GB" w:eastAsia="en-GB"/>
    </w:rPr>
  </w:style>
  <w:style w:type="paragraph" w:customStyle="1" w:styleId="2Filtering">
    <w:name w:val="2_ &lt;Filtering&gt;"/>
    <w:basedOn w:val="Normal"/>
    <w:next w:val="Normal"/>
    <w:link w:val="2FilteringChar"/>
    <w:qFormat/>
    <w:rsid w:val="00CE7BED"/>
    <w:pPr>
      <w:keepNext/>
      <w:spacing w:before="360" w:after="0" w:line="276" w:lineRule="auto"/>
      <w:contextualSpacing/>
    </w:pPr>
    <w:rPr>
      <w:rFonts w:ascii="Arial" w:eastAsia="Times New Roman" w:hAnsi="Arial" w:cs="Times New Roman"/>
      <w:color w:val="0000FF"/>
      <w:sz w:val="18"/>
      <w:szCs w:val="24"/>
      <w:lang w:val="en-GB" w:eastAsia="en-GB"/>
    </w:rPr>
  </w:style>
  <w:style w:type="character" w:customStyle="1" w:styleId="2NameLabelChar">
    <w:name w:val="2_ #Name Label# Char"/>
    <w:link w:val="2NameLabel"/>
    <w:rsid w:val="00CE7BED"/>
    <w:rPr>
      <w:rFonts w:ascii="Arial" w:eastAsia="Times New Roman" w:hAnsi="Arial" w:cs="Times New Roman"/>
      <w:color w:val="7F7F7F"/>
      <w:sz w:val="18"/>
      <w:lang w:val="en-GB" w:eastAsia="en-GB"/>
    </w:rPr>
  </w:style>
  <w:style w:type="paragraph" w:customStyle="1" w:styleId="2QnType">
    <w:name w:val="2_  (Qn Type"/>
    <w:basedOn w:val="Normal"/>
    <w:next w:val="2NameLabel"/>
    <w:link w:val="2QnTypeChar"/>
    <w:qFormat/>
    <w:rsid w:val="00CE7BED"/>
    <w:pPr>
      <w:spacing w:after="0" w:line="276" w:lineRule="auto"/>
    </w:pPr>
    <w:rPr>
      <w:rFonts w:ascii="Arial Bold" w:eastAsia="Times New Roman" w:hAnsi="Arial Bold" w:cs="Times New Roman"/>
      <w:caps/>
      <w:color w:val="7F7F7F"/>
      <w:sz w:val="18"/>
      <w:szCs w:val="24"/>
      <w:lang w:val="en-GB" w:eastAsia="en-GB"/>
    </w:rPr>
  </w:style>
  <w:style w:type="character" w:customStyle="1" w:styleId="2FilteringChar">
    <w:name w:val="2_ &lt;Filtering&gt; Char"/>
    <w:basedOn w:val="2ProgrammingChar"/>
    <w:link w:val="2Filtering"/>
    <w:rsid w:val="00CE7BED"/>
    <w:rPr>
      <w:rFonts w:ascii="Arial" w:eastAsia="Times New Roman" w:hAnsi="Arial" w:cs="Times New Roman"/>
      <w:caps w:val="0"/>
      <w:color w:val="0000FF"/>
      <w:sz w:val="18"/>
      <w:lang w:val="en-GB" w:eastAsia="en-GB"/>
    </w:rPr>
  </w:style>
  <w:style w:type="table" w:styleId="ColorfulGrid-Accent6">
    <w:name w:val="Colorful Grid Accent 6"/>
    <w:basedOn w:val="TableNormal"/>
    <w:uiPriority w:val="73"/>
    <w:rsid w:val="00CE7BED"/>
    <w:pPr>
      <w:spacing w:after="0"/>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QnTypeChar">
    <w:name w:val="2_  (Qn Type Char"/>
    <w:link w:val="2QnType"/>
    <w:rsid w:val="00CE7BED"/>
    <w:rPr>
      <w:rFonts w:ascii="Arial Bold" w:eastAsia="Times New Roman" w:hAnsi="Arial Bold" w:cs="Times New Roman"/>
      <w:caps/>
      <w:color w:val="7F7F7F"/>
      <w:sz w:val="18"/>
      <w:lang w:val="en-GB" w:eastAsia="en-GB"/>
    </w:rPr>
  </w:style>
  <w:style w:type="paragraph" w:customStyle="1" w:styleId="2INTERVIEWERINSTRUCTION">
    <w:name w:val="2_[INTERVIEWER INSTRUCTION]"/>
    <w:basedOn w:val="2Programming"/>
    <w:link w:val="2INTERVIEWERINSTRUCTIONChar"/>
    <w:qFormat/>
    <w:rsid w:val="00CE7BED"/>
    <w:pPr>
      <w:spacing w:before="40"/>
    </w:pPr>
    <w:rPr>
      <w:color w:val="009900"/>
    </w:rPr>
  </w:style>
  <w:style w:type="character" w:styleId="Emphasis">
    <w:name w:val="Emphasis"/>
    <w:qFormat/>
    <w:rsid w:val="00CE7BED"/>
    <w:rPr>
      <w:rFonts w:ascii="Arial Black" w:hAnsi="Arial Black"/>
      <w:color w:val="auto"/>
      <w:sz w:val="18"/>
    </w:rPr>
  </w:style>
  <w:style w:type="character" w:customStyle="1" w:styleId="2INTERVIEWERINSTRUCTIONChar">
    <w:name w:val="2_[INTERVIEWER INSTRUCTION] Char"/>
    <w:link w:val="2INTERVIEWERINSTRUCTION"/>
    <w:rsid w:val="00CE7BED"/>
    <w:rPr>
      <w:rFonts w:ascii="Arial" w:eastAsia="Times New Roman" w:hAnsi="Arial" w:cs="Times New Roman"/>
      <w:caps/>
      <w:color w:val="009900"/>
      <w:sz w:val="18"/>
      <w:lang w:val="en-GB" w:eastAsia="en-GB"/>
    </w:rPr>
  </w:style>
  <w:style w:type="paragraph" w:customStyle="1" w:styleId="questionnairesub-heading">
    <w:name w:val="questionnaire sub-heading"/>
    <w:basedOn w:val="ListNumber"/>
    <w:next w:val="questionstyle"/>
    <w:rsid w:val="00CE7BED"/>
    <w:pPr>
      <w:numPr>
        <w:numId w:val="64"/>
      </w:numPr>
      <w:spacing w:after="0" w:line="240" w:lineRule="auto"/>
      <w:contextualSpacing w:val="0"/>
    </w:pPr>
    <w:rPr>
      <w:rFonts w:ascii="Arial Black" w:eastAsia="Times New Roman" w:hAnsi="Arial Black" w:cs="Times New Roman"/>
      <w:color w:val="auto"/>
      <w:sz w:val="18"/>
      <w:szCs w:val="24"/>
    </w:rPr>
  </w:style>
  <w:style w:type="paragraph" w:customStyle="1" w:styleId="questionstyle">
    <w:name w:val="question style"/>
    <w:basedOn w:val="ListNumber"/>
    <w:rsid w:val="00CE7BED"/>
    <w:pPr>
      <w:numPr>
        <w:ilvl w:val="1"/>
        <w:numId w:val="64"/>
      </w:numPr>
      <w:tabs>
        <w:tab w:val="clear" w:pos="426"/>
      </w:tabs>
      <w:spacing w:after="0" w:line="240" w:lineRule="auto"/>
      <w:contextualSpacing w:val="0"/>
    </w:pPr>
    <w:rPr>
      <w:rFonts w:ascii="Garamond" w:eastAsia="Times New Roman" w:hAnsi="Garamond" w:cs="Times New Roman"/>
      <w:color w:val="auto"/>
      <w:sz w:val="24"/>
      <w:szCs w:val="24"/>
      <w:lang w:val="en-US"/>
    </w:rPr>
  </w:style>
  <w:style w:type="paragraph" w:customStyle="1" w:styleId="bodytextnew0">
    <w:name w:val="bodytextnew"/>
    <w:basedOn w:val="Normal"/>
    <w:rsid w:val="00CE7BED"/>
    <w:pPr>
      <w:spacing w:before="240" w:after="240" w:line="360" w:lineRule="auto"/>
      <w:jc w:val="both"/>
    </w:pPr>
    <w:rPr>
      <w:rFonts w:ascii="Arial" w:eastAsia="Times New Roman" w:hAnsi="Arial" w:cs="Arial"/>
      <w:color w:val="auto"/>
      <w:szCs w:val="20"/>
      <w:lang w:val="en-US"/>
    </w:rPr>
  </w:style>
  <w:style w:type="numbering" w:customStyle="1" w:styleId="NoList2">
    <w:name w:val="No List2"/>
    <w:next w:val="NoList"/>
    <w:uiPriority w:val="99"/>
    <w:semiHidden/>
    <w:unhideWhenUsed/>
    <w:rsid w:val="00CE7BED"/>
  </w:style>
  <w:style w:type="table" w:customStyle="1" w:styleId="TableGrid2">
    <w:name w:val="Table Grid2"/>
    <w:basedOn w:val="TableNormal"/>
    <w:next w:val="TableGrid"/>
    <w:uiPriority w:val="59"/>
    <w:rsid w:val="00CE7BED"/>
    <w:pPr>
      <w:spacing w:after="0"/>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2781">
      <w:bodyDiv w:val="1"/>
      <w:marLeft w:val="0"/>
      <w:marRight w:val="0"/>
      <w:marTop w:val="0"/>
      <w:marBottom w:val="0"/>
      <w:divBdr>
        <w:top w:val="none" w:sz="0" w:space="0" w:color="auto"/>
        <w:left w:val="none" w:sz="0" w:space="0" w:color="auto"/>
        <w:bottom w:val="none" w:sz="0" w:space="0" w:color="auto"/>
        <w:right w:val="none" w:sz="0" w:space="0" w:color="auto"/>
      </w:divBdr>
    </w:div>
    <w:div w:id="1824003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6.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image" Target="media/image52.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tuart.clark@ipsos.com" TargetMode="External"/><Relationship Id="rId22" Type="http://schemas.openxmlformats.org/officeDocument/2006/relationships/footer" Target="footer5.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png"/><Relationship Id="rId20" Type="http://schemas.openxmlformats.org/officeDocument/2006/relationships/footer" Target="footer4.xml"/><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wood\Downloads\Ipsos%202016-PA-Proposal-Report-Template%20NO%20CONTENT%20160617.dotx" TargetMode="External"/></Relationships>
</file>

<file path=word/theme/theme1.xml><?xml version="1.0" encoding="utf-8"?>
<a:theme xmlns:a="http://schemas.openxmlformats.org/drawingml/2006/main" name="Advantag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A628750CB0CD469E2777B7291D5ADD" ma:contentTypeVersion="0" ma:contentTypeDescription="Create a new document." ma:contentTypeScope="" ma:versionID="e13ae60afa844d2578cd38ee9b94571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A8864-C405-41F3-8937-6BFAC30AF80E}">
  <ds:schemaRefs>
    <ds:schemaRef ds:uri="http://schemas.microsoft.com/sharepoint/v3/contenttype/forms"/>
  </ds:schemaRefs>
</ds:datastoreItem>
</file>

<file path=customXml/itemProps2.xml><?xml version="1.0" encoding="utf-8"?>
<ds:datastoreItem xmlns:ds="http://schemas.openxmlformats.org/officeDocument/2006/customXml" ds:itemID="{DC02DFD1-A71F-4D94-83C4-A74400E38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A66FD64-59CF-4BE2-8F09-CDF26A0E44BD}">
  <ds:schemaRefs>
    <ds:schemaRef ds:uri="http://schemas.microsoft.com/office/2006/metadata/properties"/>
  </ds:schemaRefs>
</ds:datastoreItem>
</file>

<file path=customXml/itemProps4.xml><?xml version="1.0" encoding="utf-8"?>
<ds:datastoreItem xmlns:ds="http://schemas.openxmlformats.org/officeDocument/2006/customXml" ds:itemID="{F976B74E-415E-417D-86FF-A2956F625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Ipsos 2016-PA-Proposal-Report-Template NO CONTENT 160617</Template>
  <TotalTime>51</TotalTime>
  <Pages>95</Pages>
  <Words>20404</Words>
  <Characters>116303</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ACCAN - Mobile third party billing, research conducted by Ipsos</vt:lpstr>
    </vt:vector>
  </TitlesOfParts>
  <Company>Microsoft</Company>
  <LinksUpToDate>false</LinksUpToDate>
  <CharactersWithSpaces>136435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ACCAN - Mobile third party billing, research conducted by Ipsos</dc:title>
  <dc:creator>Stuart.Clark@ipsos.com;Kathrina.Phan@ipsos.com;Hannah.Wood@ipsos.com</dc:creator>
  <cp:lastModifiedBy>Tanya Karliychuk</cp:lastModifiedBy>
  <cp:revision>12</cp:revision>
  <cp:lastPrinted>2017-07-06T02:22:00Z</cp:lastPrinted>
  <dcterms:created xsi:type="dcterms:W3CDTF">2017-07-06T04:19:00Z</dcterms:created>
  <dcterms:modified xsi:type="dcterms:W3CDTF">2017-07-10T00:09:00Z</dcterms:modified>
</cp:coreProperties>
</file>