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C3F0E"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A4965B2" wp14:editId="1CCF4BD0">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579C1E7D" wp14:editId="1B4A768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12B20013" wp14:editId="51B98303">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4E3E713" wp14:editId="4624ADB3">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08289827" wp14:editId="1861C7C4">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0D1BC84B" w14:textId="77777777" w:rsidR="00B47285" w:rsidRPr="002C5882" w:rsidRDefault="00F47D10" w:rsidP="00CF0438">
      <w:pPr>
        <w:pStyle w:val="Letterhead1"/>
      </w:pPr>
      <w:r>
        <w:t>i</w:t>
      </w:r>
      <w:r w:rsidR="00B47285" w:rsidRPr="002C5882">
        <w:t>nfo@accan.org.au</w:t>
      </w:r>
    </w:p>
    <w:p w14:paraId="7DDF8E4E" w14:textId="77777777" w:rsidR="00B47285" w:rsidRPr="002C5882" w:rsidRDefault="00B47285" w:rsidP="00CF0438">
      <w:pPr>
        <w:pStyle w:val="Letterhead1"/>
      </w:pPr>
      <w:r w:rsidRPr="002C5882">
        <w:t>02 9288 4000</w:t>
      </w:r>
    </w:p>
    <w:p w14:paraId="046334DC" w14:textId="2EFC14CC" w:rsidR="005731AC" w:rsidRPr="003F0943" w:rsidRDefault="006F377B" w:rsidP="003F0943">
      <w:pPr>
        <w:pStyle w:val="Letterhead1"/>
      </w:pPr>
      <w:r w:rsidRPr="003F0943">
        <w:t>PO Box A1158, Sydney South NSW 1235</w:t>
      </w:r>
    </w:p>
    <w:p w14:paraId="3CEA12E6" w14:textId="72521E34" w:rsidR="00B47285" w:rsidRDefault="00B47285" w:rsidP="006D6476">
      <w:pPr>
        <w:tabs>
          <w:tab w:val="left" w:pos="3855"/>
        </w:tabs>
        <w:rPr>
          <w:rFonts w:ascii="Gotham Black" w:hAnsi="Gotham Black"/>
          <w:color w:val="43C7F4"/>
          <w:sz w:val="36"/>
          <w:szCs w:val="36"/>
        </w:rPr>
      </w:pPr>
      <w:r w:rsidRPr="002C5882">
        <w:rPr>
          <w:noProof/>
        </w:rPr>
        <mc:AlternateContent>
          <mc:Choice Requires="wps">
            <w:drawing>
              <wp:anchor distT="0" distB="0" distL="114300" distR="114300" simplePos="0" relativeHeight="251658240" behindDoc="1" locked="0" layoutInCell="1" allowOverlap="1" wp14:anchorId="7A397B7F" wp14:editId="0A43BA6A">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76A961"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7AE3E67B" w14:textId="701C42C9" w:rsidR="00576D4A" w:rsidRPr="007C73A1" w:rsidRDefault="007C73A1" w:rsidP="00CB1C53">
      <w:pPr>
        <w:tabs>
          <w:tab w:val="right" w:pos="9026"/>
        </w:tabs>
        <w:rPr>
          <w:rStyle w:val="DocDateChar"/>
        </w:rPr>
      </w:pPr>
      <w:r w:rsidRPr="006D6476">
        <w:rPr>
          <w:rStyle w:val="DocDateChar"/>
        </w:rPr>
        <w:t>April 2023</w:t>
      </w:r>
    </w:p>
    <w:p w14:paraId="0CD34F72" w14:textId="0EEA33F9" w:rsidR="004C36BC" w:rsidRPr="006D6476" w:rsidRDefault="004C36BC" w:rsidP="006D6476">
      <w:pPr>
        <w:pStyle w:val="Title"/>
      </w:pPr>
      <w:r w:rsidRPr="006D6476">
        <w:t>ACCAN Research Snapshot: Direct Debit</w:t>
      </w:r>
      <w:r w:rsidR="00E167A6" w:rsidRPr="006D6476">
        <w:t xml:space="preserve"> in Telecommunications </w:t>
      </w:r>
    </w:p>
    <w:p w14:paraId="52244F8D" w14:textId="2B2C52A3" w:rsidR="00E15E92" w:rsidRDefault="00340021" w:rsidP="640FF129">
      <w:pPr>
        <w:rPr>
          <w:rStyle w:val="DocDateChar"/>
          <w:rFonts w:asciiTheme="minorHAnsi" w:hAnsiTheme="minorHAnsi"/>
          <w:b w:val="0"/>
          <w:bCs w:val="0"/>
        </w:rPr>
      </w:pPr>
      <w:r w:rsidRPr="640FF129">
        <w:rPr>
          <w:rStyle w:val="DocDateChar"/>
          <w:rFonts w:asciiTheme="minorHAnsi" w:hAnsiTheme="minorHAnsi"/>
          <w:b w:val="0"/>
          <w:bCs w:val="0"/>
        </w:rPr>
        <w:t xml:space="preserve">Some of the payment options that are offered by telecommunications providers to their </w:t>
      </w:r>
      <w:r w:rsidR="009838BB" w:rsidRPr="640FF129">
        <w:rPr>
          <w:rStyle w:val="DocDateChar"/>
          <w:rFonts w:asciiTheme="minorHAnsi" w:hAnsiTheme="minorHAnsi"/>
          <w:b w:val="0"/>
          <w:bCs w:val="0"/>
        </w:rPr>
        <w:t xml:space="preserve">customers </w:t>
      </w:r>
      <w:r w:rsidRPr="640FF129">
        <w:rPr>
          <w:rStyle w:val="DocDateChar"/>
          <w:rFonts w:asciiTheme="minorHAnsi" w:hAnsiTheme="minorHAnsi"/>
          <w:b w:val="0"/>
          <w:bCs w:val="0"/>
        </w:rPr>
        <w:t>are no</w:t>
      </w:r>
      <w:r w:rsidR="003D6652" w:rsidRPr="640FF129">
        <w:rPr>
          <w:rStyle w:val="DocDateChar"/>
          <w:rFonts w:asciiTheme="minorHAnsi" w:hAnsiTheme="minorHAnsi"/>
          <w:b w:val="0"/>
          <w:bCs w:val="0"/>
        </w:rPr>
        <w:t xml:space="preserve">t suitable for </w:t>
      </w:r>
      <w:r w:rsidR="001356CA" w:rsidRPr="640FF129">
        <w:rPr>
          <w:rStyle w:val="DocDateChar"/>
          <w:rFonts w:asciiTheme="minorHAnsi" w:hAnsiTheme="minorHAnsi"/>
          <w:b w:val="0"/>
          <w:bCs w:val="0"/>
        </w:rPr>
        <w:t xml:space="preserve">people in </w:t>
      </w:r>
      <w:r w:rsidR="003D6652" w:rsidRPr="640FF129">
        <w:rPr>
          <w:rStyle w:val="DocDateChar"/>
          <w:rFonts w:asciiTheme="minorHAnsi" w:hAnsiTheme="minorHAnsi"/>
          <w:b w:val="0"/>
          <w:bCs w:val="0"/>
        </w:rPr>
        <w:t xml:space="preserve">vulnerable </w:t>
      </w:r>
      <w:r w:rsidR="001356CA" w:rsidRPr="640FF129">
        <w:rPr>
          <w:rStyle w:val="DocDateChar"/>
          <w:rFonts w:asciiTheme="minorHAnsi" w:hAnsiTheme="minorHAnsi"/>
          <w:b w:val="0"/>
          <w:bCs w:val="0"/>
        </w:rPr>
        <w:t>circumstances</w:t>
      </w:r>
      <w:r w:rsidR="003D6652" w:rsidRPr="640FF129">
        <w:rPr>
          <w:rStyle w:val="DocDateChar"/>
          <w:rFonts w:asciiTheme="minorHAnsi" w:hAnsiTheme="minorHAnsi"/>
          <w:b w:val="0"/>
          <w:bCs w:val="0"/>
        </w:rPr>
        <w:t xml:space="preserve">. </w:t>
      </w:r>
      <w:r w:rsidR="007014CF" w:rsidRPr="007014CF">
        <w:t xml:space="preserve">A thriving and competitive communications market is characterised by a variety of </w:t>
      </w:r>
      <w:r w:rsidR="00D10BEA">
        <w:t xml:space="preserve">free </w:t>
      </w:r>
      <w:r w:rsidR="007014CF" w:rsidRPr="007014CF">
        <w:t>payment options that reflect consumer preferences for payment.</w:t>
      </w:r>
      <w:r w:rsidR="00334C96">
        <w:t xml:space="preserve"> </w:t>
      </w:r>
      <w:r w:rsidR="00DE0DAD">
        <w:t>However,</w:t>
      </w:r>
      <w:r w:rsidR="00334C96">
        <w:t xml:space="preserve"> </w:t>
      </w:r>
      <w:r w:rsidR="00C47510">
        <w:t xml:space="preserve">some </w:t>
      </w:r>
      <w:r w:rsidR="00D47C92">
        <w:t>payment options may place unfair financia</w:t>
      </w:r>
      <w:r w:rsidR="003278DE">
        <w:t>l risk on consumers</w:t>
      </w:r>
      <w:r w:rsidR="00E51A46">
        <w:t xml:space="preserve">. </w:t>
      </w:r>
    </w:p>
    <w:p w14:paraId="54D197BB" w14:textId="4E083D1C" w:rsidR="00E15E92" w:rsidRDefault="5F988DC5" w:rsidP="7115D2F9">
      <w:pPr>
        <w:rPr>
          <w:rStyle w:val="DocDateChar"/>
          <w:rFonts w:asciiTheme="minorHAnsi" w:hAnsiTheme="minorHAnsi"/>
          <w:b w:val="0"/>
          <w:bCs w:val="0"/>
        </w:rPr>
      </w:pPr>
      <w:r w:rsidRPr="7115D2F9">
        <w:rPr>
          <w:rStyle w:val="DocDateChar"/>
          <w:rFonts w:asciiTheme="minorHAnsi" w:hAnsiTheme="minorHAnsi"/>
          <w:b w:val="0"/>
          <w:bCs w:val="0"/>
        </w:rPr>
        <w:t>T</w:t>
      </w:r>
      <w:r w:rsidR="0266C51C" w:rsidRPr="7115D2F9">
        <w:rPr>
          <w:rStyle w:val="DocDateChar"/>
          <w:rFonts w:asciiTheme="minorHAnsi" w:hAnsiTheme="minorHAnsi"/>
          <w:b w:val="0"/>
          <w:bCs w:val="0"/>
        </w:rPr>
        <w:t xml:space="preserve">he Telecommunications Consumer Protections Code </w:t>
      </w:r>
      <w:r w:rsidR="0266C51C" w:rsidRPr="7115D2F9">
        <w:rPr>
          <w:rStyle w:val="DocDateChar"/>
          <w:rFonts w:asciiTheme="minorHAnsi" w:hAnsiTheme="minorHAnsi"/>
        </w:rPr>
        <w:t>(TCP code)</w:t>
      </w:r>
      <w:r w:rsidR="4B30CCD6" w:rsidRPr="7115D2F9">
        <w:rPr>
          <w:rStyle w:val="DocDateChar"/>
          <w:rFonts w:asciiTheme="minorHAnsi" w:hAnsiTheme="minorHAnsi"/>
        </w:rPr>
        <w:t xml:space="preserve"> </w:t>
      </w:r>
      <w:r w:rsidR="4B30CCD6" w:rsidRPr="7115D2F9">
        <w:rPr>
          <w:rStyle w:val="DocDateChar"/>
          <w:rFonts w:asciiTheme="minorHAnsi" w:hAnsiTheme="minorHAnsi"/>
          <w:b w:val="0"/>
          <w:bCs w:val="0"/>
        </w:rPr>
        <w:t>requires</w:t>
      </w:r>
      <w:r w:rsidR="0266C51C" w:rsidRPr="7115D2F9">
        <w:rPr>
          <w:rStyle w:val="DocDateChar"/>
          <w:rFonts w:asciiTheme="minorHAnsi" w:hAnsiTheme="minorHAnsi"/>
          <w:b w:val="0"/>
          <w:bCs w:val="0"/>
        </w:rPr>
        <w:t xml:space="preserve"> </w:t>
      </w:r>
      <w:r w:rsidR="182036C9" w:rsidRPr="7115D2F9">
        <w:rPr>
          <w:rStyle w:val="DocDateChar"/>
          <w:rFonts w:asciiTheme="minorHAnsi" w:hAnsiTheme="minorHAnsi"/>
          <w:b w:val="0"/>
          <w:bCs w:val="0"/>
        </w:rPr>
        <w:t xml:space="preserve">that </w:t>
      </w:r>
      <w:r w:rsidR="0266C51C" w:rsidRPr="7115D2F9">
        <w:rPr>
          <w:rStyle w:val="DocDateChar"/>
          <w:rFonts w:asciiTheme="minorHAnsi" w:hAnsiTheme="minorHAnsi"/>
          <w:b w:val="0"/>
          <w:bCs w:val="0"/>
        </w:rPr>
        <w:t xml:space="preserve">telecommunications </w:t>
      </w:r>
      <w:r w:rsidR="248A4963" w:rsidRPr="7115D2F9">
        <w:rPr>
          <w:rStyle w:val="DocDateChar"/>
          <w:rFonts w:asciiTheme="minorHAnsi" w:hAnsiTheme="minorHAnsi"/>
          <w:b w:val="0"/>
          <w:bCs w:val="0"/>
        </w:rPr>
        <w:t>providers offer</w:t>
      </w:r>
      <w:r w:rsidR="0266C51C" w:rsidRPr="7115D2F9">
        <w:rPr>
          <w:rStyle w:val="DocDateChar"/>
          <w:rFonts w:asciiTheme="minorHAnsi" w:hAnsiTheme="minorHAnsi"/>
          <w:b w:val="0"/>
          <w:bCs w:val="0"/>
        </w:rPr>
        <w:t xml:space="preserve"> one payment method free of charge</w:t>
      </w:r>
      <w:r w:rsidR="7DB89CE6" w:rsidRPr="7115D2F9">
        <w:rPr>
          <w:rStyle w:val="DocDateChar"/>
          <w:rFonts w:asciiTheme="minorHAnsi" w:hAnsiTheme="minorHAnsi"/>
          <w:b w:val="0"/>
          <w:bCs w:val="0"/>
        </w:rPr>
        <w:t xml:space="preserve">, with </w:t>
      </w:r>
      <w:r w:rsidR="3A772EBC" w:rsidRPr="7115D2F9">
        <w:rPr>
          <w:rStyle w:val="DocDateChar"/>
          <w:rFonts w:asciiTheme="minorHAnsi" w:hAnsiTheme="minorHAnsi"/>
          <w:b w:val="0"/>
          <w:bCs w:val="0"/>
        </w:rPr>
        <w:t xml:space="preserve">fees for </w:t>
      </w:r>
      <w:r w:rsidR="7DB89CE6" w:rsidRPr="7115D2F9">
        <w:rPr>
          <w:rStyle w:val="DocDateChar"/>
          <w:rFonts w:asciiTheme="minorHAnsi" w:hAnsiTheme="minorHAnsi"/>
          <w:b w:val="0"/>
          <w:bCs w:val="0"/>
        </w:rPr>
        <w:t xml:space="preserve">other payment methods </w:t>
      </w:r>
      <w:r w:rsidR="4EAFE4CC" w:rsidRPr="7115D2F9">
        <w:rPr>
          <w:rStyle w:val="DocDateChar"/>
          <w:rFonts w:asciiTheme="minorHAnsi" w:hAnsiTheme="minorHAnsi"/>
          <w:b w:val="0"/>
          <w:bCs w:val="0"/>
        </w:rPr>
        <w:t xml:space="preserve">being </w:t>
      </w:r>
      <w:r w:rsidR="7DB89CE6" w:rsidRPr="7115D2F9">
        <w:rPr>
          <w:rStyle w:val="DocDateChar"/>
          <w:rFonts w:asciiTheme="minorHAnsi" w:hAnsiTheme="minorHAnsi"/>
          <w:b w:val="0"/>
          <w:bCs w:val="0"/>
        </w:rPr>
        <w:t>pass</w:t>
      </w:r>
      <w:r w:rsidR="4EAFE4CC" w:rsidRPr="7115D2F9">
        <w:rPr>
          <w:rStyle w:val="DocDateChar"/>
          <w:rFonts w:asciiTheme="minorHAnsi" w:hAnsiTheme="minorHAnsi"/>
          <w:b w:val="0"/>
          <w:bCs w:val="0"/>
        </w:rPr>
        <w:t>ed</w:t>
      </w:r>
      <w:r w:rsidR="7DB89CE6" w:rsidRPr="7115D2F9">
        <w:rPr>
          <w:rStyle w:val="DocDateChar"/>
          <w:rFonts w:asciiTheme="minorHAnsi" w:hAnsiTheme="minorHAnsi"/>
          <w:b w:val="0"/>
          <w:bCs w:val="0"/>
        </w:rPr>
        <w:t xml:space="preserve"> </w:t>
      </w:r>
      <w:r w:rsidR="248A4963" w:rsidRPr="7115D2F9">
        <w:rPr>
          <w:rStyle w:val="DocDateChar"/>
          <w:rFonts w:asciiTheme="minorHAnsi" w:hAnsiTheme="minorHAnsi"/>
          <w:b w:val="0"/>
          <w:bCs w:val="0"/>
        </w:rPr>
        <w:t>on to</w:t>
      </w:r>
      <w:r w:rsidR="7DB89CE6" w:rsidRPr="7115D2F9">
        <w:rPr>
          <w:rStyle w:val="DocDateChar"/>
          <w:rFonts w:asciiTheme="minorHAnsi" w:hAnsiTheme="minorHAnsi"/>
          <w:b w:val="0"/>
          <w:bCs w:val="0"/>
        </w:rPr>
        <w:t xml:space="preserve"> the consumer.</w:t>
      </w:r>
      <w:r w:rsidR="00B27B67">
        <w:rPr>
          <w:rStyle w:val="FootnoteReference"/>
        </w:rPr>
        <w:footnoteReference w:id="2"/>
      </w:r>
      <w:r w:rsidR="7DB89CE6" w:rsidRPr="7115D2F9">
        <w:rPr>
          <w:rStyle w:val="DocDateChar"/>
          <w:rFonts w:asciiTheme="minorHAnsi" w:hAnsiTheme="minorHAnsi"/>
          <w:b w:val="0"/>
          <w:bCs w:val="0"/>
        </w:rPr>
        <w:t xml:space="preserve"> </w:t>
      </w:r>
      <w:r w:rsidR="5F4ADDC6" w:rsidRPr="7115D2F9">
        <w:rPr>
          <w:rStyle w:val="DocDateChar"/>
          <w:rFonts w:asciiTheme="minorHAnsi" w:hAnsiTheme="minorHAnsi"/>
          <w:b w:val="0"/>
          <w:bCs w:val="0"/>
        </w:rPr>
        <w:t>This arrangement presents con</w:t>
      </w:r>
      <w:r w:rsidR="0C6B6C41" w:rsidRPr="7115D2F9">
        <w:rPr>
          <w:rStyle w:val="DocDateChar"/>
          <w:rFonts w:asciiTheme="minorHAnsi" w:hAnsiTheme="minorHAnsi"/>
          <w:b w:val="0"/>
          <w:bCs w:val="0"/>
        </w:rPr>
        <w:t>cerns for</w:t>
      </w:r>
      <w:r w:rsidR="700583B6" w:rsidRPr="7115D2F9">
        <w:rPr>
          <w:rStyle w:val="DocDateChar"/>
          <w:rFonts w:asciiTheme="minorHAnsi" w:hAnsiTheme="minorHAnsi"/>
          <w:b w:val="0"/>
          <w:bCs w:val="0"/>
        </w:rPr>
        <w:t xml:space="preserve"> vulnerable</w:t>
      </w:r>
      <w:r w:rsidR="0C6B6C41" w:rsidRPr="7115D2F9">
        <w:rPr>
          <w:rStyle w:val="DocDateChar"/>
          <w:rFonts w:asciiTheme="minorHAnsi" w:hAnsiTheme="minorHAnsi"/>
          <w:b w:val="0"/>
          <w:bCs w:val="0"/>
        </w:rPr>
        <w:t xml:space="preserve"> consumers as they may be unable to utilise the </w:t>
      </w:r>
      <w:r w:rsidR="3C155AEF" w:rsidRPr="7115D2F9">
        <w:rPr>
          <w:rStyle w:val="DocDateChar"/>
          <w:rFonts w:asciiTheme="minorHAnsi" w:hAnsiTheme="minorHAnsi"/>
          <w:b w:val="0"/>
          <w:bCs w:val="0"/>
        </w:rPr>
        <w:t xml:space="preserve">fee </w:t>
      </w:r>
      <w:r w:rsidR="0C6B6C41" w:rsidRPr="7115D2F9">
        <w:rPr>
          <w:rStyle w:val="DocDateChar"/>
          <w:rFonts w:asciiTheme="minorHAnsi" w:hAnsiTheme="minorHAnsi"/>
          <w:b w:val="0"/>
          <w:bCs w:val="0"/>
        </w:rPr>
        <w:t>free option</w:t>
      </w:r>
      <w:r w:rsidR="491ED51E" w:rsidRPr="7115D2F9">
        <w:rPr>
          <w:rStyle w:val="DocDateChar"/>
          <w:rFonts w:asciiTheme="minorHAnsi" w:hAnsiTheme="minorHAnsi"/>
          <w:b w:val="0"/>
          <w:bCs w:val="0"/>
        </w:rPr>
        <w:t xml:space="preserve">. </w:t>
      </w:r>
    </w:p>
    <w:p w14:paraId="24DDCD0B" w14:textId="52167B95" w:rsidR="004C36BC" w:rsidRDefault="36FB1BD1" w:rsidP="2C10EA44">
      <w:pPr>
        <w:rPr>
          <w:rStyle w:val="DocDateChar"/>
          <w:rFonts w:asciiTheme="minorHAnsi" w:hAnsiTheme="minorHAnsi"/>
          <w:b w:val="0"/>
          <w:bCs w:val="0"/>
        </w:rPr>
      </w:pPr>
      <w:r w:rsidRPr="2C10EA44">
        <w:rPr>
          <w:rStyle w:val="DocDateChar"/>
          <w:rFonts w:asciiTheme="minorHAnsi" w:hAnsiTheme="minorHAnsi"/>
          <w:b w:val="0"/>
          <w:bCs w:val="0"/>
        </w:rPr>
        <w:t>To better understand the difficulties that consumers</w:t>
      </w:r>
      <w:r w:rsidR="7F563C9C" w:rsidRPr="2C10EA44">
        <w:rPr>
          <w:rStyle w:val="DocDateChar"/>
          <w:rFonts w:asciiTheme="minorHAnsi" w:hAnsiTheme="minorHAnsi"/>
          <w:b w:val="0"/>
          <w:bCs w:val="0"/>
        </w:rPr>
        <w:t xml:space="preserve"> may</w:t>
      </w:r>
      <w:r w:rsidRPr="2C10EA44">
        <w:rPr>
          <w:rStyle w:val="DocDateChar"/>
          <w:rFonts w:asciiTheme="minorHAnsi" w:hAnsiTheme="minorHAnsi"/>
          <w:b w:val="0"/>
          <w:bCs w:val="0"/>
        </w:rPr>
        <w:t xml:space="preserve"> face when paying for their telecommunications products</w:t>
      </w:r>
      <w:r w:rsidR="0B422BC9" w:rsidRPr="2C10EA44">
        <w:rPr>
          <w:rStyle w:val="DocDateChar"/>
          <w:rFonts w:asciiTheme="minorHAnsi" w:hAnsiTheme="minorHAnsi"/>
          <w:b w:val="0"/>
          <w:bCs w:val="0"/>
        </w:rPr>
        <w:t xml:space="preserve"> and services</w:t>
      </w:r>
      <w:r w:rsidR="373FF962" w:rsidRPr="2C10EA44">
        <w:rPr>
          <w:rStyle w:val="DocDateChar"/>
          <w:rFonts w:asciiTheme="minorHAnsi" w:hAnsiTheme="minorHAnsi"/>
          <w:b w:val="0"/>
          <w:bCs w:val="0"/>
        </w:rPr>
        <w:t xml:space="preserve">, the </w:t>
      </w:r>
      <w:hyperlink r:id="rId21" w:tooltip="ACCAN home page" w:history="1">
        <w:r w:rsidR="373FF962" w:rsidRPr="00E22784">
          <w:rPr>
            <w:rStyle w:val="Hyperlink"/>
          </w:rPr>
          <w:t>Australian Communications Consumer Action Network</w:t>
        </w:r>
      </w:hyperlink>
      <w:r w:rsidR="373FF962" w:rsidRPr="2C10EA44">
        <w:rPr>
          <w:rStyle w:val="DocDateChar"/>
          <w:rFonts w:asciiTheme="minorHAnsi" w:hAnsiTheme="minorHAnsi"/>
          <w:b w:val="0"/>
          <w:bCs w:val="0"/>
        </w:rPr>
        <w:t xml:space="preserve"> </w:t>
      </w:r>
      <w:r w:rsidR="373FF962" w:rsidRPr="2C10EA44">
        <w:rPr>
          <w:rStyle w:val="DocDateChar"/>
          <w:rFonts w:asciiTheme="minorHAnsi" w:hAnsiTheme="minorHAnsi"/>
        </w:rPr>
        <w:t>(ACCAN)</w:t>
      </w:r>
      <w:r w:rsidR="373FF962" w:rsidRPr="2C10EA44">
        <w:rPr>
          <w:rStyle w:val="DocDateChar"/>
          <w:rFonts w:asciiTheme="minorHAnsi" w:hAnsiTheme="minorHAnsi"/>
          <w:b w:val="0"/>
          <w:bCs w:val="0"/>
        </w:rPr>
        <w:t xml:space="preserve"> and the </w:t>
      </w:r>
      <w:hyperlink r:id="rId22" w:tooltip="PIAC home page" w:history="1">
        <w:r w:rsidR="373FF962" w:rsidRPr="00A8279F">
          <w:rPr>
            <w:rStyle w:val="Hyperlink"/>
          </w:rPr>
          <w:t>Public Interest Advocacy Centre</w:t>
        </w:r>
      </w:hyperlink>
      <w:r w:rsidR="373FF962" w:rsidRPr="2C10EA44">
        <w:rPr>
          <w:rStyle w:val="DocDateChar"/>
          <w:rFonts w:asciiTheme="minorHAnsi" w:hAnsiTheme="minorHAnsi"/>
          <w:b w:val="0"/>
          <w:bCs w:val="0"/>
        </w:rPr>
        <w:t xml:space="preserve"> </w:t>
      </w:r>
      <w:r w:rsidR="0CF9B833" w:rsidRPr="2C10EA44">
        <w:rPr>
          <w:rStyle w:val="DocDateChar"/>
          <w:rFonts w:asciiTheme="minorHAnsi" w:hAnsiTheme="minorHAnsi"/>
        </w:rPr>
        <w:t>(PIAC)</w:t>
      </w:r>
      <w:r w:rsidR="0CF9B833" w:rsidRPr="2C10EA44">
        <w:rPr>
          <w:rStyle w:val="DocDateChar"/>
          <w:rFonts w:asciiTheme="minorHAnsi" w:hAnsiTheme="minorHAnsi"/>
          <w:b w:val="0"/>
          <w:bCs w:val="0"/>
        </w:rPr>
        <w:t xml:space="preserve"> </w:t>
      </w:r>
      <w:r w:rsidR="373FF962" w:rsidRPr="2C10EA44">
        <w:rPr>
          <w:rStyle w:val="DocDateChar"/>
          <w:rFonts w:asciiTheme="minorHAnsi" w:hAnsiTheme="minorHAnsi"/>
          <w:b w:val="0"/>
          <w:bCs w:val="0"/>
        </w:rPr>
        <w:t xml:space="preserve">commissioned research </w:t>
      </w:r>
      <w:r w:rsidR="74A411AB" w:rsidRPr="2C10EA44">
        <w:rPr>
          <w:rStyle w:val="DocDateChar"/>
          <w:rFonts w:asciiTheme="minorHAnsi" w:hAnsiTheme="minorHAnsi"/>
          <w:b w:val="0"/>
          <w:bCs w:val="0"/>
        </w:rPr>
        <w:t>on how consumers experience their billing arrangements</w:t>
      </w:r>
      <w:r w:rsidR="00634C56">
        <w:rPr>
          <w:rStyle w:val="DocDateChar"/>
          <w:rFonts w:asciiTheme="minorHAnsi" w:hAnsiTheme="minorHAnsi"/>
          <w:b w:val="0"/>
          <w:bCs w:val="0"/>
        </w:rPr>
        <w:t>.</w:t>
      </w:r>
      <w:r w:rsidR="00D03F83">
        <w:rPr>
          <w:rStyle w:val="FootnoteReference"/>
        </w:rPr>
        <w:footnoteReference w:id="3"/>
      </w:r>
      <w:r w:rsidR="74A411AB" w:rsidRPr="2C10EA44">
        <w:rPr>
          <w:rStyle w:val="DocDateChar"/>
          <w:rFonts w:asciiTheme="minorHAnsi" w:hAnsiTheme="minorHAnsi"/>
          <w:b w:val="0"/>
          <w:bCs w:val="0"/>
        </w:rPr>
        <w:t xml:space="preserve"> </w:t>
      </w:r>
      <w:r w:rsidR="145C0285" w:rsidRPr="2C10EA44">
        <w:rPr>
          <w:rStyle w:val="DocDateChar"/>
          <w:rFonts w:asciiTheme="minorHAnsi" w:hAnsiTheme="minorHAnsi"/>
          <w:b w:val="0"/>
          <w:bCs w:val="0"/>
        </w:rPr>
        <w:t xml:space="preserve">The research conducted by Action Market Research </w:t>
      </w:r>
      <w:r w:rsidR="3C1281B0" w:rsidRPr="2C10EA44">
        <w:rPr>
          <w:rStyle w:val="DocDateChar"/>
          <w:rFonts w:asciiTheme="minorHAnsi" w:hAnsiTheme="minorHAnsi"/>
        </w:rPr>
        <w:t>(AMR)</w:t>
      </w:r>
      <w:r w:rsidR="00E10F27">
        <w:rPr>
          <w:rStyle w:val="DocDateChar"/>
          <w:rFonts w:asciiTheme="minorHAnsi" w:hAnsiTheme="minorHAnsi"/>
        </w:rPr>
        <w:t xml:space="preserve"> </w:t>
      </w:r>
      <w:r w:rsidR="00E10F27" w:rsidRPr="00350B49">
        <w:rPr>
          <w:rStyle w:val="DocDateChar"/>
          <w:rFonts w:asciiTheme="minorHAnsi" w:hAnsiTheme="minorHAnsi"/>
          <w:b w:val="0"/>
          <w:bCs w:val="0"/>
        </w:rPr>
        <w:t>and Ipsos</w:t>
      </w:r>
      <w:r w:rsidR="3C1281B0" w:rsidRPr="2C10EA44">
        <w:rPr>
          <w:rStyle w:val="DocDateChar"/>
          <w:rFonts w:asciiTheme="minorHAnsi" w:hAnsiTheme="minorHAnsi"/>
          <w:b w:val="0"/>
          <w:bCs w:val="0"/>
        </w:rPr>
        <w:t xml:space="preserve"> </w:t>
      </w:r>
      <w:r w:rsidR="1722C22D" w:rsidRPr="2C10EA44">
        <w:rPr>
          <w:rStyle w:val="DocDateChar"/>
          <w:rFonts w:asciiTheme="minorHAnsi" w:hAnsiTheme="minorHAnsi"/>
          <w:b w:val="0"/>
          <w:bCs w:val="0"/>
        </w:rPr>
        <w:t xml:space="preserve">examined billing arrangements in </w:t>
      </w:r>
      <w:r w:rsidR="002C3688">
        <w:rPr>
          <w:rStyle w:val="DocDateChar"/>
          <w:rFonts w:asciiTheme="minorHAnsi" w:hAnsiTheme="minorHAnsi"/>
          <w:b w:val="0"/>
          <w:bCs w:val="0"/>
        </w:rPr>
        <w:t xml:space="preserve">the </w:t>
      </w:r>
      <w:r w:rsidR="1722C22D" w:rsidRPr="2C10EA44">
        <w:rPr>
          <w:rStyle w:val="DocDateChar"/>
          <w:rFonts w:asciiTheme="minorHAnsi" w:hAnsiTheme="minorHAnsi"/>
          <w:b w:val="0"/>
          <w:bCs w:val="0"/>
        </w:rPr>
        <w:t>energy and telecommunications</w:t>
      </w:r>
      <w:r w:rsidR="002C3688">
        <w:rPr>
          <w:rStyle w:val="DocDateChar"/>
          <w:rFonts w:asciiTheme="minorHAnsi" w:hAnsiTheme="minorHAnsi"/>
          <w:b w:val="0"/>
          <w:bCs w:val="0"/>
        </w:rPr>
        <w:t xml:space="preserve"> sectors</w:t>
      </w:r>
      <w:r w:rsidR="18A47A38" w:rsidRPr="2C10EA44">
        <w:rPr>
          <w:rStyle w:val="DocDateChar"/>
          <w:rFonts w:asciiTheme="minorHAnsi" w:hAnsiTheme="minorHAnsi"/>
          <w:b w:val="0"/>
          <w:bCs w:val="0"/>
        </w:rPr>
        <w:t xml:space="preserve">, </w:t>
      </w:r>
      <w:r w:rsidR="1722C22D" w:rsidRPr="2C10EA44">
        <w:rPr>
          <w:rStyle w:val="DocDateChar"/>
          <w:rFonts w:asciiTheme="minorHAnsi" w:hAnsiTheme="minorHAnsi"/>
          <w:b w:val="0"/>
          <w:bCs w:val="0"/>
        </w:rPr>
        <w:t xml:space="preserve">however this research snapshot will </w:t>
      </w:r>
      <w:r w:rsidR="007502C5">
        <w:rPr>
          <w:rStyle w:val="DocDateChar"/>
          <w:rFonts w:asciiTheme="minorHAnsi" w:hAnsiTheme="minorHAnsi"/>
          <w:b w:val="0"/>
          <w:bCs w:val="0"/>
        </w:rPr>
        <w:t>focus</w:t>
      </w:r>
      <w:r w:rsidR="1722C22D" w:rsidRPr="2C10EA44">
        <w:rPr>
          <w:rStyle w:val="DocDateChar"/>
          <w:rFonts w:asciiTheme="minorHAnsi" w:hAnsiTheme="minorHAnsi"/>
          <w:b w:val="0"/>
          <w:bCs w:val="0"/>
        </w:rPr>
        <w:t xml:space="preserve"> </w:t>
      </w:r>
      <w:r w:rsidR="003821F4">
        <w:rPr>
          <w:rStyle w:val="DocDateChar"/>
          <w:rFonts w:asciiTheme="minorHAnsi" w:hAnsiTheme="minorHAnsi"/>
          <w:b w:val="0"/>
          <w:bCs w:val="0"/>
        </w:rPr>
        <w:t>on</w:t>
      </w:r>
      <w:r w:rsidR="003821F4" w:rsidRPr="2C10EA44">
        <w:rPr>
          <w:rStyle w:val="DocDateChar"/>
          <w:rFonts w:asciiTheme="minorHAnsi" w:hAnsiTheme="minorHAnsi"/>
          <w:b w:val="0"/>
          <w:bCs w:val="0"/>
        </w:rPr>
        <w:t xml:space="preserve"> the</w:t>
      </w:r>
      <w:r w:rsidR="1722C22D" w:rsidRPr="2C10EA44">
        <w:rPr>
          <w:rStyle w:val="DocDateChar"/>
          <w:rFonts w:asciiTheme="minorHAnsi" w:hAnsiTheme="minorHAnsi"/>
          <w:b w:val="0"/>
          <w:bCs w:val="0"/>
        </w:rPr>
        <w:t xml:space="preserve"> telecommunications findings of the research.</w:t>
      </w:r>
      <w:r w:rsidR="5912BB08" w:rsidRPr="2C10EA44">
        <w:rPr>
          <w:rStyle w:val="DocDateChar"/>
          <w:rFonts w:asciiTheme="minorHAnsi" w:hAnsiTheme="minorHAnsi"/>
          <w:b w:val="0"/>
          <w:bCs w:val="0"/>
        </w:rPr>
        <w:t xml:space="preserve"> </w:t>
      </w:r>
      <w:r w:rsidR="002C3688">
        <w:rPr>
          <w:rStyle w:val="DocDateChar"/>
          <w:rFonts w:asciiTheme="minorHAnsi" w:hAnsiTheme="minorHAnsi"/>
          <w:b w:val="0"/>
          <w:bCs w:val="0"/>
        </w:rPr>
        <w:t>S</w:t>
      </w:r>
      <w:r w:rsidR="5912BB08" w:rsidRPr="2C10EA44">
        <w:rPr>
          <w:rStyle w:val="DocDateChar"/>
          <w:rFonts w:asciiTheme="minorHAnsi" w:hAnsiTheme="minorHAnsi"/>
          <w:b w:val="0"/>
          <w:bCs w:val="0"/>
        </w:rPr>
        <w:t xml:space="preserve">ome of the key findings </w:t>
      </w:r>
      <w:r w:rsidR="002C3688">
        <w:rPr>
          <w:rStyle w:val="DocDateChar"/>
          <w:rFonts w:asciiTheme="minorHAnsi" w:hAnsiTheme="minorHAnsi"/>
          <w:b w:val="0"/>
          <w:bCs w:val="0"/>
        </w:rPr>
        <w:t>include</w:t>
      </w:r>
      <w:r w:rsidR="5912BB08" w:rsidRPr="2C10EA44">
        <w:rPr>
          <w:rStyle w:val="DocDateChar"/>
          <w:rFonts w:asciiTheme="minorHAnsi" w:hAnsiTheme="minorHAnsi"/>
          <w:b w:val="0"/>
          <w:bCs w:val="0"/>
        </w:rPr>
        <w:t xml:space="preserve">: </w:t>
      </w:r>
    </w:p>
    <w:p w14:paraId="1312451E" w14:textId="15FD5804" w:rsidR="00BC08A1" w:rsidRDefault="00FC4A72" w:rsidP="00927678">
      <w:pPr>
        <w:pStyle w:val="ListParagraph"/>
        <w:numPr>
          <w:ilvl w:val="0"/>
          <w:numId w:val="4"/>
        </w:numPr>
        <w:rPr>
          <w:rStyle w:val="DocDateChar"/>
          <w:rFonts w:asciiTheme="minorHAnsi" w:hAnsiTheme="minorHAnsi" w:cstheme="minorHAnsi"/>
          <w:b w:val="0"/>
          <w:bCs w:val="0"/>
        </w:rPr>
      </w:pPr>
      <w:r>
        <w:rPr>
          <w:rStyle w:val="DocDateChar"/>
          <w:rFonts w:asciiTheme="minorHAnsi" w:hAnsiTheme="minorHAnsi" w:cstheme="minorHAnsi"/>
          <w:b w:val="0"/>
          <w:bCs w:val="0"/>
        </w:rPr>
        <w:t>F</w:t>
      </w:r>
      <w:r w:rsidR="00D90489" w:rsidRPr="00D90489">
        <w:rPr>
          <w:rStyle w:val="DocDateChar"/>
          <w:rFonts w:asciiTheme="minorHAnsi" w:hAnsiTheme="minorHAnsi" w:cstheme="minorHAnsi"/>
          <w:b w:val="0"/>
          <w:bCs w:val="0"/>
        </w:rPr>
        <w:t xml:space="preserve">or </w:t>
      </w:r>
      <w:r w:rsidR="00E53A67">
        <w:rPr>
          <w:rStyle w:val="DocDateChar"/>
          <w:rFonts w:asciiTheme="minorHAnsi" w:hAnsiTheme="minorHAnsi" w:cstheme="minorHAnsi"/>
          <w:b w:val="0"/>
          <w:bCs w:val="0"/>
        </w:rPr>
        <w:t>t</w:t>
      </w:r>
      <w:r w:rsidR="00D90489" w:rsidRPr="00D90489">
        <w:rPr>
          <w:rStyle w:val="DocDateChar"/>
          <w:rFonts w:asciiTheme="minorHAnsi" w:hAnsiTheme="minorHAnsi" w:cstheme="minorHAnsi"/>
          <w:b w:val="0"/>
          <w:bCs w:val="0"/>
        </w:rPr>
        <w:t>el</w:t>
      </w:r>
      <w:r w:rsidR="00E53A67">
        <w:rPr>
          <w:rStyle w:val="DocDateChar"/>
          <w:rFonts w:asciiTheme="minorHAnsi" w:hAnsiTheme="minorHAnsi" w:cstheme="minorHAnsi"/>
          <w:b w:val="0"/>
          <w:bCs w:val="0"/>
        </w:rPr>
        <w:t>ecommunications</w:t>
      </w:r>
      <w:r w:rsidR="00D90489" w:rsidRPr="00D90489">
        <w:rPr>
          <w:rStyle w:val="DocDateChar"/>
          <w:rFonts w:asciiTheme="minorHAnsi" w:hAnsiTheme="minorHAnsi" w:cstheme="minorHAnsi"/>
          <w:b w:val="0"/>
          <w:bCs w:val="0"/>
        </w:rPr>
        <w:t xml:space="preserve"> consumers, direct debit is the most used form of payment.</w:t>
      </w:r>
    </w:p>
    <w:p w14:paraId="0E652B00" w14:textId="2D5858F0" w:rsidR="00BF1F1C" w:rsidRDefault="00FC4A72" w:rsidP="00927678">
      <w:pPr>
        <w:pStyle w:val="ListParagraph"/>
        <w:numPr>
          <w:ilvl w:val="0"/>
          <w:numId w:val="4"/>
        </w:numPr>
        <w:rPr>
          <w:rFonts w:cstheme="minorHAnsi"/>
        </w:rPr>
      </w:pPr>
      <w:r>
        <w:rPr>
          <w:rFonts w:cstheme="minorHAnsi"/>
        </w:rPr>
        <w:t>O</w:t>
      </w:r>
      <w:r w:rsidR="00BF1F1C" w:rsidRPr="00BF1F1C">
        <w:rPr>
          <w:rFonts w:cstheme="minorHAnsi"/>
        </w:rPr>
        <w:t xml:space="preserve">ne third of consumers have experienced some form of </w:t>
      </w:r>
      <w:r w:rsidR="00BB0E13">
        <w:rPr>
          <w:rFonts w:cstheme="minorHAnsi"/>
        </w:rPr>
        <w:t xml:space="preserve">telecommunications </w:t>
      </w:r>
      <w:r w:rsidR="00BF1F1C" w:rsidRPr="00BF1F1C">
        <w:rPr>
          <w:rFonts w:cstheme="minorHAnsi"/>
        </w:rPr>
        <w:t>payment issue in the past two years.</w:t>
      </w:r>
    </w:p>
    <w:p w14:paraId="5D29762A" w14:textId="38F4BC9D" w:rsidR="000B27B0" w:rsidRPr="000B27B0" w:rsidRDefault="000B27B0" w:rsidP="000B27B0">
      <w:pPr>
        <w:pStyle w:val="ListParagraph"/>
        <w:numPr>
          <w:ilvl w:val="0"/>
          <w:numId w:val="4"/>
        </w:numPr>
        <w:rPr>
          <w:rStyle w:val="DocDateChar"/>
          <w:rFonts w:asciiTheme="minorHAnsi" w:hAnsiTheme="minorHAnsi"/>
          <w:b w:val="0"/>
          <w:bCs w:val="0"/>
        </w:rPr>
      </w:pPr>
      <w:r w:rsidRPr="640FF129">
        <w:t>65% of</w:t>
      </w:r>
      <w:r>
        <w:t xml:space="preserve"> all surveyed consumers</w:t>
      </w:r>
      <w:r w:rsidRPr="640FF129">
        <w:t xml:space="preserve"> mentioned </w:t>
      </w:r>
      <w:r>
        <w:t xml:space="preserve">having to </w:t>
      </w:r>
      <w:r w:rsidRPr="640FF129">
        <w:t>reduc</w:t>
      </w:r>
      <w:r>
        <w:t>e</w:t>
      </w:r>
      <w:r w:rsidRPr="640FF129">
        <w:t xml:space="preserve"> or go without social activities </w:t>
      </w:r>
      <w:r>
        <w:t xml:space="preserve">at some point </w:t>
      </w:r>
      <w:r w:rsidRPr="640FF129">
        <w:t xml:space="preserve">to afford their utility bills. Of these consumers, more than 50% reported having to do this at least once a fortnight. </w:t>
      </w:r>
    </w:p>
    <w:p w14:paraId="7FAC95D3" w14:textId="7EB6CF8C" w:rsidR="00D90489" w:rsidRDefault="00FC4A72" w:rsidP="00927678">
      <w:pPr>
        <w:pStyle w:val="ListParagraph"/>
        <w:numPr>
          <w:ilvl w:val="0"/>
          <w:numId w:val="4"/>
        </w:numPr>
        <w:rPr>
          <w:rStyle w:val="DocDateChar"/>
          <w:rFonts w:asciiTheme="minorHAnsi" w:hAnsiTheme="minorHAnsi" w:cstheme="minorHAnsi"/>
          <w:b w:val="0"/>
          <w:bCs w:val="0"/>
        </w:rPr>
      </w:pPr>
      <w:r>
        <w:rPr>
          <w:rStyle w:val="DocDateChar"/>
          <w:rFonts w:asciiTheme="minorHAnsi" w:hAnsiTheme="minorHAnsi" w:cstheme="minorHAnsi"/>
          <w:b w:val="0"/>
          <w:bCs w:val="0"/>
        </w:rPr>
        <w:t>T</w:t>
      </w:r>
      <w:r w:rsidR="009D790C">
        <w:rPr>
          <w:rStyle w:val="DocDateChar"/>
          <w:rFonts w:asciiTheme="minorHAnsi" w:hAnsiTheme="minorHAnsi" w:cstheme="minorHAnsi"/>
          <w:b w:val="0"/>
          <w:bCs w:val="0"/>
        </w:rPr>
        <w:t>he m</w:t>
      </w:r>
      <w:r w:rsidR="00A670BC" w:rsidRPr="00A670BC">
        <w:rPr>
          <w:rStyle w:val="DocDateChar"/>
          <w:rFonts w:asciiTheme="minorHAnsi" w:hAnsiTheme="minorHAnsi" w:cstheme="minorHAnsi"/>
          <w:b w:val="0"/>
          <w:bCs w:val="0"/>
        </w:rPr>
        <w:t>ain reasons direct debit is less easy</w:t>
      </w:r>
      <w:r w:rsidR="00A670BC">
        <w:rPr>
          <w:rStyle w:val="DocDateChar"/>
          <w:rFonts w:asciiTheme="minorHAnsi" w:hAnsiTheme="minorHAnsi" w:cstheme="minorHAnsi"/>
          <w:b w:val="0"/>
          <w:bCs w:val="0"/>
        </w:rPr>
        <w:t xml:space="preserve"> to use for consumers</w:t>
      </w:r>
      <w:r w:rsidR="00F3592C">
        <w:rPr>
          <w:rStyle w:val="DocDateChar"/>
          <w:rFonts w:asciiTheme="minorHAnsi" w:hAnsiTheme="minorHAnsi" w:cstheme="minorHAnsi"/>
          <w:b w:val="0"/>
          <w:bCs w:val="0"/>
        </w:rPr>
        <w:t xml:space="preserve"> are </w:t>
      </w:r>
      <w:r w:rsidR="00F7606B">
        <w:rPr>
          <w:rStyle w:val="DocDateChar"/>
          <w:rFonts w:asciiTheme="minorHAnsi" w:hAnsiTheme="minorHAnsi" w:cstheme="minorHAnsi"/>
          <w:b w:val="0"/>
          <w:bCs w:val="0"/>
        </w:rPr>
        <w:t>not</w:t>
      </w:r>
      <w:r w:rsidR="00A670BC" w:rsidRPr="00A670BC">
        <w:rPr>
          <w:rStyle w:val="DocDateChar"/>
          <w:rFonts w:asciiTheme="minorHAnsi" w:hAnsiTheme="minorHAnsi" w:cstheme="minorHAnsi"/>
          <w:b w:val="0"/>
          <w:bCs w:val="0"/>
        </w:rPr>
        <w:t xml:space="preserve"> having the flexibility to choose when to pay</w:t>
      </w:r>
      <w:r w:rsidR="00021955">
        <w:rPr>
          <w:rStyle w:val="DocDateChar"/>
          <w:rFonts w:asciiTheme="minorHAnsi" w:hAnsiTheme="minorHAnsi" w:cstheme="minorHAnsi"/>
          <w:b w:val="0"/>
          <w:bCs w:val="0"/>
        </w:rPr>
        <w:t xml:space="preserve"> and not having the money available when direct debit payments are due. </w:t>
      </w:r>
    </w:p>
    <w:p w14:paraId="728D4270" w14:textId="7DD7E7E2" w:rsidR="000B27B0" w:rsidRPr="000B27B0" w:rsidRDefault="00D8112B" w:rsidP="000B27B0">
      <w:pPr>
        <w:pStyle w:val="ListParagraph"/>
        <w:numPr>
          <w:ilvl w:val="0"/>
          <w:numId w:val="4"/>
        </w:numPr>
        <w:rPr>
          <w:rStyle w:val="DocDateChar"/>
          <w:rFonts w:asciiTheme="minorHAnsi" w:hAnsiTheme="minorHAnsi"/>
          <w:b w:val="0"/>
          <w:bCs w:val="0"/>
        </w:rPr>
      </w:pPr>
      <w:r>
        <w:rPr>
          <w:rStyle w:val="DocDateChar"/>
          <w:rFonts w:asciiTheme="minorHAnsi" w:hAnsiTheme="minorHAnsi"/>
          <w:b w:val="0"/>
          <w:bCs w:val="0"/>
        </w:rPr>
        <w:t xml:space="preserve">Consumers </w:t>
      </w:r>
      <w:r w:rsidR="00A2625B">
        <w:rPr>
          <w:rStyle w:val="DocDateChar"/>
          <w:rFonts w:asciiTheme="minorHAnsi" w:hAnsiTheme="minorHAnsi"/>
          <w:b w:val="0"/>
          <w:bCs w:val="0"/>
        </w:rPr>
        <w:t xml:space="preserve">want </w:t>
      </w:r>
      <w:r w:rsidR="00A2625B" w:rsidRPr="00D8112B">
        <w:rPr>
          <w:rStyle w:val="DocDateChar"/>
          <w:rFonts w:asciiTheme="minorHAnsi" w:hAnsiTheme="minorHAnsi"/>
          <w:b w:val="0"/>
          <w:bCs w:val="0"/>
        </w:rPr>
        <w:t>options</w:t>
      </w:r>
      <w:r w:rsidRPr="00D8112B">
        <w:rPr>
          <w:rStyle w:val="DocDateChar"/>
          <w:rFonts w:asciiTheme="minorHAnsi" w:hAnsiTheme="minorHAnsi"/>
          <w:b w:val="0"/>
          <w:bCs w:val="0"/>
        </w:rPr>
        <w:t xml:space="preserve"> that do</w:t>
      </w:r>
      <w:r w:rsidR="00B3076D">
        <w:rPr>
          <w:rStyle w:val="DocDateChar"/>
          <w:rFonts w:asciiTheme="minorHAnsi" w:hAnsiTheme="minorHAnsi"/>
          <w:b w:val="0"/>
          <w:bCs w:val="0"/>
        </w:rPr>
        <w:t xml:space="preserve"> not</w:t>
      </w:r>
      <w:r w:rsidRPr="00D8112B">
        <w:rPr>
          <w:rStyle w:val="DocDateChar"/>
          <w:rFonts w:asciiTheme="minorHAnsi" w:hAnsiTheme="minorHAnsi"/>
          <w:b w:val="0"/>
          <w:bCs w:val="0"/>
        </w:rPr>
        <w:t xml:space="preserve"> impose additional financial costs on them for using them</w:t>
      </w:r>
      <w:r>
        <w:rPr>
          <w:rStyle w:val="DocDateChar"/>
          <w:rFonts w:asciiTheme="minorHAnsi" w:hAnsiTheme="minorHAnsi"/>
          <w:b w:val="0"/>
          <w:bCs w:val="0"/>
        </w:rPr>
        <w:t xml:space="preserve">. </w:t>
      </w:r>
    </w:p>
    <w:p w14:paraId="780CD9BA" w14:textId="0F56EFFF" w:rsidR="003821F4" w:rsidRPr="006D6476" w:rsidRDefault="001E193C" w:rsidP="006D6476">
      <w:pPr>
        <w:pStyle w:val="Heading1"/>
      </w:pPr>
      <w:r w:rsidRPr="006D6476">
        <w:t>Methodology</w:t>
      </w:r>
    </w:p>
    <w:p w14:paraId="5F719D1C" w14:textId="1C7BD967" w:rsidR="002E24BD" w:rsidRDefault="0064735B" w:rsidP="2C10EA44">
      <w:pPr>
        <w:rPr>
          <w:rStyle w:val="DocDateChar"/>
          <w:rFonts w:asciiTheme="minorHAnsi" w:hAnsiTheme="minorHAnsi"/>
          <w:b w:val="0"/>
          <w:bCs w:val="0"/>
        </w:rPr>
      </w:pPr>
      <w:r>
        <w:rPr>
          <w:rStyle w:val="DocDateChar"/>
          <w:rFonts w:asciiTheme="minorHAnsi" w:hAnsiTheme="minorHAnsi"/>
          <w:b w:val="0"/>
          <w:bCs w:val="0"/>
        </w:rPr>
        <w:t xml:space="preserve">ACCAN and PIAC </w:t>
      </w:r>
      <w:r w:rsidR="00927E91">
        <w:rPr>
          <w:rStyle w:val="DocDateChar"/>
          <w:rFonts w:asciiTheme="minorHAnsi" w:hAnsiTheme="minorHAnsi"/>
          <w:b w:val="0"/>
          <w:bCs w:val="0"/>
        </w:rPr>
        <w:t xml:space="preserve">first commissioned a </w:t>
      </w:r>
      <w:r w:rsidR="00C517AD" w:rsidRPr="00C517AD">
        <w:rPr>
          <w:rStyle w:val="DocDateChar"/>
          <w:rFonts w:asciiTheme="minorHAnsi" w:hAnsiTheme="minorHAnsi"/>
          <w:b w:val="0"/>
          <w:bCs w:val="0"/>
        </w:rPr>
        <w:t xml:space="preserve">nationally representative survey of </w:t>
      </w:r>
      <w:r w:rsidR="00BF79FB">
        <w:rPr>
          <w:rStyle w:val="DocDateChar"/>
          <w:rFonts w:asciiTheme="minorHAnsi" w:hAnsiTheme="minorHAnsi"/>
          <w:b w:val="0"/>
          <w:bCs w:val="0"/>
        </w:rPr>
        <w:t xml:space="preserve">1,000 </w:t>
      </w:r>
      <w:r w:rsidR="00C517AD" w:rsidRPr="00C517AD">
        <w:rPr>
          <w:rStyle w:val="DocDateChar"/>
          <w:rFonts w:asciiTheme="minorHAnsi" w:hAnsiTheme="minorHAnsi"/>
          <w:b w:val="0"/>
          <w:bCs w:val="0"/>
        </w:rPr>
        <w:t xml:space="preserve">adults aged 18+ </w:t>
      </w:r>
      <w:r w:rsidR="00927E91">
        <w:rPr>
          <w:rStyle w:val="DocDateChar"/>
          <w:rFonts w:asciiTheme="minorHAnsi" w:hAnsiTheme="minorHAnsi"/>
          <w:b w:val="0"/>
          <w:bCs w:val="0"/>
        </w:rPr>
        <w:t>via the</w:t>
      </w:r>
      <w:r w:rsidR="00C517AD" w:rsidRPr="00C517AD">
        <w:rPr>
          <w:rStyle w:val="DocDateChar"/>
          <w:rFonts w:asciiTheme="minorHAnsi" w:hAnsiTheme="minorHAnsi"/>
          <w:b w:val="0"/>
          <w:bCs w:val="0"/>
        </w:rPr>
        <w:t xml:space="preserve"> Ipsos Digital Omnibus </w:t>
      </w:r>
      <w:r w:rsidR="00927E91">
        <w:rPr>
          <w:rStyle w:val="DocDateChar"/>
          <w:rFonts w:asciiTheme="minorHAnsi" w:hAnsiTheme="minorHAnsi"/>
          <w:b w:val="0"/>
          <w:bCs w:val="0"/>
        </w:rPr>
        <w:t>platform</w:t>
      </w:r>
      <w:r w:rsidR="00C517AD" w:rsidRPr="00C517AD">
        <w:rPr>
          <w:rStyle w:val="DocDateChar"/>
          <w:rFonts w:asciiTheme="minorHAnsi" w:hAnsiTheme="minorHAnsi"/>
          <w:b w:val="0"/>
          <w:bCs w:val="0"/>
        </w:rPr>
        <w:t xml:space="preserve">. </w:t>
      </w:r>
      <w:r w:rsidR="008D5E87">
        <w:rPr>
          <w:rStyle w:val="DocDateChar"/>
          <w:rFonts w:asciiTheme="minorHAnsi" w:hAnsiTheme="minorHAnsi"/>
          <w:b w:val="0"/>
          <w:bCs w:val="0"/>
        </w:rPr>
        <w:t xml:space="preserve">This survey was conducted in March 2023. </w:t>
      </w:r>
    </w:p>
    <w:p w14:paraId="7CEEC292" w14:textId="4F76A76F" w:rsidR="00F363A9" w:rsidRDefault="000443F5" w:rsidP="2C10EA44">
      <w:pPr>
        <w:rPr>
          <w:rStyle w:val="DocDateChar"/>
          <w:rFonts w:asciiTheme="minorHAnsi" w:hAnsiTheme="minorHAnsi"/>
          <w:b w:val="0"/>
          <w:bCs w:val="0"/>
        </w:rPr>
      </w:pPr>
      <w:r>
        <w:rPr>
          <w:rStyle w:val="DocDateChar"/>
          <w:rFonts w:asciiTheme="minorHAnsi" w:hAnsiTheme="minorHAnsi"/>
          <w:b w:val="0"/>
          <w:bCs w:val="0"/>
        </w:rPr>
        <w:lastRenderedPageBreak/>
        <w:t xml:space="preserve">Based on the omnibus results, </w:t>
      </w:r>
      <w:r w:rsidR="662AD7B7" w:rsidRPr="2C10EA44">
        <w:rPr>
          <w:rStyle w:val="DocDateChar"/>
          <w:rFonts w:asciiTheme="minorHAnsi" w:hAnsiTheme="minorHAnsi"/>
          <w:b w:val="0"/>
          <w:bCs w:val="0"/>
        </w:rPr>
        <w:t>A</w:t>
      </w:r>
      <w:r w:rsidR="3C1281B0" w:rsidRPr="2C10EA44">
        <w:rPr>
          <w:rStyle w:val="DocDateChar"/>
          <w:rFonts w:asciiTheme="minorHAnsi" w:hAnsiTheme="minorHAnsi"/>
          <w:b w:val="0"/>
          <w:bCs w:val="0"/>
        </w:rPr>
        <w:t>MR</w:t>
      </w:r>
      <w:r w:rsidR="00234747">
        <w:rPr>
          <w:rStyle w:val="DocDateChar"/>
          <w:rFonts w:asciiTheme="minorHAnsi" w:hAnsiTheme="minorHAnsi"/>
          <w:b w:val="0"/>
          <w:bCs w:val="0"/>
        </w:rPr>
        <w:t xml:space="preserve"> was then engaged to conduct further</w:t>
      </w:r>
      <w:r w:rsidR="662AD7B7" w:rsidRPr="2C10EA44">
        <w:rPr>
          <w:rStyle w:val="DocDateChar"/>
          <w:rFonts w:asciiTheme="minorHAnsi" w:hAnsiTheme="minorHAnsi"/>
          <w:b w:val="0"/>
          <w:bCs w:val="0"/>
        </w:rPr>
        <w:t xml:space="preserve"> research </w:t>
      </w:r>
      <w:r w:rsidR="5C708DD4" w:rsidRPr="2C10EA44">
        <w:rPr>
          <w:rStyle w:val="DocDateChar"/>
          <w:rFonts w:asciiTheme="minorHAnsi" w:hAnsiTheme="minorHAnsi"/>
          <w:b w:val="0"/>
          <w:bCs w:val="0"/>
        </w:rPr>
        <w:t>consist</w:t>
      </w:r>
      <w:r w:rsidR="00234747">
        <w:rPr>
          <w:rStyle w:val="DocDateChar"/>
          <w:rFonts w:asciiTheme="minorHAnsi" w:hAnsiTheme="minorHAnsi"/>
          <w:b w:val="0"/>
          <w:bCs w:val="0"/>
        </w:rPr>
        <w:t>ing</w:t>
      </w:r>
      <w:r w:rsidR="5C708DD4" w:rsidRPr="2C10EA44">
        <w:rPr>
          <w:rStyle w:val="DocDateChar"/>
          <w:rFonts w:asciiTheme="minorHAnsi" w:hAnsiTheme="minorHAnsi"/>
          <w:b w:val="0"/>
          <w:bCs w:val="0"/>
        </w:rPr>
        <w:t xml:space="preserve"> of</w:t>
      </w:r>
      <w:r w:rsidR="662AD7B7" w:rsidRPr="2C10EA44">
        <w:rPr>
          <w:rStyle w:val="DocDateChar"/>
          <w:rFonts w:asciiTheme="minorHAnsi" w:hAnsiTheme="minorHAnsi"/>
          <w:b w:val="0"/>
          <w:bCs w:val="0"/>
        </w:rPr>
        <w:t xml:space="preserve"> multiple </w:t>
      </w:r>
      <w:r w:rsidR="002073D0">
        <w:rPr>
          <w:rStyle w:val="DocDateChar"/>
          <w:rFonts w:asciiTheme="minorHAnsi" w:hAnsiTheme="minorHAnsi"/>
          <w:b w:val="0"/>
          <w:bCs w:val="0"/>
        </w:rPr>
        <w:t>methodologies, including</w:t>
      </w:r>
      <w:r>
        <w:rPr>
          <w:rStyle w:val="DocDateChar"/>
          <w:rFonts w:asciiTheme="minorHAnsi" w:hAnsiTheme="minorHAnsi"/>
          <w:b w:val="0"/>
          <w:bCs w:val="0"/>
        </w:rPr>
        <w:t xml:space="preserve"> a </w:t>
      </w:r>
      <w:r w:rsidR="00F363A9">
        <w:rPr>
          <w:rStyle w:val="DocDateChar"/>
          <w:rFonts w:asciiTheme="minorHAnsi" w:hAnsiTheme="minorHAnsi"/>
          <w:b w:val="0"/>
          <w:bCs w:val="0"/>
        </w:rPr>
        <w:t>targeted</w:t>
      </w:r>
      <w:r w:rsidR="002073D0">
        <w:rPr>
          <w:rStyle w:val="DocDateChar"/>
          <w:rFonts w:asciiTheme="minorHAnsi" w:hAnsiTheme="minorHAnsi"/>
          <w:b w:val="0"/>
          <w:bCs w:val="0"/>
        </w:rPr>
        <w:t xml:space="preserve"> </w:t>
      </w:r>
      <w:r w:rsidR="662AD7B7" w:rsidRPr="2C10EA44">
        <w:rPr>
          <w:rStyle w:val="DocDateChar"/>
          <w:rFonts w:asciiTheme="minorHAnsi" w:hAnsiTheme="minorHAnsi"/>
          <w:b w:val="0"/>
          <w:bCs w:val="0"/>
        </w:rPr>
        <w:t xml:space="preserve">survey </w:t>
      </w:r>
      <w:r w:rsidR="00CD1961">
        <w:rPr>
          <w:rStyle w:val="DocDateChar"/>
          <w:rFonts w:asciiTheme="minorHAnsi" w:hAnsiTheme="minorHAnsi"/>
          <w:b w:val="0"/>
          <w:bCs w:val="0"/>
        </w:rPr>
        <w:t xml:space="preserve">and </w:t>
      </w:r>
      <w:r w:rsidR="000D467C">
        <w:rPr>
          <w:rStyle w:val="DocDateChar"/>
          <w:rFonts w:asciiTheme="minorHAnsi" w:hAnsiTheme="minorHAnsi"/>
          <w:b w:val="0"/>
          <w:bCs w:val="0"/>
        </w:rPr>
        <w:t xml:space="preserve">interviews with </w:t>
      </w:r>
      <w:r w:rsidR="00F363A9">
        <w:rPr>
          <w:rStyle w:val="DocDateChar"/>
          <w:rFonts w:asciiTheme="minorHAnsi" w:hAnsiTheme="minorHAnsi"/>
          <w:b w:val="0"/>
          <w:bCs w:val="0"/>
        </w:rPr>
        <w:t>consumer</w:t>
      </w:r>
      <w:r w:rsidR="000D467C">
        <w:rPr>
          <w:rStyle w:val="DocDateChar"/>
          <w:rFonts w:asciiTheme="minorHAnsi" w:hAnsiTheme="minorHAnsi"/>
          <w:b w:val="0"/>
          <w:bCs w:val="0"/>
        </w:rPr>
        <w:t>s</w:t>
      </w:r>
      <w:r w:rsidR="00F363A9">
        <w:rPr>
          <w:rStyle w:val="DocDateChar"/>
          <w:rFonts w:asciiTheme="minorHAnsi" w:hAnsiTheme="minorHAnsi"/>
          <w:b w:val="0"/>
          <w:bCs w:val="0"/>
        </w:rPr>
        <w:t xml:space="preserve"> and </w:t>
      </w:r>
      <w:r w:rsidR="000D467C" w:rsidRPr="000D467C">
        <w:rPr>
          <w:rStyle w:val="DocDateChar"/>
          <w:rFonts w:asciiTheme="minorHAnsi" w:hAnsiTheme="minorHAnsi"/>
          <w:b w:val="0"/>
          <w:bCs w:val="0"/>
        </w:rPr>
        <w:t>financial counsellors and legal services staff (</w:t>
      </w:r>
      <w:r w:rsidR="000D467C" w:rsidRPr="000D467C">
        <w:rPr>
          <w:rStyle w:val="DocDateChar"/>
          <w:rFonts w:asciiTheme="minorHAnsi" w:hAnsiTheme="minorHAnsi"/>
        </w:rPr>
        <w:t>service providers</w:t>
      </w:r>
      <w:r w:rsidR="000D467C" w:rsidRPr="000D467C">
        <w:rPr>
          <w:rStyle w:val="DocDateChar"/>
          <w:rFonts w:asciiTheme="minorHAnsi" w:hAnsiTheme="minorHAnsi"/>
          <w:b w:val="0"/>
          <w:bCs w:val="0"/>
        </w:rPr>
        <w:t>)</w:t>
      </w:r>
      <w:r w:rsidR="000D467C">
        <w:rPr>
          <w:rStyle w:val="DocDateChar"/>
          <w:rFonts w:asciiTheme="minorHAnsi" w:hAnsiTheme="minorHAnsi"/>
          <w:b w:val="0"/>
          <w:bCs w:val="0"/>
        </w:rPr>
        <w:t xml:space="preserve">. </w:t>
      </w:r>
      <w:r w:rsidR="004C62F0">
        <w:rPr>
          <w:rStyle w:val="DocDateChar"/>
          <w:rFonts w:asciiTheme="minorHAnsi" w:hAnsiTheme="minorHAnsi" w:cstheme="minorHAnsi"/>
          <w:b w:val="0"/>
          <w:bCs w:val="0"/>
        </w:rPr>
        <w:t xml:space="preserve">AMR’s research included interviews with 10 different service providers. </w:t>
      </w:r>
    </w:p>
    <w:p w14:paraId="1BE41DB6" w14:textId="79F00E8F" w:rsidR="00B6399F" w:rsidRDefault="00DB0374" w:rsidP="2C10EA44">
      <w:pPr>
        <w:rPr>
          <w:rStyle w:val="DocDateChar"/>
          <w:rFonts w:asciiTheme="minorHAnsi" w:hAnsiTheme="minorHAnsi"/>
          <w:b w:val="0"/>
          <w:bCs w:val="0"/>
        </w:rPr>
      </w:pPr>
      <w:r>
        <w:rPr>
          <w:rStyle w:val="DocDateChar"/>
          <w:rFonts w:asciiTheme="minorHAnsi" w:hAnsiTheme="minorHAnsi"/>
          <w:b w:val="0"/>
          <w:bCs w:val="0"/>
        </w:rPr>
        <w:t>For the targeted s</w:t>
      </w:r>
      <w:r w:rsidR="00CD1961">
        <w:rPr>
          <w:rStyle w:val="DocDateChar"/>
          <w:rFonts w:asciiTheme="minorHAnsi" w:hAnsiTheme="minorHAnsi"/>
          <w:b w:val="0"/>
          <w:bCs w:val="0"/>
        </w:rPr>
        <w:t>urvey</w:t>
      </w:r>
      <w:r w:rsidR="00074494">
        <w:rPr>
          <w:rStyle w:val="DocDateChar"/>
          <w:rFonts w:asciiTheme="minorHAnsi" w:hAnsiTheme="minorHAnsi"/>
          <w:b w:val="0"/>
          <w:bCs w:val="0"/>
        </w:rPr>
        <w:t>,</w:t>
      </w:r>
      <w:r w:rsidR="00CD1961">
        <w:rPr>
          <w:rStyle w:val="DocDateChar"/>
          <w:rFonts w:asciiTheme="minorHAnsi" w:hAnsiTheme="minorHAnsi"/>
          <w:b w:val="0"/>
          <w:bCs w:val="0"/>
        </w:rPr>
        <w:t xml:space="preserve"> p</w:t>
      </w:r>
      <w:r w:rsidR="662AD7B7" w:rsidRPr="2C10EA44">
        <w:rPr>
          <w:rStyle w:val="DocDateChar"/>
          <w:rFonts w:asciiTheme="minorHAnsi" w:hAnsiTheme="minorHAnsi"/>
          <w:b w:val="0"/>
          <w:bCs w:val="0"/>
        </w:rPr>
        <w:t xml:space="preserve">articipants were </w:t>
      </w:r>
      <w:r w:rsidR="0015269A">
        <w:rPr>
          <w:rStyle w:val="DocDateChar"/>
          <w:rFonts w:asciiTheme="minorHAnsi" w:hAnsiTheme="minorHAnsi"/>
          <w:b w:val="0"/>
          <w:bCs w:val="0"/>
        </w:rPr>
        <w:t>s</w:t>
      </w:r>
      <w:r w:rsidR="00654DBE">
        <w:rPr>
          <w:rStyle w:val="DocDateChar"/>
          <w:rFonts w:asciiTheme="minorHAnsi" w:hAnsiTheme="minorHAnsi"/>
          <w:b w:val="0"/>
          <w:bCs w:val="0"/>
        </w:rPr>
        <w:t>creen</w:t>
      </w:r>
      <w:r w:rsidR="0015269A">
        <w:rPr>
          <w:rStyle w:val="DocDateChar"/>
          <w:rFonts w:asciiTheme="minorHAnsi" w:hAnsiTheme="minorHAnsi"/>
          <w:b w:val="0"/>
          <w:bCs w:val="0"/>
        </w:rPr>
        <w:t>ed as</w:t>
      </w:r>
      <w:r w:rsidR="64A0F0C9" w:rsidRPr="2C10EA44">
        <w:rPr>
          <w:rStyle w:val="DocDateChar"/>
          <w:rFonts w:asciiTheme="minorHAnsi" w:hAnsiTheme="minorHAnsi"/>
          <w:b w:val="0"/>
          <w:bCs w:val="0"/>
        </w:rPr>
        <w:t xml:space="preserve"> h</w:t>
      </w:r>
      <w:r w:rsidR="662AD7B7" w:rsidRPr="2C10EA44">
        <w:rPr>
          <w:rStyle w:val="DocDateChar"/>
          <w:rFonts w:asciiTheme="minorHAnsi" w:hAnsiTheme="minorHAnsi"/>
          <w:b w:val="0"/>
          <w:bCs w:val="0"/>
        </w:rPr>
        <w:t>av</w:t>
      </w:r>
      <w:r w:rsidR="0015269A">
        <w:rPr>
          <w:rStyle w:val="DocDateChar"/>
          <w:rFonts w:asciiTheme="minorHAnsi" w:hAnsiTheme="minorHAnsi"/>
          <w:b w:val="0"/>
          <w:bCs w:val="0"/>
        </w:rPr>
        <w:t>ing</w:t>
      </w:r>
      <w:r w:rsidR="662AD7B7" w:rsidRPr="2C10EA44">
        <w:rPr>
          <w:rStyle w:val="DocDateChar"/>
          <w:rFonts w:asciiTheme="minorHAnsi" w:hAnsiTheme="minorHAnsi"/>
          <w:b w:val="0"/>
          <w:bCs w:val="0"/>
        </w:rPr>
        <w:t xml:space="preserve"> </w:t>
      </w:r>
      <w:r w:rsidR="64A0F0C9" w:rsidRPr="2C10EA44">
        <w:rPr>
          <w:rStyle w:val="DocDateChar"/>
          <w:rFonts w:asciiTheme="minorHAnsi" w:hAnsiTheme="minorHAnsi"/>
          <w:b w:val="0"/>
          <w:bCs w:val="0"/>
        </w:rPr>
        <w:t>an</w:t>
      </w:r>
      <w:r w:rsidR="662AD7B7" w:rsidRPr="2C10EA44">
        <w:rPr>
          <w:rStyle w:val="DocDateChar"/>
          <w:rFonts w:asciiTheme="minorHAnsi" w:hAnsiTheme="minorHAnsi"/>
          <w:b w:val="0"/>
          <w:bCs w:val="0"/>
        </w:rPr>
        <w:t xml:space="preserve"> annual household income of </w:t>
      </w:r>
      <w:r w:rsidR="0015269A">
        <w:rPr>
          <w:rStyle w:val="DocDateChar"/>
          <w:rFonts w:asciiTheme="minorHAnsi" w:hAnsiTheme="minorHAnsi"/>
          <w:b w:val="0"/>
          <w:bCs w:val="0"/>
        </w:rPr>
        <w:t xml:space="preserve">less than </w:t>
      </w:r>
      <w:r w:rsidR="662AD7B7" w:rsidRPr="2C10EA44">
        <w:rPr>
          <w:rStyle w:val="DocDateChar"/>
          <w:rFonts w:asciiTheme="minorHAnsi" w:hAnsiTheme="minorHAnsi"/>
          <w:b w:val="0"/>
          <w:bCs w:val="0"/>
        </w:rPr>
        <w:t>$50,000</w:t>
      </w:r>
      <w:r w:rsidR="004E3D79">
        <w:rPr>
          <w:rStyle w:val="DocDateChar"/>
          <w:rFonts w:asciiTheme="minorHAnsi" w:hAnsiTheme="minorHAnsi"/>
          <w:b w:val="0"/>
          <w:bCs w:val="0"/>
        </w:rPr>
        <w:t>. I</w:t>
      </w:r>
      <w:r w:rsidR="64A0F0C9" w:rsidRPr="2C10EA44">
        <w:rPr>
          <w:rStyle w:val="DocDateChar"/>
          <w:rFonts w:asciiTheme="minorHAnsi" w:hAnsiTheme="minorHAnsi"/>
          <w:b w:val="0"/>
          <w:bCs w:val="0"/>
        </w:rPr>
        <w:t>f</w:t>
      </w:r>
      <w:r w:rsidR="004E3D79">
        <w:rPr>
          <w:rStyle w:val="DocDateChar"/>
          <w:rFonts w:asciiTheme="minorHAnsi" w:hAnsiTheme="minorHAnsi"/>
          <w:b w:val="0"/>
          <w:bCs w:val="0"/>
        </w:rPr>
        <w:t xml:space="preserve"> participants’</w:t>
      </w:r>
      <w:r w:rsidR="64A0F0C9" w:rsidRPr="2C10EA44">
        <w:rPr>
          <w:rStyle w:val="DocDateChar"/>
          <w:rFonts w:asciiTheme="minorHAnsi" w:hAnsiTheme="minorHAnsi"/>
          <w:b w:val="0"/>
          <w:bCs w:val="0"/>
        </w:rPr>
        <w:t xml:space="preserve"> income was higher than this, th</w:t>
      </w:r>
      <w:r w:rsidR="004E3D79">
        <w:rPr>
          <w:rStyle w:val="DocDateChar"/>
          <w:rFonts w:asciiTheme="minorHAnsi" w:hAnsiTheme="minorHAnsi"/>
          <w:b w:val="0"/>
          <w:bCs w:val="0"/>
        </w:rPr>
        <w:t>en</w:t>
      </w:r>
      <w:r w:rsidR="64A0F0C9" w:rsidRPr="2C10EA44">
        <w:rPr>
          <w:rStyle w:val="DocDateChar"/>
          <w:rFonts w:asciiTheme="minorHAnsi" w:hAnsiTheme="minorHAnsi"/>
          <w:b w:val="0"/>
          <w:bCs w:val="0"/>
        </w:rPr>
        <w:t xml:space="preserve"> </w:t>
      </w:r>
      <w:r w:rsidR="005E23CD">
        <w:rPr>
          <w:rStyle w:val="DocDateChar"/>
          <w:rFonts w:asciiTheme="minorHAnsi" w:hAnsiTheme="minorHAnsi"/>
          <w:b w:val="0"/>
          <w:bCs w:val="0"/>
        </w:rPr>
        <w:t>only people who</w:t>
      </w:r>
      <w:r w:rsidR="004E3D79">
        <w:rPr>
          <w:rStyle w:val="DocDateChar"/>
          <w:rFonts w:asciiTheme="minorHAnsi" w:hAnsiTheme="minorHAnsi"/>
          <w:b w:val="0"/>
          <w:bCs w:val="0"/>
        </w:rPr>
        <w:t xml:space="preserve"> </w:t>
      </w:r>
      <w:r w:rsidR="64A0F0C9" w:rsidRPr="2C10EA44">
        <w:rPr>
          <w:rStyle w:val="DocDateChar"/>
          <w:rFonts w:asciiTheme="minorHAnsi" w:hAnsiTheme="minorHAnsi"/>
          <w:b w:val="0"/>
          <w:bCs w:val="0"/>
        </w:rPr>
        <w:t xml:space="preserve">reported </w:t>
      </w:r>
      <w:r w:rsidR="005E23CD">
        <w:rPr>
          <w:rStyle w:val="DocDateChar"/>
          <w:rFonts w:asciiTheme="minorHAnsi" w:hAnsiTheme="minorHAnsi"/>
          <w:b w:val="0"/>
          <w:bCs w:val="0"/>
        </w:rPr>
        <w:t xml:space="preserve">having </w:t>
      </w:r>
      <w:r w:rsidR="64A0F0C9" w:rsidRPr="2C10EA44">
        <w:rPr>
          <w:rStyle w:val="DocDateChar"/>
          <w:rFonts w:asciiTheme="minorHAnsi" w:hAnsiTheme="minorHAnsi"/>
          <w:b w:val="0"/>
          <w:bCs w:val="0"/>
        </w:rPr>
        <w:t>experienc</w:t>
      </w:r>
      <w:r w:rsidR="005E23CD">
        <w:rPr>
          <w:rStyle w:val="DocDateChar"/>
          <w:rFonts w:asciiTheme="minorHAnsi" w:hAnsiTheme="minorHAnsi"/>
          <w:b w:val="0"/>
          <w:bCs w:val="0"/>
        </w:rPr>
        <w:t>ed</w:t>
      </w:r>
      <w:r w:rsidR="64A0F0C9" w:rsidRPr="2C10EA44">
        <w:rPr>
          <w:rStyle w:val="DocDateChar"/>
          <w:rFonts w:asciiTheme="minorHAnsi" w:hAnsiTheme="minorHAnsi"/>
          <w:b w:val="0"/>
          <w:bCs w:val="0"/>
        </w:rPr>
        <w:t xml:space="preserve"> some difficulty in affording their household bills</w:t>
      </w:r>
      <w:r w:rsidR="005E23CD">
        <w:rPr>
          <w:rStyle w:val="DocDateChar"/>
          <w:rFonts w:asciiTheme="minorHAnsi" w:hAnsiTheme="minorHAnsi"/>
          <w:b w:val="0"/>
          <w:bCs w:val="0"/>
        </w:rPr>
        <w:t xml:space="preserve"> were included</w:t>
      </w:r>
      <w:r w:rsidR="64A0F0C9" w:rsidRPr="2C10EA44">
        <w:rPr>
          <w:rStyle w:val="DocDateChar"/>
          <w:rFonts w:asciiTheme="minorHAnsi" w:hAnsiTheme="minorHAnsi"/>
          <w:b w:val="0"/>
          <w:bCs w:val="0"/>
        </w:rPr>
        <w:t xml:space="preserve">. </w:t>
      </w:r>
      <w:r w:rsidR="0009046A">
        <w:rPr>
          <w:rStyle w:val="DocDateChar"/>
          <w:rFonts w:asciiTheme="minorHAnsi" w:hAnsiTheme="minorHAnsi"/>
          <w:b w:val="0"/>
          <w:bCs w:val="0"/>
        </w:rPr>
        <w:t>73% o</w:t>
      </w:r>
      <w:r w:rsidR="53666160" w:rsidRPr="2C10EA44">
        <w:rPr>
          <w:rStyle w:val="DocDateChar"/>
          <w:rFonts w:asciiTheme="minorHAnsi" w:hAnsiTheme="minorHAnsi"/>
          <w:b w:val="0"/>
          <w:bCs w:val="0"/>
        </w:rPr>
        <w:t xml:space="preserve">f </w:t>
      </w:r>
      <w:r w:rsidR="1360EE30" w:rsidRPr="2C10EA44">
        <w:rPr>
          <w:rStyle w:val="DocDateChar"/>
          <w:rFonts w:asciiTheme="minorHAnsi" w:hAnsiTheme="minorHAnsi"/>
          <w:b w:val="0"/>
          <w:bCs w:val="0"/>
        </w:rPr>
        <w:t>the</w:t>
      </w:r>
      <w:r w:rsidR="00B037F1">
        <w:rPr>
          <w:rStyle w:val="DocDateChar"/>
          <w:rFonts w:asciiTheme="minorHAnsi" w:hAnsiTheme="minorHAnsi"/>
          <w:b w:val="0"/>
          <w:bCs w:val="0"/>
        </w:rPr>
        <w:t xml:space="preserve"> 1,026</w:t>
      </w:r>
      <w:r w:rsidR="00997559">
        <w:rPr>
          <w:rStyle w:val="DocDateChar"/>
          <w:rFonts w:asciiTheme="minorHAnsi" w:hAnsiTheme="minorHAnsi"/>
          <w:b w:val="0"/>
          <w:bCs w:val="0"/>
        </w:rPr>
        <w:t xml:space="preserve"> </w:t>
      </w:r>
      <w:r w:rsidR="53666160" w:rsidRPr="2C10EA44">
        <w:rPr>
          <w:rStyle w:val="DocDateChar"/>
          <w:rFonts w:asciiTheme="minorHAnsi" w:hAnsiTheme="minorHAnsi"/>
          <w:b w:val="0"/>
          <w:bCs w:val="0"/>
        </w:rPr>
        <w:t xml:space="preserve">survey participants earned $50,000 or less </w:t>
      </w:r>
      <w:r w:rsidR="2FE7A6C2" w:rsidRPr="2C10EA44">
        <w:rPr>
          <w:rStyle w:val="DocDateChar"/>
          <w:rFonts w:asciiTheme="minorHAnsi" w:hAnsiTheme="minorHAnsi"/>
          <w:b w:val="0"/>
          <w:bCs w:val="0"/>
        </w:rPr>
        <w:t xml:space="preserve">in gross annual household income. </w:t>
      </w:r>
    </w:p>
    <w:p w14:paraId="7D8FE7BF" w14:textId="50CC785F" w:rsidR="0085791D" w:rsidRDefault="0085791D" w:rsidP="0085791D">
      <w:pPr>
        <w:rPr>
          <w:rStyle w:val="DocDateChar"/>
          <w:rFonts w:asciiTheme="minorHAnsi" w:hAnsiTheme="minorHAnsi" w:cstheme="minorHAnsi"/>
          <w:b w:val="0"/>
          <w:bCs w:val="0"/>
        </w:rPr>
      </w:pPr>
      <w:r>
        <w:rPr>
          <w:rStyle w:val="DocDateChar"/>
          <w:rFonts w:asciiTheme="minorHAnsi" w:hAnsiTheme="minorHAnsi" w:cstheme="minorHAnsi"/>
          <w:b w:val="0"/>
          <w:bCs w:val="0"/>
        </w:rPr>
        <w:t>Survey participants were receiving their income from a variety of sources, with the following being the most common</w:t>
      </w:r>
      <w:r w:rsidR="002D074D">
        <w:rPr>
          <w:rStyle w:val="DocDateChar"/>
          <w:rFonts w:asciiTheme="minorHAnsi" w:hAnsiTheme="minorHAnsi" w:cstheme="minorHAnsi"/>
          <w:b w:val="0"/>
          <w:bCs w:val="0"/>
        </w:rPr>
        <w:t>:</w:t>
      </w:r>
    </w:p>
    <w:p w14:paraId="14BA972E" w14:textId="39ACAB94" w:rsidR="0085791D" w:rsidRDefault="009036FF" w:rsidP="0085791D">
      <w:pPr>
        <w:pStyle w:val="ListParagraph"/>
        <w:numPr>
          <w:ilvl w:val="0"/>
          <w:numId w:val="23"/>
        </w:numPr>
        <w:rPr>
          <w:rStyle w:val="DocDateChar"/>
          <w:rFonts w:asciiTheme="minorHAnsi" w:hAnsiTheme="minorHAnsi" w:cstheme="minorHAnsi"/>
          <w:b w:val="0"/>
          <w:bCs w:val="0"/>
        </w:rPr>
      </w:pPr>
      <w:r>
        <w:rPr>
          <w:rStyle w:val="DocDateChar"/>
          <w:rFonts w:asciiTheme="minorHAnsi" w:hAnsiTheme="minorHAnsi" w:cstheme="minorHAnsi"/>
          <w:b w:val="0"/>
          <w:bCs w:val="0"/>
        </w:rPr>
        <w:t>F</w:t>
      </w:r>
      <w:r w:rsidR="0085791D">
        <w:rPr>
          <w:rStyle w:val="DocDateChar"/>
          <w:rFonts w:asciiTheme="minorHAnsi" w:hAnsiTheme="minorHAnsi" w:cstheme="minorHAnsi"/>
          <w:b w:val="0"/>
          <w:bCs w:val="0"/>
        </w:rPr>
        <w:t>ull time work (21% of participants).</w:t>
      </w:r>
    </w:p>
    <w:p w14:paraId="55467EE0" w14:textId="46BBA853" w:rsidR="0085791D" w:rsidRDefault="009036FF" w:rsidP="0085791D">
      <w:pPr>
        <w:pStyle w:val="ListParagraph"/>
        <w:numPr>
          <w:ilvl w:val="0"/>
          <w:numId w:val="23"/>
        </w:numPr>
        <w:rPr>
          <w:rStyle w:val="DocDateChar"/>
          <w:rFonts w:asciiTheme="minorHAnsi" w:hAnsiTheme="minorHAnsi" w:cstheme="minorHAnsi"/>
          <w:b w:val="0"/>
          <w:bCs w:val="0"/>
        </w:rPr>
      </w:pPr>
      <w:r>
        <w:rPr>
          <w:rStyle w:val="DocDateChar"/>
          <w:rFonts w:asciiTheme="minorHAnsi" w:hAnsiTheme="minorHAnsi" w:cstheme="minorHAnsi"/>
          <w:b w:val="0"/>
          <w:bCs w:val="0"/>
        </w:rPr>
        <w:t>P</w:t>
      </w:r>
      <w:r w:rsidR="0085791D">
        <w:rPr>
          <w:rStyle w:val="DocDateChar"/>
          <w:rFonts w:asciiTheme="minorHAnsi" w:hAnsiTheme="minorHAnsi" w:cstheme="minorHAnsi"/>
          <w:b w:val="0"/>
          <w:bCs w:val="0"/>
        </w:rPr>
        <w:t>art time work (19% of participants).</w:t>
      </w:r>
    </w:p>
    <w:p w14:paraId="0C7E35F0" w14:textId="6F788E40" w:rsidR="0085791D" w:rsidRDefault="009036FF" w:rsidP="0085791D">
      <w:pPr>
        <w:pStyle w:val="ListParagraph"/>
        <w:numPr>
          <w:ilvl w:val="0"/>
          <w:numId w:val="23"/>
        </w:numPr>
        <w:rPr>
          <w:rStyle w:val="DocDateChar"/>
          <w:rFonts w:asciiTheme="minorHAnsi" w:hAnsiTheme="minorHAnsi" w:cstheme="minorHAnsi"/>
          <w:b w:val="0"/>
          <w:bCs w:val="0"/>
        </w:rPr>
      </w:pPr>
      <w:r>
        <w:rPr>
          <w:rStyle w:val="DocDateChar"/>
          <w:rFonts w:asciiTheme="minorHAnsi" w:hAnsiTheme="minorHAnsi" w:cstheme="minorHAnsi"/>
          <w:b w:val="0"/>
          <w:bCs w:val="0"/>
        </w:rPr>
        <w:t>T</w:t>
      </w:r>
      <w:r w:rsidR="0085791D">
        <w:rPr>
          <w:rStyle w:val="DocDateChar"/>
          <w:rFonts w:asciiTheme="minorHAnsi" w:hAnsiTheme="minorHAnsi" w:cstheme="minorHAnsi"/>
          <w:b w:val="0"/>
          <w:bCs w:val="0"/>
        </w:rPr>
        <w:t>he age pension (</w:t>
      </w:r>
      <w:r w:rsidR="0085791D" w:rsidRPr="009F77A9">
        <w:rPr>
          <w:rStyle w:val="DocDateChar"/>
          <w:rFonts w:asciiTheme="minorHAnsi" w:hAnsiTheme="minorHAnsi" w:cstheme="minorHAnsi"/>
          <w:b w:val="0"/>
          <w:bCs w:val="0"/>
        </w:rPr>
        <w:t>19</w:t>
      </w:r>
      <w:r w:rsidR="0085791D">
        <w:rPr>
          <w:rStyle w:val="DocDateChar"/>
          <w:rFonts w:asciiTheme="minorHAnsi" w:hAnsiTheme="minorHAnsi" w:cstheme="minorHAnsi"/>
          <w:b w:val="0"/>
          <w:bCs w:val="0"/>
        </w:rPr>
        <w:t>%</w:t>
      </w:r>
      <w:r w:rsidR="0085791D" w:rsidRPr="009F77A9">
        <w:rPr>
          <w:rStyle w:val="DocDateChar"/>
          <w:rFonts w:asciiTheme="minorHAnsi" w:hAnsiTheme="minorHAnsi" w:cstheme="minorHAnsi"/>
          <w:b w:val="0"/>
          <w:bCs w:val="0"/>
        </w:rPr>
        <w:t xml:space="preserve"> of participants)</w:t>
      </w:r>
      <w:r w:rsidR="0085791D">
        <w:rPr>
          <w:rStyle w:val="DocDateChar"/>
          <w:rFonts w:asciiTheme="minorHAnsi" w:hAnsiTheme="minorHAnsi" w:cstheme="minorHAnsi"/>
          <w:b w:val="0"/>
          <w:bCs w:val="0"/>
        </w:rPr>
        <w:t>.</w:t>
      </w:r>
    </w:p>
    <w:p w14:paraId="60E7F481" w14:textId="64E580D5" w:rsidR="0085791D" w:rsidRDefault="009036FF" w:rsidP="0085791D">
      <w:pPr>
        <w:pStyle w:val="ListParagraph"/>
        <w:numPr>
          <w:ilvl w:val="0"/>
          <w:numId w:val="23"/>
        </w:numPr>
        <w:rPr>
          <w:rStyle w:val="DocDateChar"/>
          <w:rFonts w:asciiTheme="minorHAnsi" w:hAnsiTheme="minorHAnsi" w:cstheme="minorHAnsi"/>
          <w:b w:val="0"/>
          <w:bCs w:val="0"/>
        </w:rPr>
      </w:pPr>
      <w:r>
        <w:rPr>
          <w:rStyle w:val="DocDateChar"/>
          <w:rFonts w:asciiTheme="minorHAnsi" w:hAnsiTheme="minorHAnsi" w:cstheme="minorHAnsi"/>
          <w:b w:val="0"/>
          <w:bCs w:val="0"/>
        </w:rPr>
        <w:t>O</w:t>
      </w:r>
      <w:r w:rsidR="0085791D">
        <w:rPr>
          <w:rStyle w:val="DocDateChar"/>
          <w:rFonts w:asciiTheme="minorHAnsi" w:hAnsiTheme="minorHAnsi" w:cstheme="minorHAnsi"/>
          <w:b w:val="0"/>
          <w:bCs w:val="0"/>
        </w:rPr>
        <w:t>ther welfare payments (15% of participants).</w:t>
      </w:r>
    </w:p>
    <w:p w14:paraId="51949497" w14:textId="7ED5968A" w:rsidR="00BA006B" w:rsidRDefault="007C15B4" w:rsidP="00BA006B">
      <w:pPr>
        <w:rPr>
          <w:rStyle w:val="DocDateChar"/>
          <w:rFonts w:asciiTheme="minorHAnsi" w:hAnsiTheme="minorHAnsi" w:cstheme="minorHAnsi"/>
          <w:b w:val="0"/>
          <w:bCs w:val="0"/>
        </w:rPr>
      </w:pPr>
      <w:r>
        <w:rPr>
          <w:rStyle w:val="DocDateChar"/>
          <w:rFonts w:asciiTheme="minorHAnsi" w:hAnsiTheme="minorHAnsi" w:cstheme="minorHAnsi"/>
          <w:b w:val="0"/>
          <w:bCs w:val="0"/>
        </w:rPr>
        <w:t>A total of 30</w:t>
      </w:r>
      <w:r w:rsidR="004224BF">
        <w:rPr>
          <w:rStyle w:val="DocDateChar"/>
          <w:rFonts w:asciiTheme="minorHAnsi" w:hAnsiTheme="minorHAnsi" w:cstheme="minorHAnsi"/>
          <w:b w:val="0"/>
          <w:bCs w:val="0"/>
        </w:rPr>
        <w:t xml:space="preserve"> in</w:t>
      </w:r>
      <w:r w:rsidR="00447DAF">
        <w:rPr>
          <w:rStyle w:val="DocDateChar"/>
          <w:rFonts w:asciiTheme="minorHAnsi" w:hAnsiTheme="minorHAnsi" w:cstheme="minorHAnsi"/>
          <w:b w:val="0"/>
          <w:bCs w:val="0"/>
        </w:rPr>
        <w:t>-</w:t>
      </w:r>
      <w:r w:rsidR="004224BF">
        <w:rPr>
          <w:rStyle w:val="DocDateChar"/>
          <w:rFonts w:asciiTheme="minorHAnsi" w:hAnsiTheme="minorHAnsi" w:cstheme="minorHAnsi"/>
          <w:b w:val="0"/>
          <w:bCs w:val="0"/>
        </w:rPr>
        <w:t xml:space="preserve">depth interviews were </w:t>
      </w:r>
      <w:r w:rsidR="006F5FA7">
        <w:rPr>
          <w:rStyle w:val="DocDateChar"/>
          <w:rFonts w:asciiTheme="minorHAnsi" w:hAnsiTheme="minorHAnsi" w:cstheme="minorHAnsi"/>
          <w:b w:val="0"/>
          <w:bCs w:val="0"/>
        </w:rPr>
        <w:t xml:space="preserve">also </w:t>
      </w:r>
      <w:r w:rsidR="004224BF">
        <w:rPr>
          <w:rStyle w:val="DocDateChar"/>
          <w:rFonts w:asciiTheme="minorHAnsi" w:hAnsiTheme="minorHAnsi" w:cstheme="minorHAnsi"/>
          <w:b w:val="0"/>
          <w:bCs w:val="0"/>
        </w:rPr>
        <w:t>conducted with</w:t>
      </w:r>
      <w:r>
        <w:rPr>
          <w:rStyle w:val="DocDateChar"/>
          <w:rFonts w:asciiTheme="minorHAnsi" w:hAnsiTheme="minorHAnsi" w:cstheme="minorHAnsi"/>
          <w:b w:val="0"/>
          <w:bCs w:val="0"/>
        </w:rPr>
        <w:t xml:space="preserve"> consum</w:t>
      </w:r>
      <w:r w:rsidR="00DB2C33">
        <w:rPr>
          <w:rStyle w:val="DocDateChar"/>
          <w:rFonts w:asciiTheme="minorHAnsi" w:hAnsiTheme="minorHAnsi" w:cstheme="minorHAnsi"/>
          <w:b w:val="0"/>
          <w:bCs w:val="0"/>
        </w:rPr>
        <w:t xml:space="preserve">ers. </w:t>
      </w:r>
      <w:r w:rsidR="00447DAF">
        <w:rPr>
          <w:rStyle w:val="DocDateChar"/>
          <w:rFonts w:asciiTheme="minorHAnsi" w:hAnsiTheme="minorHAnsi" w:cstheme="minorHAnsi"/>
          <w:b w:val="0"/>
          <w:bCs w:val="0"/>
        </w:rPr>
        <w:t>Five</w:t>
      </w:r>
      <w:r w:rsidR="00DB2C33">
        <w:rPr>
          <w:rStyle w:val="DocDateChar"/>
          <w:rFonts w:asciiTheme="minorHAnsi" w:hAnsiTheme="minorHAnsi" w:cstheme="minorHAnsi"/>
          <w:b w:val="0"/>
          <w:bCs w:val="0"/>
        </w:rPr>
        <w:t xml:space="preserve"> consumers </w:t>
      </w:r>
      <w:r w:rsidR="00903FCC">
        <w:rPr>
          <w:rStyle w:val="DocDateChar"/>
          <w:rFonts w:asciiTheme="minorHAnsi" w:hAnsiTheme="minorHAnsi" w:cstheme="minorHAnsi"/>
          <w:b w:val="0"/>
          <w:bCs w:val="0"/>
        </w:rPr>
        <w:t xml:space="preserve">from </w:t>
      </w:r>
      <w:r w:rsidR="00DB2C33">
        <w:rPr>
          <w:rStyle w:val="DocDateChar"/>
          <w:rFonts w:asciiTheme="minorHAnsi" w:hAnsiTheme="minorHAnsi" w:cstheme="minorHAnsi"/>
          <w:b w:val="0"/>
          <w:bCs w:val="0"/>
        </w:rPr>
        <w:t xml:space="preserve">each of the 6 key cohorts </w:t>
      </w:r>
      <w:r w:rsidR="00045C0F">
        <w:rPr>
          <w:rStyle w:val="DocDateChar"/>
          <w:rFonts w:asciiTheme="minorHAnsi" w:hAnsiTheme="minorHAnsi" w:cstheme="minorHAnsi"/>
          <w:b w:val="0"/>
          <w:bCs w:val="0"/>
        </w:rPr>
        <w:t xml:space="preserve">(examined further below) </w:t>
      </w:r>
      <w:r w:rsidR="00903FCC">
        <w:rPr>
          <w:rStyle w:val="DocDateChar"/>
          <w:rFonts w:asciiTheme="minorHAnsi" w:hAnsiTheme="minorHAnsi" w:cstheme="minorHAnsi"/>
          <w:b w:val="0"/>
          <w:bCs w:val="0"/>
        </w:rPr>
        <w:t>were</w:t>
      </w:r>
      <w:r w:rsidR="00045C0F">
        <w:rPr>
          <w:rStyle w:val="DocDateChar"/>
          <w:rFonts w:asciiTheme="minorHAnsi" w:hAnsiTheme="minorHAnsi" w:cstheme="minorHAnsi"/>
          <w:b w:val="0"/>
          <w:bCs w:val="0"/>
        </w:rPr>
        <w:t xml:space="preserve"> interview</w:t>
      </w:r>
      <w:r w:rsidR="00903FCC">
        <w:rPr>
          <w:rStyle w:val="DocDateChar"/>
          <w:rFonts w:asciiTheme="minorHAnsi" w:hAnsiTheme="minorHAnsi" w:cstheme="minorHAnsi"/>
          <w:b w:val="0"/>
          <w:bCs w:val="0"/>
        </w:rPr>
        <w:t>ed</w:t>
      </w:r>
      <w:r w:rsidR="00045C0F">
        <w:rPr>
          <w:rStyle w:val="DocDateChar"/>
          <w:rFonts w:asciiTheme="minorHAnsi" w:hAnsiTheme="minorHAnsi" w:cstheme="minorHAnsi"/>
          <w:b w:val="0"/>
          <w:bCs w:val="0"/>
        </w:rPr>
        <w:t xml:space="preserve"> and received a </w:t>
      </w:r>
      <w:r w:rsidR="00FA27B7">
        <w:rPr>
          <w:rStyle w:val="DocDateChar"/>
          <w:rFonts w:asciiTheme="minorHAnsi" w:hAnsiTheme="minorHAnsi" w:cstheme="minorHAnsi"/>
          <w:b w:val="0"/>
          <w:bCs w:val="0"/>
        </w:rPr>
        <w:t xml:space="preserve">$40 dollar payment </w:t>
      </w:r>
      <w:r w:rsidR="00C941CB">
        <w:rPr>
          <w:rStyle w:val="DocDateChar"/>
          <w:rFonts w:asciiTheme="minorHAnsi" w:hAnsiTheme="minorHAnsi" w:cstheme="minorHAnsi"/>
          <w:b w:val="0"/>
          <w:bCs w:val="0"/>
        </w:rPr>
        <w:t xml:space="preserve">as </w:t>
      </w:r>
      <w:r w:rsidR="00842B4D">
        <w:rPr>
          <w:rStyle w:val="DocDateChar"/>
          <w:rFonts w:asciiTheme="minorHAnsi" w:hAnsiTheme="minorHAnsi" w:cstheme="minorHAnsi"/>
          <w:b w:val="0"/>
          <w:bCs w:val="0"/>
        </w:rPr>
        <w:t>compensation</w:t>
      </w:r>
      <w:r w:rsidR="00C941CB">
        <w:rPr>
          <w:rStyle w:val="DocDateChar"/>
          <w:rFonts w:asciiTheme="minorHAnsi" w:hAnsiTheme="minorHAnsi" w:cstheme="minorHAnsi"/>
          <w:b w:val="0"/>
          <w:bCs w:val="0"/>
        </w:rPr>
        <w:t xml:space="preserve"> for the</w:t>
      </w:r>
      <w:r w:rsidR="00045C0F">
        <w:rPr>
          <w:rStyle w:val="DocDateChar"/>
          <w:rFonts w:asciiTheme="minorHAnsi" w:hAnsiTheme="minorHAnsi" w:cstheme="minorHAnsi"/>
          <w:b w:val="0"/>
          <w:bCs w:val="0"/>
        </w:rPr>
        <w:t>ir time</w:t>
      </w:r>
      <w:r w:rsidR="00842B4D">
        <w:rPr>
          <w:rStyle w:val="DocDateChar"/>
          <w:rFonts w:asciiTheme="minorHAnsi" w:hAnsiTheme="minorHAnsi" w:cstheme="minorHAnsi"/>
          <w:b w:val="0"/>
          <w:bCs w:val="0"/>
        </w:rPr>
        <w:t xml:space="preserve"> and input</w:t>
      </w:r>
      <w:r w:rsidR="00045C0F">
        <w:rPr>
          <w:rStyle w:val="DocDateChar"/>
          <w:rFonts w:asciiTheme="minorHAnsi" w:hAnsiTheme="minorHAnsi" w:cstheme="minorHAnsi"/>
          <w:b w:val="0"/>
          <w:bCs w:val="0"/>
        </w:rPr>
        <w:t xml:space="preserve">. </w:t>
      </w:r>
      <w:r w:rsidR="00841263">
        <w:rPr>
          <w:rStyle w:val="DocDateChar"/>
          <w:rFonts w:asciiTheme="minorHAnsi" w:hAnsiTheme="minorHAnsi" w:cstheme="minorHAnsi"/>
          <w:b w:val="0"/>
          <w:bCs w:val="0"/>
        </w:rPr>
        <w:t xml:space="preserve">These interviews were conducted </w:t>
      </w:r>
      <w:r w:rsidR="00675115">
        <w:rPr>
          <w:rStyle w:val="DocDateChar"/>
          <w:rFonts w:asciiTheme="minorHAnsi" w:hAnsiTheme="minorHAnsi" w:cstheme="minorHAnsi"/>
          <w:b w:val="0"/>
          <w:bCs w:val="0"/>
        </w:rPr>
        <w:t>with consumers</w:t>
      </w:r>
      <w:r w:rsidR="00F21F5C">
        <w:rPr>
          <w:rStyle w:val="DocDateChar"/>
          <w:rFonts w:asciiTheme="minorHAnsi" w:hAnsiTheme="minorHAnsi" w:cstheme="minorHAnsi"/>
          <w:b w:val="0"/>
          <w:bCs w:val="0"/>
        </w:rPr>
        <w:t xml:space="preserve"> of a variety of age groups,</w:t>
      </w:r>
      <w:r w:rsidR="00675115">
        <w:rPr>
          <w:rStyle w:val="DocDateChar"/>
          <w:rFonts w:asciiTheme="minorHAnsi" w:hAnsiTheme="minorHAnsi" w:cstheme="minorHAnsi"/>
          <w:b w:val="0"/>
          <w:bCs w:val="0"/>
        </w:rPr>
        <w:t xml:space="preserve"> living </w:t>
      </w:r>
      <w:r w:rsidR="00045C0F">
        <w:rPr>
          <w:rStyle w:val="DocDateChar"/>
          <w:rFonts w:asciiTheme="minorHAnsi" w:hAnsiTheme="minorHAnsi" w:cstheme="minorHAnsi"/>
          <w:b w:val="0"/>
          <w:bCs w:val="0"/>
        </w:rPr>
        <w:t xml:space="preserve">in a variety of Australian </w:t>
      </w:r>
      <w:r w:rsidR="00675115">
        <w:rPr>
          <w:rStyle w:val="DocDateChar"/>
          <w:rFonts w:asciiTheme="minorHAnsi" w:hAnsiTheme="minorHAnsi" w:cstheme="minorHAnsi"/>
          <w:b w:val="0"/>
          <w:bCs w:val="0"/>
        </w:rPr>
        <w:t>states</w:t>
      </w:r>
      <w:r w:rsidR="00F21F5C">
        <w:rPr>
          <w:rStyle w:val="DocDateChar"/>
          <w:rFonts w:asciiTheme="minorHAnsi" w:hAnsiTheme="minorHAnsi" w:cstheme="minorHAnsi"/>
          <w:b w:val="0"/>
          <w:bCs w:val="0"/>
        </w:rPr>
        <w:t xml:space="preserve">. </w:t>
      </w:r>
    </w:p>
    <w:p w14:paraId="3CCB6D6F" w14:textId="3C780D79" w:rsidR="00824655" w:rsidRPr="00484E81" w:rsidRDefault="00824655" w:rsidP="0009046A">
      <w:pPr>
        <w:pStyle w:val="Heading1"/>
      </w:pPr>
      <w:r w:rsidRPr="0009046A">
        <w:t xml:space="preserve">Direct </w:t>
      </w:r>
      <w:r w:rsidR="007F585F">
        <w:t>d</w:t>
      </w:r>
      <w:r w:rsidRPr="00484E81">
        <w:t xml:space="preserve">ebit in the telecommunications space </w:t>
      </w:r>
    </w:p>
    <w:p w14:paraId="31B96BC9" w14:textId="77E27284" w:rsidR="00340F7E" w:rsidRDefault="00E5583F" w:rsidP="2C10EA44">
      <w:pPr>
        <w:rPr>
          <w:rStyle w:val="DocDateChar"/>
          <w:rFonts w:asciiTheme="minorHAnsi" w:hAnsiTheme="minorHAnsi"/>
          <w:b w:val="0"/>
          <w:bCs w:val="0"/>
        </w:rPr>
      </w:pPr>
      <w:r>
        <w:rPr>
          <w:rStyle w:val="DocDateChar"/>
          <w:rFonts w:asciiTheme="minorHAnsi" w:hAnsiTheme="minorHAnsi"/>
          <w:b w:val="0"/>
          <w:bCs w:val="0"/>
        </w:rPr>
        <w:t>Of the</w:t>
      </w:r>
      <w:r w:rsidR="017A8916" w:rsidRPr="2C10EA44">
        <w:rPr>
          <w:rStyle w:val="DocDateChar"/>
          <w:rFonts w:asciiTheme="minorHAnsi" w:hAnsiTheme="minorHAnsi"/>
          <w:b w:val="0"/>
          <w:bCs w:val="0"/>
        </w:rPr>
        <w:t xml:space="preserve"> consumers</w:t>
      </w:r>
      <w:r w:rsidR="00442042">
        <w:rPr>
          <w:rStyle w:val="DocDateChar"/>
          <w:rFonts w:asciiTheme="minorHAnsi" w:hAnsiTheme="minorHAnsi"/>
          <w:b w:val="0"/>
          <w:bCs w:val="0"/>
        </w:rPr>
        <w:t xml:space="preserve"> </w:t>
      </w:r>
      <w:r>
        <w:rPr>
          <w:rStyle w:val="DocDateChar"/>
          <w:rFonts w:asciiTheme="minorHAnsi" w:hAnsiTheme="minorHAnsi"/>
          <w:b w:val="0"/>
          <w:bCs w:val="0"/>
        </w:rPr>
        <w:t xml:space="preserve">who </w:t>
      </w:r>
      <w:r w:rsidR="007919A6">
        <w:rPr>
          <w:rStyle w:val="DocDateChar"/>
          <w:rFonts w:asciiTheme="minorHAnsi" w:hAnsiTheme="minorHAnsi"/>
          <w:b w:val="0"/>
          <w:bCs w:val="0"/>
        </w:rPr>
        <w:t xml:space="preserve">use direct debit to </w:t>
      </w:r>
      <w:r w:rsidR="00442042">
        <w:rPr>
          <w:rStyle w:val="DocDateChar"/>
          <w:rFonts w:asciiTheme="minorHAnsi" w:hAnsiTheme="minorHAnsi"/>
          <w:b w:val="0"/>
          <w:bCs w:val="0"/>
        </w:rPr>
        <w:t>pay their phone and internet bills</w:t>
      </w:r>
      <w:r w:rsidR="00121128">
        <w:rPr>
          <w:rStyle w:val="DocDateChar"/>
          <w:rFonts w:asciiTheme="minorHAnsi" w:hAnsiTheme="minorHAnsi"/>
          <w:b w:val="0"/>
          <w:bCs w:val="0"/>
        </w:rPr>
        <w:t xml:space="preserve">, </w:t>
      </w:r>
      <w:r w:rsidR="00BA0A0C">
        <w:rPr>
          <w:rStyle w:val="DocDateChar"/>
          <w:rFonts w:asciiTheme="minorHAnsi" w:hAnsiTheme="minorHAnsi"/>
          <w:b w:val="0"/>
          <w:bCs w:val="0"/>
        </w:rPr>
        <w:t xml:space="preserve">81% </w:t>
      </w:r>
      <w:r w:rsidR="017A8916" w:rsidRPr="2C10EA44">
        <w:rPr>
          <w:rStyle w:val="DocDateChar"/>
          <w:rFonts w:asciiTheme="minorHAnsi" w:hAnsiTheme="minorHAnsi"/>
          <w:b w:val="0"/>
          <w:bCs w:val="0"/>
        </w:rPr>
        <w:t>f</w:t>
      </w:r>
      <w:r w:rsidR="00DB03F0">
        <w:rPr>
          <w:rStyle w:val="DocDateChar"/>
          <w:rFonts w:asciiTheme="minorHAnsi" w:hAnsiTheme="minorHAnsi"/>
          <w:b w:val="0"/>
          <w:bCs w:val="0"/>
        </w:rPr>
        <w:t>ou</w:t>
      </w:r>
      <w:r w:rsidR="017A8916" w:rsidRPr="2C10EA44">
        <w:rPr>
          <w:rStyle w:val="DocDateChar"/>
          <w:rFonts w:asciiTheme="minorHAnsi" w:hAnsiTheme="minorHAnsi"/>
          <w:b w:val="0"/>
          <w:bCs w:val="0"/>
        </w:rPr>
        <w:t>nd it mostly easy to use and 76</w:t>
      </w:r>
      <w:r w:rsidR="00DB03F0">
        <w:rPr>
          <w:rStyle w:val="DocDateChar"/>
          <w:rFonts w:asciiTheme="minorHAnsi" w:hAnsiTheme="minorHAnsi"/>
          <w:b w:val="0"/>
          <w:bCs w:val="0"/>
        </w:rPr>
        <w:t>%</w:t>
      </w:r>
      <w:r w:rsidR="017A8916" w:rsidRPr="2C10EA44">
        <w:rPr>
          <w:rStyle w:val="DocDateChar"/>
          <w:rFonts w:asciiTheme="minorHAnsi" w:hAnsiTheme="minorHAnsi"/>
          <w:b w:val="0"/>
          <w:bCs w:val="0"/>
        </w:rPr>
        <w:t xml:space="preserve"> </w:t>
      </w:r>
      <w:r w:rsidR="3F3B81D6" w:rsidRPr="2C10EA44">
        <w:rPr>
          <w:rStyle w:val="DocDateChar"/>
          <w:rFonts w:asciiTheme="minorHAnsi" w:hAnsiTheme="minorHAnsi"/>
          <w:b w:val="0"/>
          <w:bCs w:val="0"/>
        </w:rPr>
        <w:t xml:space="preserve">said </w:t>
      </w:r>
      <w:r w:rsidR="017A8916" w:rsidRPr="2C10EA44">
        <w:rPr>
          <w:rStyle w:val="DocDateChar"/>
          <w:rFonts w:asciiTheme="minorHAnsi" w:hAnsiTheme="minorHAnsi"/>
          <w:b w:val="0"/>
          <w:bCs w:val="0"/>
        </w:rPr>
        <w:t xml:space="preserve">direct debit </w:t>
      </w:r>
      <w:r w:rsidR="3F3B81D6" w:rsidRPr="2C10EA44">
        <w:rPr>
          <w:rStyle w:val="DocDateChar"/>
          <w:rFonts w:asciiTheme="minorHAnsi" w:hAnsiTheme="minorHAnsi"/>
          <w:b w:val="0"/>
          <w:bCs w:val="0"/>
        </w:rPr>
        <w:t>is</w:t>
      </w:r>
      <w:r w:rsidR="017A8916" w:rsidRPr="2C10EA44">
        <w:rPr>
          <w:rStyle w:val="DocDateChar"/>
          <w:rFonts w:asciiTheme="minorHAnsi" w:hAnsiTheme="minorHAnsi"/>
          <w:b w:val="0"/>
          <w:bCs w:val="0"/>
        </w:rPr>
        <w:t xml:space="preserve"> their preferred way to pay</w:t>
      </w:r>
      <w:r w:rsidR="00330E3F">
        <w:rPr>
          <w:rStyle w:val="DocDateChar"/>
          <w:rFonts w:asciiTheme="minorHAnsi" w:hAnsiTheme="minorHAnsi"/>
          <w:b w:val="0"/>
          <w:bCs w:val="0"/>
        </w:rPr>
        <w:t>.</w:t>
      </w:r>
    </w:p>
    <w:p w14:paraId="5D9D4CE0" w14:textId="77777777" w:rsidR="006D61D4" w:rsidRPr="006D61D4" w:rsidRDefault="006D61D4" w:rsidP="00484E81">
      <w:pPr>
        <w:pStyle w:val="Heading1"/>
      </w:pPr>
      <w:r w:rsidRPr="006D61D4">
        <w:rPr>
          <w:noProof/>
        </w:rPr>
        <w:drawing>
          <wp:inline distT="0" distB="0" distL="0" distR="0" wp14:anchorId="3603088C" wp14:editId="64035679">
            <wp:extent cx="6120130" cy="3454400"/>
            <wp:effectExtent l="0" t="0" r="13970" b="12700"/>
            <wp:docPr id="2" name="Chart 2" descr="Horizontal bar chart showing 44% of respondents used direct debit set up with provider.">
              <a:extLst xmlns:a="http://schemas.openxmlformats.org/drawingml/2006/main">
                <a:ext uri="{FF2B5EF4-FFF2-40B4-BE49-F238E27FC236}">
                  <a16:creationId xmlns:a16="http://schemas.microsoft.com/office/drawing/2014/main" id="{7450A91E-04CA-2054-2AB3-C1B33BD73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F5B0B9" w14:textId="2276BDBE" w:rsidR="008E64F6" w:rsidRPr="006D61D4" w:rsidRDefault="5C03B767" w:rsidP="7115D2F9">
      <w:pPr>
        <w:rPr>
          <w:rStyle w:val="DocDateChar"/>
          <w:rFonts w:asciiTheme="minorHAnsi" w:hAnsiTheme="minorHAnsi"/>
          <w:b w:val="0"/>
          <w:bCs w:val="0"/>
          <w:lang w:val="en-US"/>
        </w:rPr>
      </w:pPr>
      <w:r w:rsidRPr="7115D2F9">
        <w:rPr>
          <w:rStyle w:val="cf01"/>
          <w:rFonts w:asciiTheme="minorHAnsi" w:hAnsiTheme="minorHAnsi" w:cstheme="minorBidi"/>
          <w:sz w:val="22"/>
          <w:szCs w:val="22"/>
        </w:rPr>
        <w:t>The most common method people use to</w:t>
      </w:r>
      <w:r w:rsidR="4C0C2A45" w:rsidRPr="7115D2F9">
        <w:rPr>
          <w:rStyle w:val="cf01"/>
          <w:rFonts w:asciiTheme="minorHAnsi" w:hAnsiTheme="minorHAnsi" w:cstheme="minorBidi"/>
          <w:sz w:val="22"/>
          <w:szCs w:val="22"/>
        </w:rPr>
        <w:t xml:space="preserve"> </w:t>
      </w:r>
      <w:r w:rsidR="052D0246" w:rsidRPr="7115D2F9">
        <w:rPr>
          <w:lang w:val="en-US"/>
        </w:rPr>
        <w:t>pay their telco bills is direct debit (44%), followed by BP</w:t>
      </w:r>
      <w:r w:rsidR="006E520C">
        <w:rPr>
          <w:lang w:val="en-US"/>
        </w:rPr>
        <w:t>AY</w:t>
      </w:r>
      <w:r w:rsidR="052D0246" w:rsidRPr="7115D2F9">
        <w:rPr>
          <w:lang w:val="en-US"/>
        </w:rPr>
        <w:t xml:space="preserve"> (20%) or paying with a debit card (14%)</w:t>
      </w:r>
      <w:r w:rsidR="04D5F5C1" w:rsidRPr="7115D2F9">
        <w:rPr>
          <w:lang w:val="en-US"/>
        </w:rPr>
        <w:t>.</w:t>
      </w:r>
    </w:p>
    <w:p w14:paraId="3C56BC4C" w14:textId="5C7FD2B1" w:rsidR="004D1EBD" w:rsidRPr="00C7232D" w:rsidRDefault="004D1EBD" w:rsidP="00C7232D">
      <w:pPr>
        <w:pStyle w:val="Heading1"/>
      </w:pPr>
      <w:r w:rsidRPr="00C7232D">
        <w:lastRenderedPageBreak/>
        <w:t xml:space="preserve">Consumers’ perspectives on </w:t>
      </w:r>
      <w:r w:rsidR="007F585F">
        <w:t>d</w:t>
      </w:r>
      <w:r w:rsidRPr="00C7232D">
        <w:t xml:space="preserve">irect </w:t>
      </w:r>
      <w:r w:rsidR="007F585F">
        <w:t>d</w:t>
      </w:r>
      <w:r w:rsidRPr="00C7232D">
        <w:t>ebit</w:t>
      </w:r>
    </w:p>
    <w:p w14:paraId="43A18D5B" w14:textId="03AFFAF9" w:rsidR="003821F4" w:rsidRDefault="002F2A33" w:rsidP="00B33BC7">
      <w:pPr>
        <w:rPr>
          <w:rStyle w:val="DocDateChar"/>
          <w:rFonts w:asciiTheme="minorHAnsi" w:hAnsiTheme="minorHAnsi" w:cstheme="minorHAnsi"/>
          <w:b w:val="0"/>
          <w:bCs w:val="0"/>
        </w:rPr>
      </w:pPr>
      <w:r>
        <w:rPr>
          <w:rStyle w:val="DocDateChar"/>
          <w:rFonts w:asciiTheme="minorHAnsi" w:hAnsiTheme="minorHAnsi" w:cstheme="minorHAnsi"/>
          <w:b w:val="0"/>
          <w:bCs w:val="0"/>
        </w:rPr>
        <w:t>Th</w:t>
      </w:r>
      <w:r w:rsidR="00E547F9">
        <w:rPr>
          <w:rStyle w:val="DocDateChar"/>
          <w:rFonts w:asciiTheme="minorHAnsi" w:hAnsiTheme="minorHAnsi" w:cstheme="minorHAnsi"/>
          <w:b w:val="0"/>
          <w:bCs w:val="0"/>
        </w:rPr>
        <w:t>e</w:t>
      </w:r>
      <w:r>
        <w:rPr>
          <w:rStyle w:val="DocDateChar"/>
          <w:rFonts w:asciiTheme="minorHAnsi" w:hAnsiTheme="minorHAnsi" w:cstheme="minorHAnsi"/>
          <w:b w:val="0"/>
          <w:bCs w:val="0"/>
        </w:rPr>
        <w:t xml:space="preserve"> </w:t>
      </w:r>
      <w:r w:rsidR="00DA3CF9">
        <w:rPr>
          <w:rStyle w:val="DocDateChar"/>
          <w:rFonts w:asciiTheme="minorHAnsi" w:hAnsiTheme="minorHAnsi" w:cstheme="minorHAnsi"/>
          <w:b w:val="0"/>
          <w:bCs w:val="0"/>
        </w:rPr>
        <w:t>research considered the telecommunications</w:t>
      </w:r>
      <w:r w:rsidR="005A209F">
        <w:rPr>
          <w:rStyle w:val="DocDateChar"/>
          <w:rFonts w:asciiTheme="minorHAnsi" w:hAnsiTheme="minorHAnsi" w:cstheme="minorHAnsi"/>
          <w:b w:val="0"/>
          <w:bCs w:val="0"/>
        </w:rPr>
        <w:t xml:space="preserve"> billing experience of </w:t>
      </w:r>
      <w:r w:rsidR="00362ACC">
        <w:rPr>
          <w:rStyle w:val="DocDateChar"/>
          <w:rFonts w:asciiTheme="minorHAnsi" w:hAnsiTheme="minorHAnsi" w:cstheme="minorHAnsi"/>
          <w:b w:val="0"/>
          <w:bCs w:val="0"/>
        </w:rPr>
        <w:t>F</w:t>
      </w:r>
      <w:r w:rsidR="00C31F5A">
        <w:rPr>
          <w:rStyle w:val="DocDateChar"/>
          <w:rFonts w:asciiTheme="minorHAnsi" w:hAnsiTheme="minorHAnsi" w:cstheme="minorHAnsi"/>
          <w:b w:val="0"/>
          <w:bCs w:val="0"/>
        </w:rPr>
        <w:t xml:space="preserve">irst </w:t>
      </w:r>
      <w:r w:rsidR="00362ACC">
        <w:rPr>
          <w:rStyle w:val="DocDateChar"/>
          <w:rFonts w:asciiTheme="minorHAnsi" w:hAnsiTheme="minorHAnsi" w:cstheme="minorHAnsi"/>
          <w:b w:val="0"/>
          <w:bCs w:val="0"/>
        </w:rPr>
        <w:t>N</w:t>
      </w:r>
      <w:r w:rsidR="00C31F5A">
        <w:rPr>
          <w:rStyle w:val="DocDateChar"/>
          <w:rFonts w:asciiTheme="minorHAnsi" w:hAnsiTheme="minorHAnsi" w:cstheme="minorHAnsi"/>
          <w:b w:val="0"/>
          <w:bCs w:val="0"/>
        </w:rPr>
        <w:t>ations</w:t>
      </w:r>
      <w:r w:rsidR="00362ACC">
        <w:rPr>
          <w:rStyle w:val="DocDateChar"/>
          <w:rFonts w:asciiTheme="minorHAnsi" w:hAnsiTheme="minorHAnsi" w:cstheme="minorHAnsi"/>
          <w:b w:val="0"/>
          <w:bCs w:val="0"/>
        </w:rPr>
        <w:t xml:space="preserve"> consumers</w:t>
      </w:r>
      <w:r w:rsidR="00C31F5A">
        <w:rPr>
          <w:rStyle w:val="DocDateChar"/>
          <w:rFonts w:asciiTheme="minorHAnsi" w:hAnsiTheme="minorHAnsi" w:cstheme="minorHAnsi"/>
          <w:b w:val="0"/>
          <w:bCs w:val="0"/>
        </w:rPr>
        <w:t xml:space="preserve">, </w:t>
      </w:r>
      <w:r w:rsidR="001A275A">
        <w:rPr>
          <w:rStyle w:val="DocDateChar"/>
          <w:rFonts w:asciiTheme="minorHAnsi" w:hAnsiTheme="minorHAnsi" w:cstheme="minorHAnsi"/>
          <w:b w:val="0"/>
          <w:bCs w:val="0"/>
        </w:rPr>
        <w:t xml:space="preserve">people from </w:t>
      </w:r>
      <w:r w:rsidR="00C31F5A">
        <w:rPr>
          <w:rStyle w:val="DocDateChar"/>
          <w:rFonts w:asciiTheme="minorHAnsi" w:hAnsiTheme="minorHAnsi" w:cstheme="minorHAnsi"/>
          <w:b w:val="0"/>
          <w:bCs w:val="0"/>
        </w:rPr>
        <w:t xml:space="preserve">culturally and linguistically diverse </w:t>
      </w:r>
      <w:r w:rsidR="001A275A">
        <w:rPr>
          <w:rStyle w:val="DocDateChar"/>
          <w:rFonts w:asciiTheme="minorHAnsi" w:hAnsiTheme="minorHAnsi" w:cstheme="minorHAnsi"/>
          <w:b w:val="0"/>
          <w:bCs w:val="0"/>
        </w:rPr>
        <w:t xml:space="preserve">backgrounds </w:t>
      </w:r>
      <w:r w:rsidR="00876ED0" w:rsidRPr="00DF00EB">
        <w:rPr>
          <w:rStyle w:val="DocDateChar"/>
          <w:rFonts w:asciiTheme="minorHAnsi" w:hAnsiTheme="minorHAnsi" w:cstheme="minorHAnsi"/>
        </w:rPr>
        <w:t>(CALD)</w:t>
      </w:r>
      <w:r w:rsidR="00297FE4">
        <w:rPr>
          <w:rStyle w:val="DocDateChar"/>
          <w:rFonts w:asciiTheme="minorHAnsi" w:hAnsiTheme="minorHAnsi" w:cstheme="minorHAnsi"/>
          <w:b w:val="0"/>
          <w:bCs w:val="0"/>
        </w:rPr>
        <w:t xml:space="preserve">, </w:t>
      </w:r>
      <w:r w:rsidR="007B6E68">
        <w:rPr>
          <w:rStyle w:val="DocDateChar"/>
          <w:rFonts w:asciiTheme="minorHAnsi" w:hAnsiTheme="minorHAnsi" w:cstheme="minorHAnsi"/>
          <w:b w:val="0"/>
          <w:bCs w:val="0"/>
        </w:rPr>
        <w:t>low-income</w:t>
      </w:r>
      <w:r w:rsidR="00297FE4">
        <w:rPr>
          <w:rStyle w:val="DocDateChar"/>
          <w:rFonts w:asciiTheme="minorHAnsi" w:hAnsiTheme="minorHAnsi" w:cstheme="minorHAnsi"/>
          <w:b w:val="0"/>
          <w:bCs w:val="0"/>
        </w:rPr>
        <w:t xml:space="preserve"> consumers, </w:t>
      </w:r>
      <w:r w:rsidR="00D7583D">
        <w:rPr>
          <w:rStyle w:val="DocDateChar"/>
          <w:rFonts w:asciiTheme="minorHAnsi" w:hAnsiTheme="minorHAnsi" w:cstheme="minorHAnsi"/>
          <w:b w:val="0"/>
          <w:bCs w:val="0"/>
        </w:rPr>
        <w:t>seniors</w:t>
      </w:r>
      <w:r w:rsidR="00297FE4">
        <w:rPr>
          <w:rStyle w:val="DocDateChar"/>
          <w:rFonts w:asciiTheme="minorHAnsi" w:hAnsiTheme="minorHAnsi" w:cstheme="minorHAnsi"/>
          <w:b w:val="0"/>
          <w:bCs w:val="0"/>
        </w:rPr>
        <w:t xml:space="preserve">, </w:t>
      </w:r>
      <w:r w:rsidR="00173B22">
        <w:rPr>
          <w:rStyle w:val="DocDateChar"/>
          <w:rFonts w:asciiTheme="minorHAnsi" w:hAnsiTheme="minorHAnsi" w:cstheme="minorHAnsi"/>
          <w:b w:val="0"/>
          <w:bCs w:val="0"/>
        </w:rPr>
        <w:t>precariously employed consumers</w:t>
      </w:r>
      <w:r w:rsidR="00CC1B0A">
        <w:rPr>
          <w:rStyle w:val="DocDateChar"/>
          <w:rFonts w:asciiTheme="minorHAnsi" w:hAnsiTheme="minorHAnsi" w:cstheme="minorHAnsi"/>
          <w:b w:val="0"/>
          <w:bCs w:val="0"/>
        </w:rPr>
        <w:t>,</w:t>
      </w:r>
      <w:r w:rsidR="00297FE4">
        <w:rPr>
          <w:rStyle w:val="DocDateChar"/>
          <w:rFonts w:asciiTheme="minorHAnsi" w:hAnsiTheme="minorHAnsi" w:cstheme="minorHAnsi"/>
          <w:b w:val="0"/>
          <w:bCs w:val="0"/>
        </w:rPr>
        <w:t xml:space="preserve"> and </w:t>
      </w:r>
      <w:r w:rsidR="008D50CC">
        <w:rPr>
          <w:rStyle w:val="DocDateChar"/>
          <w:rFonts w:asciiTheme="minorHAnsi" w:hAnsiTheme="minorHAnsi" w:cstheme="minorHAnsi"/>
          <w:b w:val="0"/>
          <w:bCs w:val="0"/>
        </w:rPr>
        <w:t xml:space="preserve">those </w:t>
      </w:r>
      <w:r w:rsidR="00297FE4">
        <w:rPr>
          <w:rStyle w:val="DocDateChar"/>
          <w:rFonts w:asciiTheme="minorHAnsi" w:hAnsiTheme="minorHAnsi" w:cstheme="minorHAnsi"/>
          <w:b w:val="0"/>
          <w:bCs w:val="0"/>
        </w:rPr>
        <w:t>living with a disability.</w:t>
      </w:r>
      <w:r w:rsidR="00B87FB4">
        <w:rPr>
          <w:rStyle w:val="FootnoteReference"/>
          <w:rFonts w:cstheme="minorHAnsi"/>
        </w:rPr>
        <w:footnoteReference w:id="4"/>
      </w:r>
      <w:r w:rsidR="00297FE4">
        <w:rPr>
          <w:rStyle w:val="DocDateChar"/>
          <w:rFonts w:asciiTheme="minorHAnsi" w:hAnsiTheme="minorHAnsi" w:cstheme="minorHAnsi"/>
          <w:b w:val="0"/>
          <w:bCs w:val="0"/>
        </w:rPr>
        <w:t xml:space="preserve"> </w:t>
      </w:r>
      <w:r w:rsidR="005166ED">
        <w:rPr>
          <w:rStyle w:val="DocDateChar"/>
          <w:rFonts w:asciiTheme="minorHAnsi" w:hAnsiTheme="minorHAnsi" w:cstheme="minorHAnsi"/>
          <w:b w:val="0"/>
          <w:bCs w:val="0"/>
        </w:rPr>
        <w:t xml:space="preserve">These demographics were surveyed </w:t>
      </w:r>
      <w:r w:rsidR="00F702B3">
        <w:rPr>
          <w:rStyle w:val="DocDateChar"/>
          <w:rFonts w:asciiTheme="minorHAnsi" w:hAnsiTheme="minorHAnsi" w:cstheme="minorHAnsi"/>
          <w:b w:val="0"/>
          <w:bCs w:val="0"/>
        </w:rPr>
        <w:t>regarding</w:t>
      </w:r>
      <w:r w:rsidR="00841564">
        <w:rPr>
          <w:rStyle w:val="DocDateChar"/>
          <w:rFonts w:asciiTheme="minorHAnsi" w:hAnsiTheme="minorHAnsi" w:cstheme="minorHAnsi"/>
          <w:b w:val="0"/>
          <w:bCs w:val="0"/>
        </w:rPr>
        <w:t xml:space="preserve"> their interactions</w:t>
      </w:r>
      <w:r w:rsidR="001816CA">
        <w:rPr>
          <w:rStyle w:val="DocDateChar"/>
          <w:rFonts w:asciiTheme="minorHAnsi" w:hAnsiTheme="minorHAnsi" w:cstheme="minorHAnsi"/>
          <w:b w:val="0"/>
          <w:bCs w:val="0"/>
        </w:rPr>
        <w:t xml:space="preserve"> with direct debit and telecommunications payments. </w:t>
      </w:r>
    </w:p>
    <w:p w14:paraId="68E741E6" w14:textId="67A82BB7" w:rsidR="001B4C9A" w:rsidRPr="00C7232D" w:rsidRDefault="00841564" w:rsidP="00B313C7">
      <w:pPr>
        <w:pStyle w:val="Heading2"/>
      </w:pPr>
      <w:r w:rsidRPr="00C7232D">
        <w:t>First Nations</w:t>
      </w:r>
    </w:p>
    <w:p w14:paraId="420C2074" w14:textId="7A649687" w:rsidR="0054527B" w:rsidRDefault="78614172" w:rsidP="2C10EA44">
      <w:pPr>
        <w:rPr>
          <w:rStyle w:val="DocDateChar"/>
          <w:rFonts w:asciiTheme="minorHAnsi" w:hAnsiTheme="minorHAnsi"/>
          <w:b w:val="0"/>
          <w:bCs w:val="0"/>
        </w:rPr>
      </w:pPr>
      <w:r w:rsidRPr="2C10EA44">
        <w:rPr>
          <w:rStyle w:val="DocDateChar"/>
          <w:rFonts w:asciiTheme="minorHAnsi" w:hAnsiTheme="minorHAnsi"/>
          <w:b w:val="0"/>
          <w:bCs w:val="0"/>
        </w:rPr>
        <w:t>First Nations consumers</w:t>
      </w:r>
      <w:r w:rsidR="4610EB1D" w:rsidRPr="2C10EA44">
        <w:rPr>
          <w:rStyle w:val="DocDateChar"/>
          <w:rFonts w:asciiTheme="minorHAnsi" w:hAnsiTheme="minorHAnsi"/>
          <w:b w:val="0"/>
          <w:bCs w:val="0"/>
        </w:rPr>
        <w:t xml:space="preserve"> are balancing far more payment methods</w:t>
      </w:r>
      <w:r w:rsidRPr="2C10EA44">
        <w:rPr>
          <w:rStyle w:val="DocDateChar"/>
          <w:rFonts w:asciiTheme="minorHAnsi" w:hAnsiTheme="minorHAnsi"/>
          <w:b w:val="0"/>
          <w:bCs w:val="0"/>
        </w:rPr>
        <w:t xml:space="preserve"> </w:t>
      </w:r>
      <w:r w:rsidR="0008465D">
        <w:rPr>
          <w:rStyle w:val="DocDateChar"/>
          <w:rFonts w:asciiTheme="minorHAnsi" w:hAnsiTheme="minorHAnsi"/>
          <w:b w:val="0"/>
          <w:bCs w:val="0"/>
        </w:rPr>
        <w:t xml:space="preserve">(6.3 versus 2.8 overall) </w:t>
      </w:r>
      <w:r w:rsidRPr="2C10EA44">
        <w:rPr>
          <w:rStyle w:val="DocDateChar"/>
          <w:rFonts w:asciiTheme="minorHAnsi" w:hAnsiTheme="minorHAnsi"/>
          <w:b w:val="0"/>
          <w:bCs w:val="0"/>
        </w:rPr>
        <w:t xml:space="preserve">and </w:t>
      </w:r>
      <w:r w:rsidR="4610EB1D" w:rsidRPr="2C10EA44">
        <w:rPr>
          <w:rStyle w:val="DocDateChar"/>
          <w:rFonts w:asciiTheme="minorHAnsi" w:hAnsiTheme="minorHAnsi"/>
          <w:b w:val="0"/>
          <w:bCs w:val="0"/>
        </w:rPr>
        <w:t>experiencing a higher number of payment issues</w:t>
      </w:r>
      <w:r w:rsidR="00CB0842">
        <w:rPr>
          <w:rStyle w:val="DocDateChar"/>
          <w:rFonts w:asciiTheme="minorHAnsi" w:hAnsiTheme="minorHAnsi"/>
          <w:b w:val="0"/>
          <w:bCs w:val="0"/>
        </w:rPr>
        <w:t xml:space="preserve"> (6.2 versus 2.0 overall) compared with </w:t>
      </w:r>
      <w:r w:rsidR="00931A7E">
        <w:rPr>
          <w:rStyle w:val="DocDateChar"/>
          <w:rFonts w:asciiTheme="minorHAnsi" w:hAnsiTheme="minorHAnsi"/>
          <w:b w:val="0"/>
          <w:bCs w:val="0"/>
        </w:rPr>
        <w:t>the general population</w:t>
      </w:r>
      <w:r w:rsidRPr="2C10EA44">
        <w:rPr>
          <w:rStyle w:val="DocDateChar"/>
          <w:rFonts w:asciiTheme="minorHAnsi" w:hAnsiTheme="minorHAnsi"/>
          <w:b w:val="0"/>
          <w:bCs w:val="0"/>
        </w:rPr>
        <w:t xml:space="preserve">. </w:t>
      </w:r>
      <w:r w:rsidR="0DDF0726" w:rsidRPr="2C10EA44">
        <w:rPr>
          <w:rStyle w:val="DocDateChar"/>
          <w:rFonts w:asciiTheme="minorHAnsi" w:hAnsiTheme="minorHAnsi"/>
          <w:b w:val="0"/>
          <w:bCs w:val="0"/>
        </w:rPr>
        <w:t>First Nations consumers are also more likely to ask for help when interacting with direct debit payment systems</w:t>
      </w:r>
      <w:r w:rsidR="00931A7E">
        <w:rPr>
          <w:rStyle w:val="DocDateChar"/>
          <w:rFonts w:asciiTheme="minorHAnsi" w:hAnsiTheme="minorHAnsi"/>
          <w:b w:val="0"/>
          <w:bCs w:val="0"/>
        </w:rPr>
        <w:t xml:space="preserve"> </w:t>
      </w:r>
      <w:r w:rsidR="00615448">
        <w:rPr>
          <w:rStyle w:val="DocDateChar"/>
          <w:rFonts w:asciiTheme="minorHAnsi" w:hAnsiTheme="minorHAnsi"/>
          <w:b w:val="0"/>
          <w:bCs w:val="0"/>
        </w:rPr>
        <w:t>(80% versus 32% overall)</w:t>
      </w:r>
      <w:r w:rsidR="0DDF0726" w:rsidRPr="2C10EA44">
        <w:rPr>
          <w:rStyle w:val="DocDateChar"/>
          <w:rFonts w:asciiTheme="minorHAnsi" w:hAnsiTheme="minorHAnsi"/>
          <w:b w:val="0"/>
          <w:bCs w:val="0"/>
        </w:rPr>
        <w:t xml:space="preserve">. </w:t>
      </w:r>
      <w:r w:rsidR="009505DA">
        <w:rPr>
          <w:rStyle w:val="DocDateChar"/>
          <w:rFonts w:asciiTheme="minorHAnsi" w:hAnsiTheme="minorHAnsi"/>
          <w:b w:val="0"/>
          <w:bCs w:val="0"/>
        </w:rPr>
        <w:t xml:space="preserve">Furthermore, </w:t>
      </w:r>
      <w:r w:rsidR="00D963E6">
        <w:rPr>
          <w:rStyle w:val="DocDateChar"/>
          <w:rFonts w:asciiTheme="minorHAnsi" w:hAnsiTheme="minorHAnsi"/>
          <w:b w:val="0"/>
          <w:bCs w:val="0"/>
        </w:rPr>
        <w:t>s</w:t>
      </w:r>
      <w:r w:rsidR="00AC73C2">
        <w:rPr>
          <w:rStyle w:val="DocDateChar"/>
          <w:rFonts w:asciiTheme="minorHAnsi" w:hAnsiTheme="minorHAnsi"/>
          <w:b w:val="0"/>
          <w:bCs w:val="0"/>
        </w:rPr>
        <w:t xml:space="preserve">ome </w:t>
      </w:r>
      <w:r w:rsidR="00BB7D85">
        <w:rPr>
          <w:rStyle w:val="DocDateChar"/>
          <w:rFonts w:asciiTheme="minorHAnsi" w:hAnsiTheme="minorHAnsi"/>
          <w:b w:val="0"/>
          <w:bCs w:val="0"/>
        </w:rPr>
        <w:t>service providers</w:t>
      </w:r>
      <w:r w:rsidR="44C55496" w:rsidRPr="2C10EA44">
        <w:rPr>
          <w:rStyle w:val="DocDateChar"/>
          <w:rFonts w:asciiTheme="minorHAnsi" w:hAnsiTheme="minorHAnsi"/>
          <w:b w:val="0"/>
          <w:bCs w:val="0"/>
        </w:rPr>
        <w:t xml:space="preserve"> </w:t>
      </w:r>
      <w:r w:rsidR="00D963E6">
        <w:rPr>
          <w:rStyle w:val="DocDateChar"/>
          <w:rFonts w:asciiTheme="minorHAnsi" w:hAnsiTheme="minorHAnsi"/>
          <w:b w:val="0"/>
          <w:bCs w:val="0"/>
        </w:rPr>
        <w:t>said when interviewed, that they did</w:t>
      </w:r>
      <w:r w:rsidR="22C99685" w:rsidRPr="2C10EA44">
        <w:rPr>
          <w:rStyle w:val="DocDateChar"/>
          <w:rFonts w:asciiTheme="minorHAnsi" w:hAnsiTheme="minorHAnsi"/>
          <w:b w:val="0"/>
          <w:bCs w:val="0"/>
        </w:rPr>
        <w:t xml:space="preserve"> not feel that Telstra helps </w:t>
      </w:r>
      <w:r w:rsidR="00615448" w:rsidRPr="2C10EA44">
        <w:rPr>
          <w:rStyle w:val="DocDateChar"/>
          <w:rFonts w:asciiTheme="minorHAnsi" w:hAnsiTheme="minorHAnsi"/>
          <w:b w:val="0"/>
          <w:bCs w:val="0"/>
        </w:rPr>
        <w:t xml:space="preserve">First Nations </w:t>
      </w:r>
      <w:r w:rsidR="22C99685" w:rsidRPr="2C10EA44">
        <w:rPr>
          <w:rStyle w:val="DocDateChar"/>
          <w:rFonts w:asciiTheme="minorHAnsi" w:hAnsiTheme="minorHAnsi"/>
          <w:b w:val="0"/>
          <w:bCs w:val="0"/>
        </w:rPr>
        <w:t xml:space="preserve">consumers enough and would like to see the return of the Telstra voucher system. </w:t>
      </w:r>
    </w:p>
    <w:p w14:paraId="5884557C" w14:textId="5D2758DD" w:rsidR="00841564" w:rsidRDefault="00DA6BBA" w:rsidP="00841564">
      <w:pPr>
        <w:rPr>
          <w:rStyle w:val="DocDateChar"/>
          <w:rFonts w:asciiTheme="minorHAnsi" w:hAnsiTheme="minorHAnsi" w:cstheme="minorHAnsi"/>
          <w:b w:val="0"/>
          <w:bCs w:val="0"/>
        </w:rPr>
      </w:pPr>
      <w:r>
        <w:rPr>
          <w:rStyle w:val="DocDateChar"/>
          <w:rFonts w:asciiTheme="minorHAnsi" w:hAnsiTheme="minorHAnsi" w:cstheme="minorHAnsi"/>
          <w:b w:val="0"/>
          <w:bCs w:val="0"/>
        </w:rPr>
        <w:t xml:space="preserve">The </w:t>
      </w:r>
      <w:r w:rsidR="003821F4">
        <w:rPr>
          <w:rStyle w:val="DocDateChar"/>
          <w:rFonts w:asciiTheme="minorHAnsi" w:hAnsiTheme="minorHAnsi" w:cstheme="minorHAnsi"/>
          <w:b w:val="0"/>
          <w:bCs w:val="0"/>
        </w:rPr>
        <w:t>survey</w:t>
      </w:r>
      <w:r w:rsidR="00480364">
        <w:rPr>
          <w:rStyle w:val="DocDateChar"/>
          <w:rFonts w:asciiTheme="minorHAnsi" w:hAnsiTheme="minorHAnsi" w:cstheme="minorHAnsi"/>
          <w:b w:val="0"/>
          <w:bCs w:val="0"/>
        </w:rPr>
        <w:t xml:space="preserve"> of</w:t>
      </w:r>
      <w:r w:rsidR="0054527B">
        <w:rPr>
          <w:rStyle w:val="DocDateChar"/>
          <w:rFonts w:asciiTheme="minorHAnsi" w:hAnsiTheme="minorHAnsi" w:cstheme="minorHAnsi"/>
          <w:b w:val="0"/>
          <w:bCs w:val="0"/>
        </w:rPr>
        <w:t xml:space="preserve"> consumers found: </w:t>
      </w:r>
    </w:p>
    <w:p w14:paraId="5A835079" w14:textId="5EED8637" w:rsidR="0054527B" w:rsidRDefault="008444B7" w:rsidP="00927678">
      <w:pPr>
        <w:pStyle w:val="ListParagraph"/>
        <w:numPr>
          <w:ilvl w:val="0"/>
          <w:numId w:val="6"/>
        </w:numPr>
        <w:rPr>
          <w:rStyle w:val="DocDateChar"/>
          <w:rFonts w:asciiTheme="minorHAnsi" w:hAnsiTheme="minorHAnsi" w:cstheme="minorHAnsi"/>
          <w:b w:val="0"/>
          <w:bCs w:val="0"/>
        </w:rPr>
      </w:pPr>
      <w:r w:rsidRPr="0054527B">
        <w:rPr>
          <w:rStyle w:val="DocDateChar"/>
          <w:rFonts w:asciiTheme="minorHAnsi" w:hAnsiTheme="minorHAnsi" w:cstheme="minorHAnsi"/>
          <w:b w:val="0"/>
          <w:bCs w:val="0"/>
        </w:rPr>
        <w:t xml:space="preserve">28% </w:t>
      </w:r>
      <w:r w:rsidR="00480364">
        <w:rPr>
          <w:rStyle w:val="DocDateChar"/>
          <w:rFonts w:asciiTheme="minorHAnsi" w:hAnsiTheme="minorHAnsi" w:cstheme="minorHAnsi"/>
          <w:b w:val="0"/>
          <w:bCs w:val="0"/>
        </w:rPr>
        <w:t xml:space="preserve">of First Nations </w:t>
      </w:r>
      <w:r w:rsidR="00134D46">
        <w:rPr>
          <w:rStyle w:val="DocDateChar"/>
          <w:rFonts w:asciiTheme="minorHAnsi" w:hAnsiTheme="minorHAnsi" w:cstheme="minorHAnsi"/>
          <w:b w:val="0"/>
          <w:bCs w:val="0"/>
        </w:rPr>
        <w:t xml:space="preserve">consumers </w:t>
      </w:r>
      <w:r w:rsidRPr="0054527B">
        <w:rPr>
          <w:rStyle w:val="DocDateChar"/>
          <w:rFonts w:asciiTheme="minorHAnsi" w:hAnsiTheme="minorHAnsi" w:cstheme="minorHAnsi"/>
          <w:b w:val="0"/>
          <w:bCs w:val="0"/>
        </w:rPr>
        <w:t xml:space="preserve">(compared to 11% overall) do not find direct debit </w:t>
      </w:r>
      <w:r w:rsidR="008C1C23">
        <w:rPr>
          <w:rStyle w:val="DocDateChar"/>
          <w:rFonts w:asciiTheme="minorHAnsi" w:hAnsiTheme="minorHAnsi" w:cstheme="minorHAnsi"/>
          <w:b w:val="0"/>
          <w:bCs w:val="0"/>
        </w:rPr>
        <w:t xml:space="preserve">an </w:t>
      </w:r>
      <w:r w:rsidRPr="0054527B">
        <w:rPr>
          <w:rStyle w:val="DocDateChar"/>
          <w:rFonts w:asciiTheme="minorHAnsi" w:hAnsiTheme="minorHAnsi" w:cstheme="minorHAnsi"/>
          <w:b w:val="0"/>
          <w:bCs w:val="0"/>
        </w:rPr>
        <w:t>easy</w:t>
      </w:r>
      <w:r w:rsidR="008C1C23">
        <w:rPr>
          <w:rStyle w:val="DocDateChar"/>
          <w:rFonts w:asciiTheme="minorHAnsi" w:hAnsiTheme="minorHAnsi" w:cstheme="minorHAnsi"/>
          <w:b w:val="0"/>
          <w:bCs w:val="0"/>
        </w:rPr>
        <w:t xml:space="preserve"> method</w:t>
      </w:r>
      <w:r w:rsidR="00566475">
        <w:rPr>
          <w:rStyle w:val="DocDateChar"/>
          <w:rFonts w:asciiTheme="minorHAnsi" w:hAnsiTheme="minorHAnsi" w:cstheme="minorHAnsi"/>
          <w:b w:val="0"/>
          <w:bCs w:val="0"/>
        </w:rPr>
        <w:t xml:space="preserve"> for paying their telco bills</w:t>
      </w:r>
      <w:r w:rsidRPr="0054527B">
        <w:rPr>
          <w:rStyle w:val="DocDateChar"/>
          <w:rFonts w:asciiTheme="minorHAnsi" w:hAnsiTheme="minorHAnsi" w:cstheme="minorHAnsi"/>
          <w:b w:val="0"/>
          <w:bCs w:val="0"/>
        </w:rPr>
        <w:t>.</w:t>
      </w:r>
    </w:p>
    <w:p w14:paraId="04A3DED6" w14:textId="11E8628C" w:rsidR="00350B49" w:rsidRPr="00350B49" w:rsidRDefault="008444B7" w:rsidP="00B313C7">
      <w:pPr>
        <w:pStyle w:val="ListParagraph"/>
        <w:numPr>
          <w:ilvl w:val="0"/>
          <w:numId w:val="6"/>
        </w:numPr>
        <w:rPr>
          <w:rStyle w:val="DocDateChar"/>
          <w:rFonts w:asciiTheme="minorHAnsi" w:hAnsiTheme="minorHAnsi" w:cstheme="minorHAnsi"/>
          <w:b w:val="0"/>
          <w:bCs w:val="0"/>
        </w:rPr>
      </w:pPr>
      <w:r w:rsidRPr="0054527B">
        <w:rPr>
          <w:rStyle w:val="DocDateChar"/>
          <w:rFonts w:asciiTheme="minorHAnsi" w:hAnsiTheme="minorHAnsi" w:cstheme="minorHAnsi"/>
          <w:b w:val="0"/>
          <w:bCs w:val="0"/>
        </w:rPr>
        <w:t xml:space="preserve">80% </w:t>
      </w:r>
      <w:r w:rsidR="00134D46">
        <w:rPr>
          <w:rStyle w:val="DocDateChar"/>
          <w:rFonts w:asciiTheme="minorHAnsi" w:hAnsiTheme="minorHAnsi" w:cstheme="minorHAnsi"/>
          <w:b w:val="0"/>
          <w:bCs w:val="0"/>
        </w:rPr>
        <w:t xml:space="preserve">of First Nations consumers </w:t>
      </w:r>
      <w:r w:rsidRPr="0054527B">
        <w:rPr>
          <w:rStyle w:val="DocDateChar"/>
          <w:rFonts w:asciiTheme="minorHAnsi" w:hAnsiTheme="minorHAnsi" w:cstheme="minorHAnsi"/>
          <w:b w:val="0"/>
          <w:bCs w:val="0"/>
        </w:rPr>
        <w:t>(compared with 32% overall) have experienced a payment problem with their telco bills and asked for help</w:t>
      </w:r>
      <w:r w:rsidR="00B236D8">
        <w:rPr>
          <w:rStyle w:val="DocDateChar"/>
          <w:rFonts w:asciiTheme="minorHAnsi" w:hAnsiTheme="minorHAnsi" w:cstheme="minorHAnsi"/>
          <w:b w:val="0"/>
          <w:bCs w:val="0"/>
        </w:rPr>
        <w:t>.</w:t>
      </w:r>
      <w:r w:rsidR="004F2D91">
        <w:rPr>
          <w:rStyle w:val="FootnoteReference"/>
          <w:rFonts w:cstheme="minorHAnsi"/>
        </w:rPr>
        <w:footnoteReference w:id="5"/>
      </w:r>
    </w:p>
    <w:p w14:paraId="0BA6CE33" w14:textId="04419A32" w:rsidR="00B236D8" w:rsidRPr="00C7232D" w:rsidRDefault="00876ED0" w:rsidP="00B313C7">
      <w:pPr>
        <w:pStyle w:val="Heading2"/>
      </w:pPr>
      <w:r w:rsidRPr="00C7232D">
        <w:t>CALD consumer</w:t>
      </w:r>
      <w:r w:rsidR="008B6745" w:rsidRPr="00C7232D">
        <w:t>s</w:t>
      </w:r>
    </w:p>
    <w:p w14:paraId="1A8B180F" w14:textId="4EC98E84" w:rsidR="008B6745" w:rsidRDefault="519A9E36" w:rsidP="2C10EA44">
      <w:pPr>
        <w:rPr>
          <w:rStyle w:val="DocDateChar"/>
          <w:rFonts w:asciiTheme="minorHAnsi" w:hAnsiTheme="minorHAnsi"/>
          <w:b w:val="0"/>
          <w:bCs w:val="0"/>
        </w:rPr>
      </w:pPr>
      <w:r w:rsidRPr="2C10EA44">
        <w:rPr>
          <w:rStyle w:val="DocDateChar"/>
          <w:rFonts w:asciiTheme="minorHAnsi" w:hAnsiTheme="minorHAnsi"/>
          <w:b w:val="0"/>
          <w:bCs w:val="0"/>
        </w:rPr>
        <w:t xml:space="preserve">The </w:t>
      </w:r>
      <w:r w:rsidR="24472F09" w:rsidRPr="2C10EA44">
        <w:rPr>
          <w:rStyle w:val="DocDateChar"/>
          <w:rFonts w:asciiTheme="minorHAnsi" w:hAnsiTheme="minorHAnsi"/>
          <w:b w:val="0"/>
          <w:bCs w:val="0"/>
        </w:rPr>
        <w:t xml:space="preserve">research found that </w:t>
      </w:r>
      <w:r w:rsidRPr="2C10EA44">
        <w:rPr>
          <w:rStyle w:val="DocDateChar"/>
          <w:rFonts w:asciiTheme="minorHAnsi" w:hAnsiTheme="minorHAnsi"/>
          <w:b w:val="0"/>
          <w:bCs w:val="0"/>
        </w:rPr>
        <w:t xml:space="preserve">consumers </w:t>
      </w:r>
      <w:r w:rsidR="24472F09" w:rsidRPr="2C10EA44">
        <w:rPr>
          <w:rStyle w:val="DocDateChar"/>
          <w:rFonts w:asciiTheme="minorHAnsi" w:hAnsiTheme="minorHAnsi"/>
          <w:b w:val="0"/>
          <w:bCs w:val="0"/>
        </w:rPr>
        <w:t xml:space="preserve">from </w:t>
      </w:r>
      <w:r w:rsidR="0093620D">
        <w:rPr>
          <w:rStyle w:val="DocDateChar"/>
          <w:rFonts w:asciiTheme="minorHAnsi" w:hAnsiTheme="minorHAnsi"/>
          <w:b w:val="0"/>
          <w:bCs w:val="0"/>
        </w:rPr>
        <w:t xml:space="preserve">CALD </w:t>
      </w:r>
      <w:r w:rsidR="24472F09" w:rsidRPr="2C10EA44">
        <w:rPr>
          <w:rStyle w:val="DocDateChar"/>
          <w:rFonts w:asciiTheme="minorHAnsi" w:hAnsiTheme="minorHAnsi"/>
          <w:b w:val="0"/>
          <w:bCs w:val="0"/>
        </w:rPr>
        <w:t xml:space="preserve">backgrounds </w:t>
      </w:r>
      <w:r w:rsidRPr="2C10EA44">
        <w:rPr>
          <w:rStyle w:val="DocDateChar"/>
          <w:rFonts w:asciiTheme="minorHAnsi" w:hAnsiTheme="minorHAnsi"/>
          <w:b w:val="0"/>
          <w:bCs w:val="0"/>
        </w:rPr>
        <w:t xml:space="preserve">are balancing far more payment methods, are experiencing a higher number of payment issues, and are more likely to have asked for </w:t>
      </w:r>
      <w:r w:rsidR="2FBCE70C" w:rsidRPr="2C10EA44">
        <w:rPr>
          <w:rStyle w:val="DocDateChar"/>
          <w:rFonts w:asciiTheme="minorHAnsi" w:hAnsiTheme="minorHAnsi"/>
          <w:b w:val="0"/>
          <w:bCs w:val="0"/>
        </w:rPr>
        <w:t>help</w:t>
      </w:r>
      <w:r w:rsidR="0F6CE89C" w:rsidRPr="2C10EA44">
        <w:rPr>
          <w:rStyle w:val="DocDateChar"/>
          <w:rFonts w:asciiTheme="minorHAnsi" w:hAnsiTheme="minorHAnsi"/>
          <w:b w:val="0"/>
          <w:bCs w:val="0"/>
        </w:rPr>
        <w:t xml:space="preserve"> w</w:t>
      </w:r>
      <w:r w:rsidR="004512BC">
        <w:rPr>
          <w:rStyle w:val="DocDateChar"/>
          <w:rFonts w:asciiTheme="minorHAnsi" w:hAnsiTheme="minorHAnsi"/>
          <w:b w:val="0"/>
          <w:bCs w:val="0"/>
        </w:rPr>
        <w:t>hen experiencing problems paying their telecommunications bills.</w:t>
      </w:r>
      <w:r w:rsidR="0F6CE89C" w:rsidRPr="2C10EA44">
        <w:rPr>
          <w:rStyle w:val="DocDateChar"/>
          <w:rFonts w:asciiTheme="minorHAnsi" w:hAnsiTheme="minorHAnsi"/>
          <w:b w:val="0"/>
          <w:bCs w:val="0"/>
        </w:rPr>
        <w:t xml:space="preserve"> </w:t>
      </w:r>
      <w:r w:rsidR="2FBCE70C" w:rsidRPr="2C10EA44">
        <w:rPr>
          <w:rStyle w:val="DocDateChar"/>
          <w:rFonts w:asciiTheme="minorHAnsi" w:hAnsiTheme="minorHAnsi"/>
          <w:b w:val="0"/>
          <w:bCs w:val="0"/>
        </w:rPr>
        <w:t xml:space="preserve">CALD consumers </w:t>
      </w:r>
      <w:r w:rsidR="00330F05">
        <w:rPr>
          <w:rStyle w:val="DocDateChar"/>
          <w:rFonts w:asciiTheme="minorHAnsi" w:hAnsiTheme="minorHAnsi"/>
          <w:b w:val="0"/>
          <w:bCs w:val="0"/>
        </w:rPr>
        <w:t>may also be unaware of the financial hardship provisions available to them and</w:t>
      </w:r>
      <w:r w:rsidR="003421E5">
        <w:rPr>
          <w:rStyle w:val="DocDateChar"/>
          <w:rFonts w:asciiTheme="minorHAnsi" w:hAnsiTheme="minorHAnsi"/>
          <w:b w:val="0"/>
          <w:bCs w:val="0"/>
        </w:rPr>
        <w:t xml:space="preserve"> thus,</w:t>
      </w:r>
      <w:r w:rsidR="00330F05">
        <w:rPr>
          <w:rStyle w:val="DocDateChar"/>
          <w:rFonts w:asciiTheme="minorHAnsi" w:hAnsiTheme="minorHAnsi"/>
          <w:b w:val="0"/>
          <w:bCs w:val="0"/>
        </w:rPr>
        <w:t xml:space="preserve"> put themselves under unnecessary pressure to pay bills</w:t>
      </w:r>
      <w:r w:rsidR="53A9C272" w:rsidRPr="2C10EA44">
        <w:rPr>
          <w:rStyle w:val="DocDateChar"/>
          <w:rFonts w:asciiTheme="minorHAnsi" w:hAnsiTheme="minorHAnsi"/>
          <w:b w:val="0"/>
          <w:bCs w:val="0"/>
        </w:rPr>
        <w:t xml:space="preserve">. </w:t>
      </w:r>
    </w:p>
    <w:p w14:paraId="7D2DB1AC" w14:textId="24992462" w:rsidR="006C77A1" w:rsidRPr="0052513B" w:rsidRDefault="00DA6BBA" w:rsidP="00B236D8">
      <w:pPr>
        <w:rPr>
          <w:rStyle w:val="DocDateChar"/>
          <w:rFonts w:asciiTheme="minorHAnsi" w:hAnsiTheme="minorHAnsi" w:cstheme="minorHAnsi"/>
          <w:b w:val="0"/>
          <w:bCs w:val="0"/>
        </w:rPr>
      </w:pPr>
      <w:r>
        <w:rPr>
          <w:rStyle w:val="DocDateChar"/>
          <w:rFonts w:asciiTheme="minorHAnsi" w:hAnsiTheme="minorHAnsi" w:cstheme="minorHAnsi"/>
          <w:b w:val="0"/>
          <w:bCs w:val="0"/>
        </w:rPr>
        <w:t>The</w:t>
      </w:r>
      <w:r w:rsidRPr="006C77A1" w:rsidDel="00BB2688">
        <w:rPr>
          <w:rStyle w:val="DocDateChar"/>
          <w:rFonts w:asciiTheme="minorHAnsi" w:hAnsiTheme="minorHAnsi" w:cstheme="minorHAnsi"/>
          <w:b w:val="0"/>
          <w:bCs w:val="0"/>
        </w:rPr>
        <w:t xml:space="preserve"> </w:t>
      </w:r>
      <w:r w:rsidR="006C77A1" w:rsidRPr="006C77A1">
        <w:rPr>
          <w:rStyle w:val="DocDateChar"/>
          <w:rFonts w:asciiTheme="minorHAnsi" w:hAnsiTheme="minorHAnsi" w:cstheme="minorHAnsi"/>
          <w:b w:val="0"/>
          <w:bCs w:val="0"/>
        </w:rPr>
        <w:t>survey</w:t>
      </w:r>
      <w:r w:rsidR="002F68EE">
        <w:rPr>
          <w:rStyle w:val="DocDateChar"/>
          <w:rFonts w:asciiTheme="minorHAnsi" w:hAnsiTheme="minorHAnsi" w:cstheme="minorHAnsi"/>
          <w:b w:val="0"/>
          <w:bCs w:val="0"/>
        </w:rPr>
        <w:t xml:space="preserve"> of</w:t>
      </w:r>
      <w:r w:rsidR="006C77A1" w:rsidRPr="006C77A1">
        <w:rPr>
          <w:rStyle w:val="DocDateChar"/>
          <w:rFonts w:asciiTheme="minorHAnsi" w:hAnsiTheme="minorHAnsi" w:cstheme="minorHAnsi"/>
          <w:b w:val="0"/>
          <w:bCs w:val="0"/>
        </w:rPr>
        <w:t xml:space="preserve"> consumers found</w:t>
      </w:r>
      <w:r w:rsidR="00E12557">
        <w:rPr>
          <w:rStyle w:val="DocDateChar"/>
          <w:rFonts w:asciiTheme="minorHAnsi" w:hAnsiTheme="minorHAnsi" w:cstheme="minorHAnsi"/>
          <w:b w:val="0"/>
          <w:bCs w:val="0"/>
        </w:rPr>
        <w:t>:</w:t>
      </w:r>
    </w:p>
    <w:p w14:paraId="6F0B1CE5" w14:textId="389DA66B" w:rsidR="006C77A1" w:rsidRDefault="006C77A1" w:rsidP="00927678">
      <w:pPr>
        <w:pStyle w:val="ListParagraph"/>
        <w:numPr>
          <w:ilvl w:val="0"/>
          <w:numId w:val="7"/>
        </w:numPr>
        <w:rPr>
          <w:rStyle w:val="DocDateChar"/>
          <w:rFonts w:asciiTheme="minorHAnsi" w:hAnsiTheme="minorHAnsi" w:cstheme="minorHAnsi"/>
          <w:b w:val="0"/>
          <w:bCs w:val="0"/>
        </w:rPr>
      </w:pPr>
      <w:r w:rsidRPr="006C77A1">
        <w:rPr>
          <w:rStyle w:val="DocDateChar"/>
          <w:rFonts w:asciiTheme="minorHAnsi" w:hAnsiTheme="minorHAnsi" w:cstheme="minorHAnsi"/>
          <w:b w:val="0"/>
          <w:bCs w:val="0"/>
        </w:rPr>
        <w:t xml:space="preserve">11% </w:t>
      </w:r>
      <w:r w:rsidR="00A77711">
        <w:rPr>
          <w:rStyle w:val="DocDateChar"/>
          <w:rFonts w:asciiTheme="minorHAnsi" w:hAnsiTheme="minorHAnsi" w:cstheme="minorHAnsi"/>
          <w:b w:val="0"/>
          <w:bCs w:val="0"/>
        </w:rPr>
        <w:t xml:space="preserve">of CALD consumers </w:t>
      </w:r>
      <w:r w:rsidRPr="006C77A1">
        <w:rPr>
          <w:rStyle w:val="DocDateChar"/>
          <w:rFonts w:asciiTheme="minorHAnsi" w:hAnsiTheme="minorHAnsi" w:cstheme="minorHAnsi"/>
          <w:b w:val="0"/>
          <w:bCs w:val="0"/>
        </w:rPr>
        <w:t>(compared to 11% overall) do not find direct debit</w:t>
      </w:r>
      <w:r w:rsidR="00A77711">
        <w:rPr>
          <w:rStyle w:val="DocDateChar"/>
          <w:rFonts w:asciiTheme="minorHAnsi" w:hAnsiTheme="minorHAnsi" w:cstheme="minorHAnsi"/>
          <w:b w:val="0"/>
          <w:bCs w:val="0"/>
        </w:rPr>
        <w:t xml:space="preserve"> an easy method</w:t>
      </w:r>
      <w:r w:rsidR="00441D8A">
        <w:rPr>
          <w:rStyle w:val="DocDateChar"/>
          <w:rFonts w:asciiTheme="minorHAnsi" w:hAnsiTheme="minorHAnsi" w:cstheme="minorHAnsi"/>
          <w:b w:val="0"/>
          <w:bCs w:val="0"/>
        </w:rPr>
        <w:t xml:space="preserve"> </w:t>
      </w:r>
      <w:r w:rsidR="00E53D72">
        <w:rPr>
          <w:rStyle w:val="DocDateChar"/>
          <w:rFonts w:asciiTheme="minorHAnsi" w:hAnsiTheme="minorHAnsi" w:cstheme="minorHAnsi"/>
          <w:b w:val="0"/>
          <w:bCs w:val="0"/>
        </w:rPr>
        <w:t>for</w:t>
      </w:r>
      <w:r w:rsidR="00441D8A">
        <w:rPr>
          <w:rStyle w:val="DocDateChar"/>
          <w:rFonts w:asciiTheme="minorHAnsi" w:hAnsiTheme="minorHAnsi" w:cstheme="minorHAnsi"/>
          <w:b w:val="0"/>
          <w:bCs w:val="0"/>
        </w:rPr>
        <w:t xml:space="preserve"> pay</w:t>
      </w:r>
      <w:r w:rsidR="00E53D72">
        <w:rPr>
          <w:rStyle w:val="DocDateChar"/>
          <w:rFonts w:asciiTheme="minorHAnsi" w:hAnsiTheme="minorHAnsi" w:cstheme="minorHAnsi"/>
          <w:b w:val="0"/>
          <w:bCs w:val="0"/>
        </w:rPr>
        <w:t>ing</w:t>
      </w:r>
      <w:r w:rsidR="00441D8A">
        <w:rPr>
          <w:rStyle w:val="DocDateChar"/>
          <w:rFonts w:asciiTheme="minorHAnsi" w:hAnsiTheme="minorHAnsi" w:cstheme="minorHAnsi"/>
          <w:b w:val="0"/>
          <w:bCs w:val="0"/>
        </w:rPr>
        <w:t xml:space="preserve"> their telco bills</w:t>
      </w:r>
      <w:r w:rsidRPr="006C77A1">
        <w:rPr>
          <w:rStyle w:val="DocDateChar"/>
          <w:rFonts w:asciiTheme="minorHAnsi" w:hAnsiTheme="minorHAnsi" w:cstheme="minorHAnsi"/>
          <w:b w:val="0"/>
          <w:bCs w:val="0"/>
        </w:rPr>
        <w:t>.</w:t>
      </w:r>
    </w:p>
    <w:p w14:paraId="5916F53D" w14:textId="7D152877" w:rsidR="00876ED0" w:rsidRDefault="006C77A1" w:rsidP="00927678">
      <w:pPr>
        <w:pStyle w:val="ListParagraph"/>
        <w:numPr>
          <w:ilvl w:val="0"/>
          <w:numId w:val="7"/>
        </w:numPr>
        <w:rPr>
          <w:rStyle w:val="DocDateChar"/>
          <w:rFonts w:asciiTheme="minorHAnsi" w:hAnsiTheme="minorHAnsi" w:cstheme="minorHAnsi"/>
          <w:b w:val="0"/>
          <w:bCs w:val="0"/>
        </w:rPr>
      </w:pPr>
      <w:r w:rsidRPr="006C77A1">
        <w:rPr>
          <w:rStyle w:val="DocDateChar"/>
          <w:rFonts w:asciiTheme="minorHAnsi" w:hAnsiTheme="minorHAnsi" w:cstheme="minorHAnsi"/>
          <w:b w:val="0"/>
          <w:bCs w:val="0"/>
        </w:rPr>
        <w:t xml:space="preserve">45% </w:t>
      </w:r>
      <w:r w:rsidR="00A77711">
        <w:rPr>
          <w:rStyle w:val="DocDateChar"/>
          <w:rFonts w:asciiTheme="minorHAnsi" w:hAnsiTheme="minorHAnsi" w:cstheme="minorHAnsi"/>
          <w:b w:val="0"/>
          <w:bCs w:val="0"/>
        </w:rPr>
        <w:t xml:space="preserve">of CALD consumers </w:t>
      </w:r>
      <w:r w:rsidRPr="006C77A1">
        <w:rPr>
          <w:rStyle w:val="DocDateChar"/>
          <w:rFonts w:asciiTheme="minorHAnsi" w:hAnsiTheme="minorHAnsi" w:cstheme="minorHAnsi"/>
          <w:b w:val="0"/>
          <w:bCs w:val="0"/>
        </w:rPr>
        <w:t>(compared with 32% overall) have experienced a payment problem with their telco bills and asked for help.</w:t>
      </w:r>
      <w:r w:rsidRPr="006C77A1">
        <w:rPr>
          <w:rStyle w:val="DocDateChar"/>
          <w:rFonts w:asciiTheme="minorHAnsi" w:hAnsiTheme="minorHAnsi" w:cstheme="minorHAnsi"/>
          <w:b w:val="0"/>
          <w:bCs w:val="0"/>
        </w:rPr>
        <w:tab/>
      </w:r>
    </w:p>
    <w:p w14:paraId="7802B121" w14:textId="56BD1C5F" w:rsidR="00932E53" w:rsidRPr="00C7232D" w:rsidRDefault="007C21A3" w:rsidP="00C7232D">
      <w:pPr>
        <w:pStyle w:val="Heading2"/>
      </w:pPr>
      <w:r w:rsidRPr="00C7232D">
        <w:t>Low-income consumers</w:t>
      </w:r>
    </w:p>
    <w:p w14:paraId="079BC64A" w14:textId="074229CA" w:rsidR="006E6F61" w:rsidRDefault="002A05AE" w:rsidP="640FF129">
      <w:r w:rsidRPr="640FF129">
        <w:t xml:space="preserve">Low-income consumers are more likely </w:t>
      </w:r>
      <w:r w:rsidR="00640731" w:rsidRPr="640FF129">
        <w:t xml:space="preserve">than consumers </w:t>
      </w:r>
      <w:r w:rsidR="00EC4FB9" w:rsidRPr="640FF129">
        <w:t xml:space="preserve">on higher incomes </w:t>
      </w:r>
      <w:r w:rsidRPr="640FF129">
        <w:t>to either have never used direct debit or find it more difficult to use.</w:t>
      </w:r>
      <w:r w:rsidR="00BB4B88">
        <w:t xml:space="preserve"> </w:t>
      </w:r>
    </w:p>
    <w:p w14:paraId="15D29057" w14:textId="30E593E4" w:rsidR="002A05AE" w:rsidRDefault="00DA6BBA" w:rsidP="002A05AE">
      <w:pPr>
        <w:rPr>
          <w:rFonts w:cstheme="minorHAnsi"/>
        </w:rPr>
      </w:pPr>
      <w:r>
        <w:rPr>
          <w:rStyle w:val="DocDateChar"/>
          <w:rFonts w:asciiTheme="minorHAnsi" w:hAnsiTheme="minorHAnsi" w:cstheme="minorHAnsi"/>
          <w:b w:val="0"/>
          <w:bCs w:val="0"/>
        </w:rPr>
        <w:t>The</w:t>
      </w:r>
      <w:r w:rsidRPr="002A05AE" w:rsidDel="00BB2688">
        <w:rPr>
          <w:rFonts w:cstheme="minorHAnsi"/>
        </w:rPr>
        <w:t xml:space="preserve"> </w:t>
      </w:r>
      <w:r w:rsidR="00F27724">
        <w:rPr>
          <w:rFonts w:cstheme="minorHAnsi"/>
        </w:rPr>
        <w:t xml:space="preserve">survey of consumers </w:t>
      </w:r>
      <w:r w:rsidR="002A05AE" w:rsidRPr="002A05AE">
        <w:rPr>
          <w:rFonts w:cstheme="minorHAnsi"/>
        </w:rPr>
        <w:t>found:</w:t>
      </w:r>
    </w:p>
    <w:p w14:paraId="7D22008E" w14:textId="476354D5" w:rsidR="002A05AE" w:rsidRDefault="002A05AE" w:rsidP="00927678">
      <w:pPr>
        <w:pStyle w:val="ListParagraph"/>
        <w:numPr>
          <w:ilvl w:val="0"/>
          <w:numId w:val="8"/>
        </w:numPr>
        <w:rPr>
          <w:rFonts w:cstheme="minorHAnsi"/>
        </w:rPr>
      </w:pPr>
      <w:r w:rsidRPr="002A05AE">
        <w:rPr>
          <w:rFonts w:cstheme="minorHAnsi"/>
        </w:rPr>
        <w:t>15%</w:t>
      </w:r>
      <w:r w:rsidR="00A77711">
        <w:rPr>
          <w:rFonts w:cstheme="minorHAnsi"/>
        </w:rPr>
        <w:t xml:space="preserve"> of low-income consumers</w:t>
      </w:r>
      <w:r w:rsidRPr="002A05AE">
        <w:rPr>
          <w:rFonts w:cstheme="minorHAnsi"/>
        </w:rPr>
        <w:t xml:space="preserve"> (compared to 11% overall) do not find direct debit </w:t>
      </w:r>
      <w:r w:rsidR="00A77711">
        <w:rPr>
          <w:rFonts w:cstheme="minorHAnsi"/>
        </w:rPr>
        <w:t xml:space="preserve">an easy </w:t>
      </w:r>
      <w:r w:rsidR="00AA3032">
        <w:rPr>
          <w:rFonts w:cstheme="minorHAnsi"/>
        </w:rPr>
        <w:t>method</w:t>
      </w:r>
      <w:r w:rsidR="008A312D">
        <w:rPr>
          <w:rFonts w:cstheme="minorHAnsi"/>
        </w:rPr>
        <w:t xml:space="preserve"> </w:t>
      </w:r>
      <w:r w:rsidR="008A312D">
        <w:rPr>
          <w:rStyle w:val="DocDateChar"/>
          <w:rFonts w:asciiTheme="minorHAnsi" w:hAnsiTheme="minorHAnsi" w:cstheme="minorHAnsi"/>
          <w:b w:val="0"/>
          <w:bCs w:val="0"/>
        </w:rPr>
        <w:t>for paying their telco bills</w:t>
      </w:r>
      <w:r w:rsidR="00AA3032">
        <w:rPr>
          <w:rFonts w:cstheme="minorHAnsi"/>
        </w:rPr>
        <w:t>.</w:t>
      </w:r>
    </w:p>
    <w:p w14:paraId="2A5F6DD1" w14:textId="123282F8" w:rsidR="00312CF3" w:rsidRPr="00AA3032" w:rsidRDefault="002A05AE" w:rsidP="00AA3032">
      <w:pPr>
        <w:pStyle w:val="ListParagraph"/>
        <w:numPr>
          <w:ilvl w:val="0"/>
          <w:numId w:val="8"/>
        </w:numPr>
        <w:rPr>
          <w:rFonts w:cstheme="minorHAnsi"/>
        </w:rPr>
      </w:pPr>
      <w:r w:rsidRPr="002A05AE">
        <w:rPr>
          <w:rFonts w:cstheme="minorHAnsi"/>
        </w:rPr>
        <w:lastRenderedPageBreak/>
        <w:t xml:space="preserve">36% </w:t>
      </w:r>
      <w:r w:rsidR="00A77711">
        <w:rPr>
          <w:rFonts w:cstheme="minorHAnsi"/>
        </w:rPr>
        <w:t xml:space="preserve">of </w:t>
      </w:r>
      <w:r w:rsidR="00163DD6">
        <w:rPr>
          <w:rFonts w:cstheme="minorHAnsi"/>
        </w:rPr>
        <w:t>low-income</w:t>
      </w:r>
      <w:r w:rsidR="00A77711">
        <w:rPr>
          <w:rFonts w:cstheme="minorHAnsi"/>
        </w:rPr>
        <w:t xml:space="preserve"> </w:t>
      </w:r>
      <w:r w:rsidR="00AA3032">
        <w:rPr>
          <w:rFonts w:cstheme="minorHAnsi"/>
        </w:rPr>
        <w:t>consumers</w:t>
      </w:r>
      <w:r w:rsidR="00AA3032" w:rsidRPr="002A05AE">
        <w:rPr>
          <w:rFonts w:cstheme="minorHAnsi"/>
        </w:rPr>
        <w:t xml:space="preserve"> (</w:t>
      </w:r>
      <w:r w:rsidRPr="002A05AE">
        <w:rPr>
          <w:rFonts w:cstheme="minorHAnsi"/>
        </w:rPr>
        <w:t>compared with 32% overall) have experienced a payment problem with their telco bills and asked for help.</w:t>
      </w:r>
      <w:r w:rsidRPr="002A05AE">
        <w:rPr>
          <w:rFonts w:cstheme="minorHAnsi"/>
        </w:rPr>
        <w:tab/>
      </w:r>
    </w:p>
    <w:p w14:paraId="191C5D2D" w14:textId="232261FD" w:rsidR="007C21A3" w:rsidRPr="00307DF4" w:rsidRDefault="008D2FC0" w:rsidP="00307DF4">
      <w:pPr>
        <w:pStyle w:val="Heading2"/>
      </w:pPr>
      <w:r w:rsidRPr="00307DF4">
        <w:t>Senior</w:t>
      </w:r>
      <w:r w:rsidR="007B7F37" w:rsidRPr="00307DF4">
        <w:t xml:space="preserve"> </w:t>
      </w:r>
      <w:r w:rsidR="00EB2BAE" w:rsidRPr="00307DF4">
        <w:t>c</w:t>
      </w:r>
      <w:r w:rsidR="005A6A8E" w:rsidRPr="00307DF4">
        <w:t>onsumers</w:t>
      </w:r>
    </w:p>
    <w:p w14:paraId="29BC6C99" w14:textId="50B93775" w:rsidR="00F00620" w:rsidRPr="00D43AA7" w:rsidRDefault="00581092" w:rsidP="00D43AA7">
      <w:r w:rsidRPr="00D43AA7">
        <w:t>A significant</w:t>
      </w:r>
      <w:r w:rsidR="00677C5A" w:rsidRPr="00D43AA7">
        <w:t xml:space="preserve"> issue for </w:t>
      </w:r>
      <w:r w:rsidR="008D2FC0" w:rsidRPr="00D43AA7">
        <w:t>senior</w:t>
      </w:r>
      <w:r w:rsidR="00C85601" w:rsidRPr="00D43AA7">
        <w:t>s</w:t>
      </w:r>
      <w:r w:rsidR="004F005F" w:rsidRPr="00D43AA7">
        <w:t xml:space="preserve"> </w:t>
      </w:r>
      <w:r w:rsidR="00677C5A" w:rsidRPr="00D43AA7">
        <w:t xml:space="preserve">is their ability to pay their telecommunications bills. </w:t>
      </w:r>
      <w:r w:rsidR="006D6AAF" w:rsidRPr="00D43AA7">
        <w:t>According to survey data, t</w:t>
      </w:r>
      <w:r w:rsidR="005A6A8E" w:rsidRPr="00D43AA7">
        <w:t xml:space="preserve">hese consumers have used </w:t>
      </w:r>
      <w:r w:rsidR="00CD52F2" w:rsidRPr="00D43AA7">
        <w:t>fewer</w:t>
      </w:r>
      <w:r w:rsidR="005A6A8E" w:rsidRPr="00D43AA7">
        <w:t xml:space="preserve"> payment types</w:t>
      </w:r>
      <w:r w:rsidR="00883A77" w:rsidRPr="00D43AA7">
        <w:t xml:space="preserve"> and</w:t>
      </w:r>
      <w:r w:rsidR="005A6A8E" w:rsidRPr="00D43AA7">
        <w:t xml:space="preserve"> are more likely to </w:t>
      </w:r>
      <w:r w:rsidR="00DE4CF9" w:rsidRPr="00D43AA7">
        <w:t xml:space="preserve">have </w:t>
      </w:r>
      <w:r w:rsidR="005A6A8E" w:rsidRPr="00D43AA7">
        <w:t>never used direct debit</w:t>
      </w:r>
      <w:r w:rsidR="006B3A79" w:rsidRPr="00D43AA7">
        <w:t xml:space="preserve"> than the general population</w:t>
      </w:r>
      <w:r w:rsidR="005A6A8E" w:rsidRPr="00D43AA7">
        <w:t xml:space="preserve">. </w:t>
      </w:r>
    </w:p>
    <w:p w14:paraId="6C2E1D7C" w14:textId="770ADB12" w:rsidR="003E0CEF" w:rsidRPr="00D43AA7" w:rsidRDefault="00D773D4" w:rsidP="00D43AA7">
      <w:r w:rsidRPr="00D43AA7">
        <w:t xml:space="preserve">Service providers raised </w:t>
      </w:r>
      <w:r w:rsidR="00B22653" w:rsidRPr="00D43AA7">
        <w:t>several concerns regarding s</w:t>
      </w:r>
      <w:r w:rsidR="009D4536" w:rsidRPr="00D43AA7">
        <w:t>eniors</w:t>
      </w:r>
      <w:r w:rsidR="00254146" w:rsidRPr="00D43AA7">
        <w:t>, in particular that they</w:t>
      </w:r>
      <w:r w:rsidR="009D4536" w:rsidRPr="00D43AA7">
        <w:t xml:space="preserve"> tend to be more vulnerable to upselling / mis-selling and</w:t>
      </w:r>
      <w:r w:rsidR="00254146" w:rsidRPr="00D43AA7">
        <w:t xml:space="preserve"> that some of their </w:t>
      </w:r>
      <w:r w:rsidR="008D2FC0" w:rsidRPr="00D43AA7">
        <w:t>senior</w:t>
      </w:r>
      <w:r w:rsidR="00254146" w:rsidRPr="00D43AA7">
        <w:t xml:space="preserve"> clients</w:t>
      </w:r>
      <w:r w:rsidR="009D4536" w:rsidRPr="00D43AA7">
        <w:t xml:space="preserve"> </w:t>
      </w:r>
      <w:r w:rsidR="00513C68" w:rsidRPr="00D43AA7">
        <w:t xml:space="preserve">may have been signed up to plans which are more expensive and extensive than they require. </w:t>
      </w:r>
    </w:p>
    <w:p w14:paraId="3F36E55B" w14:textId="4DE7CA2A" w:rsidR="000310DD" w:rsidRPr="00D43AA7" w:rsidRDefault="00DA6BBA" w:rsidP="00D43AA7">
      <w:r w:rsidRPr="00307DF4">
        <w:t>The</w:t>
      </w:r>
      <w:r w:rsidRPr="00D43AA7" w:rsidDel="00BB2688">
        <w:t xml:space="preserve"> </w:t>
      </w:r>
      <w:r w:rsidR="006E200E" w:rsidRPr="00D43AA7">
        <w:t>survey of consumers</w:t>
      </w:r>
      <w:r w:rsidR="000310DD" w:rsidRPr="00D43AA7">
        <w:t xml:space="preserve"> found:</w:t>
      </w:r>
    </w:p>
    <w:p w14:paraId="429ECC9F" w14:textId="47E70763" w:rsidR="001C615F" w:rsidRPr="00CE05B7" w:rsidRDefault="005A6A8E" w:rsidP="00307DF4">
      <w:pPr>
        <w:pStyle w:val="ListParagraph"/>
        <w:numPr>
          <w:ilvl w:val="0"/>
          <w:numId w:val="9"/>
        </w:numPr>
      </w:pPr>
      <w:r w:rsidRPr="005A6A8E">
        <w:rPr>
          <w:rFonts w:cstheme="minorHAnsi"/>
        </w:rPr>
        <w:t xml:space="preserve">11% </w:t>
      </w:r>
      <w:r w:rsidR="009778FF">
        <w:rPr>
          <w:rFonts w:cstheme="minorHAnsi"/>
        </w:rPr>
        <w:t xml:space="preserve">of </w:t>
      </w:r>
      <w:r w:rsidR="008D2FC0">
        <w:rPr>
          <w:rFonts w:cstheme="minorHAnsi"/>
        </w:rPr>
        <w:t>senior</w:t>
      </w:r>
      <w:r w:rsidR="009778FF">
        <w:rPr>
          <w:rFonts w:cstheme="minorHAnsi"/>
        </w:rPr>
        <w:t xml:space="preserve"> </w:t>
      </w:r>
      <w:r w:rsidR="00163DD6">
        <w:rPr>
          <w:rFonts w:cstheme="minorHAnsi"/>
        </w:rPr>
        <w:t>consumers</w:t>
      </w:r>
      <w:r w:rsidR="00163DD6" w:rsidRPr="005A6A8E">
        <w:rPr>
          <w:rFonts w:cstheme="minorHAnsi"/>
        </w:rPr>
        <w:t xml:space="preserve"> (</w:t>
      </w:r>
      <w:r w:rsidRPr="005A6A8E">
        <w:rPr>
          <w:rFonts w:cstheme="minorHAnsi"/>
        </w:rPr>
        <w:t>compared to 11% overall) do not find direct debit</w:t>
      </w:r>
      <w:r w:rsidR="009778FF">
        <w:rPr>
          <w:rFonts w:cstheme="minorHAnsi"/>
        </w:rPr>
        <w:t xml:space="preserve"> an easy </w:t>
      </w:r>
      <w:r w:rsidR="00163DD6">
        <w:rPr>
          <w:rFonts w:cstheme="minorHAnsi"/>
        </w:rPr>
        <w:t>method</w:t>
      </w:r>
      <w:r w:rsidR="00163DD6" w:rsidRPr="005A6A8E">
        <w:rPr>
          <w:rFonts w:cstheme="minorHAnsi"/>
        </w:rPr>
        <w:t xml:space="preserve"> </w:t>
      </w:r>
      <w:r w:rsidR="008A312D">
        <w:rPr>
          <w:rStyle w:val="DocDateChar"/>
          <w:rFonts w:asciiTheme="minorHAnsi" w:hAnsiTheme="minorHAnsi" w:cstheme="minorHAnsi"/>
          <w:b w:val="0"/>
          <w:bCs w:val="0"/>
        </w:rPr>
        <w:t>for paying their telco bills</w:t>
      </w:r>
      <w:r w:rsidR="008A312D" w:rsidRPr="005A6A8E">
        <w:rPr>
          <w:rFonts w:cstheme="minorHAnsi"/>
        </w:rPr>
        <w:t xml:space="preserve"> </w:t>
      </w:r>
      <w:r w:rsidR="00163DD6" w:rsidRPr="005A6A8E">
        <w:rPr>
          <w:rFonts w:cstheme="minorHAnsi"/>
        </w:rPr>
        <w:t>and</w:t>
      </w:r>
      <w:r w:rsidRPr="005A6A8E">
        <w:rPr>
          <w:rFonts w:cstheme="minorHAnsi"/>
        </w:rPr>
        <w:t xml:space="preserve"> 29% have never used</w:t>
      </w:r>
      <w:r w:rsidR="007049DD">
        <w:rPr>
          <w:rFonts w:cstheme="minorHAnsi"/>
        </w:rPr>
        <w:t xml:space="preserve"> direct debit. </w:t>
      </w:r>
    </w:p>
    <w:p w14:paraId="5D682083" w14:textId="2EE92E37" w:rsidR="00E12557" w:rsidRPr="00350B49" w:rsidRDefault="005A6A8E" w:rsidP="00307DF4">
      <w:pPr>
        <w:pStyle w:val="ListParagraph"/>
        <w:numPr>
          <w:ilvl w:val="0"/>
          <w:numId w:val="9"/>
        </w:numPr>
      </w:pPr>
      <w:r w:rsidRPr="00307DF4">
        <w:rPr>
          <w:rFonts w:cstheme="minorHAnsi"/>
        </w:rPr>
        <w:t xml:space="preserve">8% </w:t>
      </w:r>
      <w:r w:rsidR="009778FF" w:rsidRPr="00307DF4">
        <w:rPr>
          <w:rFonts w:cstheme="minorHAnsi"/>
        </w:rPr>
        <w:t xml:space="preserve">of </w:t>
      </w:r>
      <w:r w:rsidR="008D2FC0" w:rsidRPr="00307DF4">
        <w:rPr>
          <w:rFonts w:cstheme="minorHAnsi"/>
        </w:rPr>
        <w:t>senior</w:t>
      </w:r>
      <w:r w:rsidR="009778FF" w:rsidRPr="00307DF4">
        <w:rPr>
          <w:rFonts w:cstheme="minorHAnsi"/>
        </w:rPr>
        <w:t xml:space="preserve"> consumers </w:t>
      </w:r>
      <w:r w:rsidRPr="00307DF4">
        <w:rPr>
          <w:rFonts w:cstheme="minorHAnsi"/>
        </w:rPr>
        <w:t xml:space="preserve">(compared with 32% overall) have experienced a payment problem with their telco bills and </w:t>
      </w:r>
      <w:r w:rsidR="00345B5B" w:rsidRPr="00307DF4">
        <w:rPr>
          <w:rFonts w:cstheme="minorHAnsi"/>
        </w:rPr>
        <w:t>80</w:t>
      </w:r>
      <w:r w:rsidR="00CA5DA9" w:rsidRPr="00307DF4">
        <w:rPr>
          <w:rFonts w:cstheme="minorHAnsi"/>
        </w:rPr>
        <w:t>% have</w:t>
      </w:r>
      <w:r w:rsidR="00345B5B" w:rsidRPr="00307DF4">
        <w:rPr>
          <w:rFonts w:cstheme="minorHAnsi"/>
        </w:rPr>
        <w:t xml:space="preserve"> asked for help. </w:t>
      </w:r>
    </w:p>
    <w:p w14:paraId="3A9675F3" w14:textId="75A7C86A" w:rsidR="005A6A8E" w:rsidRPr="00307DF4" w:rsidRDefault="00EB2BAE" w:rsidP="00307DF4">
      <w:pPr>
        <w:pStyle w:val="Heading2"/>
      </w:pPr>
      <w:r w:rsidRPr="00307DF4">
        <w:t xml:space="preserve">Precariously employed consumers </w:t>
      </w:r>
    </w:p>
    <w:p w14:paraId="004F40D6" w14:textId="27B0BF46" w:rsidR="00B00576" w:rsidRDefault="00412A0C" w:rsidP="2C10EA44">
      <w:r>
        <w:t>Based on the</w:t>
      </w:r>
      <w:r w:rsidR="00461AE3">
        <w:t xml:space="preserve"> interviews </w:t>
      </w:r>
      <w:r w:rsidR="00895B17">
        <w:t>conducted</w:t>
      </w:r>
      <w:r w:rsidR="00461AE3">
        <w:t>, t</w:t>
      </w:r>
      <w:r w:rsidR="61969D87" w:rsidRPr="2C10EA44">
        <w:t xml:space="preserve">he biggest issue facing </w:t>
      </w:r>
      <w:r w:rsidR="00F654C0">
        <w:t xml:space="preserve">those who are </w:t>
      </w:r>
      <w:r w:rsidR="61969D87" w:rsidRPr="2C10EA44">
        <w:t xml:space="preserve">precariously employed </w:t>
      </w:r>
      <w:r w:rsidR="00F353D5">
        <w:t>was</w:t>
      </w:r>
      <w:r w:rsidR="61969D87" w:rsidRPr="2C10EA44">
        <w:t xml:space="preserve"> income irregularity</w:t>
      </w:r>
      <w:r w:rsidR="00AD7279">
        <w:t xml:space="preserve"> and </w:t>
      </w:r>
      <w:r w:rsidR="00754213">
        <w:t xml:space="preserve">not knowing how much their </w:t>
      </w:r>
      <w:r w:rsidR="00611901">
        <w:t>living expenses will be</w:t>
      </w:r>
      <w:r w:rsidR="06028D96" w:rsidRPr="2C10EA44">
        <w:t xml:space="preserve">. </w:t>
      </w:r>
      <w:r w:rsidR="00F94397" w:rsidRPr="2C10EA44">
        <w:t xml:space="preserve">Consumers who are precariously employed are also more likely to </w:t>
      </w:r>
      <w:r w:rsidR="000511C3">
        <w:t xml:space="preserve">make sacrifices </w:t>
      </w:r>
      <w:r w:rsidR="007541E6">
        <w:t>regarding</w:t>
      </w:r>
      <w:r w:rsidR="000511C3">
        <w:t xml:space="preserve"> food</w:t>
      </w:r>
      <w:r w:rsidR="0076098A">
        <w:t xml:space="preserve">, </w:t>
      </w:r>
      <w:r w:rsidR="0076098A" w:rsidRPr="00836673">
        <w:rPr>
          <w:rFonts w:cs="Gisha"/>
        </w:rPr>
        <w:t>either opting for cheaper grocery items or reducing their intake altogether</w:t>
      </w:r>
      <w:r w:rsidR="00A93EB1">
        <w:rPr>
          <w:rFonts w:cs="Gisha"/>
        </w:rPr>
        <w:t xml:space="preserve">, </w:t>
      </w:r>
      <w:r w:rsidR="00F94397" w:rsidRPr="2C10EA44">
        <w:t>to be able to afford their telecommunications bills.</w:t>
      </w:r>
    </w:p>
    <w:p w14:paraId="0D35854F" w14:textId="58A580A8" w:rsidR="00036A3D" w:rsidRDefault="00050610" w:rsidP="2C10EA44">
      <w:r>
        <w:t>Those who</w:t>
      </w:r>
      <w:r w:rsidRPr="2C10EA44">
        <w:t xml:space="preserve"> </w:t>
      </w:r>
      <w:r w:rsidR="00D87CDA">
        <w:t xml:space="preserve">were unemployed </w:t>
      </w:r>
      <w:r w:rsidR="002C49C1">
        <w:t>we</w:t>
      </w:r>
      <w:r w:rsidR="21511784" w:rsidRPr="2C10EA44">
        <w:t xml:space="preserve">re more likely to have never used direct debit and </w:t>
      </w:r>
      <w:r w:rsidR="00C635F0">
        <w:t>we</w:t>
      </w:r>
      <w:r w:rsidR="21511784" w:rsidRPr="2C10EA44">
        <w:t xml:space="preserve">re less likely to have asked for help </w:t>
      </w:r>
      <w:r w:rsidR="4CE3B26C" w:rsidRPr="2C10EA44">
        <w:t>with direct debit payment services</w:t>
      </w:r>
      <w:r w:rsidR="0014263D">
        <w:t>.</w:t>
      </w:r>
    </w:p>
    <w:p w14:paraId="294FF13A" w14:textId="63ACE850" w:rsidR="00F14456" w:rsidRPr="00036A3D" w:rsidRDefault="00DA6BBA" w:rsidP="00036A3D">
      <w:pPr>
        <w:rPr>
          <w:rFonts w:cstheme="minorHAnsi"/>
        </w:rPr>
      </w:pPr>
      <w:r>
        <w:rPr>
          <w:rStyle w:val="DocDateChar"/>
          <w:rFonts w:asciiTheme="minorHAnsi" w:hAnsiTheme="minorHAnsi" w:cstheme="minorHAnsi"/>
          <w:b w:val="0"/>
          <w:bCs w:val="0"/>
        </w:rPr>
        <w:t>The</w:t>
      </w:r>
      <w:r w:rsidR="00BB2688">
        <w:rPr>
          <w:rStyle w:val="DocDateChar"/>
          <w:rFonts w:asciiTheme="minorHAnsi" w:hAnsiTheme="minorHAnsi" w:cstheme="minorHAnsi"/>
          <w:b w:val="0"/>
          <w:bCs w:val="0"/>
        </w:rPr>
        <w:t xml:space="preserve"> </w:t>
      </w:r>
      <w:r w:rsidR="00123C57">
        <w:rPr>
          <w:rFonts w:cstheme="minorHAnsi"/>
        </w:rPr>
        <w:t xml:space="preserve">survey of consumers found: </w:t>
      </w:r>
    </w:p>
    <w:p w14:paraId="5947EA63" w14:textId="52EE10D9" w:rsidR="00036A3D" w:rsidRPr="00F14456" w:rsidRDefault="00036A3D" w:rsidP="00927678">
      <w:pPr>
        <w:pStyle w:val="ListParagraph"/>
        <w:numPr>
          <w:ilvl w:val="0"/>
          <w:numId w:val="10"/>
        </w:numPr>
        <w:rPr>
          <w:rFonts w:cstheme="minorHAnsi"/>
        </w:rPr>
      </w:pPr>
      <w:r w:rsidRPr="00F14456">
        <w:rPr>
          <w:rFonts w:cstheme="minorHAnsi"/>
        </w:rPr>
        <w:t>11%</w:t>
      </w:r>
      <w:r w:rsidR="009778FF">
        <w:rPr>
          <w:rFonts w:cstheme="minorHAnsi"/>
        </w:rPr>
        <w:t xml:space="preserve"> of precariously employed consumers</w:t>
      </w:r>
      <w:r w:rsidRPr="00F14456">
        <w:rPr>
          <w:rFonts w:cstheme="minorHAnsi"/>
        </w:rPr>
        <w:t xml:space="preserve"> (compared to 11% overall) do not find direct debit </w:t>
      </w:r>
      <w:r w:rsidR="009778FF">
        <w:rPr>
          <w:rFonts w:cstheme="minorHAnsi"/>
        </w:rPr>
        <w:t>an easy method</w:t>
      </w:r>
      <w:r w:rsidRPr="00F14456">
        <w:rPr>
          <w:rFonts w:cstheme="minorHAnsi"/>
        </w:rPr>
        <w:t xml:space="preserve"> </w:t>
      </w:r>
      <w:r w:rsidR="00970805">
        <w:rPr>
          <w:rStyle w:val="DocDateChar"/>
          <w:rFonts w:asciiTheme="minorHAnsi" w:hAnsiTheme="minorHAnsi" w:cstheme="minorHAnsi"/>
          <w:b w:val="0"/>
          <w:bCs w:val="0"/>
        </w:rPr>
        <w:t>for paying their telco bills</w:t>
      </w:r>
      <w:r w:rsidR="00970805" w:rsidRPr="00F14456">
        <w:rPr>
          <w:rFonts w:cstheme="minorHAnsi"/>
        </w:rPr>
        <w:t xml:space="preserve"> </w:t>
      </w:r>
      <w:r w:rsidRPr="00F14456">
        <w:rPr>
          <w:rFonts w:cstheme="minorHAnsi"/>
        </w:rPr>
        <w:t xml:space="preserve">and 20% have never used </w:t>
      </w:r>
      <w:r w:rsidR="00F9697C">
        <w:rPr>
          <w:rFonts w:cstheme="minorHAnsi"/>
        </w:rPr>
        <w:t xml:space="preserve">direct debit. </w:t>
      </w:r>
    </w:p>
    <w:p w14:paraId="6A12C3AC" w14:textId="1282ACD6" w:rsidR="00C43DDB" w:rsidRPr="00CB17EC" w:rsidRDefault="00036A3D" w:rsidP="00C43DDB">
      <w:pPr>
        <w:pStyle w:val="ListParagraph"/>
        <w:numPr>
          <w:ilvl w:val="0"/>
          <w:numId w:val="10"/>
        </w:numPr>
        <w:rPr>
          <w:rFonts w:cstheme="minorHAnsi"/>
        </w:rPr>
      </w:pPr>
      <w:r w:rsidRPr="00F14456">
        <w:rPr>
          <w:rFonts w:cstheme="minorHAnsi"/>
        </w:rPr>
        <w:t>22%</w:t>
      </w:r>
      <w:r w:rsidR="009778FF">
        <w:rPr>
          <w:rFonts w:cstheme="minorHAnsi"/>
        </w:rPr>
        <w:t xml:space="preserve"> of precariously employed consumers</w:t>
      </w:r>
      <w:r w:rsidRPr="00F14456">
        <w:rPr>
          <w:rFonts w:cstheme="minorHAnsi"/>
        </w:rPr>
        <w:t xml:space="preserve"> (compared with 32% overall) have experienced a payment problem with their telco bills and asked for help.</w:t>
      </w:r>
      <w:r w:rsidRPr="00F14456">
        <w:rPr>
          <w:rFonts w:cstheme="minorHAnsi"/>
        </w:rPr>
        <w:tab/>
      </w:r>
    </w:p>
    <w:p w14:paraId="24A90172" w14:textId="07389558" w:rsidR="00D8154B" w:rsidRPr="00377E25" w:rsidRDefault="00DA6BBA" w:rsidP="001554E1">
      <w:pPr>
        <w:pStyle w:val="Heading2"/>
      </w:pPr>
      <w:r w:rsidRPr="00377E25">
        <w:t xml:space="preserve">People </w:t>
      </w:r>
      <w:r w:rsidR="00D8154B" w:rsidRPr="00377E25">
        <w:t xml:space="preserve">living with disability </w:t>
      </w:r>
    </w:p>
    <w:p w14:paraId="4D933252" w14:textId="60EAA854" w:rsidR="00D8154B" w:rsidRPr="00D43AA7" w:rsidRDefault="3FF39F5F" w:rsidP="001554E1">
      <w:r w:rsidRPr="2C10EA44">
        <w:t>Consumers living with disability</w:t>
      </w:r>
      <w:r w:rsidR="7C30F514" w:rsidRPr="2C10EA44">
        <w:t xml:space="preserve"> are balancing more payment methods</w:t>
      </w:r>
      <w:r w:rsidR="00950551">
        <w:t xml:space="preserve"> and</w:t>
      </w:r>
      <w:r w:rsidR="00950551" w:rsidRPr="2C10EA44">
        <w:t xml:space="preserve"> experiencing</w:t>
      </w:r>
      <w:r w:rsidR="7C30F514" w:rsidRPr="2C10EA44">
        <w:t xml:space="preserve"> a higher number of payment issues</w:t>
      </w:r>
      <w:r w:rsidR="00950551">
        <w:t xml:space="preserve"> than other </w:t>
      </w:r>
      <w:r w:rsidR="00950551" w:rsidRPr="00D43AA7">
        <w:t>cohorts surveyed</w:t>
      </w:r>
      <w:r w:rsidR="7C30F514" w:rsidRPr="00D43AA7">
        <w:t xml:space="preserve">. </w:t>
      </w:r>
      <w:r w:rsidR="6233EB16" w:rsidRPr="00D43AA7">
        <w:t>Service providers noted that</w:t>
      </w:r>
      <w:r w:rsidR="00253030" w:rsidRPr="00D43AA7">
        <w:t xml:space="preserve"> some</w:t>
      </w:r>
      <w:r w:rsidR="6233EB16" w:rsidRPr="00D43AA7">
        <w:t xml:space="preserve"> consumers </w:t>
      </w:r>
      <w:r w:rsidR="0067012F" w:rsidRPr="00D43AA7">
        <w:t xml:space="preserve">living </w:t>
      </w:r>
      <w:r w:rsidR="6233EB16" w:rsidRPr="00D43AA7">
        <w:t xml:space="preserve">with disability </w:t>
      </w:r>
      <w:r w:rsidR="3684516A" w:rsidRPr="00D43AA7">
        <w:t>experienced being up-sold</w:t>
      </w:r>
      <w:r w:rsidR="37FA8B10" w:rsidRPr="00D43AA7">
        <w:t xml:space="preserve"> devices</w:t>
      </w:r>
      <w:r w:rsidR="3684516A" w:rsidRPr="00D43AA7">
        <w:t xml:space="preserve"> by telecommunications </w:t>
      </w:r>
      <w:r w:rsidR="37FA8B10" w:rsidRPr="00D43AA7">
        <w:t>providers</w:t>
      </w:r>
      <w:r w:rsidR="3684516A" w:rsidRPr="00D43AA7">
        <w:t xml:space="preserve">. </w:t>
      </w:r>
      <w:r w:rsidR="4386BA50" w:rsidRPr="00D43AA7">
        <w:t xml:space="preserve">Promisingly, </w:t>
      </w:r>
      <w:r w:rsidR="003C1C16" w:rsidRPr="00D43AA7">
        <w:t>some</w:t>
      </w:r>
      <w:r w:rsidR="4386BA50" w:rsidRPr="00D43AA7">
        <w:t xml:space="preserve"> consumers living with disability </w:t>
      </w:r>
      <w:r w:rsidR="003C1C16" w:rsidRPr="00D43AA7">
        <w:t xml:space="preserve">reported that </w:t>
      </w:r>
      <w:r w:rsidR="4386BA50" w:rsidRPr="00D43AA7">
        <w:t xml:space="preserve">they no longer had to sacrifice certain things to </w:t>
      </w:r>
      <w:r w:rsidR="13407BED" w:rsidRPr="00D43AA7">
        <w:t>afford their telecommunications bill</w:t>
      </w:r>
      <w:r w:rsidR="00C0132B" w:rsidRPr="00D43AA7">
        <w:t>s</w:t>
      </w:r>
      <w:r w:rsidR="13407BED" w:rsidRPr="00D43AA7">
        <w:t xml:space="preserve">. </w:t>
      </w:r>
    </w:p>
    <w:p w14:paraId="2E4C1F01" w14:textId="59F64112" w:rsidR="002B6D88" w:rsidRPr="00D8154B" w:rsidRDefault="007D53B0" w:rsidP="00D8154B">
      <w:pPr>
        <w:rPr>
          <w:rFonts w:cstheme="minorHAnsi"/>
        </w:rPr>
      </w:pPr>
      <w:r>
        <w:rPr>
          <w:rStyle w:val="DocDateChar"/>
          <w:rFonts w:asciiTheme="minorHAnsi" w:hAnsiTheme="minorHAnsi" w:cstheme="minorHAnsi"/>
          <w:b w:val="0"/>
          <w:bCs w:val="0"/>
        </w:rPr>
        <w:t>The</w:t>
      </w:r>
      <w:r w:rsidRPr="002B6D88" w:rsidDel="00BB2688">
        <w:rPr>
          <w:rFonts w:cstheme="minorHAnsi"/>
        </w:rPr>
        <w:t xml:space="preserve"> </w:t>
      </w:r>
      <w:r w:rsidRPr="002B6D88">
        <w:rPr>
          <w:rFonts w:cstheme="minorHAnsi"/>
        </w:rPr>
        <w:t>survey</w:t>
      </w:r>
      <w:r w:rsidR="009505DA">
        <w:rPr>
          <w:rFonts w:cstheme="minorHAnsi"/>
        </w:rPr>
        <w:t xml:space="preserve"> of</w:t>
      </w:r>
      <w:r w:rsidR="002B6D88" w:rsidRPr="002B6D88">
        <w:rPr>
          <w:rFonts w:cstheme="minorHAnsi"/>
        </w:rPr>
        <w:t xml:space="preserve"> consumers found:</w:t>
      </w:r>
    </w:p>
    <w:p w14:paraId="38459A33" w14:textId="546A40CA" w:rsidR="002B6D88" w:rsidRDefault="00D8154B" w:rsidP="00927678">
      <w:pPr>
        <w:pStyle w:val="ListParagraph"/>
        <w:numPr>
          <w:ilvl w:val="0"/>
          <w:numId w:val="11"/>
        </w:numPr>
        <w:rPr>
          <w:rFonts w:cstheme="minorHAnsi"/>
        </w:rPr>
      </w:pPr>
      <w:r w:rsidRPr="002B6D88">
        <w:rPr>
          <w:rFonts w:cstheme="minorHAnsi"/>
        </w:rPr>
        <w:t xml:space="preserve">22% </w:t>
      </w:r>
      <w:r w:rsidR="009778FF">
        <w:rPr>
          <w:rFonts w:cstheme="minorHAnsi"/>
        </w:rPr>
        <w:t xml:space="preserve">of consumers living with </w:t>
      </w:r>
      <w:r w:rsidR="009B619D">
        <w:rPr>
          <w:rFonts w:cstheme="minorHAnsi"/>
        </w:rPr>
        <w:t>disability</w:t>
      </w:r>
      <w:r w:rsidR="009B619D" w:rsidRPr="002B6D88">
        <w:rPr>
          <w:rFonts w:cstheme="minorHAnsi"/>
        </w:rPr>
        <w:t xml:space="preserve"> (</w:t>
      </w:r>
      <w:r w:rsidRPr="002B6D88">
        <w:rPr>
          <w:rFonts w:cstheme="minorHAnsi"/>
        </w:rPr>
        <w:t>compared to 11% overall) do not find direct debit</w:t>
      </w:r>
      <w:r w:rsidR="009778FF">
        <w:rPr>
          <w:rFonts w:cstheme="minorHAnsi"/>
        </w:rPr>
        <w:t xml:space="preserve"> an easy method</w:t>
      </w:r>
      <w:r w:rsidR="00414CB7">
        <w:rPr>
          <w:rFonts w:cstheme="minorHAnsi"/>
        </w:rPr>
        <w:t xml:space="preserve"> </w:t>
      </w:r>
      <w:r w:rsidR="00414CB7">
        <w:rPr>
          <w:rStyle w:val="DocDateChar"/>
          <w:rFonts w:asciiTheme="minorHAnsi" w:hAnsiTheme="minorHAnsi" w:cstheme="minorHAnsi"/>
          <w:b w:val="0"/>
          <w:bCs w:val="0"/>
        </w:rPr>
        <w:t>for paying their telco bills</w:t>
      </w:r>
      <w:r w:rsidRPr="002B6D88">
        <w:rPr>
          <w:rFonts w:cstheme="minorHAnsi"/>
        </w:rPr>
        <w:t xml:space="preserve">, and 17% have never used </w:t>
      </w:r>
      <w:r w:rsidR="00436DC9">
        <w:rPr>
          <w:rFonts w:cstheme="minorHAnsi"/>
        </w:rPr>
        <w:t xml:space="preserve">direct debit. </w:t>
      </w:r>
    </w:p>
    <w:p w14:paraId="04773928" w14:textId="6C870E94" w:rsidR="00AB5BB0" w:rsidRDefault="00D8154B" w:rsidP="00927678">
      <w:pPr>
        <w:pStyle w:val="ListParagraph"/>
        <w:numPr>
          <w:ilvl w:val="0"/>
          <w:numId w:val="11"/>
        </w:numPr>
        <w:rPr>
          <w:rFonts w:cstheme="minorHAnsi"/>
        </w:rPr>
      </w:pPr>
      <w:r w:rsidRPr="002B6D88">
        <w:rPr>
          <w:rFonts w:cstheme="minorHAnsi"/>
        </w:rPr>
        <w:lastRenderedPageBreak/>
        <w:t xml:space="preserve">52% </w:t>
      </w:r>
      <w:r w:rsidR="009778FF">
        <w:rPr>
          <w:rFonts w:cstheme="minorHAnsi"/>
        </w:rPr>
        <w:t xml:space="preserve">of consumers living with </w:t>
      </w:r>
      <w:r w:rsidR="009B619D">
        <w:rPr>
          <w:rFonts w:cstheme="minorHAnsi"/>
        </w:rPr>
        <w:t>disability</w:t>
      </w:r>
      <w:r w:rsidR="009B619D" w:rsidRPr="002B6D88">
        <w:rPr>
          <w:rFonts w:cstheme="minorHAnsi"/>
        </w:rPr>
        <w:t xml:space="preserve"> (</w:t>
      </w:r>
      <w:r w:rsidRPr="002B6D88">
        <w:rPr>
          <w:rFonts w:cstheme="minorHAnsi"/>
        </w:rPr>
        <w:t>compared with 32% overall) have experienced a payment problem with their telco bills and asked for help.</w:t>
      </w:r>
    </w:p>
    <w:p w14:paraId="11F320F2" w14:textId="581CE2E9" w:rsidR="00853CDA" w:rsidRDefault="00AB5BB0" w:rsidP="00853CDA">
      <w:pPr>
        <w:pStyle w:val="ListParagraph"/>
        <w:numPr>
          <w:ilvl w:val="0"/>
          <w:numId w:val="11"/>
        </w:numPr>
        <w:rPr>
          <w:rFonts w:cstheme="minorHAnsi"/>
        </w:rPr>
      </w:pPr>
      <w:r>
        <w:rPr>
          <w:rFonts w:cstheme="minorHAnsi"/>
        </w:rPr>
        <w:t xml:space="preserve">Consumers living with disability were most commonly charged late fees due to insufficient funds at the time of the direct debit payment. </w:t>
      </w:r>
    </w:p>
    <w:p w14:paraId="0A968403" w14:textId="680E7298" w:rsidR="00853CDA" w:rsidRPr="00853CDA" w:rsidRDefault="002F624F" w:rsidP="00853CDA">
      <w:pPr>
        <w:rPr>
          <w:rFonts w:cstheme="minorHAnsi"/>
        </w:rPr>
      </w:pPr>
      <w:r>
        <w:rPr>
          <w:rFonts w:cstheme="minorHAnsi"/>
        </w:rPr>
        <w:t xml:space="preserve">In-depth Interviews of consumers found that: </w:t>
      </w:r>
    </w:p>
    <w:p w14:paraId="574D211A" w14:textId="341935D5" w:rsidR="007B6E68" w:rsidRPr="00791392" w:rsidRDefault="008B44F3" w:rsidP="00927678">
      <w:pPr>
        <w:pStyle w:val="ListParagraph"/>
        <w:numPr>
          <w:ilvl w:val="0"/>
          <w:numId w:val="11"/>
        </w:numPr>
        <w:rPr>
          <w:rStyle w:val="DocDateChar"/>
          <w:rFonts w:asciiTheme="minorHAnsi" w:hAnsiTheme="minorHAnsi" w:cstheme="minorHAnsi"/>
          <w:b w:val="0"/>
          <w:bCs w:val="0"/>
        </w:rPr>
      </w:pPr>
      <w:r>
        <w:rPr>
          <w:rFonts w:cstheme="minorHAnsi"/>
        </w:rPr>
        <w:t xml:space="preserve">Consumers </w:t>
      </w:r>
      <w:r w:rsidR="00306CF3">
        <w:rPr>
          <w:rFonts w:cstheme="minorHAnsi"/>
        </w:rPr>
        <w:t>living with disability experienced the most customer service issues.</w:t>
      </w:r>
    </w:p>
    <w:p w14:paraId="79F73BD5" w14:textId="183886B4" w:rsidR="004D1EBD" w:rsidRPr="00F54255" w:rsidRDefault="004D1EBD" w:rsidP="00F54255">
      <w:pPr>
        <w:pStyle w:val="Heading1"/>
      </w:pPr>
      <w:r w:rsidRPr="000C31C5">
        <w:t xml:space="preserve">Service </w:t>
      </w:r>
      <w:r w:rsidR="007F585F">
        <w:t>p</w:t>
      </w:r>
      <w:r w:rsidRPr="000C31C5">
        <w:t xml:space="preserve">roviders’ </w:t>
      </w:r>
      <w:r w:rsidR="00AC7DF8" w:rsidRPr="000C31C5">
        <w:t>sentiments</w:t>
      </w:r>
      <w:r w:rsidRPr="000C31C5">
        <w:t xml:space="preserve"> on </w:t>
      </w:r>
      <w:r w:rsidR="007F585F">
        <w:t>d</w:t>
      </w:r>
      <w:r w:rsidRPr="00F54255">
        <w:t xml:space="preserve">irect </w:t>
      </w:r>
      <w:r w:rsidR="007F585F">
        <w:t>d</w:t>
      </w:r>
      <w:r w:rsidRPr="00F54255">
        <w:t>ebit</w:t>
      </w:r>
    </w:p>
    <w:p w14:paraId="220DA7E6" w14:textId="4F658307" w:rsidR="004D1EBD" w:rsidRDefault="0077153E" w:rsidP="00B33BC7">
      <w:pPr>
        <w:rPr>
          <w:rStyle w:val="DocDateChar"/>
          <w:rFonts w:asciiTheme="minorHAnsi" w:hAnsiTheme="minorHAnsi" w:cstheme="minorHAnsi"/>
          <w:b w:val="0"/>
          <w:bCs w:val="0"/>
        </w:rPr>
      </w:pPr>
      <w:r>
        <w:rPr>
          <w:rStyle w:val="DocDateChar"/>
          <w:rFonts w:asciiTheme="minorHAnsi" w:hAnsiTheme="minorHAnsi" w:cstheme="minorHAnsi"/>
          <w:b w:val="0"/>
          <w:bCs w:val="0"/>
        </w:rPr>
        <w:t>A</w:t>
      </w:r>
      <w:r w:rsidR="00F80A36">
        <w:rPr>
          <w:rStyle w:val="DocDateChar"/>
          <w:rFonts w:asciiTheme="minorHAnsi" w:hAnsiTheme="minorHAnsi" w:cstheme="minorHAnsi"/>
          <w:b w:val="0"/>
          <w:bCs w:val="0"/>
        </w:rPr>
        <w:t>MR</w:t>
      </w:r>
      <w:r>
        <w:rPr>
          <w:rStyle w:val="DocDateChar"/>
          <w:rFonts w:asciiTheme="minorHAnsi" w:hAnsiTheme="minorHAnsi" w:cstheme="minorHAnsi"/>
          <w:b w:val="0"/>
          <w:bCs w:val="0"/>
        </w:rPr>
        <w:t>s research</w:t>
      </w:r>
      <w:r w:rsidR="00AF77DF">
        <w:rPr>
          <w:rStyle w:val="DocDateChar"/>
          <w:rFonts w:asciiTheme="minorHAnsi" w:hAnsiTheme="minorHAnsi" w:cstheme="minorHAnsi"/>
          <w:b w:val="0"/>
          <w:bCs w:val="0"/>
        </w:rPr>
        <w:t xml:space="preserve"> included interviewing </w:t>
      </w:r>
      <w:r w:rsidR="0008333E">
        <w:rPr>
          <w:rStyle w:val="DocDateChar"/>
          <w:rFonts w:asciiTheme="minorHAnsi" w:hAnsiTheme="minorHAnsi" w:cstheme="minorHAnsi"/>
          <w:b w:val="0"/>
          <w:bCs w:val="0"/>
        </w:rPr>
        <w:t>10 service providers about their</w:t>
      </w:r>
      <w:r w:rsidR="008364AB">
        <w:rPr>
          <w:rStyle w:val="DocDateChar"/>
          <w:rFonts w:asciiTheme="minorHAnsi" w:hAnsiTheme="minorHAnsi" w:cstheme="minorHAnsi"/>
          <w:b w:val="0"/>
          <w:bCs w:val="0"/>
        </w:rPr>
        <w:t xml:space="preserve"> clients’</w:t>
      </w:r>
      <w:r w:rsidR="0008333E">
        <w:rPr>
          <w:rStyle w:val="DocDateChar"/>
          <w:rFonts w:asciiTheme="minorHAnsi" w:hAnsiTheme="minorHAnsi" w:cstheme="minorHAnsi"/>
          <w:b w:val="0"/>
          <w:bCs w:val="0"/>
        </w:rPr>
        <w:t xml:space="preserve"> interactions with direct debit payments. </w:t>
      </w:r>
      <w:r w:rsidR="00163DD6">
        <w:rPr>
          <w:rStyle w:val="DocDateChar"/>
          <w:rFonts w:asciiTheme="minorHAnsi" w:hAnsiTheme="minorHAnsi" w:cstheme="minorHAnsi"/>
          <w:b w:val="0"/>
          <w:bCs w:val="0"/>
        </w:rPr>
        <w:t>Some</w:t>
      </w:r>
      <w:r w:rsidR="006C3A3F">
        <w:rPr>
          <w:rStyle w:val="DocDateChar"/>
          <w:rFonts w:asciiTheme="minorHAnsi" w:hAnsiTheme="minorHAnsi" w:cstheme="minorHAnsi"/>
          <w:b w:val="0"/>
          <w:bCs w:val="0"/>
        </w:rPr>
        <w:t xml:space="preserve"> </w:t>
      </w:r>
      <w:r w:rsidR="003A6167">
        <w:rPr>
          <w:rStyle w:val="DocDateChar"/>
          <w:rFonts w:asciiTheme="minorHAnsi" w:hAnsiTheme="minorHAnsi" w:cstheme="minorHAnsi"/>
          <w:b w:val="0"/>
          <w:bCs w:val="0"/>
        </w:rPr>
        <w:t>s</w:t>
      </w:r>
      <w:r w:rsidR="006C3A3F">
        <w:rPr>
          <w:rStyle w:val="DocDateChar"/>
          <w:rFonts w:asciiTheme="minorHAnsi" w:hAnsiTheme="minorHAnsi" w:cstheme="minorHAnsi"/>
          <w:b w:val="0"/>
          <w:bCs w:val="0"/>
        </w:rPr>
        <w:t>ervice</w:t>
      </w:r>
      <w:r w:rsidR="00A71A74">
        <w:rPr>
          <w:rStyle w:val="DocDateChar"/>
          <w:rFonts w:asciiTheme="minorHAnsi" w:hAnsiTheme="minorHAnsi" w:cstheme="minorHAnsi"/>
          <w:b w:val="0"/>
          <w:bCs w:val="0"/>
        </w:rPr>
        <w:t xml:space="preserve"> providers </w:t>
      </w:r>
      <w:r w:rsidR="00465F96">
        <w:rPr>
          <w:rStyle w:val="DocDateChar"/>
          <w:rFonts w:asciiTheme="minorHAnsi" w:hAnsiTheme="minorHAnsi" w:cstheme="minorHAnsi"/>
          <w:b w:val="0"/>
          <w:bCs w:val="0"/>
        </w:rPr>
        <w:t xml:space="preserve">reported </w:t>
      </w:r>
      <w:r w:rsidR="00C837DB">
        <w:rPr>
          <w:rStyle w:val="DocDateChar"/>
          <w:rFonts w:asciiTheme="minorHAnsi" w:hAnsiTheme="minorHAnsi" w:cstheme="minorHAnsi"/>
          <w:b w:val="0"/>
          <w:bCs w:val="0"/>
        </w:rPr>
        <w:t>that</w:t>
      </w:r>
      <w:r w:rsidR="007B54CA">
        <w:rPr>
          <w:rStyle w:val="DocDateChar"/>
          <w:rFonts w:asciiTheme="minorHAnsi" w:hAnsiTheme="minorHAnsi" w:cstheme="minorHAnsi"/>
          <w:b w:val="0"/>
          <w:bCs w:val="0"/>
        </w:rPr>
        <w:t xml:space="preserve"> changes in the timing of direct debit charges</w:t>
      </w:r>
      <w:r w:rsidR="00C837DB">
        <w:rPr>
          <w:rStyle w:val="DocDateChar"/>
          <w:rFonts w:asciiTheme="minorHAnsi" w:hAnsiTheme="minorHAnsi" w:cstheme="minorHAnsi"/>
          <w:b w:val="0"/>
          <w:bCs w:val="0"/>
        </w:rPr>
        <w:t xml:space="preserve"> and the late fees that are often associated with them</w:t>
      </w:r>
      <w:r w:rsidR="00465F96">
        <w:rPr>
          <w:rStyle w:val="DocDateChar"/>
          <w:rFonts w:asciiTheme="minorHAnsi" w:hAnsiTheme="minorHAnsi" w:cstheme="minorHAnsi"/>
          <w:b w:val="0"/>
          <w:bCs w:val="0"/>
        </w:rPr>
        <w:t>,</w:t>
      </w:r>
      <w:r w:rsidR="00C837DB">
        <w:rPr>
          <w:rStyle w:val="DocDateChar"/>
          <w:rFonts w:asciiTheme="minorHAnsi" w:hAnsiTheme="minorHAnsi" w:cstheme="minorHAnsi"/>
          <w:b w:val="0"/>
          <w:bCs w:val="0"/>
        </w:rPr>
        <w:t xml:space="preserve"> can considerably disadvantage consumers undergoing financial stress or hardship. </w:t>
      </w:r>
      <w:r w:rsidR="00886E9C">
        <w:rPr>
          <w:rStyle w:val="DocDateChar"/>
          <w:rFonts w:asciiTheme="minorHAnsi" w:hAnsiTheme="minorHAnsi" w:cstheme="minorHAnsi"/>
          <w:b w:val="0"/>
          <w:bCs w:val="0"/>
        </w:rPr>
        <w:t xml:space="preserve">They also said that </w:t>
      </w:r>
      <w:r w:rsidR="009D255A">
        <w:rPr>
          <w:rStyle w:val="DocDateChar"/>
          <w:rFonts w:asciiTheme="minorHAnsi" w:hAnsiTheme="minorHAnsi" w:cstheme="minorHAnsi"/>
          <w:b w:val="0"/>
          <w:bCs w:val="0"/>
        </w:rPr>
        <w:t>for c</w:t>
      </w:r>
      <w:r w:rsidR="003709B0">
        <w:rPr>
          <w:rStyle w:val="DocDateChar"/>
          <w:rFonts w:asciiTheme="minorHAnsi" w:hAnsiTheme="minorHAnsi" w:cstheme="minorHAnsi"/>
          <w:b w:val="0"/>
          <w:bCs w:val="0"/>
        </w:rPr>
        <w:t>onsumers who experience issues with digital literacy</w:t>
      </w:r>
      <w:r w:rsidR="00880211">
        <w:rPr>
          <w:rStyle w:val="DocDateChar"/>
          <w:rFonts w:asciiTheme="minorHAnsi" w:hAnsiTheme="minorHAnsi" w:cstheme="minorHAnsi"/>
          <w:b w:val="0"/>
          <w:bCs w:val="0"/>
        </w:rPr>
        <w:t>,</w:t>
      </w:r>
      <w:r w:rsidR="003A288C">
        <w:rPr>
          <w:rStyle w:val="DocDateChar"/>
          <w:rFonts w:asciiTheme="minorHAnsi" w:hAnsiTheme="minorHAnsi" w:cstheme="minorHAnsi"/>
          <w:b w:val="0"/>
          <w:bCs w:val="0"/>
        </w:rPr>
        <w:t xml:space="preserve"> direct debit payment</w:t>
      </w:r>
      <w:r w:rsidR="0049013E">
        <w:rPr>
          <w:rStyle w:val="DocDateChar"/>
          <w:rFonts w:asciiTheme="minorHAnsi" w:hAnsiTheme="minorHAnsi" w:cstheme="minorHAnsi"/>
          <w:b w:val="0"/>
          <w:bCs w:val="0"/>
        </w:rPr>
        <w:t>s can be</w:t>
      </w:r>
      <w:r w:rsidR="003A288C">
        <w:rPr>
          <w:rStyle w:val="DocDateChar"/>
          <w:rFonts w:asciiTheme="minorHAnsi" w:hAnsiTheme="minorHAnsi" w:cstheme="minorHAnsi"/>
          <w:b w:val="0"/>
          <w:bCs w:val="0"/>
        </w:rPr>
        <w:t xml:space="preserve"> too complex</w:t>
      </w:r>
      <w:r w:rsidR="00680B6A">
        <w:rPr>
          <w:rStyle w:val="DocDateChar"/>
          <w:rFonts w:asciiTheme="minorHAnsi" w:hAnsiTheme="minorHAnsi" w:cstheme="minorHAnsi"/>
          <w:b w:val="0"/>
          <w:bCs w:val="0"/>
        </w:rPr>
        <w:t xml:space="preserve">. </w:t>
      </w:r>
      <w:r w:rsidR="00CE38A4">
        <w:rPr>
          <w:rStyle w:val="DocDateChar"/>
          <w:rFonts w:asciiTheme="minorHAnsi" w:hAnsiTheme="minorHAnsi" w:cstheme="minorHAnsi"/>
          <w:b w:val="0"/>
          <w:bCs w:val="0"/>
        </w:rPr>
        <w:t xml:space="preserve">For </w:t>
      </w:r>
      <w:r w:rsidR="00B0760A">
        <w:rPr>
          <w:rStyle w:val="DocDateChar"/>
          <w:rFonts w:asciiTheme="minorHAnsi" w:hAnsiTheme="minorHAnsi" w:cstheme="minorHAnsi"/>
          <w:b w:val="0"/>
          <w:bCs w:val="0"/>
        </w:rPr>
        <w:t xml:space="preserve">consumers </w:t>
      </w:r>
      <w:r w:rsidR="00CE38A4">
        <w:rPr>
          <w:rStyle w:val="DocDateChar"/>
          <w:rFonts w:asciiTheme="minorHAnsi" w:hAnsiTheme="minorHAnsi" w:cstheme="minorHAnsi"/>
          <w:b w:val="0"/>
          <w:bCs w:val="0"/>
        </w:rPr>
        <w:t>experienc</w:t>
      </w:r>
      <w:r w:rsidR="00554CFB">
        <w:rPr>
          <w:rStyle w:val="DocDateChar"/>
          <w:rFonts w:asciiTheme="minorHAnsi" w:hAnsiTheme="minorHAnsi" w:cstheme="minorHAnsi"/>
          <w:b w:val="0"/>
          <w:bCs w:val="0"/>
        </w:rPr>
        <w:t>ing</w:t>
      </w:r>
      <w:r w:rsidR="00CE38A4">
        <w:rPr>
          <w:rStyle w:val="DocDateChar"/>
          <w:rFonts w:asciiTheme="minorHAnsi" w:hAnsiTheme="minorHAnsi" w:cstheme="minorHAnsi"/>
          <w:b w:val="0"/>
          <w:bCs w:val="0"/>
        </w:rPr>
        <w:t xml:space="preserve"> </w:t>
      </w:r>
      <w:r w:rsidR="00BA65F9">
        <w:rPr>
          <w:rStyle w:val="DocDateChar"/>
          <w:rFonts w:asciiTheme="minorHAnsi" w:hAnsiTheme="minorHAnsi" w:cstheme="minorHAnsi"/>
          <w:b w:val="0"/>
          <w:bCs w:val="0"/>
        </w:rPr>
        <w:t xml:space="preserve">significant financial </w:t>
      </w:r>
      <w:r w:rsidR="00A74079">
        <w:rPr>
          <w:rStyle w:val="DocDateChar"/>
          <w:rFonts w:asciiTheme="minorHAnsi" w:hAnsiTheme="minorHAnsi" w:cstheme="minorHAnsi"/>
          <w:b w:val="0"/>
          <w:bCs w:val="0"/>
        </w:rPr>
        <w:t>hardship</w:t>
      </w:r>
      <w:r w:rsidR="00BA65F9">
        <w:rPr>
          <w:rStyle w:val="DocDateChar"/>
          <w:rFonts w:asciiTheme="minorHAnsi" w:hAnsiTheme="minorHAnsi" w:cstheme="minorHAnsi"/>
          <w:b w:val="0"/>
          <w:bCs w:val="0"/>
        </w:rPr>
        <w:t xml:space="preserve">, </w:t>
      </w:r>
      <w:r w:rsidR="000F0AEB">
        <w:rPr>
          <w:rStyle w:val="DocDateChar"/>
          <w:rFonts w:asciiTheme="minorHAnsi" w:hAnsiTheme="minorHAnsi" w:cstheme="minorHAnsi"/>
          <w:b w:val="0"/>
          <w:bCs w:val="0"/>
        </w:rPr>
        <w:t xml:space="preserve">some </w:t>
      </w:r>
      <w:r w:rsidR="00BA65F9">
        <w:rPr>
          <w:rStyle w:val="DocDateChar"/>
          <w:rFonts w:asciiTheme="minorHAnsi" w:hAnsiTheme="minorHAnsi" w:cstheme="minorHAnsi"/>
          <w:b w:val="0"/>
          <w:bCs w:val="0"/>
        </w:rPr>
        <w:t>service providers are concerned that</w:t>
      </w:r>
      <w:r w:rsidR="000F0AEB">
        <w:rPr>
          <w:rStyle w:val="DocDateChar"/>
          <w:rFonts w:asciiTheme="minorHAnsi" w:hAnsiTheme="minorHAnsi" w:cstheme="minorHAnsi"/>
          <w:b w:val="0"/>
          <w:bCs w:val="0"/>
        </w:rPr>
        <w:t xml:space="preserve"> the timing of</w:t>
      </w:r>
      <w:r w:rsidR="00BA65F9">
        <w:rPr>
          <w:rStyle w:val="DocDateChar"/>
          <w:rFonts w:asciiTheme="minorHAnsi" w:hAnsiTheme="minorHAnsi" w:cstheme="minorHAnsi"/>
          <w:b w:val="0"/>
          <w:bCs w:val="0"/>
        </w:rPr>
        <w:t xml:space="preserve"> direct debit payments </w:t>
      </w:r>
      <w:r w:rsidR="00DD6FB6">
        <w:rPr>
          <w:rStyle w:val="DocDateChar"/>
          <w:rFonts w:asciiTheme="minorHAnsi" w:hAnsiTheme="minorHAnsi" w:cstheme="minorHAnsi"/>
          <w:b w:val="0"/>
          <w:bCs w:val="0"/>
        </w:rPr>
        <w:t xml:space="preserve">means that </w:t>
      </w:r>
      <w:r w:rsidR="00C30833">
        <w:rPr>
          <w:rStyle w:val="DocDateChar"/>
          <w:rFonts w:asciiTheme="minorHAnsi" w:hAnsiTheme="minorHAnsi" w:cstheme="minorHAnsi"/>
          <w:b w:val="0"/>
          <w:bCs w:val="0"/>
        </w:rPr>
        <w:t>if they do</w:t>
      </w:r>
      <w:r w:rsidR="00BA65F9">
        <w:rPr>
          <w:rStyle w:val="DocDateChar"/>
          <w:rFonts w:asciiTheme="minorHAnsi" w:hAnsiTheme="minorHAnsi" w:cstheme="minorHAnsi"/>
          <w:b w:val="0"/>
          <w:bCs w:val="0"/>
        </w:rPr>
        <w:t xml:space="preserve"> not</w:t>
      </w:r>
      <w:r w:rsidR="000F0AEB">
        <w:rPr>
          <w:rStyle w:val="DocDateChar"/>
          <w:rFonts w:asciiTheme="minorHAnsi" w:hAnsiTheme="minorHAnsi" w:cstheme="minorHAnsi"/>
          <w:b w:val="0"/>
          <w:bCs w:val="0"/>
        </w:rPr>
        <w:t xml:space="preserve"> coincide with their </w:t>
      </w:r>
      <w:r w:rsidR="00D743D7">
        <w:rPr>
          <w:rStyle w:val="DocDateChar"/>
          <w:rFonts w:asciiTheme="minorHAnsi" w:hAnsiTheme="minorHAnsi" w:cstheme="minorHAnsi"/>
          <w:b w:val="0"/>
          <w:bCs w:val="0"/>
        </w:rPr>
        <w:t xml:space="preserve">consumers </w:t>
      </w:r>
      <w:r w:rsidR="000F0AEB">
        <w:rPr>
          <w:rStyle w:val="DocDateChar"/>
          <w:rFonts w:asciiTheme="minorHAnsi" w:hAnsiTheme="minorHAnsi" w:cstheme="minorHAnsi"/>
          <w:b w:val="0"/>
          <w:bCs w:val="0"/>
        </w:rPr>
        <w:t xml:space="preserve">income, </w:t>
      </w:r>
      <w:r w:rsidR="00FB61FA">
        <w:rPr>
          <w:rStyle w:val="DocDateChar"/>
          <w:rFonts w:asciiTheme="minorHAnsi" w:hAnsiTheme="minorHAnsi" w:cstheme="minorHAnsi"/>
          <w:b w:val="0"/>
          <w:bCs w:val="0"/>
        </w:rPr>
        <w:t xml:space="preserve">direct debit </w:t>
      </w:r>
      <w:r w:rsidR="00E774F0">
        <w:rPr>
          <w:rStyle w:val="DocDateChar"/>
          <w:rFonts w:asciiTheme="minorHAnsi" w:hAnsiTheme="minorHAnsi" w:cstheme="minorHAnsi"/>
          <w:b w:val="0"/>
          <w:bCs w:val="0"/>
        </w:rPr>
        <w:t xml:space="preserve">can </w:t>
      </w:r>
      <w:r w:rsidR="0059168D">
        <w:rPr>
          <w:rStyle w:val="DocDateChar"/>
          <w:rFonts w:asciiTheme="minorHAnsi" w:hAnsiTheme="minorHAnsi" w:cstheme="minorHAnsi"/>
          <w:b w:val="0"/>
          <w:bCs w:val="0"/>
        </w:rPr>
        <w:t xml:space="preserve">possibly </w:t>
      </w:r>
      <w:r w:rsidR="000F0AEB">
        <w:rPr>
          <w:rStyle w:val="DocDateChar"/>
          <w:rFonts w:asciiTheme="minorHAnsi" w:hAnsiTheme="minorHAnsi" w:cstheme="minorHAnsi"/>
          <w:b w:val="0"/>
          <w:bCs w:val="0"/>
        </w:rPr>
        <w:t>result in</w:t>
      </w:r>
      <w:r w:rsidR="0059168D">
        <w:rPr>
          <w:rStyle w:val="DocDateChar"/>
          <w:rFonts w:asciiTheme="minorHAnsi" w:hAnsiTheme="minorHAnsi" w:cstheme="minorHAnsi"/>
          <w:b w:val="0"/>
          <w:bCs w:val="0"/>
        </w:rPr>
        <w:t xml:space="preserve"> further financial hardship.</w:t>
      </w:r>
      <w:r w:rsidR="000F0AEB">
        <w:rPr>
          <w:rStyle w:val="DocDateChar"/>
          <w:rFonts w:asciiTheme="minorHAnsi" w:hAnsiTheme="minorHAnsi" w:cstheme="minorHAnsi"/>
          <w:b w:val="0"/>
          <w:bCs w:val="0"/>
        </w:rPr>
        <w:t xml:space="preserve"> </w:t>
      </w:r>
    </w:p>
    <w:p w14:paraId="621BB503" w14:textId="7AD8D666" w:rsidR="00F0785A" w:rsidRDefault="0054134D" w:rsidP="00B33BC7">
      <w:pPr>
        <w:rPr>
          <w:rStyle w:val="DocDateChar"/>
          <w:rFonts w:asciiTheme="minorHAnsi" w:hAnsiTheme="minorHAnsi" w:cstheme="minorHAnsi"/>
          <w:b w:val="0"/>
          <w:bCs w:val="0"/>
        </w:rPr>
      </w:pPr>
      <w:r>
        <w:rPr>
          <w:rStyle w:val="DocDateChar"/>
          <w:rFonts w:asciiTheme="minorHAnsi" w:hAnsiTheme="minorHAnsi" w:cstheme="minorHAnsi"/>
          <w:b w:val="0"/>
          <w:bCs w:val="0"/>
        </w:rPr>
        <w:t xml:space="preserve">Some service providers highlighted </w:t>
      </w:r>
      <w:r w:rsidR="00F0785A">
        <w:rPr>
          <w:rStyle w:val="DocDateChar"/>
          <w:rFonts w:asciiTheme="minorHAnsi" w:hAnsiTheme="minorHAnsi" w:cstheme="minorHAnsi"/>
          <w:b w:val="0"/>
          <w:bCs w:val="0"/>
        </w:rPr>
        <w:t>concerns about digital literacy and direct debit payment methods:</w:t>
      </w:r>
    </w:p>
    <w:p w14:paraId="15A8614D" w14:textId="77777777" w:rsidR="00F0785A" w:rsidRDefault="00F0785A" w:rsidP="00F0785A">
      <w:pPr>
        <w:pStyle w:val="ListParagraph"/>
        <w:numPr>
          <w:ilvl w:val="0"/>
          <w:numId w:val="28"/>
        </w:numPr>
        <w:rPr>
          <w:rFonts w:cstheme="minorHAnsi"/>
        </w:rPr>
      </w:pPr>
      <w:r w:rsidRPr="00C5466A">
        <w:rPr>
          <w:rFonts w:cstheme="minorHAnsi"/>
        </w:rPr>
        <w:t>“…There’s been a big move to end paper bills to make services only available by online billing or having to pay additional charge for paper billing. That’s a really big barrier to older consumers but also to people who are not tech literate for other reasons, for example, people who have an ABI (acquired brain injury) or learning disabilities or people from a background where they might not have had much access to computers prior to coming to Australia.” – Lawyer, VIC</w:t>
      </w:r>
    </w:p>
    <w:p w14:paraId="75E3BF94" w14:textId="02D254B6" w:rsidR="00F0785A" w:rsidRDefault="004A668A" w:rsidP="00F0785A">
      <w:pPr>
        <w:pStyle w:val="ListParagraph"/>
        <w:numPr>
          <w:ilvl w:val="0"/>
          <w:numId w:val="28"/>
        </w:numPr>
        <w:rPr>
          <w:rStyle w:val="DocDateChar"/>
          <w:rFonts w:asciiTheme="minorHAnsi" w:hAnsiTheme="minorHAnsi" w:cstheme="minorHAnsi"/>
          <w:b w:val="0"/>
          <w:bCs w:val="0"/>
        </w:rPr>
      </w:pPr>
      <w:r>
        <w:rPr>
          <w:rStyle w:val="DocDateChar"/>
          <w:rFonts w:asciiTheme="minorHAnsi" w:hAnsiTheme="minorHAnsi" w:cstheme="minorHAnsi"/>
          <w:b w:val="0"/>
          <w:bCs w:val="0"/>
        </w:rPr>
        <w:t>“</w:t>
      </w:r>
      <w:r w:rsidR="00F0785A" w:rsidRPr="008D09CA">
        <w:rPr>
          <w:rStyle w:val="DocDateChar"/>
          <w:rFonts w:asciiTheme="minorHAnsi" w:hAnsiTheme="minorHAnsi" w:cstheme="minorHAnsi"/>
          <w:b w:val="0"/>
          <w:bCs w:val="0"/>
        </w:rPr>
        <w:t>I think the other issue with setting up ongoing direct debit as a payment method, if it’s not someone who’s particularly tech literate or financially literate, is that sometimes it takes a long time to notice issues or discrepancies, so if the bills are coming in the mail and they need to respond to each bill, you tend to pick up issues like, ‘oh I’ve been charged for something I didn’t realise’ faster than if it relies on the person going back through their bank accounts and looking at the direct debits have come out that month.” – Lawyer, VIC</w:t>
      </w:r>
    </w:p>
    <w:p w14:paraId="0A53A0E0" w14:textId="5EEA5785" w:rsidR="00F0785A" w:rsidRDefault="00F0785A" w:rsidP="00F0785A">
      <w:pPr>
        <w:rPr>
          <w:rStyle w:val="DocDateChar"/>
          <w:rFonts w:asciiTheme="minorHAnsi" w:hAnsiTheme="minorHAnsi" w:cstheme="minorHAnsi"/>
          <w:b w:val="0"/>
          <w:bCs w:val="0"/>
        </w:rPr>
      </w:pPr>
      <w:r>
        <w:rPr>
          <w:rStyle w:val="DocDateChar"/>
          <w:rFonts w:asciiTheme="minorHAnsi" w:hAnsiTheme="minorHAnsi" w:cstheme="minorHAnsi"/>
          <w:b w:val="0"/>
          <w:bCs w:val="0"/>
        </w:rPr>
        <w:t xml:space="preserve">Some service providers demonstrated concerns about the irregularity of direct debit </w:t>
      </w:r>
      <w:r w:rsidR="004B57F0">
        <w:rPr>
          <w:rStyle w:val="DocDateChar"/>
          <w:rFonts w:asciiTheme="minorHAnsi" w:hAnsiTheme="minorHAnsi" w:cstheme="minorHAnsi"/>
          <w:b w:val="0"/>
          <w:bCs w:val="0"/>
        </w:rPr>
        <w:t xml:space="preserve">payments </w:t>
      </w:r>
      <w:r w:rsidR="00A427C7">
        <w:rPr>
          <w:rStyle w:val="DocDateChar"/>
          <w:rFonts w:asciiTheme="minorHAnsi" w:hAnsiTheme="minorHAnsi" w:cstheme="minorHAnsi"/>
          <w:b w:val="0"/>
          <w:bCs w:val="0"/>
        </w:rPr>
        <w:t xml:space="preserve">and how it can impact consumers with </w:t>
      </w:r>
      <w:r w:rsidR="00F50915">
        <w:rPr>
          <w:rStyle w:val="DocDateChar"/>
          <w:rFonts w:asciiTheme="minorHAnsi" w:hAnsiTheme="minorHAnsi" w:cstheme="minorHAnsi"/>
          <w:b w:val="0"/>
          <w:bCs w:val="0"/>
        </w:rPr>
        <w:t>irregular</w:t>
      </w:r>
      <w:r w:rsidR="00A427C7">
        <w:rPr>
          <w:rStyle w:val="DocDateChar"/>
          <w:rFonts w:asciiTheme="minorHAnsi" w:hAnsiTheme="minorHAnsi" w:cstheme="minorHAnsi"/>
          <w:b w:val="0"/>
          <w:bCs w:val="0"/>
        </w:rPr>
        <w:t xml:space="preserve"> incomes</w:t>
      </w:r>
      <w:r w:rsidR="00F50915">
        <w:rPr>
          <w:rStyle w:val="DocDateChar"/>
          <w:rFonts w:asciiTheme="minorHAnsi" w:hAnsiTheme="minorHAnsi" w:cstheme="minorHAnsi"/>
          <w:b w:val="0"/>
          <w:bCs w:val="0"/>
        </w:rPr>
        <w:t xml:space="preserve">: </w:t>
      </w:r>
    </w:p>
    <w:p w14:paraId="6D5D2D97" w14:textId="77777777" w:rsidR="00A427C7" w:rsidRDefault="00A427C7" w:rsidP="00A427C7">
      <w:pPr>
        <w:pStyle w:val="ListParagraph"/>
        <w:numPr>
          <w:ilvl w:val="0"/>
          <w:numId w:val="30"/>
        </w:numPr>
        <w:rPr>
          <w:rFonts w:cstheme="minorHAnsi"/>
        </w:rPr>
      </w:pPr>
      <w:r w:rsidRPr="00BC6E95">
        <w:rPr>
          <w:rFonts w:cstheme="minorHAnsi"/>
        </w:rPr>
        <w:t>“I think an insistence on a certain type of payment method is the problem. The most important thing is to give people the flexibility to manage their finances in a way that they can understand and in a way that they can practically prioritise. - Lawyer, VIC</w:t>
      </w:r>
    </w:p>
    <w:p w14:paraId="2AAAE3A8" w14:textId="77777777" w:rsidR="00A427C7" w:rsidRDefault="00A427C7" w:rsidP="00A427C7">
      <w:pPr>
        <w:pStyle w:val="ListParagraph"/>
        <w:numPr>
          <w:ilvl w:val="0"/>
          <w:numId w:val="30"/>
        </w:numPr>
        <w:rPr>
          <w:rFonts w:cstheme="minorHAnsi"/>
        </w:rPr>
      </w:pPr>
      <w:r w:rsidRPr="00002FB7">
        <w:rPr>
          <w:rFonts w:cstheme="minorHAnsi"/>
        </w:rPr>
        <w:t>“I’m dead set against direct debits, especially if a person’s living week to week.” – Financial Counsellor, WA</w:t>
      </w:r>
    </w:p>
    <w:p w14:paraId="59D54FA3" w14:textId="44112F89" w:rsidR="00A427C7" w:rsidRPr="00A427C7" w:rsidRDefault="00A427C7" w:rsidP="00163DD6">
      <w:pPr>
        <w:pStyle w:val="ListParagraph"/>
        <w:numPr>
          <w:ilvl w:val="0"/>
          <w:numId w:val="30"/>
        </w:numPr>
        <w:rPr>
          <w:rStyle w:val="DocDateChar"/>
          <w:rFonts w:asciiTheme="minorHAnsi" w:hAnsiTheme="minorHAnsi" w:cstheme="minorHAnsi"/>
          <w:b w:val="0"/>
          <w:bCs w:val="0"/>
        </w:rPr>
      </w:pPr>
      <w:r w:rsidRPr="00002FB7">
        <w:rPr>
          <w:lang w:val="en-US"/>
        </w:rPr>
        <w:t>“I think a lot of times, especially with most of the retailers for telco and also the energy providers, they always want direct debit. And that is a massive problem for someone who lives from week to week. To me, I’m not a fan and they demand it before they give them the hardship program.” – Financial Counsellor, WA</w:t>
      </w:r>
    </w:p>
    <w:p w14:paraId="14D6E29A" w14:textId="77777777" w:rsidR="00A427C7" w:rsidRDefault="00A427C7" w:rsidP="00A427C7">
      <w:pPr>
        <w:pStyle w:val="ListParagraph"/>
        <w:numPr>
          <w:ilvl w:val="0"/>
          <w:numId w:val="29"/>
        </w:numPr>
        <w:rPr>
          <w:rStyle w:val="DocDateChar"/>
          <w:rFonts w:asciiTheme="minorHAnsi" w:hAnsiTheme="minorHAnsi" w:cstheme="minorHAnsi"/>
          <w:b w:val="0"/>
          <w:bCs w:val="0"/>
        </w:rPr>
      </w:pPr>
      <w:r w:rsidRPr="002E4A75">
        <w:rPr>
          <w:rStyle w:val="DocDateChar"/>
          <w:rFonts w:asciiTheme="minorHAnsi" w:hAnsiTheme="minorHAnsi" w:cstheme="minorHAnsi"/>
          <w:b w:val="0"/>
          <w:bCs w:val="0"/>
        </w:rPr>
        <w:lastRenderedPageBreak/>
        <w:t>“Direct debit… is a big problem, especially when people aren’t really realising how big their bill is going to be.” – Financial Counsellor, NSW</w:t>
      </w:r>
    </w:p>
    <w:p w14:paraId="56B6FDD4" w14:textId="36291EA7" w:rsidR="002E4A75" w:rsidRPr="00163DD6" w:rsidRDefault="00157CDF" w:rsidP="00163DD6">
      <w:pPr>
        <w:pStyle w:val="ListParagraph"/>
        <w:numPr>
          <w:ilvl w:val="0"/>
          <w:numId w:val="29"/>
        </w:numPr>
        <w:rPr>
          <w:rStyle w:val="DocDateChar"/>
          <w:rFonts w:asciiTheme="minorHAnsi" w:hAnsiTheme="minorHAnsi" w:cstheme="minorHAnsi"/>
          <w:b w:val="0"/>
          <w:bCs w:val="0"/>
        </w:rPr>
      </w:pPr>
      <w:r>
        <w:rPr>
          <w:rFonts w:cstheme="minorHAnsi"/>
        </w:rPr>
        <w:t>“</w:t>
      </w:r>
      <w:r w:rsidR="00A427C7" w:rsidRPr="00C5466A">
        <w:rPr>
          <w:rFonts w:cstheme="minorHAnsi"/>
        </w:rPr>
        <w:t>There’s a huge power imbalance between the utility company and the vulnerable customer. And people are not in a position to be able to advocate and say, ‘Sorry, I can’t pay that, I can pay $20 a fortnight’. The debt is still increasing.” – Financial Counsellor, QLD</w:t>
      </w:r>
    </w:p>
    <w:p w14:paraId="1B26DAAA" w14:textId="6DF49B35" w:rsidR="00163DD6" w:rsidRPr="00002FB7" w:rsidRDefault="005443C4" w:rsidP="00C43DDB">
      <w:r>
        <w:t>Some s</w:t>
      </w:r>
      <w:r w:rsidR="000C4D4E">
        <w:t xml:space="preserve">ervice providers believe that there should be a marker for </w:t>
      </w:r>
      <w:r w:rsidR="00C43DDB" w:rsidRPr="00C43DDB">
        <w:t>when people are accessing Centrelink that triggers a retailer to assist that person with the right type of payment pla</w:t>
      </w:r>
      <w:r w:rsidR="00C70596">
        <w:t>n</w:t>
      </w:r>
      <w:r w:rsidR="00C43DDB" w:rsidRPr="00C43DDB">
        <w:t xml:space="preserve"> that is suitable to their needs and budget.</w:t>
      </w:r>
    </w:p>
    <w:p w14:paraId="3323C6E5" w14:textId="25F14F0D" w:rsidR="004E5DB1" w:rsidRPr="000C31C5" w:rsidRDefault="004739FC" w:rsidP="000C31C5">
      <w:pPr>
        <w:pStyle w:val="Heading1"/>
      </w:pPr>
      <w:r w:rsidRPr="00816712">
        <w:t xml:space="preserve">Consumer </w:t>
      </w:r>
      <w:r w:rsidR="007F585F">
        <w:t>c</w:t>
      </w:r>
      <w:r w:rsidRPr="00816712">
        <w:t xml:space="preserve">oncerns </w:t>
      </w:r>
      <w:r w:rsidR="00A773E8" w:rsidRPr="00816712">
        <w:t>with</w:t>
      </w:r>
      <w:r w:rsidRPr="00816712">
        <w:t xml:space="preserve"> </w:t>
      </w:r>
      <w:r w:rsidR="007F585F">
        <w:t>d</w:t>
      </w:r>
      <w:r w:rsidRPr="00816712">
        <w:t xml:space="preserve">irect </w:t>
      </w:r>
      <w:r w:rsidR="007F585F">
        <w:t>d</w:t>
      </w:r>
      <w:r w:rsidRPr="00816712">
        <w:t>ebit</w:t>
      </w:r>
      <w:r w:rsidRPr="000C31C5">
        <w:t xml:space="preserve"> </w:t>
      </w:r>
    </w:p>
    <w:p w14:paraId="2D59C7EC" w14:textId="24A92B8E" w:rsidR="00350B49" w:rsidRDefault="00F07FA3" w:rsidP="00565CA3">
      <w:r>
        <w:t>Consumers</w:t>
      </w:r>
      <w:r w:rsidR="00DB6981">
        <w:t>’</w:t>
      </w:r>
      <w:r>
        <w:t xml:space="preserve"> concerns around their use of direct debit </w:t>
      </w:r>
      <w:r w:rsidR="00A37167">
        <w:t>centred</w:t>
      </w:r>
      <w:r>
        <w:t xml:space="preserve"> around </w:t>
      </w:r>
      <w:r w:rsidR="00A37167">
        <w:t xml:space="preserve">their lack of control of the timing of making payments. </w:t>
      </w:r>
      <w:r w:rsidR="00225FD5" w:rsidRPr="004E7312">
        <w:t>These concerns were especially prevalent in younger or precariously employed cons</w:t>
      </w:r>
      <w:r w:rsidR="00C3116C" w:rsidRPr="004E7312">
        <w:t>umers.</w:t>
      </w:r>
    </w:p>
    <w:p w14:paraId="6D2AA5D4" w14:textId="79A70C74" w:rsidR="00AA01CE" w:rsidRPr="00816712" w:rsidRDefault="00AA01CE" w:rsidP="000C31C5">
      <w:pPr>
        <w:pStyle w:val="Heading2"/>
      </w:pPr>
      <w:r w:rsidRPr="00816712">
        <w:t>Late payment fees and other fees</w:t>
      </w:r>
    </w:p>
    <w:p w14:paraId="4D9463B9" w14:textId="42531018" w:rsidR="002050F4" w:rsidRDefault="00782877" w:rsidP="004E7312">
      <w:pPr>
        <w:rPr>
          <w:rFonts w:cstheme="minorHAnsi"/>
        </w:rPr>
      </w:pPr>
      <w:r>
        <w:rPr>
          <w:rFonts w:cstheme="minorHAnsi"/>
        </w:rPr>
        <w:t xml:space="preserve">Consumers </w:t>
      </w:r>
      <w:r w:rsidR="0039151C">
        <w:rPr>
          <w:rFonts w:cstheme="minorHAnsi"/>
        </w:rPr>
        <w:t xml:space="preserve">using direct debit </w:t>
      </w:r>
      <w:r w:rsidR="002171B9">
        <w:rPr>
          <w:rFonts w:cstheme="minorHAnsi"/>
        </w:rPr>
        <w:t xml:space="preserve">can </w:t>
      </w:r>
      <w:r w:rsidR="0039151C">
        <w:rPr>
          <w:rFonts w:cstheme="minorHAnsi"/>
        </w:rPr>
        <w:t xml:space="preserve">experience </w:t>
      </w:r>
      <w:r w:rsidR="00B942EB">
        <w:rPr>
          <w:rFonts w:cstheme="minorHAnsi"/>
        </w:rPr>
        <w:t>additional fees</w:t>
      </w:r>
      <w:r w:rsidR="002171B9">
        <w:rPr>
          <w:rFonts w:cstheme="minorHAnsi"/>
        </w:rPr>
        <w:t>,</w:t>
      </w:r>
      <w:r w:rsidR="00B942EB">
        <w:rPr>
          <w:rFonts w:cstheme="minorHAnsi"/>
        </w:rPr>
        <w:t xml:space="preserve"> including </w:t>
      </w:r>
      <w:r w:rsidR="0039151C">
        <w:rPr>
          <w:rFonts w:cstheme="minorHAnsi"/>
        </w:rPr>
        <w:t>late fees</w:t>
      </w:r>
      <w:r w:rsidR="002171B9">
        <w:rPr>
          <w:rFonts w:cstheme="minorHAnsi"/>
        </w:rPr>
        <w:t>,</w:t>
      </w:r>
      <w:r w:rsidR="0039151C">
        <w:rPr>
          <w:rFonts w:cstheme="minorHAnsi"/>
        </w:rPr>
        <w:t xml:space="preserve"> when </w:t>
      </w:r>
      <w:r w:rsidR="002171B9">
        <w:rPr>
          <w:rFonts w:cstheme="minorHAnsi"/>
        </w:rPr>
        <w:t xml:space="preserve">they are </w:t>
      </w:r>
      <w:r w:rsidR="0039151C">
        <w:rPr>
          <w:rFonts w:cstheme="minorHAnsi"/>
        </w:rPr>
        <w:t xml:space="preserve">unable to pay their bills on time. </w:t>
      </w:r>
    </w:p>
    <w:p w14:paraId="6E192A6F" w14:textId="43696A40" w:rsidR="00B02AC1" w:rsidRDefault="00357186" w:rsidP="5E9FE7CB">
      <w:pPr>
        <w:pStyle w:val="ListParagraph"/>
        <w:numPr>
          <w:ilvl w:val="0"/>
          <w:numId w:val="27"/>
        </w:numPr>
      </w:pPr>
      <w:r w:rsidRPr="5E9FE7CB">
        <w:t xml:space="preserve">21% of consumers who experienced additional fees in relation to their telco or energy bills had experienced a fee or surcharge for the method of payment used. </w:t>
      </w:r>
    </w:p>
    <w:p w14:paraId="46F5F6F1" w14:textId="3294F05A" w:rsidR="00B02AC1" w:rsidRDefault="00425F18" w:rsidP="5E9FE7CB">
      <w:pPr>
        <w:pStyle w:val="ListParagraph"/>
        <w:numPr>
          <w:ilvl w:val="0"/>
          <w:numId w:val="27"/>
        </w:numPr>
      </w:pPr>
      <w:r w:rsidRPr="5E9FE7CB">
        <w:t>71</w:t>
      </w:r>
      <w:r w:rsidR="00A10E89" w:rsidRPr="5E9FE7CB">
        <w:t>%</w:t>
      </w:r>
      <w:r w:rsidRPr="5E9FE7CB">
        <w:t xml:space="preserve"> of these consumers were charged a fee more than once</w:t>
      </w:r>
      <w:r w:rsidR="00F60E84" w:rsidRPr="5E9FE7CB">
        <w:t xml:space="preserve"> and</w:t>
      </w:r>
      <w:r w:rsidR="00C72446" w:rsidRPr="5E9FE7CB">
        <w:t xml:space="preserve"> </w:t>
      </w:r>
      <w:r w:rsidRPr="5E9FE7CB">
        <w:t>of these</w:t>
      </w:r>
      <w:r w:rsidR="00D119DA" w:rsidRPr="5E9FE7CB">
        <w:t>,</w:t>
      </w:r>
      <w:r w:rsidRPr="5E9FE7CB">
        <w:t xml:space="preserve"> 54</w:t>
      </w:r>
      <w:r w:rsidR="00851730" w:rsidRPr="5E9FE7CB">
        <w:t>%</w:t>
      </w:r>
      <w:r w:rsidRPr="5E9FE7CB">
        <w:t xml:space="preserve"> percent </w:t>
      </w:r>
      <w:r w:rsidR="00D9671E" w:rsidRPr="5E9FE7CB">
        <w:t xml:space="preserve">said </w:t>
      </w:r>
      <w:r w:rsidRPr="5E9FE7CB">
        <w:t xml:space="preserve">they could not afford the payment at that time. </w:t>
      </w:r>
    </w:p>
    <w:p w14:paraId="3D15E945" w14:textId="423C9C84" w:rsidR="005B386B" w:rsidRPr="005B386B" w:rsidRDefault="005B386B" w:rsidP="005B386B">
      <w:pPr>
        <w:pStyle w:val="ListParagraph"/>
        <w:numPr>
          <w:ilvl w:val="0"/>
          <w:numId w:val="27"/>
        </w:numPr>
        <w:rPr>
          <w:rFonts w:cstheme="minorHAnsi"/>
        </w:rPr>
      </w:pPr>
      <w:r w:rsidRPr="002050F4">
        <w:rPr>
          <w:rFonts w:cstheme="minorHAnsi"/>
        </w:rPr>
        <w:t>20</w:t>
      </w:r>
      <w:r>
        <w:rPr>
          <w:rFonts w:cstheme="minorHAnsi"/>
        </w:rPr>
        <w:t>%</w:t>
      </w:r>
      <w:r w:rsidRPr="002050F4">
        <w:rPr>
          <w:rFonts w:cstheme="minorHAnsi"/>
        </w:rPr>
        <w:t xml:space="preserve"> of surveyed consumers experience</w:t>
      </w:r>
      <w:r>
        <w:rPr>
          <w:rFonts w:cstheme="minorHAnsi"/>
        </w:rPr>
        <w:t>d</w:t>
      </w:r>
      <w:r w:rsidRPr="002050F4">
        <w:rPr>
          <w:rFonts w:cstheme="minorHAnsi"/>
        </w:rPr>
        <w:t xml:space="preserve"> fees for receiving a paper bill. </w:t>
      </w:r>
    </w:p>
    <w:p w14:paraId="3A0DD83B" w14:textId="77777777" w:rsidR="004A5A0E" w:rsidRPr="004A5A0E" w:rsidRDefault="004A5A0E" w:rsidP="004A5A0E">
      <w:pPr>
        <w:spacing w:after="160" w:line="259" w:lineRule="auto"/>
        <w:rPr>
          <w:rFonts w:ascii="Gisha" w:eastAsia="Calibri" w:hAnsi="Gisha" w:cs="Campton-Light"/>
          <w:color w:val="5B2645"/>
          <w:spacing w:val="-3"/>
          <w:sz w:val="24"/>
          <w:szCs w:val="24"/>
          <w:lang w:val="en-US" w:eastAsia="en-US"/>
        </w:rPr>
      </w:pPr>
      <w:r w:rsidRPr="00077095">
        <w:rPr>
          <w:noProof/>
          <w:lang w:val="en-US" w:eastAsia="en-US"/>
        </w:rPr>
        <w:drawing>
          <wp:inline distT="0" distB="0" distL="0" distR="0" wp14:anchorId="4AB68C8F" wp14:editId="02E861D9">
            <wp:extent cx="6120130" cy="1464734"/>
            <wp:effectExtent l="0" t="0" r="13970" b="2540"/>
            <wp:docPr id="4" name="Chart 4" descr="Horizontal bar chart showing 78% of respondents were not charged with additional fees for their energy bills.">
              <a:extLst xmlns:a="http://schemas.openxmlformats.org/drawingml/2006/main">
                <a:ext uri="{FF2B5EF4-FFF2-40B4-BE49-F238E27FC236}">
                  <a16:creationId xmlns:a16="http://schemas.microsoft.com/office/drawing/2014/main" id="{C4246314-F4AE-0E26-F88A-A520FDCCB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1F2DE5" w14:textId="317F92DF" w:rsidR="004A5A0E" w:rsidRPr="00A134E4" w:rsidRDefault="004A5A0E" w:rsidP="004A5A0E">
      <w:pPr>
        <w:widowControl w:val="0"/>
        <w:autoSpaceDE w:val="0"/>
        <w:autoSpaceDN w:val="0"/>
        <w:adjustRightInd w:val="0"/>
        <w:spacing w:after="0" w:line="360" w:lineRule="auto"/>
        <w:textAlignment w:val="center"/>
        <w:rPr>
          <w:rFonts w:eastAsia="Calibri" w:cstheme="minorHAnsi"/>
          <w:spacing w:val="-3"/>
          <w:szCs w:val="28"/>
          <w:lang w:val="en-US" w:eastAsia="en-US"/>
        </w:rPr>
      </w:pPr>
      <w:r w:rsidRPr="00A134E4">
        <w:rPr>
          <w:rFonts w:eastAsia="Calibri" w:cstheme="minorHAnsi"/>
          <w:spacing w:val="-3"/>
          <w:szCs w:val="28"/>
          <w:lang w:val="en-US" w:eastAsia="en-US"/>
        </w:rPr>
        <w:t xml:space="preserve">Just under a quarter </w:t>
      </w:r>
      <w:r w:rsidRPr="000C31C5">
        <w:t xml:space="preserve">of </w:t>
      </w:r>
      <w:r w:rsidR="00955533" w:rsidRPr="000C31C5">
        <w:t xml:space="preserve">low-income </w:t>
      </w:r>
      <w:r w:rsidRPr="000C31C5">
        <w:t>consumers (24%) have been charged additional fees on their telco bills, and 22% have been charged</w:t>
      </w:r>
      <w:r w:rsidRPr="00A134E4">
        <w:rPr>
          <w:rFonts w:eastAsia="Calibri" w:cstheme="minorHAnsi"/>
          <w:spacing w:val="-3"/>
          <w:szCs w:val="28"/>
          <w:lang w:val="en-US" w:eastAsia="en-US"/>
        </w:rPr>
        <w:t xml:space="preserve"> additional fees on their energy bills.</w:t>
      </w:r>
    </w:p>
    <w:p w14:paraId="67307D96" w14:textId="77777777" w:rsidR="004A5A0E" w:rsidRPr="004A5A0E" w:rsidRDefault="004A5A0E" w:rsidP="004A5A0E">
      <w:pPr>
        <w:spacing w:after="160" w:line="259" w:lineRule="auto"/>
        <w:rPr>
          <w:rFonts w:ascii="Gisha" w:eastAsia="Calibri" w:hAnsi="Gisha" w:cs="Campton-Light"/>
          <w:color w:val="5B2645"/>
          <w:spacing w:val="-3"/>
          <w:sz w:val="24"/>
          <w:szCs w:val="24"/>
          <w:lang w:val="en-US" w:eastAsia="en-US"/>
        </w:rPr>
      </w:pPr>
      <w:r w:rsidRPr="00077095">
        <w:rPr>
          <w:noProof/>
          <w:lang w:val="en-US" w:eastAsia="en-US"/>
        </w:rPr>
        <w:drawing>
          <wp:inline distT="0" distB="0" distL="0" distR="0" wp14:anchorId="6F06F77E" wp14:editId="20B64591">
            <wp:extent cx="6120130" cy="1303867"/>
            <wp:effectExtent l="0" t="0" r="13970" b="10795"/>
            <wp:docPr id="5" name="Chart 5" descr="Horizontal bar chart showing 84% of respondents were charged with late payment fees.">
              <a:extLst xmlns:a="http://schemas.openxmlformats.org/drawingml/2006/main">
                <a:ext uri="{FF2B5EF4-FFF2-40B4-BE49-F238E27FC236}">
                  <a16:creationId xmlns:a16="http://schemas.microsoft.com/office/drawing/2014/main" id="{A1A53452-7A8B-A085-7187-1B1C09F0B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154BA8" w14:textId="0EE12A3A" w:rsidR="004A5A0E" w:rsidRPr="00A134E4" w:rsidRDefault="004A5A0E" w:rsidP="00565CA3">
      <w:pPr>
        <w:rPr>
          <w:sz w:val="24"/>
          <w:szCs w:val="24"/>
        </w:rPr>
      </w:pPr>
      <w:r w:rsidRPr="00A134E4">
        <w:rPr>
          <w:lang w:val="en-US" w:eastAsia="en-US"/>
        </w:rPr>
        <w:t>Of those consumers who have been charged additional fees</w:t>
      </w:r>
      <w:r w:rsidR="00F5751F">
        <w:rPr>
          <w:lang w:val="en-US" w:eastAsia="en-US"/>
        </w:rPr>
        <w:t xml:space="preserve"> on their telecommunications bills</w:t>
      </w:r>
      <w:r w:rsidRPr="00A134E4">
        <w:rPr>
          <w:lang w:val="en-US" w:eastAsia="en-US"/>
        </w:rPr>
        <w:t>, the majority (84%) have been charged late payment fees.</w:t>
      </w:r>
    </w:p>
    <w:p w14:paraId="0B9B072F" w14:textId="50BF26A0" w:rsidR="00350B49" w:rsidRPr="00733A23" w:rsidRDefault="00733A23" w:rsidP="00733A23">
      <w:pPr>
        <w:spacing w:after="160" w:line="259" w:lineRule="auto"/>
        <w:rPr>
          <w:rFonts w:ascii="Gisha" w:eastAsia="Calibri" w:hAnsi="Gisha" w:cs="Campton-Light"/>
          <w:color w:val="5B2645"/>
          <w:spacing w:val="-3"/>
          <w:sz w:val="24"/>
          <w:szCs w:val="24"/>
          <w:lang w:val="en-US" w:eastAsia="en-US"/>
        </w:rPr>
      </w:pPr>
      <w:r w:rsidRPr="00FD164F">
        <w:rPr>
          <w:noProof/>
          <w:lang w:val="en-US" w:eastAsia="en-US"/>
        </w:rPr>
        <w:lastRenderedPageBreak/>
        <w:drawing>
          <wp:inline distT="0" distB="0" distL="0" distR="0" wp14:anchorId="4176CDA3" wp14:editId="1B44F67A">
            <wp:extent cx="6120130" cy="1676400"/>
            <wp:effectExtent l="0" t="0" r="13970" b="0"/>
            <wp:docPr id="3" name="Chart 3" descr="Horizontal bar chart showing 54% of respondents faced difficulty in paying their telco bills on time.">
              <a:extLst xmlns:a="http://schemas.openxmlformats.org/drawingml/2006/main">
                <a:ext uri="{FF2B5EF4-FFF2-40B4-BE49-F238E27FC236}">
                  <a16:creationId xmlns:a16="http://schemas.microsoft.com/office/drawing/2014/main" id="{A384CC58-DE07-9EA0-8662-E6518E6C8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BB7D49" w14:textId="16A54AC2" w:rsidR="00456216" w:rsidRDefault="00260EFC" w:rsidP="004E7312">
      <w:pPr>
        <w:rPr>
          <w:rFonts w:cstheme="minorHAnsi"/>
        </w:rPr>
      </w:pPr>
      <w:r>
        <w:rPr>
          <w:rFonts w:cstheme="minorHAnsi"/>
        </w:rPr>
        <w:t>Interview p</w:t>
      </w:r>
      <w:r w:rsidR="00456216">
        <w:rPr>
          <w:rFonts w:cstheme="minorHAnsi"/>
        </w:rPr>
        <w:t>articipants noted</w:t>
      </w:r>
      <w:r>
        <w:rPr>
          <w:rFonts w:cstheme="minorHAnsi"/>
        </w:rPr>
        <w:t xml:space="preserve"> </w:t>
      </w:r>
      <w:r w:rsidR="000E781C">
        <w:rPr>
          <w:rFonts w:cstheme="minorHAnsi"/>
        </w:rPr>
        <w:t xml:space="preserve">difficulty </w:t>
      </w:r>
      <w:r w:rsidR="00BD1E36">
        <w:rPr>
          <w:rFonts w:cstheme="minorHAnsi"/>
        </w:rPr>
        <w:t xml:space="preserve">with some aspects of direct debit: </w:t>
      </w:r>
    </w:p>
    <w:p w14:paraId="53027F2A" w14:textId="656C30EF" w:rsidR="00456216" w:rsidRDefault="00B855EB" w:rsidP="00927678">
      <w:pPr>
        <w:pStyle w:val="ListParagraph"/>
        <w:numPr>
          <w:ilvl w:val="0"/>
          <w:numId w:val="5"/>
        </w:numPr>
        <w:rPr>
          <w:rFonts w:cstheme="minorHAnsi"/>
        </w:rPr>
      </w:pPr>
      <w:r>
        <w:rPr>
          <w:rFonts w:cstheme="minorHAnsi"/>
        </w:rPr>
        <w:t>Although</w:t>
      </w:r>
      <w:r w:rsidR="00CE4F62">
        <w:rPr>
          <w:rFonts w:cstheme="minorHAnsi"/>
        </w:rPr>
        <w:t xml:space="preserve"> for most </w:t>
      </w:r>
      <w:r w:rsidR="00DD320F">
        <w:rPr>
          <w:rFonts w:cstheme="minorHAnsi"/>
        </w:rPr>
        <w:t xml:space="preserve">people their choice of payment method is based on what works for them, </w:t>
      </w:r>
      <w:r w:rsidR="006B14AE">
        <w:rPr>
          <w:rFonts w:cstheme="minorHAnsi"/>
        </w:rPr>
        <w:t xml:space="preserve">our research showed that </w:t>
      </w:r>
      <w:r w:rsidR="00DD320F">
        <w:rPr>
          <w:rFonts w:cstheme="minorHAnsi"/>
        </w:rPr>
        <w:t>s</w:t>
      </w:r>
      <w:r w:rsidR="00AE5AD0">
        <w:rPr>
          <w:rFonts w:cstheme="minorHAnsi"/>
        </w:rPr>
        <w:t xml:space="preserve">ome consumers </w:t>
      </w:r>
      <w:r w:rsidR="000467CE">
        <w:rPr>
          <w:rFonts w:cstheme="minorHAnsi"/>
        </w:rPr>
        <w:t xml:space="preserve">had </w:t>
      </w:r>
      <w:r w:rsidR="003D69CE">
        <w:rPr>
          <w:rFonts w:cstheme="minorHAnsi"/>
        </w:rPr>
        <w:t xml:space="preserve">felt pressured by </w:t>
      </w:r>
      <w:r w:rsidR="000467CE">
        <w:rPr>
          <w:rFonts w:cstheme="minorHAnsi"/>
        </w:rPr>
        <w:t>their tel</w:t>
      </w:r>
      <w:r w:rsidR="006B23CE">
        <w:rPr>
          <w:rFonts w:cstheme="minorHAnsi"/>
        </w:rPr>
        <w:t>ecommunications</w:t>
      </w:r>
      <w:r w:rsidR="000467CE">
        <w:rPr>
          <w:rFonts w:cstheme="minorHAnsi"/>
        </w:rPr>
        <w:t xml:space="preserve"> providers </w:t>
      </w:r>
      <w:r w:rsidR="00941AB0">
        <w:rPr>
          <w:rFonts w:cstheme="minorHAnsi"/>
        </w:rPr>
        <w:t>into using direct debit.</w:t>
      </w:r>
    </w:p>
    <w:p w14:paraId="02A19BCD" w14:textId="53713220" w:rsidR="00941AB0" w:rsidRPr="00350B49" w:rsidRDefault="00064A38" w:rsidP="006F2BDB">
      <w:pPr>
        <w:pStyle w:val="ListParagraph"/>
        <w:numPr>
          <w:ilvl w:val="0"/>
          <w:numId w:val="5"/>
        </w:numPr>
        <w:rPr>
          <w:rFonts w:cstheme="minorHAnsi"/>
          <w:lang w:val="en-US"/>
        </w:rPr>
      </w:pPr>
      <w:r>
        <w:rPr>
          <w:rFonts w:cstheme="minorHAnsi"/>
        </w:rPr>
        <w:t>P</w:t>
      </w:r>
      <w:r w:rsidR="00BB00B4">
        <w:rPr>
          <w:rFonts w:cstheme="minorHAnsi"/>
        </w:rPr>
        <w:t xml:space="preserve">articipants </w:t>
      </w:r>
      <w:r w:rsidR="00970591">
        <w:rPr>
          <w:rFonts w:cstheme="minorHAnsi"/>
        </w:rPr>
        <w:t>we</w:t>
      </w:r>
      <w:r w:rsidR="00BB00B4">
        <w:rPr>
          <w:rFonts w:cstheme="minorHAnsi"/>
        </w:rPr>
        <w:t xml:space="preserve">re unhappy with the additional fees associated with telecommunications </w:t>
      </w:r>
      <w:r w:rsidR="00BC2BF1">
        <w:rPr>
          <w:rFonts w:cstheme="minorHAnsi"/>
        </w:rPr>
        <w:t>bills</w:t>
      </w:r>
      <w:r>
        <w:rPr>
          <w:rFonts w:cstheme="minorHAnsi"/>
        </w:rPr>
        <w:t xml:space="preserve">, </w:t>
      </w:r>
      <w:r w:rsidRPr="00064A38">
        <w:rPr>
          <w:rFonts w:cstheme="minorHAnsi"/>
          <w:lang w:val="en-US"/>
        </w:rPr>
        <w:t xml:space="preserve">mostly due to direct debit </w:t>
      </w:r>
      <w:r w:rsidR="005275D7" w:rsidRPr="00064A38">
        <w:rPr>
          <w:rFonts w:cstheme="minorHAnsi"/>
          <w:lang w:val="en-US"/>
        </w:rPr>
        <w:t>dishonor</w:t>
      </w:r>
      <w:r w:rsidRPr="00064A38">
        <w:rPr>
          <w:rFonts w:cstheme="minorHAnsi"/>
          <w:lang w:val="en-US"/>
        </w:rPr>
        <w:t xml:space="preserve"> fees or late payments. Some participants, who were charged additional fees as a result of late payments, indicated they were due to delayed processing rather than actually being paid late</w:t>
      </w:r>
      <w:r w:rsidR="004604DE" w:rsidRPr="006F2BDB">
        <w:rPr>
          <w:rFonts w:cstheme="minorHAnsi"/>
        </w:rPr>
        <w:t xml:space="preserve">. </w:t>
      </w:r>
    </w:p>
    <w:p w14:paraId="77D92F98" w14:textId="76318AE4" w:rsidR="003C4C6D" w:rsidRDefault="00260FDE" w:rsidP="00425F18">
      <w:pPr>
        <w:pStyle w:val="ListParagraph"/>
        <w:numPr>
          <w:ilvl w:val="0"/>
          <w:numId w:val="5"/>
        </w:numPr>
        <w:rPr>
          <w:rFonts w:cstheme="minorHAnsi"/>
        </w:rPr>
      </w:pPr>
      <w:r>
        <w:rPr>
          <w:rFonts w:cstheme="minorHAnsi"/>
        </w:rPr>
        <w:t>S</w:t>
      </w:r>
      <w:r w:rsidR="0027098D">
        <w:rPr>
          <w:rFonts w:cstheme="minorHAnsi"/>
        </w:rPr>
        <w:t>ome consumers would prefer to be notified before their bill is due and pay it themselves.</w:t>
      </w:r>
    </w:p>
    <w:p w14:paraId="0CB295DD" w14:textId="7F5C1B67" w:rsidR="00FC347B" w:rsidRPr="00FC347B" w:rsidRDefault="00406535" w:rsidP="00FC347B">
      <w:pPr>
        <w:pStyle w:val="ListParagraph"/>
        <w:numPr>
          <w:ilvl w:val="0"/>
          <w:numId w:val="5"/>
        </w:numPr>
        <w:rPr>
          <w:rFonts w:cstheme="minorHAnsi"/>
        </w:rPr>
      </w:pPr>
      <w:r>
        <w:rPr>
          <w:rFonts w:cstheme="minorHAnsi"/>
        </w:rPr>
        <w:t>Some consumers noted direct debit to be</w:t>
      </w:r>
      <w:r w:rsidR="008F4E39">
        <w:rPr>
          <w:rFonts w:cstheme="minorHAnsi"/>
        </w:rPr>
        <w:t xml:space="preserve"> inflexible, with one </w:t>
      </w:r>
      <w:r w:rsidR="001E1016">
        <w:rPr>
          <w:rFonts w:cstheme="minorHAnsi"/>
        </w:rPr>
        <w:t xml:space="preserve">remarking that </w:t>
      </w:r>
      <w:r w:rsidR="008F4E39">
        <w:rPr>
          <w:rFonts w:cstheme="minorHAnsi"/>
        </w:rPr>
        <w:t>direct debit is</w:t>
      </w:r>
      <w:r>
        <w:rPr>
          <w:rFonts w:cstheme="minorHAnsi"/>
        </w:rPr>
        <w:t xml:space="preserve"> “very rigid</w:t>
      </w:r>
      <w:r w:rsidR="0011757B">
        <w:rPr>
          <w:rFonts w:cstheme="minorHAnsi"/>
        </w:rPr>
        <w:t>” and that they</w:t>
      </w:r>
      <w:r>
        <w:rPr>
          <w:rFonts w:cstheme="minorHAnsi"/>
        </w:rPr>
        <w:t xml:space="preserve"> </w:t>
      </w:r>
      <w:r w:rsidR="00ED0CDD">
        <w:rPr>
          <w:rFonts w:cstheme="minorHAnsi"/>
        </w:rPr>
        <w:t>can</w:t>
      </w:r>
      <w:r>
        <w:rPr>
          <w:rFonts w:cstheme="minorHAnsi"/>
        </w:rPr>
        <w:t xml:space="preserve"> incur penalties when the payment does not go through. </w:t>
      </w:r>
    </w:p>
    <w:p w14:paraId="69EAAF96" w14:textId="1A1E0500" w:rsidR="00FC347B" w:rsidRPr="00FC347B" w:rsidRDefault="00FC347B" w:rsidP="00565CA3">
      <w:pPr>
        <w:rPr>
          <w:rFonts w:cstheme="minorHAnsi"/>
        </w:rPr>
      </w:pPr>
      <w:r w:rsidRPr="00FC347B">
        <w:rPr>
          <w:rStyle w:val="DocDateChar"/>
          <w:rFonts w:asciiTheme="minorHAnsi" w:hAnsiTheme="minorHAnsi"/>
          <w:b w:val="0"/>
          <w:bCs w:val="0"/>
        </w:rPr>
        <w:t xml:space="preserve">Telecommunications providers often encourage or require consumers to pay for services with direct debit. Telstra has recently moved to direct debit only for all post-paid telecommunications products. </w:t>
      </w:r>
    </w:p>
    <w:p w14:paraId="52A4B753" w14:textId="07C0836C" w:rsidR="004B1DCD" w:rsidRPr="00D05B3C" w:rsidRDefault="00C70B00" w:rsidP="000C31C5">
      <w:pPr>
        <w:pStyle w:val="Heading1"/>
      </w:pPr>
      <w:r w:rsidRPr="00D05B3C">
        <w:t xml:space="preserve">What do consumers </w:t>
      </w:r>
      <w:r w:rsidR="00234C44" w:rsidRPr="00D05B3C">
        <w:t>need</w:t>
      </w:r>
      <w:r w:rsidRPr="00D05B3C">
        <w:t xml:space="preserve">? </w:t>
      </w:r>
    </w:p>
    <w:p w14:paraId="40577117" w14:textId="4D12EBF0" w:rsidR="00A25193" w:rsidRDefault="004B1DCD" w:rsidP="640FF129">
      <w:r>
        <w:t>Consumers</w:t>
      </w:r>
      <w:r w:rsidR="00956A7A">
        <w:t xml:space="preserve"> </w:t>
      </w:r>
      <w:r w:rsidR="00E64029">
        <w:t>need</w:t>
      </w:r>
      <w:r>
        <w:t xml:space="preserve">: </w:t>
      </w:r>
    </w:p>
    <w:p w14:paraId="652C7AF5" w14:textId="044DF71D" w:rsidR="003C013E" w:rsidRDefault="00D87CBD" w:rsidP="77AAB7D7">
      <w:pPr>
        <w:pStyle w:val="ListParagraph"/>
        <w:numPr>
          <w:ilvl w:val="0"/>
          <w:numId w:val="12"/>
        </w:numPr>
      </w:pPr>
      <w:r>
        <w:t>Payment o</w:t>
      </w:r>
      <w:r w:rsidR="004B1DCD" w:rsidRPr="77AAB7D7">
        <w:t xml:space="preserve">ptions that don’t impose additional financial costs on them for using them. </w:t>
      </w:r>
    </w:p>
    <w:p w14:paraId="2666BFD4" w14:textId="6E5ADE0F" w:rsidR="00C67A40" w:rsidRPr="00C67A40" w:rsidRDefault="00956A7A" w:rsidP="77AAB7D7">
      <w:pPr>
        <w:pStyle w:val="ListParagraph"/>
        <w:numPr>
          <w:ilvl w:val="0"/>
          <w:numId w:val="12"/>
        </w:numPr>
      </w:pPr>
      <w:r w:rsidRPr="77AAB7D7">
        <w:t>B</w:t>
      </w:r>
      <w:r w:rsidR="00C67A40" w:rsidRPr="77AAB7D7">
        <w:t xml:space="preserve">ill payments to be </w:t>
      </w:r>
      <w:r w:rsidR="00A343C9" w:rsidRPr="77AAB7D7">
        <w:t>simple</w:t>
      </w:r>
      <w:r w:rsidR="00C67A40" w:rsidRPr="77AAB7D7">
        <w:t xml:space="preserve"> and convenient.</w:t>
      </w:r>
    </w:p>
    <w:p w14:paraId="689AFCDD" w14:textId="0B3574C8" w:rsidR="00EE3354" w:rsidRPr="00464A1F" w:rsidRDefault="00956A7A" w:rsidP="00464A1F">
      <w:pPr>
        <w:pStyle w:val="ListParagraph"/>
        <w:numPr>
          <w:ilvl w:val="0"/>
          <w:numId w:val="12"/>
        </w:numPr>
      </w:pPr>
      <w:r w:rsidRPr="77AAB7D7">
        <w:t>C</w:t>
      </w:r>
      <w:r w:rsidR="00C67A40" w:rsidRPr="77AAB7D7">
        <w:t>ontrol</w:t>
      </w:r>
      <w:r w:rsidRPr="77AAB7D7">
        <w:t xml:space="preserve"> over</w:t>
      </w:r>
      <w:r w:rsidR="00C67A40" w:rsidRPr="77AAB7D7">
        <w:t xml:space="preserve"> when</w:t>
      </w:r>
      <w:r w:rsidR="00193131" w:rsidRPr="77AAB7D7">
        <w:t xml:space="preserve"> and </w:t>
      </w:r>
      <w:r w:rsidR="00C67A40" w:rsidRPr="77AAB7D7">
        <w:t xml:space="preserve">how bill payments </w:t>
      </w:r>
      <w:r w:rsidR="00193131" w:rsidRPr="77AAB7D7">
        <w:t>are taken</w:t>
      </w:r>
      <w:r w:rsidR="00C67A40" w:rsidRPr="77AAB7D7">
        <w:t>.</w:t>
      </w:r>
    </w:p>
    <w:p w14:paraId="2097E468" w14:textId="2C7E8DA0" w:rsidR="00C92606" w:rsidRPr="00816712" w:rsidRDefault="004A5C64" w:rsidP="000C31C5">
      <w:pPr>
        <w:pStyle w:val="Heading1"/>
      </w:pPr>
      <w:r w:rsidRPr="00D05B3C">
        <w:t xml:space="preserve">ACCAN </w:t>
      </w:r>
      <w:r w:rsidR="007F585F">
        <w:t>r</w:t>
      </w:r>
      <w:r w:rsidRPr="00D05B3C">
        <w:t>ecommendation</w:t>
      </w:r>
      <w:r w:rsidR="21878F4B" w:rsidRPr="00D05B3C">
        <w:t>s</w:t>
      </w:r>
    </w:p>
    <w:p w14:paraId="3757F4F6" w14:textId="54A6856F" w:rsidR="00FA664C" w:rsidRDefault="006734C5" w:rsidP="0414B6B9">
      <w:r w:rsidRPr="0414B6B9">
        <w:t>Telecommunications consumers should have access to a variety of payment methods that are convenient, free and reflect their preferred payment option.</w:t>
      </w:r>
      <w:r w:rsidR="00C8770B" w:rsidRPr="0414B6B9">
        <w:t xml:space="preserve"> </w:t>
      </w:r>
      <w:r w:rsidR="002250AA" w:rsidRPr="0414B6B9">
        <w:t xml:space="preserve">ACCAN recommends that </w:t>
      </w:r>
      <w:r w:rsidR="00754325" w:rsidRPr="0414B6B9">
        <w:t>telecommunications</w:t>
      </w:r>
      <w:r w:rsidR="00C52033" w:rsidRPr="0414B6B9">
        <w:t xml:space="preserve"> providers</w:t>
      </w:r>
      <w:r w:rsidRPr="0414B6B9">
        <w:t>:</w:t>
      </w:r>
    </w:p>
    <w:p w14:paraId="5E2EC45F" w14:textId="0B3B5958" w:rsidR="00315F3F" w:rsidRDefault="00153C3A" w:rsidP="77AAB7D7">
      <w:pPr>
        <w:pStyle w:val="ListParagraph"/>
        <w:numPr>
          <w:ilvl w:val="0"/>
          <w:numId w:val="32"/>
        </w:numPr>
      </w:pPr>
      <w:r>
        <w:t>Provide consumers choice of payment method</w:t>
      </w:r>
      <w:r w:rsidR="4510CB5B" w:rsidRPr="77AAB7D7">
        <w:t xml:space="preserve"> from the outset and not</w:t>
      </w:r>
      <w:r>
        <w:t xml:space="preserve"> </w:t>
      </w:r>
      <w:r w:rsidR="202E61B7">
        <w:t>nominate direct debit as a default option for consumers.</w:t>
      </w:r>
    </w:p>
    <w:p w14:paraId="0A0526F3" w14:textId="035DB59D" w:rsidR="00FA664C" w:rsidRDefault="006734C5" w:rsidP="77AAB7D7">
      <w:pPr>
        <w:pStyle w:val="ListParagraph"/>
        <w:numPr>
          <w:ilvl w:val="0"/>
          <w:numId w:val="32"/>
        </w:numPr>
      </w:pPr>
      <w:r w:rsidRPr="77AAB7D7">
        <w:t>Offer multiple free methods of bill payment in addition to direct debit</w:t>
      </w:r>
      <w:r w:rsidR="002D62DF">
        <w:t xml:space="preserve">. </w:t>
      </w:r>
    </w:p>
    <w:p w14:paraId="79CD308D" w14:textId="275D0168" w:rsidR="002250AA" w:rsidRPr="00C1273C" w:rsidRDefault="066F9EED" w:rsidP="77AAB7D7">
      <w:pPr>
        <w:pStyle w:val="ListParagraph"/>
        <w:numPr>
          <w:ilvl w:val="0"/>
          <w:numId w:val="32"/>
        </w:numPr>
      </w:pPr>
      <w:r w:rsidRPr="77AAB7D7">
        <w:t>Stop</w:t>
      </w:r>
      <w:r w:rsidR="6E290B55" w:rsidRPr="77AAB7D7">
        <w:t xml:space="preserve"> imposing </w:t>
      </w:r>
      <w:r w:rsidR="72C69C0E" w:rsidRPr="77AAB7D7">
        <w:t>charge</w:t>
      </w:r>
      <w:r w:rsidR="58B9DCF9" w:rsidRPr="77AAB7D7">
        <w:t>s or</w:t>
      </w:r>
      <w:r w:rsidR="006734C5" w:rsidRPr="77AAB7D7">
        <w:t xml:space="preserve"> late fees for late payments caused by </w:t>
      </w:r>
      <w:r w:rsidR="00C8770B" w:rsidRPr="77AAB7D7">
        <w:t>delayed processing.</w:t>
      </w:r>
    </w:p>
    <w:p w14:paraId="45B71EA1" w14:textId="1A27D7FA" w:rsidR="002250AA" w:rsidRDefault="002250AA" w:rsidP="002250AA">
      <w:pPr>
        <w:rPr>
          <w:rFonts w:cstheme="minorHAnsi"/>
        </w:rPr>
      </w:pPr>
      <w:r>
        <w:rPr>
          <w:rFonts w:cstheme="minorHAnsi"/>
        </w:rPr>
        <w:t xml:space="preserve"> </w:t>
      </w:r>
    </w:p>
    <w:p w14:paraId="21090805" w14:textId="02E9458F" w:rsidR="0050004F" w:rsidRPr="00163DD6" w:rsidRDefault="0050004F" w:rsidP="002B5DC6">
      <w:pPr>
        <w:rPr>
          <w:rFonts w:cstheme="minorHAnsi"/>
        </w:rPr>
      </w:pPr>
    </w:p>
    <w:sectPr w:rsidR="0050004F" w:rsidRPr="00163DD6" w:rsidSect="00472A35">
      <w:headerReference w:type="default" r:id="rId27"/>
      <w:footerReference w:type="default" r:id="rId28"/>
      <w:footerReference w:type="first" r:id="rId29"/>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1EFF0" w14:textId="77777777" w:rsidR="00BF4A88" w:rsidRDefault="00BF4A88">
      <w:pPr>
        <w:spacing w:after="0" w:line="240" w:lineRule="auto"/>
      </w:pPr>
      <w:r>
        <w:separator/>
      </w:r>
    </w:p>
  </w:endnote>
  <w:endnote w:type="continuationSeparator" w:id="0">
    <w:p w14:paraId="6ECCAB2C" w14:textId="77777777" w:rsidR="00BF4A88" w:rsidRDefault="00BF4A88">
      <w:pPr>
        <w:spacing w:after="0" w:line="240" w:lineRule="auto"/>
      </w:pPr>
      <w:r>
        <w:continuationSeparator/>
      </w:r>
    </w:p>
  </w:endnote>
  <w:endnote w:type="continuationNotice" w:id="1">
    <w:p w14:paraId="061B508D" w14:textId="77777777" w:rsidR="00BF4A88" w:rsidRDefault="00BF4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EC09F4-CB91-410B-B644-F384F34A1514}"/>
    <w:embedBold r:id="rId2" w:fontKey="{F1E45DB9-D7A3-4FFB-9E0D-4C77D2E43D33}"/>
    <w:embedItalic r:id="rId3" w:fontKey="{F661929C-B826-4403-8EC6-FC86E614F2D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7924BBB-656D-48DB-B2EB-80E0B5F25AC3}"/>
  </w:font>
  <w:font w:name="Gotham">
    <w:altName w:val="Calibri"/>
    <w:charset w:val="00"/>
    <w:family w:val="auto"/>
    <w:pitch w:val="variable"/>
    <w:sig w:usb0="800000A7" w:usb1="00000000" w:usb2="00000000" w:usb3="00000000" w:csb0="00000009" w:csb1="00000000"/>
    <w:embedBold r:id="rId5" w:fontKey="{D906D3E5-09B8-479A-89C9-75D37338496A}"/>
    <w:embedBoldItalic r:id="rId6" w:fontKey="{A9353A99-63A4-418B-A68E-91DA52EE1651}"/>
  </w:font>
  <w:font w:name="Gotham Black">
    <w:altName w:val="Calibri"/>
    <w:charset w:val="00"/>
    <w:family w:val="auto"/>
    <w:pitch w:val="variable"/>
    <w:sig w:usb0="A00000AF" w:usb1="40000048" w:usb2="00000000" w:usb3="00000000" w:csb0="00000111" w:csb1="00000000"/>
  </w:font>
  <w:font w:name="Gisha">
    <w:altName w:val="Arial"/>
    <w:charset w:val="B1"/>
    <w:family w:val="swiss"/>
    <w:pitch w:val="variable"/>
    <w:sig w:usb0="80000807" w:usb1="40000042" w:usb2="00000000" w:usb3="00000000" w:csb0="00000021" w:csb1="00000000"/>
    <w:embedRegular r:id="rId7" w:fontKey="{7A808C17-C69D-49C1-AC70-C86EE45E12D5}"/>
  </w:font>
  <w:font w:name="Campton-Light">
    <w:altName w:val="Calibri"/>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88120620-E161-4B36-B9EE-FAC75B084A80}"/>
  </w:font>
  <w:font w:name="Cambria">
    <w:panose1 w:val="02040503050406030204"/>
    <w:charset w:val="00"/>
    <w:family w:val="roman"/>
    <w:pitch w:val="variable"/>
    <w:sig w:usb0="E00006FF" w:usb1="420024FF" w:usb2="02000000" w:usb3="00000000" w:csb0="0000019F" w:csb1="00000000"/>
    <w:embedRegular r:id="rId9" w:fontKey="{71493D8A-7E65-4AE0-AF16-EB3AB1AB8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7BD1B863"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30FD"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70103" w14:textId="77777777" w:rsidR="00BF4A88" w:rsidRDefault="00BF4A88">
      <w:pPr>
        <w:spacing w:after="0" w:line="240" w:lineRule="auto"/>
      </w:pPr>
      <w:r>
        <w:separator/>
      </w:r>
    </w:p>
  </w:footnote>
  <w:footnote w:type="continuationSeparator" w:id="0">
    <w:p w14:paraId="2AA31C68" w14:textId="77777777" w:rsidR="00BF4A88" w:rsidRDefault="00BF4A88">
      <w:pPr>
        <w:spacing w:after="0" w:line="240" w:lineRule="auto"/>
      </w:pPr>
      <w:r>
        <w:continuationSeparator/>
      </w:r>
    </w:p>
  </w:footnote>
  <w:footnote w:type="continuationNotice" w:id="1">
    <w:p w14:paraId="76CF9302" w14:textId="77777777" w:rsidR="00BF4A88" w:rsidRDefault="00BF4A88">
      <w:pPr>
        <w:spacing w:after="0" w:line="240" w:lineRule="auto"/>
      </w:pPr>
    </w:p>
  </w:footnote>
  <w:footnote w:id="2">
    <w:p w14:paraId="713E6CFC" w14:textId="77777777" w:rsidR="00B27B67" w:rsidRPr="00AB5F11" w:rsidRDefault="00B27B67" w:rsidP="00B27B67">
      <w:pPr>
        <w:pStyle w:val="FootnoteText"/>
        <w:rPr>
          <w:sz w:val="16"/>
          <w:szCs w:val="16"/>
        </w:rPr>
      </w:pPr>
      <w:r w:rsidRPr="00AB5F11">
        <w:rPr>
          <w:rStyle w:val="FootnoteReference"/>
          <w:sz w:val="16"/>
          <w:szCs w:val="16"/>
        </w:rPr>
        <w:footnoteRef/>
      </w:r>
      <w:r w:rsidRPr="00AB5F11">
        <w:rPr>
          <w:sz w:val="16"/>
          <w:szCs w:val="16"/>
        </w:rPr>
        <w:t xml:space="preserve"> Telecommunications Consumer Protections Code Incorporating Variation No.1/2022. 5.3.1.h</w:t>
      </w:r>
    </w:p>
  </w:footnote>
  <w:footnote w:id="3">
    <w:p w14:paraId="3C907589" w14:textId="750FB915" w:rsidR="00D03F83" w:rsidRDefault="00D03F83">
      <w:pPr>
        <w:pStyle w:val="FootnoteText"/>
      </w:pPr>
      <w:r w:rsidRPr="00AB5F11">
        <w:rPr>
          <w:rStyle w:val="FootnoteReference"/>
          <w:sz w:val="16"/>
          <w:szCs w:val="16"/>
        </w:rPr>
        <w:footnoteRef/>
      </w:r>
      <w:r w:rsidRPr="00AB5F11">
        <w:rPr>
          <w:sz w:val="16"/>
          <w:szCs w:val="16"/>
        </w:rPr>
        <w:t xml:space="preserve"> </w:t>
      </w:r>
      <w:r w:rsidR="00C832DE" w:rsidRPr="00AB5F11">
        <w:rPr>
          <w:sz w:val="16"/>
          <w:szCs w:val="16"/>
        </w:rPr>
        <w:t xml:space="preserve">For further information about this research, contact </w:t>
      </w:r>
      <w:hyperlink r:id="rId1" w:history="1">
        <w:r w:rsidR="00C832DE" w:rsidRPr="00AB5F11">
          <w:rPr>
            <w:rStyle w:val="Hyperlink"/>
            <w:sz w:val="16"/>
            <w:szCs w:val="16"/>
          </w:rPr>
          <w:t>ACCAN</w:t>
        </w:r>
      </w:hyperlink>
      <w:r w:rsidR="00C832DE" w:rsidRPr="00AB5F11">
        <w:rPr>
          <w:sz w:val="16"/>
          <w:szCs w:val="16"/>
        </w:rPr>
        <w:t xml:space="preserve"> or </w:t>
      </w:r>
      <w:hyperlink r:id="rId2" w:history="1">
        <w:r w:rsidR="00C832DE" w:rsidRPr="00AB5F11">
          <w:rPr>
            <w:rStyle w:val="Hyperlink"/>
            <w:sz w:val="16"/>
            <w:szCs w:val="16"/>
          </w:rPr>
          <w:t>PIAC</w:t>
        </w:r>
      </w:hyperlink>
      <w:r w:rsidR="00C832DE" w:rsidRPr="00AB5F11">
        <w:rPr>
          <w:sz w:val="16"/>
          <w:szCs w:val="16"/>
        </w:rPr>
        <w:t xml:space="preserve">. </w:t>
      </w:r>
    </w:p>
  </w:footnote>
  <w:footnote w:id="4">
    <w:p w14:paraId="113BC42E" w14:textId="45EB0931" w:rsidR="00B87FB4" w:rsidRPr="00742F38" w:rsidRDefault="00B87FB4">
      <w:pPr>
        <w:pStyle w:val="FootnoteText"/>
        <w:rPr>
          <w:lang w:val="en-US"/>
        </w:rPr>
      </w:pPr>
      <w:r w:rsidRPr="00742F38">
        <w:rPr>
          <w:rStyle w:val="FootnoteReference"/>
          <w:sz w:val="16"/>
          <w:szCs w:val="16"/>
        </w:rPr>
        <w:footnoteRef/>
      </w:r>
      <w:r w:rsidRPr="00742F38">
        <w:rPr>
          <w:sz w:val="16"/>
          <w:szCs w:val="16"/>
        </w:rPr>
        <w:t xml:space="preserve"> </w:t>
      </w:r>
      <w:r w:rsidRPr="00742F38">
        <w:rPr>
          <w:sz w:val="16"/>
          <w:szCs w:val="16"/>
          <w:lang w:val="en-US"/>
        </w:rPr>
        <w:t>Precariously employed consumers may not have a consiste</w:t>
      </w:r>
      <w:r w:rsidR="00D76DFC">
        <w:rPr>
          <w:sz w:val="16"/>
          <w:szCs w:val="16"/>
          <w:lang w:val="en-US"/>
        </w:rPr>
        <w:t>nt</w:t>
      </w:r>
      <w:r w:rsidRPr="00742F38">
        <w:rPr>
          <w:sz w:val="16"/>
          <w:szCs w:val="16"/>
          <w:lang w:val="en-US"/>
        </w:rPr>
        <w:t xml:space="preserve"> </w:t>
      </w:r>
      <w:r w:rsidR="007541E6" w:rsidRPr="00742F38">
        <w:rPr>
          <w:sz w:val="16"/>
          <w:szCs w:val="16"/>
          <w:lang w:val="en-US"/>
        </w:rPr>
        <w:t>income to plan their bill payments around. This cohort may include consumers who are employed on a casual</w:t>
      </w:r>
      <w:r w:rsidR="005148E4">
        <w:rPr>
          <w:sz w:val="16"/>
          <w:szCs w:val="16"/>
          <w:lang w:val="en-US"/>
        </w:rPr>
        <w:t xml:space="preserve"> or seasonal</w:t>
      </w:r>
      <w:r w:rsidR="007541E6" w:rsidRPr="00742F38">
        <w:rPr>
          <w:sz w:val="16"/>
          <w:szCs w:val="16"/>
          <w:lang w:val="en-US"/>
        </w:rPr>
        <w:t xml:space="preserve"> basis. </w:t>
      </w:r>
    </w:p>
  </w:footnote>
  <w:footnote w:id="5">
    <w:p w14:paraId="1B194D0F" w14:textId="022034A2" w:rsidR="004F2D91" w:rsidRPr="00742F38" w:rsidRDefault="004F2D91">
      <w:pPr>
        <w:pStyle w:val="FootnoteText"/>
        <w:rPr>
          <w:lang w:val="en-US"/>
        </w:rPr>
      </w:pPr>
      <w:r w:rsidRPr="00742F38">
        <w:rPr>
          <w:rStyle w:val="FootnoteReference"/>
          <w:sz w:val="16"/>
          <w:szCs w:val="16"/>
        </w:rPr>
        <w:footnoteRef/>
      </w:r>
      <w:r w:rsidRPr="00742F38">
        <w:rPr>
          <w:sz w:val="16"/>
          <w:szCs w:val="16"/>
        </w:rPr>
        <w:t xml:space="preserve"> </w:t>
      </w:r>
      <w:r w:rsidR="00742F38" w:rsidRPr="00742F38">
        <w:rPr>
          <w:sz w:val="16"/>
          <w:szCs w:val="16"/>
        </w:rPr>
        <w:t xml:space="preserve">Payment problems include consumers paying bills late because they </w:t>
      </w:r>
      <w:r w:rsidR="00060281">
        <w:rPr>
          <w:sz w:val="16"/>
          <w:szCs w:val="16"/>
        </w:rPr>
        <w:t>could not</w:t>
      </w:r>
      <w:r w:rsidR="00060281" w:rsidRPr="00742F38">
        <w:rPr>
          <w:sz w:val="16"/>
          <w:szCs w:val="16"/>
        </w:rPr>
        <w:t xml:space="preserve"> </w:t>
      </w:r>
      <w:r w:rsidR="00742F38" w:rsidRPr="00742F38">
        <w:rPr>
          <w:sz w:val="16"/>
          <w:szCs w:val="16"/>
        </w:rPr>
        <w:t>afford them</w:t>
      </w:r>
      <w:r w:rsidR="00060281">
        <w:rPr>
          <w:sz w:val="16"/>
          <w:szCs w:val="16"/>
        </w:rPr>
        <w:t xml:space="preserve"> at the time</w:t>
      </w:r>
      <w:r w:rsidR="00742F38" w:rsidRPr="00742F38">
        <w:rPr>
          <w:sz w:val="16"/>
          <w:szCs w:val="16"/>
        </w:rPr>
        <w:t xml:space="preserve">, using a credit card to pay bills because they </w:t>
      </w:r>
      <w:r w:rsidR="00060281">
        <w:rPr>
          <w:sz w:val="16"/>
          <w:szCs w:val="16"/>
        </w:rPr>
        <w:t xml:space="preserve">could not </w:t>
      </w:r>
      <w:r w:rsidR="00742F38" w:rsidRPr="00742F38">
        <w:rPr>
          <w:sz w:val="16"/>
          <w:szCs w:val="16"/>
        </w:rPr>
        <w:t xml:space="preserve">afford them </w:t>
      </w:r>
      <w:r w:rsidR="00060281">
        <w:rPr>
          <w:sz w:val="16"/>
          <w:szCs w:val="16"/>
        </w:rPr>
        <w:t>at the time</w:t>
      </w:r>
      <w:r w:rsidR="00305948">
        <w:rPr>
          <w:sz w:val="16"/>
          <w:szCs w:val="16"/>
        </w:rPr>
        <w:t>, or</w:t>
      </w:r>
      <w:r w:rsidR="00742F38" w:rsidRPr="00742F38">
        <w:rPr>
          <w:sz w:val="16"/>
          <w:szCs w:val="16"/>
        </w:rPr>
        <w:t xml:space="preserve"> incurring late fees from telecommunications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011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085CAACD" wp14:editId="66114061">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EDFB523" wp14:editId="2734C8C6">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F7E50C"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61DD"/>
    <w:multiLevelType w:val="hybridMultilevel"/>
    <w:tmpl w:val="353C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F2BC0"/>
    <w:multiLevelType w:val="hybridMultilevel"/>
    <w:tmpl w:val="61A670D4"/>
    <w:lvl w:ilvl="0" w:tplc="CE620FCC">
      <w:start w:val="1"/>
      <w:numFmt w:val="bullet"/>
      <w:lvlText w:val=""/>
      <w:lvlJc w:val="left"/>
      <w:pPr>
        <w:ind w:left="1440" w:hanging="360"/>
      </w:pPr>
      <w:rPr>
        <w:rFonts w:ascii="Symbol" w:hAnsi="Symbol"/>
      </w:rPr>
    </w:lvl>
    <w:lvl w:ilvl="1" w:tplc="4136369C">
      <w:start w:val="1"/>
      <w:numFmt w:val="bullet"/>
      <w:lvlText w:val=""/>
      <w:lvlJc w:val="left"/>
      <w:pPr>
        <w:ind w:left="1440" w:hanging="360"/>
      </w:pPr>
      <w:rPr>
        <w:rFonts w:ascii="Symbol" w:hAnsi="Symbol"/>
      </w:rPr>
    </w:lvl>
    <w:lvl w:ilvl="2" w:tplc="6220F3E0">
      <w:start w:val="1"/>
      <w:numFmt w:val="bullet"/>
      <w:lvlText w:val=""/>
      <w:lvlJc w:val="left"/>
      <w:pPr>
        <w:ind w:left="1440" w:hanging="360"/>
      </w:pPr>
      <w:rPr>
        <w:rFonts w:ascii="Symbol" w:hAnsi="Symbol"/>
      </w:rPr>
    </w:lvl>
    <w:lvl w:ilvl="3" w:tplc="6C9C09A2">
      <w:start w:val="1"/>
      <w:numFmt w:val="bullet"/>
      <w:lvlText w:val=""/>
      <w:lvlJc w:val="left"/>
      <w:pPr>
        <w:ind w:left="1440" w:hanging="360"/>
      </w:pPr>
      <w:rPr>
        <w:rFonts w:ascii="Symbol" w:hAnsi="Symbol"/>
      </w:rPr>
    </w:lvl>
    <w:lvl w:ilvl="4" w:tplc="F0DAA0A6">
      <w:start w:val="1"/>
      <w:numFmt w:val="bullet"/>
      <w:lvlText w:val=""/>
      <w:lvlJc w:val="left"/>
      <w:pPr>
        <w:ind w:left="1440" w:hanging="360"/>
      </w:pPr>
      <w:rPr>
        <w:rFonts w:ascii="Symbol" w:hAnsi="Symbol"/>
      </w:rPr>
    </w:lvl>
    <w:lvl w:ilvl="5" w:tplc="8BCCB2EC">
      <w:start w:val="1"/>
      <w:numFmt w:val="bullet"/>
      <w:lvlText w:val=""/>
      <w:lvlJc w:val="left"/>
      <w:pPr>
        <w:ind w:left="1440" w:hanging="360"/>
      </w:pPr>
      <w:rPr>
        <w:rFonts w:ascii="Symbol" w:hAnsi="Symbol"/>
      </w:rPr>
    </w:lvl>
    <w:lvl w:ilvl="6" w:tplc="B596AADC">
      <w:start w:val="1"/>
      <w:numFmt w:val="bullet"/>
      <w:lvlText w:val=""/>
      <w:lvlJc w:val="left"/>
      <w:pPr>
        <w:ind w:left="1440" w:hanging="360"/>
      </w:pPr>
      <w:rPr>
        <w:rFonts w:ascii="Symbol" w:hAnsi="Symbol"/>
      </w:rPr>
    </w:lvl>
    <w:lvl w:ilvl="7" w:tplc="64801E04">
      <w:start w:val="1"/>
      <w:numFmt w:val="bullet"/>
      <w:lvlText w:val=""/>
      <w:lvlJc w:val="left"/>
      <w:pPr>
        <w:ind w:left="1440" w:hanging="360"/>
      </w:pPr>
      <w:rPr>
        <w:rFonts w:ascii="Symbol" w:hAnsi="Symbol"/>
      </w:rPr>
    </w:lvl>
    <w:lvl w:ilvl="8" w:tplc="D966B6D4">
      <w:start w:val="1"/>
      <w:numFmt w:val="bullet"/>
      <w:lvlText w:val=""/>
      <w:lvlJc w:val="left"/>
      <w:pPr>
        <w:ind w:left="1440" w:hanging="360"/>
      </w:pPr>
      <w:rPr>
        <w:rFonts w:ascii="Symbol" w:hAnsi="Symbol"/>
      </w:rPr>
    </w:lvl>
  </w:abstractNum>
  <w:abstractNum w:abstractNumId="2" w15:restartNumberingAfterBreak="0">
    <w:nsid w:val="1C006913"/>
    <w:multiLevelType w:val="hybridMultilevel"/>
    <w:tmpl w:val="8EE8E4E2"/>
    <w:lvl w:ilvl="0" w:tplc="3BB88DC4">
      <w:start w:val="1"/>
      <w:numFmt w:val="bullet"/>
      <w:lvlText w:val=""/>
      <w:lvlJc w:val="left"/>
      <w:pPr>
        <w:ind w:left="1440" w:hanging="360"/>
      </w:pPr>
      <w:rPr>
        <w:rFonts w:ascii="Symbol" w:hAnsi="Symbol"/>
      </w:rPr>
    </w:lvl>
    <w:lvl w:ilvl="1" w:tplc="27DA5C12">
      <w:start w:val="1"/>
      <w:numFmt w:val="bullet"/>
      <w:lvlText w:val=""/>
      <w:lvlJc w:val="left"/>
      <w:pPr>
        <w:ind w:left="1440" w:hanging="360"/>
      </w:pPr>
      <w:rPr>
        <w:rFonts w:ascii="Symbol" w:hAnsi="Symbol"/>
      </w:rPr>
    </w:lvl>
    <w:lvl w:ilvl="2" w:tplc="818411EC">
      <w:start w:val="1"/>
      <w:numFmt w:val="bullet"/>
      <w:lvlText w:val=""/>
      <w:lvlJc w:val="left"/>
      <w:pPr>
        <w:ind w:left="1440" w:hanging="360"/>
      </w:pPr>
      <w:rPr>
        <w:rFonts w:ascii="Symbol" w:hAnsi="Symbol"/>
      </w:rPr>
    </w:lvl>
    <w:lvl w:ilvl="3" w:tplc="CB4CDC12">
      <w:start w:val="1"/>
      <w:numFmt w:val="bullet"/>
      <w:lvlText w:val=""/>
      <w:lvlJc w:val="left"/>
      <w:pPr>
        <w:ind w:left="1440" w:hanging="360"/>
      </w:pPr>
      <w:rPr>
        <w:rFonts w:ascii="Symbol" w:hAnsi="Symbol"/>
      </w:rPr>
    </w:lvl>
    <w:lvl w:ilvl="4" w:tplc="2ECA53FA">
      <w:start w:val="1"/>
      <w:numFmt w:val="bullet"/>
      <w:lvlText w:val=""/>
      <w:lvlJc w:val="left"/>
      <w:pPr>
        <w:ind w:left="1440" w:hanging="360"/>
      </w:pPr>
      <w:rPr>
        <w:rFonts w:ascii="Symbol" w:hAnsi="Symbol"/>
      </w:rPr>
    </w:lvl>
    <w:lvl w:ilvl="5" w:tplc="1CF40222">
      <w:start w:val="1"/>
      <w:numFmt w:val="bullet"/>
      <w:lvlText w:val=""/>
      <w:lvlJc w:val="left"/>
      <w:pPr>
        <w:ind w:left="1440" w:hanging="360"/>
      </w:pPr>
      <w:rPr>
        <w:rFonts w:ascii="Symbol" w:hAnsi="Symbol"/>
      </w:rPr>
    </w:lvl>
    <w:lvl w:ilvl="6" w:tplc="44DCF882">
      <w:start w:val="1"/>
      <w:numFmt w:val="bullet"/>
      <w:lvlText w:val=""/>
      <w:lvlJc w:val="left"/>
      <w:pPr>
        <w:ind w:left="1440" w:hanging="360"/>
      </w:pPr>
      <w:rPr>
        <w:rFonts w:ascii="Symbol" w:hAnsi="Symbol"/>
      </w:rPr>
    </w:lvl>
    <w:lvl w:ilvl="7" w:tplc="43044D5C">
      <w:start w:val="1"/>
      <w:numFmt w:val="bullet"/>
      <w:lvlText w:val=""/>
      <w:lvlJc w:val="left"/>
      <w:pPr>
        <w:ind w:left="1440" w:hanging="360"/>
      </w:pPr>
      <w:rPr>
        <w:rFonts w:ascii="Symbol" w:hAnsi="Symbol"/>
      </w:rPr>
    </w:lvl>
    <w:lvl w:ilvl="8" w:tplc="249852BC">
      <w:start w:val="1"/>
      <w:numFmt w:val="bullet"/>
      <w:lvlText w:val=""/>
      <w:lvlJc w:val="left"/>
      <w:pPr>
        <w:ind w:left="1440" w:hanging="360"/>
      </w:pPr>
      <w:rPr>
        <w:rFonts w:ascii="Symbol" w:hAnsi="Symbol"/>
      </w:rPr>
    </w:lvl>
  </w:abstractNum>
  <w:abstractNum w:abstractNumId="3" w15:restartNumberingAfterBreak="0">
    <w:nsid w:val="1D881F20"/>
    <w:multiLevelType w:val="hybridMultilevel"/>
    <w:tmpl w:val="8372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D45211"/>
    <w:multiLevelType w:val="hybridMultilevel"/>
    <w:tmpl w:val="1486C586"/>
    <w:lvl w:ilvl="0" w:tplc="305A4258">
      <w:start w:val="1"/>
      <w:numFmt w:val="bullet"/>
      <w:lvlText w:val=""/>
      <w:lvlJc w:val="left"/>
      <w:pPr>
        <w:ind w:left="1440" w:hanging="360"/>
      </w:pPr>
      <w:rPr>
        <w:rFonts w:ascii="Symbol" w:hAnsi="Symbol"/>
      </w:rPr>
    </w:lvl>
    <w:lvl w:ilvl="1" w:tplc="7D22FBB8">
      <w:start w:val="1"/>
      <w:numFmt w:val="bullet"/>
      <w:lvlText w:val=""/>
      <w:lvlJc w:val="left"/>
      <w:pPr>
        <w:ind w:left="1440" w:hanging="360"/>
      </w:pPr>
      <w:rPr>
        <w:rFonts w:ascii="Symbol" w:hAnsi="Symbol"/>
      </w:rPr>
    </w:lvl>
    <w:lvl w:ilvl="2" w:tplc="6AFCA424">
      <w:start w:val="1"/>
      <w:numFmt w:val="bullet"/>
      <w:lvlText w:val=""/>
      <w:lvlJc w:val="left"/>
      <w:pPr>
        <w:ind w:left="1440" w:hanging="360"/>
      </w:pPr>
      <w:rPr>
        <w:rFonts w:ascii="Symbol" w:hAnsi="Symbol"/>
      </w:rPr>
    </w:lvl>
    <w:lvl w:ilvl="3" w:tplc="929630F4">
      <w:start w:val="1"/>
      <w:numFmt w:val="bullet"/>
      <w:lvlText w:val=""/>
      <w:lvlJc w:val="left"/>
      <w:pPr>
        <w:ind w:left="1440" w:hanging="360"/>
      </w:pPr>
      <w:rPr>
        <w:rFonts w:ascii="Symbol" w:hAnsi="Symbol"/>
      </w:rPr>
    </w:lvl>
    <w:lvl w:ilvl="4" w:tplc="844A7D88">
      <w:start w:val="1"/>
      <w:numFmt w:val="bullet"/>
      <w:lvlText w:val=""/>
      <w:lvlJc w:val="left"/>
      <w:pPr>
        <w:ind w:left="1440" w:hanging="360"/>
      </w:pPr>
      <w:rPr>
        <w:rFonts w:ascii="Symbol" w:hAnsi="Symbol"/>
      </w:rPr>
    </w:lvl>
    <w:lvl w:ilvl="5" w:tplc="6B9E219A">
      <w:start w:val="1"/>
      <w:numFmt w:val="bullet"/>
      <w:lvlText w:val=""/>
      <w:lvlJc w:val="left"/>
      <w:pPr>
        <w:ind w:left="1440" w:hanging="360"/>
      </w:pPr>
      <w:rPr>
        <w:rFonts w:ascii="Symbol" w:hAnsi="Symbol"/>
      </w:rPr>
    </w:lvl>
    <w:lvl w:ilvl="6" w:tplc="569885E4">
      <w:start w:val="1"/>
      <w:numFmt w:val="bullet"/>
      <w:lvlText w:val=""/>
      <w:lvlJc w:val="left"/>
      <w:pPr>
        <w:ind w:left="1440" w:hanging="360"/>
      </w:pPr>
      <w:rPr>
        <w:rFonts w:ascii="Symbol" w:hAnsi="Symbol"/>
      </w:rPr>
    </w:lvl>
    <w:lvl w:ilvl="7" w:tplc="04C2C61C">
      <w:start w:val="1"/>
      <w:numFmt w:val="bullet"/>
      <w:lvlText w:val=""/>
      <w:lvlJc w:val="left"/>
      <w:pPr>
        <w:ind w:left="1440" w:hanging="360"/>
      </w:pPr>
      <w:rPr>
        <w:rFonts w:ascii="Symbol" w:hAnsi="Symbol"/>
      </w:rPr>
    </w:lvl>
    <w:lvl w:ilvl="8" w:tplc="A49A220E">
      <w:start w:val="1"/>
      <w:numFmt w:val="bullet"/>
      <w:lvlText w:val=""/>
      <w:lvlJc w:val="left"/>
      <w:pPr>
        <w:ind w:left="1440" w:hanging="360"/>
      </w:pPr>
      <w:rPr>
        <w:rFonts w:ascii="Symbol" w:hAnsi="Symbol"/>
      </w:rPr>
    </w:lvl>
  </w:abstractNum>
  <w:abstractNum w:abstractNumId="5" w15:restartNumberingAfterBreak="0">
    <w:nsid w:val="2B8379FA"/>
    <w:multiLevelType w:val="hybridMultilevel"/>
    <w:tmpl w:val="A11A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D1329E"/>
    <w:multiLevelType w:val="hybridMultilevel"/>
    <w:tmpl w:val="212CD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8" w15:restartNumberingAfterBreak="0">
    <w:nsid w:val="30445F32"/>
    <w:multiLevelType w:val="hybridMultilevel"/>
    <w:tmpl w:val="7FC8B5A8"/>
    <w:lvl w:ilvl="0" w:tplc="7D5838E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37C5FB2"/>
    <w:multiLevelType w:val="multilevel"/>
    <w:tmpl w:val="6AFEEB4C"/>
    <w:numStyleLink w:val="Bullets"/>
  </w:abstractNum>
  <w:abstractNum w:abstractNumId="1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3D231D7C"/>
    <w:multiLevelType w:val="hybridMultilevel"/>
    <w:tmpl w:val="CDFE44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D4139AA"/>
    <w:multiLevelType w:val="hybridMultilevel"/>
    <w:tmpl w:val="D93A168C"/>
    <w:lvl w:ilvl="0" w:tplc="5BF4254E">
      <w:start w:val="1"/>
      <w:numFmt w:val="bullet"/>
      <w:lvlText w:val=""/>
      <w:lvlJc w:val="left"/>
      <w:pPr>
        <w:ind w:left="1440" w:hanging="360"/>
      </w:pPr>
      <w:rPr>
        <w:rFonts w:ascii="Symbol" w:hAnsi="Symbol"/>
      </w:rPr>
    </w:lvl>
    <w:lvl w:ilvl="1" w:tplc="A9360806">
      <w:start w:val="1"/>
      <w:numFmt w:val="bullet"/>
      <w:lvlText w:val=""/>
      <w:lvlJc w:val="left"/>
      <w:pPr>
        <w:ind w:left="1440" w:hanging="360"/>
      </w:pPr>
      <w:rPr>
        <w:rFonts w:ascii="Symbol" w:hAnsi="Symbol"/>
      </w:rPr>
    </w:lvl>
    <w:lvl w:ilvl="2" w:tplc="3A0C5864">
      <w:start w:val="1"/>
      <w:numFmt w:val="bullet"/>
      <w:lvlText w:val=""/>
      <w:lvlJc w:val="left"/>
      <w:pPr>
        <w:ind w:left="1440" w:hanging="360"/>
      </w:pPr>
      <w:rPr>
        <w:rFonts w:ascii="Symbol" w:hAnsi="Symbol"/>
      </w:rPr>
    </w:lvl>
    <w:lvl w:ilvl="3" w:tplc="537881C4">
      <w:start w:val="1"/>
      <w:numFmt w:val="bullet"/>
      <w:lvlText w:val=""/>
      <w:lvlJc w:val="left"/>
      <w:pPr>
        <w:ind w:left="1440" w:hanging="360"/>
      </w:pPr>
      <w:rPr>
        <w:rFonts w:ascii="Symbol" w:hAnsi="Symbol"/>
      </w:rPr>
    </w:lvl>
    <w:lvl w:ilvl="4" w:tplc="9B629514">
      <w:start w:val="1"/>
      <w:numFmt w:val="bullet"/>
      <w:lvlText w:val=""/>
      <w:lvlJc w:val="left"/>
      <w:pPr>
        <w:ind w:left="1440" w:hanging="360"/>
      </w:pPr>
      <w:rPr>
        <w:rFonts w:ascii="Symbol" w:hAnsi="Symbol"/>
      </w:rPr>
    </w:lvl>
    <w:lvl w:ilvl="5" w:tplc="C2A49DBC">
      <w:start w:val="1"/>
      <w:numFmt w:val="bullet"/>
      <w:lvlText w:val=""/>
      <w:lvlJc w:val="left"/>
      <w:pPr>
        <w:ind w:left="1440" w:hanging="360"/>
      </w:pPr>
      <w:rPr>
        <w:rFonts w:ascii="Symbol" w:hAnsi="Symbol"/>
      </w:rPr>
    </w:lvl>
    <w:lvl w:ilvl="6" w:tplc="B97C47BE">
      <w:start w:val="1"/>
      <w:numFmt w:val="bullet"/>
      <w:lvlText w:val=""/>
      <w:lvlJc w:val="left"/>
      <w:pPr>
        <w:ind w:left="1440" w:hanging="360"/>
      </w:pPr>
      <w:rPr>
        <w:rFonts w:ascii="Symbol" w:hAnsi="Symbol"/>
      </w:rPr>
    </w:lvl>
    <w:lvl w:ilvl="7" w:tplc="9B0A62CE">
      <w:start w:val="1"/>
      <w:numFmt w:val="bullet"/>
      <w:lvlText w:val=""/>
      <w:lvlJc w:val="left"/>
      <w:pPr>
        <w:ind w:left="1440" w:hanging="360"/>
      </w:pPr>
      <w:rPr>
        <w:rFonts w:ascii="Symbol" w:hAnsi="Symbol"/>
      </w:rPr>
    </w:lvl>
    <w:lvl w:ilvl="8" w:tplc="18AE3324">
      <w:start w:val="1"/>
      <w:numFmt w:val="bullet"/>
      <w:lvlText w:val=""/>
      <w:lvlJc w:val="left"/>
      <w:pPr>
        <w:ind w:left="1440" w:hanging="360"/>
      </w:pPr>
      <w:rPr>
        <w:rFonts w:ascii="Symbol" w:hAnsi="Symbol"/>
      </w:rPr>
    </w:lvl>
  </w:abstractNum>
  <w:abstractNum w:abstractNumId="13" w15:restartNumberingAfterBreak="0">
    <w:nsid w:val="41742DE2"/>
    <w:multiLevelType w:val="hybridMultilevel"/>
    <w:tmpl w:val="D958A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6C3E54"/>
    <w:multiLevelType w:val="hybridMultilevel"/>
    <w:tmpl w:val="C788496A"/>
    <w:lvl w:ilvl="0" w:tplc="7D5838E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A211BF5"/>
    <w:multiLevelType w:val="hybridMultilevel"/>
    <w:tmpl w:val="5B60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AF25AC"/>
    <w:multiLevelType w:val="hybridMultilevel"/>
    <w:tmpl w:val="D56E86CA"/>
    <w:lvl w:ilvl="0" w:tplc="7D5838E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39825B1"/>
    <w:multiLevelType w:val="hybridMultilevel"/>
    <w:tmpl w:val="83E6B810"/>
    <w:lvl w:ilvl="0" w:tplc="D4DC8A90">
      <w:start w:val="1"/>
      <w:numFmt w:val="bullet"/>
      <w:lvlText w:val=""/>
      <w:lvlJc w:val="left"/>
      <w:pPr>
        <w:ind w:left="1440" w:hanging="360"/>
      </w:pPr>
      <w:rPr>
        <w:rFonts w:ascii="Symbol" w:hAnsi="Symbol"/>
      </w:rPr>
    </w:lvl>
    <w:lvl w:ilvl="1" w:tplc="38C2F250">
      <w:start w:val="1"/>
      <w:numFmt w:val="bullet"/>
      <w:lvlText w:val=""/>
      <w:lvlJc w:val="left"/>
      <w:pPr>
        <w:ind w:left="1440" w:hanging="360"/>
      </w:pPr>
      <w:rPr>
        <w:rFonts w:ascii="Symbol" w:hAnsi="Symbol"/>
      </w:rPr>
    </w:lvl>
    <w:lvl w:ilvl="2" w:tplc="8492353A">
      <w:start w:val="1"/>
      <w:numFmt w:val="bullet"/>
      <w:lvlText w:val=""/>
      <w:lvlJc w:val="left"/>
      <w:pPr>
        <w:ind w:left="1440" w:hanging="360"/>
      </w:pPr>
      <w:rPr>
        <w:rFonts w:ascii="Symbol" w:hAnsi="Symbol"/>
      </w:rPr>
    </w:lvl>
    <w:lvl w:ilvl="3" w:tplc="7FCE812C">
      <w:start w:val="1"/>
      <w:numFmt w:val="bullet"/>
      <w:lvlText w:val=""/>
      <w:lvlJc w:val="left"/>
      <w:pPr>
        <w:ind w:left="1440" w:hanging="360"/>
      </w:pPr>
      <w:rPr>
        <w:rFonts w:ascii="Symbol" w:hAnsi="Symbol"/>
      </w:rPr>
    </w:lvl>
    <w:lvl w:ilvl="4" w:tplc="12B8906C">
      <w:start w:val="1"/>
      <w:numFmt w:val="bullet"/>
      <w:lvlText w:val=""/>
      <w:lvlJc w:val="left"/>
      <w:pPr>
        <w:ind w:left="1440" w:hanging="360"/>
      </w:pPr>
      <w:rPr>
        <w:rFonts w:ascii="Symbol" w:hAnsi="Symbol"/>
      </w:rPr>
    </w:lvl>
    <w:lvl w:ilvl="5" w:tplc="2A7A0334">
      <w:start w:val="1"/>
      <w:numFmt w:val="bullet"/>
      <w:lvlText w:val=""/>
      <w:lvlJc w:val="left"/>
      <w:pPr>
        <w:ind w:left="1440" w:hanging="360"/>
      </w:pPr>
      <w:rPr>
        <w:rFonts w:ascii="Symbol" w:hAnsi="Symbol"/>
      </w:rPr>
    </w:lvl>
    <w:lvl w:ilvl="6" w:tplc="5DF02E66">
      <w:start w:val="1"/>
      <w:numFmt w:val="bullet"/>
      <w:lvlText w:val=""/>
      <w:lvlJc w:val="left"/>
      <w:pPr>
        <w:ind w:left="1440" w:hanging="360"/>
      </w:pPr>
      <w:rPr>
        <w:rFonts w:ascii="Symbol" w:hAnsi="Symbol"/>
      </w:rPr>
    </w:lvl>
    <w:lvl w:ilvl="7" w:tplc="6638DE94">
      <w:start w:val="1"/>
      <w:numFmt w:val="bullet"/>
      <w:lvlText w:val=""/>
      <w:lvlJc w:val="left"/>
      <w:pPr>
        <w:ind w:left="1440" w:hanging="360"/>
      </w:pPr>
      <w:rPr>
        <w:rFonts w:ascii="Symbol" w:hAnsi="Symbol"/>
      </w:rPr>
    </w:lvl>
    <w:lvl w:ilvl="8" w:tplc="700CFBBC">
      <w:start w:val="1"/>
      <w:numFmt w:val="bullet"/>
      <w:lvlText w:val=""/>
      <w:lvlJc w:val="left"/>
      <w:pPr>
        <w:ind w:left="1440" w:hanging="360"/>
      </w:pPr>
      <w:rPr>
        <w:rFonts w:ascii="Symbol" w:hAnsi="Symbol"/>
      </w:rPr>
    </w:lvl>
  </w:abstractNum>
  <w:abstractNum w:abstractNumId="18" w15:restartNumberingAfterBreak="0">
    <w:nsid w:val="557072F5"/>
    <w:multiLevelType w:val="hybridMultilevel"/>
    <w:tmpl w:val="D304C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D32097"/>
    <w:multiLevelType w:val="hybridMultilevel"/>
    <w:tmpl w:val="0FB4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BA3F38"/>
    <w:multiLevelType w:val="hybridMultilevel"/>
    <w:tmpl w:val="256C1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245DA3"/>
    <w:multiLevelType w:val="hybridMultilevel"/>
    <w:tmpl w:val="8EDC2502"/>
    <w:lvl w:ilvl="0" w:tplc="415E0EAA">
      <w:start w:val="1"/>
      <w:numFmt w:val="bullet"/>
      <w:lvlText w:val=""/>
      <w:lvlJc w:val="left"/>
      <w:pPr>
        <w:ind w:left="1080" w:hanging="360"/>
      </w:pPr>
      <w:rPr>
        <w:rFonts w:ascii="Symbol" w:hAnsi="Symbol" w:hint="default"/>
        <w:b w:val="0"/>
        <w:bCs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3882E38"/>
    <w:multiLevelType w:val="hybridMultilevel"/>
    <w:tmpl w:val="B3265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2467FF"/>
    <w:multiLevelType w:val="hybridMultilevel"/>
    <w:tmpl w:val="E59C1EB6"/>
    <w:lvl w:ilvl="0" w:tplc="861EC710">
      <w:start w:val="1"/>
      <w:numFmt w:val="bullet"/>
      <w:lvlText w:val=""/>
      <w:lvlJc w:val="left"/>
      <w:pPr>
        <w:ind w:left="1440" w:hanging="360"/>
      </w:pPr>
      <w:rPr>
        <w:rFonts w:ascii="Symbol" w:hAnsi="Symbol"/>
      </w:rPr>
    </w:lvl>
    <w:lvl w:ilvl="1" w:tplc="2CFC24B8">
      <w:start w:val="1"/>
      <w:numFmt w:val="bullet"/>
      <w:lvlText w:val=""/>
      <w:lvlJc w:val="left"/>
      <w:pPr>
        <w:ind w:left="1440" w:hanging="360"/>
      </w:pPr>
      <w:rPr>
        <w:rFonts w:ascii="Symbol" w:hAnsi="Symbol"/>
      </w:rPr>
    </w:lvl>
    <w:lvl w:ilvl="2" w:tplc="F7F06F36">
      <w:start w:val="1"/>
      <w:numFmt w:val="bullet"/>
      <w:lvlText w:val=""/>
      <w:lvlJc w:val="left"/>
      <w:pPr>
        <w:ind w:left="1440" w:hanging="360"/>
      </w:pPr>
      <w:rPr>
        <w:rFonts w:ascii="Symbol" w:hAnsi="Symbol"/>
      </w:rPr>
    </w:lvl>
    <w:lvl w:ilvl="3" w:tplc="01AEAF5E">
      <w:start w:val="1"/>
      <w:numFmt w:val="bullet"/>
      <w:lvlText w:val=""/>
      <w:lvlJc w:val="left"/>
      <w:pPr>
        <w:ind w:left="1440" w:hanging="360"/>
      </w:pPr>
      <w:rPr>
        <w:rFonts w:ascii="Symbol" w:hAnsi="Symbol"/>
      </w:rPr>
    </w:lvl>
    <w:lvl w:ilvl="4" w:tplc="588EA236">
      <w:start w:val="1"/>
      <w:numFmt w:val="bullet"/>
      <w:lvlText w:val=""/>
      <w:lvlJc w:val="left"/>
      <w:pPr>
        <w:ind w:left="1440" w:hanging="360"/>
      </w:pPr>
      <w:rPr>
        <w:rFonts w:ascii="Symbol" w:hAnsi="Symbol"/>
      </w:rPr>
    </w:lvl>
    <w:lvl w:ilvl="5" w:tplc="9154EFBC">
      <w:start w:val="1"/>
      <w:numFmt w:val="bullet"/>
      <w:lvlText w:val=""/>
      <w:lvlJc w:val="left"/>
      <w:pPr>
        <w:ind w:left="1440" w:hanging="360"/>
      </w:pPr>
      <w:rPr>
        <w:rFonts w:ascii="Symbol" w:hAnsi="Symbol"/>
      </w:rPr>
    </w:lvl>
    <w:lvl w:ilvl="6" w:tplc="9B1E772E">
      <w:start w:val="1"/>
      <w:numFmt w:val="bullet"/>
      <w:lvlText w:val=""/>
      <w:lvlJc w:val="left"/>
      <w:pPr>
        <w:ind w:left="1440" w:hanging="360"/>
      </w:pPr>
      <w:rPr>
        <w:rFonts w:ascii="Symbol" w:hAnsi="Symbol"/>
      </w:rPr>
    </w:lvl>
    <w:lvl w:ilvl="7" w:tplc="8A9E580C">
      <w:start w:val="1"/>
      <w:numFmt w:val="bullet"/>
      <w:lvlText w:val=""/>
      <w:lvlJc w:val="left"/>
      <w:pPr>
        <w:ind w:left="1440" w:hanging="360"/>
      </w:pPr>
      <w:rPr>
        <w:rFonts w:ascii="Symbol" w:hAnsi="Symbol"/>
      </w:rPr>
    </w:lvl>
    <w:lvl w:ilvl="8" w:tplc="17800048">
      <w:start w:val="1"/>
      <w:numFmt w:val="bullet"/>
      <w:lvlText w:val=""/>
      <w:lvlJc w:val="left"/>
      <w:pPr>
        <w:ind w:left="1440" w:hanging="360"/>
      </w:pPr>
      <w:rPr>
        <w:rFonts w:ascii="Symbol" w:hAnsi="Symbol"/>
      </w:rPr>
    </w:lvl>
  </w:abstractNum>
  <w:abstractNum w:abstractNumId="24" w15:restartNumberingAfterBreak="0">
    <w:nsid w:val="695C3527"/>
    <w:multiLevelType w:val="multilevel"/>
    <w:tmpl w:val="B344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BA6FDE"/>
    <w:multiLevelType w:val="hybridMultilevel"/>
    <w:tmpl w:val="D12C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A4798B"/>
    <w:multiLevelType w:val="hybridMultilevel"/>
    <w:tmpl w:val="495CD9DA"/>
    <w:lvl w:ilvl="0" w:tplc="7D5838E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9700404"/>
    <w:multiLevelType w:val="hybridMultilevel"/>
    <w:tmpl w:val="81ECB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F2359C"/>
    <w:multiLevelType w:val="hybridMultilevel"/>
    <w:tmpl w:val="B81E0968"/>
    <w:lvl w:ilvl="0" w:tplc="0C090001">
      <w:start w:val="1"/>
      <w:numFmt w:val="bullet"/>
      <w:lvlText w:val=""/>
      <w:lvlJc w:val="left"/>
      <w:pPr>
        <w:ind w:left="720" w:hanging="360"/>
      </w:pPr>
      <w:rPr>
        <w:rFonts w:ascii="Symbol" w:hAnsi="Symbol" w:hint="default"/>
      </w:rPr>
    </w:lvl>
    <w:lvl w:ilvl="1" w:tplc="4CDACB1C">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782EC4"/>
    <w:multiLevelType w:val="hybridMultilevel"/>
    <w:tmpl w:val="9A68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BD1612"/>
    <w:multiLevelType w:val="hybridMultilevel"/>
    <w:tmpl w:val="D0DC3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BB18F1"/>
    <w:multiLevelType w:val="hybridMultilevel"/>
    <w:tmpl w:val="EDBE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849595">
    <w:abstractNumId w:val="7"/>
  </w:num>
  <w:num w:numId="2" w16cid:durableId="1148783176">
    <w:abstractNumId w:val="9"/>
  </w:num>
  <w:num w:numId="3" w16cid:durableId="992561182">
    <w:abstractNumId w:val="10"/>
  </w:num>
  <w:num w:numId="4" w16cid:durableId="787697220">
    <w:abstractNumId w:val="15"/>
  </w:num>
  <w:num w:numId="5" w16cid:durableId="1432622992">
    <w:abstractNumId w:val="31"/>
  </w:num>
  <w:num w:numId="6" w16cid:durableId="48768011">
    <w:abstractNumId w:val="22"/>
  </w:num>
  <w:num w:numId="7" w16cid:durableId="71322865">
    <w:abstractNumId w:val="29"/>
  </w:num>
  <w:num w:numId="8" w16cid:durableId="1153564721">
    <w:abstractNumId w:val="27"/>
  </w:num>
  <w:num w:numId="9" w16cid:durableId="463547900">
    <w:abstractNumId w:val="21"/>
  </w:num>
  <w:num w:numId="10" w16cid:durableId="1829400508">
    <w:abstractNumId w:val="11"/>
  </w:num>
  <w:num w:numId="11" w16cid:durableId="535119546">
    <w:abstractNumId w:val="0"/>
  </w:num>
  <w:num w:numId="12" w16cid:durableId="588276648">
    <w:abstractNumId w:val="28"/>
  </w:num>
  <w:num w:numId="13" w16cid:durableId="807936999">
    <w:abstractNumId w:val="2"/>
  </w:num>
  <w:num w:numId="14" w16cid:durableId="1032196323">
    <w:abstractNumId w:val="1"/>
  </w:num>
  <w:num w:numId="15" w16cid:durableId="541132875">
    <w:abstractNumId w:val="12"/>
  </w:num>
  <w:num w:numId="16" w16cid:durableId="1881747833">
    <w:abstractNumId w:val="4"/>
  </w:num>
  <w:num w:numId="17" w16cid:durableId="1130241382">
    <w:abstractNumId w:val="26"/>
  </w:num>
  <w:num w:numId="18" w16cid:durableId="424809437">
    <w:abstractNumId w:val="14"/>
  </w:num>
  <w:num w:numId="19" w16cid:durableId="1796172812">
    <w:abstractNumId w:val="8"/>
  </w:num>
  <w:num w:numId="20" w16cid:durableId="1082490051">
    <w:abstractNumId w:val="3"/>
  </w:num>
  <w:num w:numId="21" w16cid:durableId="1773436757">
    <w:abstractNumId w:val="16"/>
  </w:num>
  <w:num w:numId="22" w16cid:durableId="174000393">
    <w:abstractNumId w:val="20"/>
  </w:num>
  <w:num w:numId="23" w16cid:durableId="395934202">
    <w:abstractNumId w:val="6"/>
  </w:num>
  <w:num w:numId="24" w16cid:durableId="1722363795">
    <w:abstractNumId w:val="19"/>
  </w:num>
  <w:num w:numId="25" w16cid:durableId="1442526062">
    <w:abstractNumId w:val="24"/>
  </w:num>
  <w:num w:numId="26" w16cid:durableId="7489239">
    <w:abstractNumId w:val="23"/>
  </w:num>
  <w:num w:numId="27" w16cid:durableId="1742830151">
    <w:abstractNumId w:val="13"/>
  </w:num>
  <w:num w:numId="28" w16cid:durableId="1502769647">
    <w:abstractNumId w:val="5"/>
  </w:num>
  <w:num w:numId="29" w16cid:durableId="1516915546">
    <w:abstractNumId w:val="30"/>
  </w:num>
  <w:num w:numId="30" w16cid:durableId="1969434802">
    <w:abstractNumId w:val="18"/>
  </w:num>
  <w:num w:numId="31" w16cid:durableId="1933585571">
    <w:abstractNumId w:val="17"/>
  </w:num>
  <w:num w:numId="32" w16cid:durableId="89419576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06D"/>
    <w:rsid w:val="00000149"/>
    <w:rsid w:val="0000046E"/>
    <w:rsid w:val="00001275"/>
    <w:rsid w:val="00002592"/>
    <w:rsid w:val="0000275E"/>
    <w:rsid w:val="00002A84"/>
    <w:rsid w:val="00002EAE"/>
    <w:rsid w:val="00002FB7"/>
    <w:rsid w:val="000039D9"/>
    <w:rsid w:val="00003E44"/>
    <w:rsid w:val="0000476F"/>
    <w:rsid w:val="00004D3C"/>
    <w:rsid w:val="00005A55"/>
    <w:rsid w:val="00006849"/>
    <w:rsid w:val="00006C00"/>
    <w:rsid w:val="00006DC3"/>
    <w:rsid w:val="00011BF2"/>
    <w:rsid w:val="00012572"/>
    <w:rsid w:val="000128C0"/>
    <w:rsid w:val="000130E1"/>
    <w:rsid w:val="0001406D"/>
    <w:rsid w:val="000143A8"/>
    <w:rsid w:val="00014E08"/>
    <w:rsid w:val="0001751C"/>
    <w:rsid w:val="00017FF5"/>
    <w:rsid w:val="00020140"/>
    <w:rsid w:val="0002144A"/>
    <w:rsid w:val="0002167C"/>
    <w:rsid w:val="0002178D"/>
    <w:rsid w:val="00021955"/>
    <w:rsid w:val="00021EEE"/>
    <w:rsid w:val="00022392"/>
    <w:rsid w:val="00022D35"/>
    <w:rsid w:val="00024E5A"/>
    <w:rsid w:val="00025032"/>
    <w:rsid w:val="00025D98"/>
    <w:rsid w:val="00025FC3"/>
    <w:rsid w:val="00027B3C"/>
    <w:rsid w:val="000310DD"/>
    <w:rsid w:val="00031DE1"/>
    <w:rsid w:val="00032441"/>
    <w:rsid w:val="000341DA"/>
    <w:rsid w:val="000345B4"/>
    <w:rsid w:val="00034819"/>
    <w:rsid w:val="00035BE9"/>
    <w:rsid w:val="000362DE"/>
    <w:rsid w:val="00036A3D"/>
    <w:rsid w:val="00037C29"/>
    <w:rsid w:val="00042AAA"/>
    <w:rsid w:val="00043833"/>
    <w:rsid w:val="000443F5"/>
    <w:rsid w:val="00044434"/>
    <w:rsid w:val="0004526C"/>
    <w:rsid w:val="00045C0F"/>
    <w:rsid w:val="000467CE"/>
    <w:rsid w:val="000468C7"/>
    <w:rsid w:val="00047D57"/>
    <w:rsid w:val="000502DB"/>
    <w:rsid w:val="000503A0"/>
    <w:rsid w:val="00050610"/>
    <w:rsid w:val="000511C3"/>
    <w:rsid w:val="00052737"/>
    <w:rsid w:val="00052892"/>
    <w:rsid w:val="00052D56"/>
    <w:rsid w:val="00053084"/>
    <w:rsid w:val="000530BA"/>
    <w:rsid w:val="00053BD5"/>
    <w:rsid w:val="00056A12"/>
    <w:rsid w:val="00056D71"/>
    <w:rsid w:val="00057383"/>
    <w:rsid w:val="000576D9"/>
    <w:rsid w:val="000578EB"/>
    <w:rsid w:val="00057A92"/>
    <w:rsid w:val="00060281"/>
    <w:rsid w:val="000607DE"/>
    <w:rsid w:val="00060DB5"/>
    <w:rsid w:val="00061D64"/>
    <w:rsid w:val="00062A46"/>
    <w:rsid w:val="00062F94"/>
    <w:rsid w:val="00063DD0"/>
    <w:rsid w:val="000649D6"/>
    <w:rsid w:val="00064A38"/>
    <w:rsid w:val="00064F2F"/>
    <w:rsid w:val="00065BA7"/>
    <w:rsid w:val="00066C39"/>
    <w:rsid w:val="00066CD4"/>
    <w:rsid w:val="00066D45"/>
    <w:rsid w:val="000707C0"/>
    <w:rsid w:val="00072C5D"/>
    <w:rsid w:val="00074494"/>
    <w:rsid w:val="00074521"/>
    <w:rsid w:val="00075C32"/>
    <w:rsid w:val="0007647E"/>
    <w:rsid w:val="00076FB1"/>
    <w:rsid w:val="00077095"/>
    <w:rsid w:val="00077240"/>
    <w:rsid w:val="0008068C"/>
    <w:rsid w:val="00081AED"/>
    <w:rsid w:val="0008333E"/>
    <w:rsid w:val="000840C2"/>
    <w:rsid w:val="0008465D"/>
    <w:rsid w:val="00084E5C"/>
    <w:rsid w:val="00086136"/>
    <w:rsid w:val="00086378"/>
    <w:rsid w:val="00086C56"/>
    <w:rsid w:val="0009046A"/>
    <w:rsid w:val="00090606"/>
    <w:rsid w:val="0009079B"/>
    <w:rsid w:val="0009245D"/>
    <w:rsid w:val="00093DA9"/>
    <w:rsid w:val="00096629"/>
    <w:rsid w:val="000A0DE3"/>
    <w:rsid w:val="000A2597"/>
    <w:rsid w:val="000A3806"/>
    <w:rsid w:val="000A3FBC"/>
    <w:rsid w:val="000A41A1"/>
    <w:rsid w:val="000A4520"/>
    <w:rsid w:val="000A4EA6"/>
    <w:rsid w:val="000A6AFB"/>
    <w:rsid w:val="000A7861"/>
    <w:rsid w:val="000B11EF"/>
    <w:rsid w:val="000B2023"/>
    <w:rsid w:val="000B27B0"/>
    <w:rsid w:val="000B2C45"/>
    <w:rsid w:val="000B2F3B"/>
    <w:rsid w:val="000B3DD7"/>
    <w:rsid w:val="000B5511"/>
    <w:rsid w:val="000B7682"/>
    <w:rsid w:val="000C07D4"/>
    <w:rsid w:val="000C16DD"/>
    <w:rsid w:val="000C231C"/>
    <w:rsid w:val="000C31C5"/>
    <w:rsid w:val="000C463F"/>
    <w:rsid w:val="000C4D4E"/>
    <w:rsid w:val="000C5BAA"/>
    <w:rsid w:val="000C7431"/>
    <w:rsid w:val="000D17E4"/>
    <w:rsid w:val="000D18A2"/>
    <w:rsid w:val="000D27FE"/>
    <w:rsid w:val="000D2BA0"/>
    <w:rsid w:val="000D3258"/>
    <w:rsid w:val="000D3F85"/>
    <w:rsid w:val="000D467C"/>
    <w:rsid w:val="000D5255"/>
    <w:rsid w:val="000D67CC"/>
    <w:rsid w:val="000D6C9F"/>
    <w:rsid w:val="000D6F1D"/>
    <w:rsid w:val="000D76A1"/>
    <w:rsid w:val="000E0341"/>
    <w:rsid w:val="000E0A5E"/>
    <w:rsid w:val="000E1593"/>
    <w:rsid w:val="000E1AF4"/>
    <w:rsid w:val="000E1E4E"/>
    <w:rsid w:val="000E2A17"/>
    <w:rsid w:val="000E2FBF"/>
    <w:rsid w:val="000E5CAE"/>
    <w:rsid w:val="000E624D"/>
    <w:rsid w:val="000E781C"/>
    <w:rsid w:val="000E7B4C"/>
    <w:rsid w:val="000F01E2"/>
    <w:rsid w:val="000F0991"/>
    <w:rsid w:val="000F0AEB"/>
    <w:rsid w:val="000F21D4"/>
    <w:rsid w:val="000F3349"/>
    <w:rsid w:val="000F3856"/>
    <w:rsid w:val="000F3858"/>
    <w:rsid w:val="000F3891"/>
    <w:rsid w:val="000F5011"/>
    <w:rsid w:val="000F764C"/>
    <w:rsid w:val="001005D8"/>
    <w:rsid w:val="00100EA0"/>
    <w:rsid w:val="00103999"/>
    <w:rsid w:val="00103DAC"/>
    <w:rsid w:val="00104307"/>
    <w:rsid w:val="00104507"/>
    <w:rsid w:val="00104DAD"/>
    <w:rsid w:val="00104ED3"/>
    <w:rsid w:val="00106AEC"/>
    <w:rsid w:val="0011048D"/>
    <w:rsid w:val="00111F02"/>
    <w:rsid w:val="00113465"/>
    <w:rsid w:val="00113AE0"/>
    <w:rsid w:val="0011757B"/>
    <w:rsid w:val="00120E2B"/>
    <w:rsid w:val="00121128"/>
    <w:rsid w:val="001217E2"/>
    <w:rsid w:val="001217FD"/>
    <w:rsid w:val="00121D47"/>
    <w:rsid w:val="001225EE"/>
    <w:rsid w:val="00122BEF"/>
    <w:rsid w:val="00122DD1"/>
    <w:rsid w:val="00123C57"/>
    <w:rsid w:val="00123DB2"/>
    <w:rsid w:val="00124A7F"/>
    <w:rsid w:val="00124F88"/>
    <w:rsid w:val="00125060"/>
    <w:rsid w:val="00126183"/>
    <w:rsid w:val="0012626F"/>
    <w:rsid w:val="0012636E"/>
    <w:rsid w:val="0012663D"/>
    <w:rsid w:val="001270D6"/>
    <w:rsid w:val="001275E7"/>
    <w:rsid w:val="00130E70"/>
    <w:rsid w:val="00132365"/>
    <w:rsid w:val="00132375"/>
    <w:rsid w:val="00134BAC"/>
    <w:rsid w:val="00134D46"/>
    <w:rsid w:val="001356CA"/>
    <w:rsid w:val="00135C01"/>
    <w:rsid w:val="00136E66"/>
    <w:rsid w:val="00137C51"/>
    <w:rsid w:val="00141AC7"/>
    <w:rsid w:val="0014263D"/>
    <w:rsid w:val="001429F3"/>
    <w:rsid w:val="001433AD"/>
    <w:rsid w:val="00145394"/>
    <w:rsid w:val="00147139"/>
    <w:rsid w:val="00150873"/>
    <w:rsid w:val="001514F8"/>
    <w:rsid w:val="0015159F"/>
    <w:rsid w:val="00151EAB"/>
    <w:rsid w:val="0015269A"/>
    <w:rsid w:val="001531E7"/>
    <w:rsid w:val="001537A7"/>
    <w:rsid w:val="00153C3A"/>
    <w:rsid w:val="0015439C"/>
    <w:rsid w:val="001554E1"/>
    <w:rsid w:val="00157CDF"/>
    <w:rsid w:val="001605C9"/>
    <w:rsid w:val="001617F8"/>
    <w:rsid w:val="00161B2B"/>
    <w:rsid w:val="001623E5"/>
    <w:rsid w:val="00163200"/>
    <w:rsid w:val="00163B56"/>
    <w:rsid w:val="00163DD6"/>
    <w:rsid w:val="00164746"/>
    <w:rsid w:val="00166CFE"/>
    <w:rsid w:val="00167714"/>
    <w:rsid w:val="001703BB"/>
    <w:rsid w:val="0017083D"/>
    <w:rsid w:val="0017113E"/>
    <w:rsid w:val="00171821"/>
    <w:rsid w:val="00172EA2"/>
    <w:rsid w:val="001730E0"/>
    <w:rsid w:val="00173B22"/>
    <w:rsid w:val="00174174"/>
    <w:rsid w:val="001754ED"/>
    <w:rsid w:val="001766A1"/>
    <w:rsid w:val="00181214"/>
    <w:rsid w:val="001816CA"/>
    <w:rsid w:val="001828D8"/>
    <w:rsid w:val="0018413E"/>
    <w:rsid w:val="00185442"/>
    <w:rsid w:val="0019192F"/>
    <w:rsid w:val="001927ED"/>
    <w:rsid w:val="00192C48"/>
    <w:rsid w:val="00193131"/>
    <w:rsid w:val="0019340F"/>
    <w:rsid w:val="00193DB9"/>
    <w:rsid w:val="0019461C"/>
    <w:rsid w:val="001948E0"/>
    <w:rsid w:val="0019567C"/>
    <w:rsid w:val="00195C11"/>
    <w:rsid w:val="00196FE2"/>
    <w:rsid w:val="001A0171"/>
    <w:rsid w:val="001A2048"/>
    <w:rsid w:val="001A2736"/>
    <w:rsid w:val="001A275A"/>
    <w:rsid w:val="001A2BA5"/>
    <w:rsid w:val="001A3380"/>
    <w:rsid w:val="001A3AF4"/>
    <w:rsid w:val="001A4723"/>
    <w:rsid w:val="001A5738"/>
    <w:rsid w:val="001A5ACB"/>
    <w:rsid w:val="001A60E4"/>
    <w:rsid w:val="001A74F6"/>
    <w:rsid w:val="001A772D"/>
    <w:rsid w:val="001B0DED"/>
    <w:rsid w:val="001B14B8"/>
    <w:rsid w:val="001B24AB"/>
    <w:rsid w:val="001B4C9A"/>
    <w:rsid w:val="001B4F92"/>
    <w:rsid w:val="001B5856"/>
    <w:rsid w:val="001B5997"/>
    <w:rsid w:val="001B5FB2"/>
    <w:rsid w:val="001B63DD"/>
    <w:rsid w:val="001B6438"/>
    <w:rsid w:val="001B73AD"/>
    <w:rsid w:val="001C021F"/>
    <w:rsid w:val="001C0815"/>
    <w:rsid w:val="001C12AB"/>
    <w:rsid w:val="001C40D8"/>
    <w:rsid w:val="001C4264"/>
    <w:rsid w:val="001C4ECB"/>
    <w:rsid w:val="001C4EF9"/>
    <w:rsid w:val="001C615F"/>
    <w:rsid w:val="001C672F"/>
    <w:rsid w:val="001C7ACB"/>
    <w:rsid w:val="001D0726"/>
    <w:rsid w:val="001D175D"/>
    <w:rsid w:val="001D2405"/>
    <w:rsid w:val="001D570C"/>
    <w:rsid w:val="001D5C22"/>
    <w:rsid w:val="001D6EB3"/>
    <w:rsid w:val="001D6F9E"/>
    <w:rsid w:val="001D729B"/>
    <w:rsid w:val="001D7A1B"/>
    <w:rsid w:val="001E1016"/>
    <w:rsid w:val="001E193C"/>
    <w:rsid w:val="001E1A4E"/>
    <w:rsid w:val="001E1AE7"/>
    <w:rsid w:val="001E3CC3"/>
    <w:rsid w:val="001E7889"/>
    <w:rsid w:val="001E7C81"/>
    <w:rsid w:val="001F011A"/>
    <w:rsid w:val="001F013B"/>
    <w:rsid w:val="001F3911"/>
    <w:rsid w:val="001F3D41"/>
    <w:rsid w:val="001F4DDA"/>
    <w:rsid w:val="001F7374"/>
    <w:rsid w:val="001F7445"/>
    <w:rsid w:val="001F77F6"/>
    <w:rsid w:val="001F7CCF"/>
    <w:rsid w:val="001F7D90"/>
    <w:rsid w:val="0020028A"/>
    <w:rsid w:val="00200982"/>
    <w:rsid w:val="00203DDC"/>
    <w:rsid w:val="002050F4"/>
    <w:rsid w:val="002073D0"/>
    <w:rsid w:val="00207BED"/>
    <w:rsid w:val="00207EC8"/>
    <w:rsid w:val="00211174"/>
    <w:rsid w:val="002118F3"/>
    <w:rsid w:val="00211E5C"/>
    <w:rsid w:val="002140FC"/>
    <w:rsid w:val="00214133"/>
    <w:rsid w:val="0021413E"/>
    <w:rsid w:val="002141E2"/>
    <w:rsid w:val="0021558D"/>
    <w:rsid w:val="002171B9"/>
    <w:rsid w:val="002250AA"/>
    <w:rsid w:val="002252EF"/>
    <w:rsid w:val="002253CD"/>
    <w:rsid w:val="00225486"/>
    <w:rsid w:val="00225FD5"/>
    <w:rsid w:val="0022615C"/>
    <w:rsid w:val="0023047B"/>
    <w:rsid w:val="002342A9"/>
    <w:rsid w:val="00234747"/>
    <w:rsid w:val="00234C44"/>
    <w:rsid w:val="002366E4"/>
    <w:rsid w:val="002412A0"/>
    <w:rsid w:val="00241318"/>
    <w:rsid w:val="0024191A"/>
    <w:rsid w:val="00241C1E"/>
    <w:rsid w:val="002446C4"/>
    <w:rsid w:val="00244FE0"/>
    <w:rsid w:val="00245265"/>
    <w:rsid w:val="00250413"/>
    <w:rsid w:val="00251365"/>
    <w:rsid w:val="00251782"/>
    <w:rsid w:val="00252148"/>
    <w:rsid w:val="00252C93"/>
    <w:rsid w:val="00252E5E"/>
    <w:rsid w:val="00253030"/>
    <w:rsid w:val="00253DE9"/>
    <w:rsid w:val="00254146"/>
    <w:rsid w:val="002567BC"/>
    <w:rsid w:val="00257009"/>
    <w:rsid w:val="002572BE"/>
    <w:rsid w:val="002573E4"/>
    <w:rsid w:val="00257ACD"/>
    <w:rsid w:val="0026030A"/>
    <w:rsid w:val="00260397"/>
    <w:rsid w:val="00260EFC"/>
    <w:rsid w:val="00260FDE"/>
    <w:rsid w:val="00261198"/>
    <w:rsid w:val="00261658"/>
    <w:rsid w:val="00261B6C"/>
    <w:rsid w:val="00261BA9"/>
    <w:rsid w:val="0026420E"/>
    <w:rsid w:val="00264304"/>
    <w:rsid w:val="0026652F"/>
    <w:rsid w:val="00266803"/>
    <w:rsid w:val="0026705E"/>
    <w:rsid w:val="00267422"/>
    <w:rsid w:val="00267ED2"/>
    <w:rsid w:val="00270340"/>
    <w:rsid w:val="0027098D"/>
    <w:rsid w:val="0027168A"/>
    <w:rsid w:val="002718A5"/>
    <w:rsid w:val="00272512"/>
    <w:rsid w:val="00274126"/>
    <w:rsid w:val="00274E04"/>
    <w:rsid w:val="002767A3"/>
    <w:rsid w:val="00276F66"/>
    <w:rsid w:val="0027745A"/>
    <w:rsid w:val="00277BA3"/>
    <w:rsid w:val="002801B4"/>
    <w:rsid w:val="00280451"/>
    <w:rsid w:val="00280E17"/>
    <w:rsid w:val="00281129"/>
    <w:rsid w:val="00281259"/>
    <w:rsid w:val="00281CE2"/>
    <w:rsid w:val="00281FF9"/>
    <w:rsid w:val="002820B8"/>
    <w:rsid w:val="00282A01"/>
    <w:rsid w:val="002830F8"/>
    <w:rsid w:val="00283C39"/>
    <w:rsid w:val="00283C51"/>
    <w:rsid w:val="0028734E"/>
    <w:rsid w:val="0029365D"/>
    <w:rsid w:val="00294208"/>
    <w:rsid w:val="002946FD"/>
    <w:rsid w:val="00296FA3"/>
    <w:rsid w:val="00297FE4"/>
    <w:rsid w:val="002A05AE"/>
    <w:rsid w:val="002A1728"/>
    <w:rsid w:val="002A3C2C"/>
    <w:rsid w:val="002A640B"/>
    <w:rsid w:val="002A6483"/>
    <w:rsid w:val="002A7E0E"/>
    <w:rsid w:val="002B0920"/>
    <w:rsid w:val="002B22F1"/>
    <w:rsid w:val="002B3F12"/>
    <w:rsid w:val="002B429F"/>
    <w:rsid w:val="002B5574"/>
    <w:rsid w:val="002B5DC6"/>
    <w:rsid w:val="002B6D88"/>
    <w:rsid w:val="002B7D3C"/>
    <w:rsid w:val="002C0FD8"/>
    <w:rsid w:val="002C18F4"/>
    <w:rsid w:val="002C21D2"/>
    <w:rsid w:val="002C30D3"/>
    <w:rsid w:val="002C3688"/>
    <w:rsid w:val="002C49C1"/>
    <w:rsid w:val="002C58B8"/>
    <w:rsid w:val="002C6DED"/>
    <w:rsid w:val="002C7F9B"/>
    <w:rsid w:val="002D0309"/>
    <w:rsid w:val="002D070E"/>
    <w:rsid w:val="002D074D"/>
    <w:rsid w:val="002D0E21"/>
    <w:rsid w:val="002D1707"/>
    <w:rsid w:val="002D18C5"/>
    <w:rsid w:val="002D537B"/>
    <w:rsid w:val="002D62DF"/>
    <w:rsid w:val="002D6518"/>
    <w:rsid w:val="002D7ACE"/>
    <w:rsid w:val="002D7B19"/>
    <w:rsid w:val="002E1A64"/>
    <w:rsid w:val="002E225B"/>
    <w:rsid w:val="002E24BD"/>
    <w:rsid w:val="002E25BF"/>
    <w:rsid w:val="002E2C04"/>
    <w:rsid w:val="002E2D4E"/>
    <w:rsid w:val="002E4A75"/>
    <w:rsid w:val="002E4FFE"/>
    <w:rsid w:val="002E52C8"/>
    <w:rsid w:val="002E58E7"/>
    <w:rsid w:val="002E5AFB"/>
    <w:rsid w:val="002F1EFA"/>
    <w:rsid w:val="002F292E"/>
    <w:rsid w:val="002F29BD"/>
    <w:rsid w:val="002F2A33"/>
    <w:rsid w:val="002F2ADF"/>
    <w:rsid w:val="002F36AC"/>
    <w:rsid w:val="002F4417"/>
    <w:rsid w:val="002F48F3"/>
    <w:rsid w:val="002F624F"/>
    <w:rsid w:val="002F68EE"/>
    <w:rsid w:val="00300C30"/>
    <w:rsid w:val="0030101B"/>
    <w:rsid w:val="00301A71"/>
    <w:rsid w:val="00301D3A"/>
    <w:rsid w:val="003025AF"/>
    <w:rsid w:val="00302A8F"/>
    <w:rsid w:val="00302D3C"/>
    <w:rsid w:val="00303A26"/>
    <w:rsid w:val="0030444C"/>
    <w:rsid w:val="00305948"/>
    <w:rsid w:val="003065DD"/>
    <w:rsid w:val="00306CF3"/>
    <w:rsid w:val="00307DF4"/>
    <w:rsid w:val="00310CBD"/>
    <w:rsid w:val="0031125A"/>
    <w:rsid w:val="003113F6"/>
    <w:rsid w:val="00312CF3"/>
    <w:rsid w:val="003134D9"/>
    <w:rsid w:val="003138B7"/>
    <w:rsid w:val="00313E98"/>
    <w:rsid w:val="00315F3F"/>
    <w:rsid w:val="0031654A"/>
    <w:rsid w:val="00317220"/>
    <w:rsid w:val="00317E1B"/>
    <w:rsid w:val="0032136A"/>
    <w:rsid w:val="00323301"/>
    <w:rsid w:val="003244AD"/>
    <w:rsid w:val="00324F26"/>
    <w:rsid w:val="003265FD"/>
    <w:rsid w:val="003278DE"/>
    <w:rsid w:val="00327926"/>
    <w:rsid w:val="003305EA"/>
    <w:rsid w:val="00330E3F"/>
    <w:rsid w:val="00330F05"/>
    <w:rsid w:val="0033229E"/>
    <w:rsid w:val="00333192"/>
    <w:rsid w:val="00333A1A"/>
    <w:rsid w:val="00333F12"/>
    <w:rsid w:val="00334C96"/>
    <w:rsid w:val="00335915"/>
    <w:rsid w:val="00335B1C"/>
    <w:rsid w:val="0033620B"/>
    <w:rsid w:val="003367F5"/>
    <w:rsid w:val="00336BC3"/>
    <w:rsid w:val="00336F1E"/>
    <w:rsid w:val="00340021"/>
    <w:rsid w:val="003403FD"/>
    <w:rsid w:val="00340A76"/>
    <w:rsid w:val="00340F7E"/>
    <w:rsid w:val="00342047"/>
    <w:rsid w:val="003421E5"/>
    <w:rsid w:val="003437B0"/>
    <w:rsid w:val="00343CDD"/>
    <w:rsid w:val="003444A4"/>
    <w:rsid w:val="00344D91"/>
    <w:rsid w:val="00345B5B"/>
    <w:rsid w:val="003460CC"/>
    <w:rsid w:val="00346C47"/>
    <w:rsid w:val="00347D86"/>
    <w:rsid w:val="00350B49"/>
    <w:rsid w:val="00351C15"/>
    <w:rsid w:val="00351F70"/>
    <w:rsid w:val="003521C8"/>
    <w:rsid w:val="003532F3"/>
    <w:rsid w:val="00354CF1"/>
    <w:rsid w:val="00357186"/>
    <w:rsid w:val="00360559"/>
    <w:rsid w:val="00360987"/>
    <w:rsid w:val="003627A9"/>
    <w:rsid w:val="00362ACC"/>
    <w:rsid w:val="00363470"/>
    <w:rsid w:val="0036414A"/>
    <w:rsid w:val="00364A72"/>
    <w:rsid w:val="00364DD4"/>
    <w:rsid w:val="003655D6"/>
    <w:rsid w:val="00365F3E"/>
    <w:rsid w:val="0036607D"/>
    <w:rsid w:val="003709B0"/>
    <w:rsid w:val="00370BF8"/>
    <w:rsid w:val="0037135B"/>
    <w:rsid w:val="00372F65"/>
    <w:rsid w:val="003742A1"/>
    <w:rsid w:val="003748FC"/>
    <w:rsid w:val="003753FF"/>
    <w:rsid w:val="00377E25"/>
    <w:rsid w:val="00381C48"/>
    <w:rsid w:val="003821F4"/>
    <w:rsid w:val="00382B06"/>
    <w:rsid w:val="00383369"/>
    <w:rsid w:val="00386C47"/>
    <w:rsid w:val="00386C98"/>
    <w:rsid w:val="003874E7"/>
    <w:rsid w:val="003912A7"/>
    <w:rsid w:val="0039151C"/>
    <w:rsid w:val="0039416E"/>
    <w:rsid w:val="00396AD1"/>
    <w:rsid w:val="003A0471"/>
    <w:rsid w:val="003A22CB"/>
    <w:rsid w:val="003A2485"/>
    <w:rsid w:val="003A288C"/>
    <w:rsid w:val="003A504A"/>
    <w:rsid w:val="003A6167"/>
    <w:rsid w:val="003A6591"/>
    <w:rsid w:val="003A6E2D"/>
    <w:rsid w:val="003B0198"/>
    <w:rsid w:val="003B0F86"/>
    <w:rsid w:val="003B1662"/>
    <w:rsid w:val="003B22D5"/>
    <w:rsid w:val="003B38B8"/>
    <w:rsid w:val="003B4F26"/>
    <w:rsid w:val="003B4F60"/>
    <w:rsid w:val="003B6262"/>
    <w:rsid w:val="003B6911"/>
    <w:rsid w:val="003C013E"/>
    <w:rsid w:val="003C0195"/>
    <w:rsid w:val="003C0382"/>
    <w:rsid w:val="003C0C54"/>
    <w:rsid w:val="003C0CC5"/>
    <w:rsid w:val="003C1118"/>
    <w:rsid w:val="003C1C16"/>
    <w:rsid w:val="003C267C"/>
    <w:rsid w:val="003C3084"/>
    <w:rsid w:val="003C3577"/>
    <w:rsid w:val="003C37BA"/>
    <w:rsid w:val="003C4C6D"/>
    <w:rsid w:val="003C530F"/>
    <w:rsid w:val="003C6711"/>
    <w:rsid w:val="003C7551"/>
    <w:rsid w:val="003C7E3C"/>
    <w:rsid w:val="003D2F73"/>
    <w:rsid w:val="003D3634"/>
    <w:rsid w:val="003D5727"/>
    <w:rsid w:val="003D5997"/>
    <w:rsid w:val="003D6652"/>
    <w:rsid w:val="003D69CE"/>
    <w:rsid w:val="003D7C36"/>
    <w:rsid w:val="003D7DCC"/>
    <w:rsid w:val="003E0713"/>
    <w:rsid w:val="003E0CEF"/>
    <w:rsid w:val="003E2DAA"/>
    <w:rsid w:val="003E33FD"/>
    <w:rsid w:val="003E3D2C"/>
    <w:rsid w:val="003E4143"/>
    <w:rsid w:val="003E441C"/>
    <w:rsid w:val="003E4E8F"/>
    <w:rsid w:val="003E57DE"/>
    <w:rsid w:val="003E6E0F"/>
    <w:rsid w:val="003F0943"/>
    <w:rsid w:val="003F0F2E"/>
    <w:rsid w:val="003F0FC3"/>
    <w:rsid w:val="003F38E0"/>
    <w:rsid w:val="003F3FBD"/>
    <w:rsid w:val="003F74E3"/>
    <w:rsid w:val="004003FA"/>
    <w:rsid w:val="0040182C"/>
    <w:rsid w:val="00401C2C"/>
    <w:rsid w:val="0040204B"/>
    <w:rsid w:val="00403105"/>
    <w:rsid w:val="00403F86"/>
    <w:rsid w:val="00405151"/>
    <w:rsid w:val="0040544A"/>
    <w:rsid w:val="0040553A"/>
    <w:rsid w:val="0040568E"/>
    <w:rsid w:val="00406535"/>
    <w:rsid w:val="004112F5"/>
    <w:rsid w:val="00412A0C"/>
    <w:rsid w:val="00412E4F"/>
    <w:rsid w:val="00413565"/>
    <w:rsid w:val="00414CB7"/>
    <w:rsid w:val="00416EB2"/>
    <w:rsid w:val="00417026"/>
    <w:rsid w:val="00417E8B"/>
    <w:rsid w:val="004205D1"/>
    <w:rsid w:val="00421054"/>
    <w:rsid w:val="004224BF"/>
    <w:rsid w:val="00424AD3"/>
    <w:rsid w:val="00425F18"/>
    <w:rsid w:val="00426E45"/>
    <w:rsid w:val="00427C7D"/>
    <w:rsid w:val="00430F70"/>
    <w:rsid w:val="00431DB3"/>
    <w:rsid w:val="004324F6"/>
    <w:rsid w:val="00432683"/>
    <w:rsid w:val="0043310D"/>
    <w:rsid w:val="00434C0C"/>
    <w:rsid w:val="00435029"/>
    <w:rsid w:val="00436DC9"/>
    <w:rsid w:val="004405D5"/>
    <w:rsid w:val="00441047"/>
    <w:rsid w:val="00441D8A"/>
    <w:rsid w:val="00442042"/>
    <w:rsid w:val="00442FB8"/>
    <w:rsid w:val="004431B1"/>
    <w:rsid w:val="00443D19"/>
    <w:rsid w:val="004459D2"/>
    <w:rsid w:val="00445BB7"/>
    <w:rsid w:val="00445D76"/>
    <w:rsid w:val="00447DAF"/>
    <w:rsid w:val="004512BC"/>
    <w:rsid w:val="00451585"/>
    <w:rsid w:val="004523A4"/>
    <w:rsid w:val="0045289B"/>
    <w:rsid w:val="004528C4"/>
    <w:rsid w:val="00452DF8"/>
    <w:rsid w:val="00453181"/>
    <w:rsid w:val="004532F8"/>
    <w:rsid w:val="00453CA9"/>
    <w:rsid w:val="00453DC0"/>
    <w:rsid w:val="00455428"/>
    <w:rsid w:val="00456216"/>
    <w:rsid w:val="00456C63"/>
    <w:rsid w:val="00456C80"/>
    <w:rsid w:val="004572B8"/>
    <w:rsid w:val="00457452"/>
    <w:rsid w:val="00457A53"/>
    <w:rsid w:val="004604DE"/>
    <w:rsid w:val="00460AB8"/>
    <w:rsid w:val="00461876"/>
    <w:rsid w:val="00461AA6"/>
    <w:rsid w:val="00461AE3"/>
    <w:rsid w:val="00464A1F"/>
    <w:rsid w:val="004652AC"/>
    <w:rsid w:val="004652F3"/>
    <w:rsid w:val="00465F96"/>
    <w:rsid w:val="00467840"/>
    <w:rsid w:val="00470338"/>
    <w:rsid w:val="00470B4F"/>
    <w:rsid w:val="00472A35"/>
    <w:rsid w:val="00472CC5"/>
    <w:rsid w:val="004739FC"/>
    <w:rsid w:val="00474137"/>
    <w:rsid w:val="004768BA"/>
    <w:rsid w:val="00480364"/>
    <w:rsid w:val="00480FFA"/>
    <w:rsid w:val="0048163E"/>
    <w:rsid w:val="00481EC3"/>
    <w:rsid w:val="00483504"/>
    <w:rsid w:val="00484120"/>
    <w:rsid w:val="00484E81"/>
    <w:rsid w:val="00485226"/>
    <w:rsid w:val="00487E7D"/>
    <w:rsid w:val="00487EC4"/>
    <w:rsid w:val="0049013E"/>
    <w:rsid w:val="0049049F"/>
    <w:rsid w:val="00491F05"/>
    <w:rsid w:val="00492DA2"/>
    <w:rsid w:val="00493666"/>
    <w:rsid w:val="0049502E"/>
    <w:rsid w:val="00495E3E"/>
    <w:rsid w:val="004969CF"/>
    <w:rsid w:val="00497F47"/>
    <w:rsid w:val="004A0C28"/>
    <w:rsid w:val="004A2D4F"/>
    <w:rsid w:val="004A3908"/>
    <w:rsid w:val="004A4080"/>
    <w:rsid w:val="004A5421"/>
    <w:rsid w:val="004A5634"/>
    <w:rsid w:val="004A59D4"/>
    <w:rsid w:val="004A5A0E"/>
    <w:rsid w:val="004A5C64"/>
    <w:rsid w:val="004A5D89"/>
    <w:rsid w:val="004A5E82"/>
    <w:rsid w:val="004A631E"/>
    <w:rsid w:val="004A668A"/>
    <w:rsid w:val="004A6815"/>
    <w:rsid w:val="004A6866"/>
    <w:rsid w:val="004A6903"/>
    <w:rsid w:val="004A6F23"/>
    <w:rsid w:val="004A7F71"/>
    <w:rsid w:val="004B0BBF"/>
    <w:rsid w:val="004B1DCD"/>
    <w:rsid w:val="004B2129"/>
    <w:rsid w:val="004B250C"/>
    <w:rsid w:val="004B2694"/>
    <w:rsid w:val="004B2773"/>
    <w:rsid w:val="004B37F4"/>
    <w:rsid w:val="004B57F0"/>
    <w:rsid w:val="004B6EB4"/>
    <w:rsid w:val="004B7A5E"/>
    <w:rsid w:val="004C00AE"/>
    <w:rsid w:val="004C04CB"/>
    <w:rsid w:val="004C09B2"/>
    <w:rsid w:val="004C0A62"/>
    <w:rsid w:val="004C175A"/>
    <w:rsid w:val="004C202E"/>
    <w:rsid w:val="004C36BC"/>
    <w:rsid w:val="004C49E2"/>
    <w:rsid w:val="004C54AA"/>
    <w:rsid w:val="004C5A32"/>
    <w:rsid w:val="004C6001"/>
    <w:rsid w:val="004C62F0"/>
    <w:rsid w:val="004C644B"/>
    <w:rsid w:val="004C6C06"/>
    <w:rsid w:val="004C7B39"/>
    <w:rsid w:val="004D01B3"/>
    <w:rsid w:val="004D0A8D"/>
    <w:rsid w:val="004D1EBD"/>
    <w:rsid w:val="004D1EC9"/>
    <w:rsid w:val="004D34AA"/>
    <w:rsid w:val="004D39C5"/>
    <w:rsid w:val="004D4D1C"/>
    <w:rsid w:val="004D4D32"/>
    <w:rsid w:val="004D4D8A"/>
    <w:rsid w:val="004D5105"/>
    <w:rsid w:val="004D5ED9"/>
    <w:rsid w:val="004D613D"/>
    <w:rsid w:val="004D6176"/>
    <w:rsid w:val="004E0892"/>
    <w:rsid w:val="004E144C"/>
    <w:rsid w:val="004E1EDA"/>
    <w:rsid w:val="004E2FD7"/>
    <w:rsid w:val="004E3066"/>
    <w:rsid w:val="004E307E"/>
    <w:rsid w:val="004E3D79"/>
    <w:rsid w:val="004E5143"/>
    <w:rsid w:val="004E54E8"/>
    <w:rsid w:val="004E5DB1"/>
    <w:rsid w:val="004E718F"/>
    <w:rsid w:val="004E7312"/>
    <w:rsid w:val="004E7FF6"/>
    <w:rsid w:val="004F005F"/>
    <w:rsid w:val="004F0426"/>
    <w:rsid w:val="004F0512"/>
    <w:rsid w:val="004F16E4"/>
    <w:rsid w:val="004F2D91"/>
    <w:rsid w:val="004F3050"/>
    <w:rsid w:val="004F3EBC"/>
    <w:rsid w:val="004F4BCB"/>
    <w:rsid w:val="004F4E15"/>
    <w:rsid w:val="004F53E8"/>
    <w:rsid w:val="004F655F"/>
    <w:rsid w:val="004F757D"/>
    <w:rsid w:val="0050004F"/>
    <w:rsid w:val="00500A58"/>
    <w:rsid w:val="00500C39"/>
    <w:rsid w:val="00500CBE"/>
    <w:rsid w:val="00500FE5"/>
    <w:rsid w:val="00502344"/>
    <w:rsid w:val="0050401D"/>
    <w:rsid w:val="005057D1"/>
    <w:rsid w:val="00507159"/>
    <w:rsid w:val="00507C5E"/>
    <w:rsid w:val="00510D4B"/>
    <w:rsid w:val="00511326"/>
    <w:rsid w:val="00511465"/>
    <w:rsid w:val="0051223B"/>
    <w:rsid w:val="0051227E"/>
    <w:rsid w:val="00512C16"/>
    <w:rsid w:val="0051315D"/>
    <w:rsid w:val="00513C68"/>
    <w:rsid w:val="005145ED"/>
    <w:rsid w:val="005148E4"/>
    <w:rsid w:val="00516035"/>
    <w:rsid w:val="005166ED"/>
    <w:rsid w:val="005172A4"/>
    <w:rsid w:val="00522DDA"/>
    <w:rsid w:val="00523A77"/>
    <w:rsid w:val="0052513B"/>
    <w:rsid w:val="005259CB"/>
    <w:rsid w:val="00525B6B"/>
    <w:rsid w:val="00525CA5"/>
    <w:rsid w:val="00527189"/>
    <w:rsid w:val="005275D7"/>
    <w:rsid w:val="00527FCC"/>
    <w:rsid w:val="00531161"/>
    <w:rsid w:val="005336AB"/>
    <w:rsid w:val="00533CCD"/>
    <w:rsid w:val="0053728D"/>
    <w:rsid w:val="005401FE"/>
    <w:rsid w:val="00540625"/>
    <w:rsid w:val="00540858"/>
    <w:rsid w:val="00540A91"/>
    <w:rsid w:val="0054134D"/>
    <w:rsid w:val="005415AD"/>
    <w:rsid w:val="00541B2C"/>
    <w:rsid w:val="00542492"/>
    <w:rsid w:val="005424F9"/>
    <w:rsid w:val="005428CD"/>
    <w:rsid w:val="00542A78"/>
    <w:rsid w:val="005443C4"/>
    <w:rsid w:val="00544CE4"/>
    <w:rsid w:val="0054527B"/>
    <w:rsid w:val="0054584B"/>
    <w:rsid w:val="0054584F"/>
    <w:rsid w:val="00545EC3"/>
    <w:rsid w:val="005462E6"/>
    <w:rsid w:val="00552B60"/>
    <w:rsid w:val="005544BA"/>
    <w:rsid w:val="005548EA"/>
    <w:rsid w:val="00554CFB"/>
    <w:rsid w:val="00554E89"/>
    <w:rsid w:val="005559F4"/>
    <w:rsid w:val="00557A0C"/>
    <w:rsid w:val="00557BAE"/>
    <w:rsid w:val="00557CAB"/>
    <w:rsid w:val="00557D9A"/>
    <w:rsid w:val="00560159"/>
    <w:rsid w:val="0056134B"/>
    <w:rsid w:val="005623FF"/>
    <w:rsid w:val="005630C4"/>
    <w:rsid w:val="00563B5B"/>
    <w:rsid w:val="005657FD"/>
    <w:rsid w:val="00565CA3"/>
    <w:rsid w:val="00565E28"/>
    <w:rsid w:val="00566475"/>
    <w:rsid w:val="005668AD"/>
    <w:rsid w:val="00566935"/>
    <w:rsid w:val="00566BA9"/>
    <w:rsid w:val="00566EB6"/>
    <w:rsid w:val="00567464"/>
    <w:rsid w:val="00567F23"/>
    <w:rsid w:val="005708E5"/>
    <w:rsid w:val="00571665"/>
    <w:rsid w:val="00571A94"/>
    <w:rsid w:val="00571E5A"/>
    <w:rsid w:val="005731AC"/>
    <w:rsid w:val="00574AFF"/>
    <w:rsid w:val="005757EE"/>
    <w:rsid w:val="00576D4A"/>
    <w:rsid w:val="005770BF"/>
    <w:rsid w:val="0058019C"/>
    <w:rsid w:val="00580D16"/>
    <w:rsid w:val="00581092"/>
    <w:rsid w:val="005833FA"/>
    <w:rsid w:val="00583ECC"/>
    <w:rsid w:val="005866ED"/>
    <w:rsid w:val="005870DC"/>
    <w:rsid w:val="00587E39"/>
    <w:rsid w:val="00590BEC"/>
    <w:rsid w:val="00590E9B"/>
    <w:rsid w:val="0059168D"/>
    <w:rsid w:val="00593AF7"/>
    <w:rsid w:val="005946B9"/>
    <w:rsid w:val="005948E8"/>
    <w:rsid w:val="005949A1"/>
    <w:rsid w:val="00594C44"/>
    <w:rsid w:val="00594C81"/>
    <w:rsid w:val="005963AD"/>
    <w:rsid w:val="005A209F"/>
    <w:rsid w:val="005A23CC"/>
    <w:rsid w:val="005A2642"/>
    <w:rsid w:val="005A3847"/>
    <w:rsid w:val="005A3EAB"/>
    <w:rsid w:val="005A5745"/>
    <w:rsid w:val="005A6986"/>
    <w:rsid w:val="005A6A8E"/>
    <w:rsid w:val="005A7E55"/>
    <w:rsid w:val="005B04D7"/>
    <w:rsid w:val="005B057E"/>
    <w:rsid w:val="005B091B"/>
    <w:rsid w:val="005B0A64"/>
    <w:rsid w:val="005B2E69"/>
    <w:rsid w:val="005B3823"/>
    <w:rsid w:val="005B386B"/>
    <w:rsid w:val="005B3D95"/>
    <w:rsid w:val="005B5B8C"/>
    <w:rsid w:val="005B7A51"/>
    <w:rsid w:val="005B7B2B"/>
    <w:rsid w:val="005C0AC9"/>
    <w:rsid w:val="005C3340"/>
    <w:rsid w:val="005C44CB"/>
    <w:rsid w:val="005C4882"/>
    <w:rsid w:val="005C6024"/>
    <w:rsid w:val="005C6417"/>
    <w:rsid w:val="005C64CC"/>
    <w:rsid w:val="005C6875"/>
    <w:rsid w:val="005D0532"/>
    <w:rsid w:val="005D3A52"/>
    <w:rsid w:val="005D489F"/>
    <w:rsid w:val="005D7564"/>
    <w:rsid w:val="005E05D2"/>
    <w:rsid w:val="005E0929"/>
    <w:rsid w:val="005E1D01"/>
    <w:rsid w:val="005E1D95"/>
    <w:rsid w:val="005E2363"/>
    <w:rsid w:val="005E23CD"/>
    <w:rsid w:val="005E2ACE"/>
    <w:rsid w:val="005E57B7"/>
    <w:rsid w:val="005E5A1E"/>
    <w:rsid w:val="005F1938"/>
    <w:rsid w:val="005F5F10"/>
    <w:rsid w:val="005F7AF4"/>
    <w:rsid w:val="005F7BA3"/>
    <w:rsid w:val="005F7DF4"/>
    <w:rsid w:val="00600D0A"/>
    <w:rsid w:val="0060129D"/>
    <w:rsid w:val="00601FC4"/>
    <w:rsid w:val="00602C4C"/>
    <w:rsid w:val="00604233"/>
    <w:rsid w:val="00604680"/>
    <w:rsid w:val="00605696"/>
    <w:rsid w:val="006059A8"/>
    <w:rsid w:val="0060609A"/>
    <w:rsid w:val="00607608"/>
    <w:rsid w:val="006104FE"/>
    <w:rsid w:val="00610888"/>
    <w:rsid w:val="006116A6"/>
    <w:rsid w:val="00611901"/>
    <w:rsid w:val="00612473"/>
    <w:rsid w:val="00612652"/>
    <w:rsid w:val="00615448"/>
    <w:rsid w:val="00615F74"/>
    <w:rsid w:val="006164CC"/>
    <w:rsid w:val="0061685B"/>
    <w:rsid w:val="00616A50"/>
    <w:rsid w:val="00616D29"/>
    <w:rsid w:val="00616D2F"/>
    <w:rsid w:val="00617E97"/>
    <w:rsid w:val="006206B5"/>
    <w:rsid w:val="00620895"/>
    <w:rsid w:val="00621343"/>
    <w:rsid w:val="006218C2"/>
    <w:rsid w:val="006226E1"/>
    <w:rsid w:val="00623C8A"/>
    <w:rsid w:val="00626120"/>
    <w:rsid w:val="00626BB2"/>
    <w:rsid w:val="0062761A"/>
    <w:rsid w:val="006331D4"/>
    <w:rsid w:val="00633C2A"/>
    <w:rsid w:val="00633E41"/>
    <w:rsid w:val="00634C56"/>
    <w:rsid w:val="0063541B"/>
    <w:rsid w:val="00636CB2"/>
    <w:rsid w:val="0063714D"/>
    <w:rsid w:val="00637267"/>
    <w:rsid w:val="00640731"/>
    <w:rsid w:val="006410E7"/>
    <w:rsid w:val="0064170A"/>
    <w:rsid w:val="006417CE"/>
    <w:rsid w:val="006422C6"/>
    <w:rsid w:val="00643718"/>
    <w:rsid w:val="0064428D"/>
    <w:rsid w:val="0064497C"/>
    <w:rsid w:val="0064568C"/>
    <w:rsid w:val="00646957"/>
    <w:rsid w:val="0064735B"/>
    <w:rsid w:val="00650043"/>
    <w:rsid w:val="006501BE"/>
    <w:rsid w:val="00651458"/>
    <w:rsid w:val="00652B5C"/>
    <w:rsid w:val="006538CE"/>
    <w:rsid w:val="0065393B"/>
    <w:rsid w:val="006545DD"/>
    <w:rsid w:val="00654CA1"/>
    <w:rsid w:val="00654DBE"/>
    <w:rsid w:val="00654DC5"/>
    <w:rsid w:val="00654DF7"/>
    <w:rsid w:val="00655941"/>
    <w:rsid w:val="00655CA6"/>
    <w:rsid w:val="0065775D"/>
    <w:rsid w:val="006608AE"/>
    <w:rsid w:val="00662263"/>
    <w:rsid w:val="00662494"/>
    <w:rsid w:val="006628BD"/>
    <w:rsid w:val="006632FC"/>
    <w:rsid w:val="00665366"/>
    <w:rsid w:val="0066764F"/>
    <w:rsid w:val="006678AB"/>
    <w:rsid w:val="0067012F"/>
    <w:rsid w:val="006702C9"/>
    <w:rsid w:val="00671DFD"/>
    <w:rsid w:val="00672B90"/>
    <w:rsid w:val="006734C5"/>
    <w:rsid w:val="006747FE"/>
    <w:rsid w:val="00675115"/>
    <w:rsid w:val="006773A8"/>
    <w:rsid w:val="00677C5A"/>
    <w:rsid w:val="00677E0B"/>
    <w:rsid w:val="00677F3F"/>
    <w:rsid w:val="0068029C"/>
    <w:rsid w:val="00680B6A"/>
    <w:rsid w:val="00680C54"/>
    <w:rsid w:val="00682DF0"/>
    <w:rsid w:val="00685ED8"/>
    <w:rsid w:val="0068607D"/>
    <w:rsid w:val="006860F1"/>
    <w:rsid w:val="006873E6"/>
    <w:rsid w:val="00687724"/>
    <w:rsid w:val="006908C2"/>
    <w:rsid w:val="0069100E"/>
    <w:rsid w:val="00691F58"/>
    <w:rsid w:val="00692275"/>
    <w:rsid w:val="00693CC5"/>
    <w:rsid w:val="00694254"/>
    <w:rsid w:val="00695282"/>
    <w:rsid w:val="0069548A"/>
    <w:rsid w:val="00696D38"/>
    <w:rsid w:val="0069798D"/>
    <w:rsid w:val="006A079E"/>
    <w:rsid w:val="006A0EB0"/>
    <w:rsid w:val="006A1876"/>
    <w:rsid w:val="006A1E4D"/>
    <w:rsid w:val="006A2265"/>
    <w:rsid w:val="006A46CD"/>
    <w:rsid w:val="006A4B35"/>
    <w:rsid w:val="006A4D2B"/>
    <w:rsid w:val="006A561B"/>
    <w:rsid w:val="006A5C89"/>
    <w:rsid w:val="006A5ED3"/>
    <w:rsid w:val="006A64C5"/>
    <w:rsid w:val="006A7027"/>
    <w:rsid w:val="006A7D89"/>
    <w:rsid w:val="006B14AE"/>
    <w:rsid w:val="006B1AE9"/>
    <w:rsid w:val="006B1AEB"/>
    <w:rsid w:val="006B213F"/>
    <w:rsid w:val="006B23CE"/>
    <w:rsid w:val="006B3A79"/>
    <w:rsid w:val="006B3BBD"/>
    <w:rsid w:val="006B4C2B"/>
    <w:rsid w:val="006B514F"/>
    <w:rsid w:val="006B6387"/>
    <w:rsid w:val="006B7283"/>
    <w:rsid w:val="006B7377"/>
    <w:rsid w:val="006C0196"/>
    <w:rsid w:val="006C0412"/>
    <w:rsid w:val="006C13DB"/>
    <w:rsid w:val="006C355E"/>
    <w:rsid w:val="006C3A3F"/>
    <w:rsid w:val="006C5BBE"/>
    <w:rsid w:val="006C6DC9"/>
    <w:rsid w:val="006C74DF"/>
    <w:rsid w:val="006C77A1"/>
    <w:rsid w:val="006C78A1"/>
    <w:rsid w:val="006D0EDE"/>
    <w:rsid w:val="006D1800"/>
    <w:rsid w:val="006D3C65"/>
    <w:rsid w:val="006D5F32"/>
    <w:rsid w:val="006D61D4"/>
    <w:rsid w:val="006D6476"/>
    <w:rsid w:val="006D6A6A"/>
    <w:rsid w:val="006D6AAF"/>
    <w:rsid w:val="006D6F63"/>
    <w:rsid w:val="006D75E8"/>
    <w:rsid w:val="006E0712"/>
    <w:rsid w:val="006E08E3"/>
    <w:rsid w:val="006E191F"/>
    <w:rsid w:val="006E200E"/>
    <w:rsid w:val="006E22AD"/>
    <w:rsid w:val="006E23C6"/>
    <w:rsid w:val="006E2DE3"/>
    <w:rsid w:val="006E3E42"/>
    <w:rsid w:val="006E520C"/>
    <w:rsid w:val="006E5C2B"/>
    <w:rsid w:val="006E60D4"/>
    <w:rsid w:val="006E6F61"/>
    <w:rsid w:val="006E7671"/>
    <w:rsid w:val="006F187D"/>
    <w:rsid w:val="006F26D3"/>
    <w:rsid w:val="006F27D4"/>
    <w:rsid w:val="006F2BDB"/>
    <w:rsid w:val="006F377B"/>
    <w:rsid w:val="006F4C8C"/>
    <w:rsid w:val="006F5FA7"/>
    <w:rsid w:val="006F6204"/>
    <w:rsid w:val="006F7A0E"/>
    <w:rsid w:val="00700EF8"/>
    <w:rsid w:val="007014CF"/>
    <w:rsid w:val="00702D6D"/>
    <w:rsid w:val="007039D9"/>
    <w:rsid w:val="00704179"/>
    <w:rsid w:val="00704288"/>
    <w:rsid w:val="007049DD"/>
    <w:rsid w:val="00705139"/>
    <w:rsid w:val="0070687B"/>
    <w:rsid w:val="00707C01"/>
    <w:rsid w:val="007122C9"/>
    <w:rsid w:val="00713566"/>
    <w:rsid w:val="0071501B"/>
    <w:rsid w:val="00716FB5"/>
    <w:rsid w:val="007170D3"/>
    <w:rsid w:val="00717226"/>
    <w:rsid w:val="00717B54"/>
    <w:rsid w:val="00717E2E"/>
    <w:rsid w:val="0072184D"/>
    <w:rsid w:val="00723AEC"/>
    <w:rsid w:val="0072568D"/>
    <w:rsid w:val="00730BA6"/>
    <w:rsid w:val="007318C0"/>
    <w:rsid w:val="007325BF"/>
    <w:rsid w:val="00733A23"/>
    <w:rsid w:val="00735194"/>
    <w:rsid w:val="00735EB8"/>
    <w:rsid w:val="00736FBA"/>
    <w:rsid w:val="007408C8"/>
    <w:rsid w:val="00741E8F"/>
    <w:rsid w:val="00742F38"/>
    <w:rsid w:val="00743215"/>
    <w:rsid w:val="00743E4F"/>
    <w:rsid w:val="00744294"/>
    <w:rsid w:val="0074488D"/>
    <w:rsid w:val="00744A39"/>
    <w:rsid w:val="0074570E"/>
    <w:rsid w:val="0074602B"/>
    <w:rsid w:val="00746385"/>
    <w:rsid w:val="00747522"/>
    <w:rsid w:val="007502C5"/>
    <w:rsid w:val="0075099E"/>
    <w:rsid w:val="00753C18"/>
    <w:rsid w:val="007541E6"/>
    <w:rsid w:val="00754213"/>
    <w:rsid w:val="00754325"/>
    <w:rsid w:val="0075653A"/>
    <w:rsid w:val="00756D18"/>
    <w:rsid w:val="00756D28"/>
    <w:rsid w:val="00756DC1"/>
    <w:rsid w:val="0076098A"/>
    <w:rsid w:val="007613E7"/>
    <w:rsid w:val="00764DF6"/>
    <w:rsid w:val="0076578C"/>
    <w:rsid w:val="0076626B"/>
    <w:rsid w:val="007665E0"/>
    <w:rsid w:val="00766DF4"/>
    <w:rsid w:val="00767F5D"/>
    <w:rsid w:val="00770595"/>
    <w:rsid w:val="00770DE7"/>
    <w:rsid w:val="0077153E"/>
    <w:rsid w:val="00772C45"/>
    <w:rsid w:val="00773DEE"/>
    <w:rsid w:val="00774248"/>
    <w:rsid w:val="007747A1"/>
    <w:rsid w:val="00774BCF"/>
    <w:rsid w:val="00774F71"/>
    <w:rsid w:val="00775B87"/>
    <w:rsid w:val="007760DA"/>
    <w:rsid w:val="007766CF"/>
    <w:rsid w:val="007778A7"/>
    <w:rsid w:val="007813F9"/>
    <w:rsid w:val="007818A2"/>
    <w:rsid w:val="00782877"/>
    <w:rsid w:val="0078296B"/>
    <w:rsid w:val="0078393C"/>
    <w:rsid w:val="00783EB8"/>
    <w:rsid w:val="00785A4C"/>
    <w:rsid w:val="007879CC"/>
    <w:rsid w:val="007908C5"/>
    <w:rsid w:val="007908C9"/>
    <w:rsid w:val="00790A16"/>
    <w:rsid w:val="00791392"/>
    <w:rsid w:val="007919A6"/>
    <w:rsid w:val="00792D73"/>
    <w:rsid w:val="00793530"/>
    <w:rsid w:val="007944BC"/>
    <w:rsid w:val="00794F48"/>
    <w:rsid w:val="0079636A"/>
    <w:rsid w:val="00796AAB"/>
    <w:rsid w:val="007977AB"/>
    <w:rsid w:val="007A009C"/>
    <w:rsid w:val="007A061F"/>
    <w:rsid w:val="007A1BEB"/>
    <w:rsid w:val="007A1C9E"/>
    <w:rsid w:val="007A2591"/>
    <w:rsid w:val="007A317B"/>
    <w:rsid w:val="007A32A1"/>
    <w:rsid w:val="007A4269"/>
    <w:rsid w:val="007A4B52"/>
    <w:rsid w:val="007A5D36"/>
    <w:rsid w:val="007A5F81"/>
    <w:rsid w:val="007A68A1"/>
    <w:rsid w:val="007A7203"/>
    <w:rsid w:val="007A77F8"/>
    <w:rsid w:val="007B1941"/>
    <w:rsid w:val="007B2627"/>
    <w:rsid w:val="007B33BA"/>
    <w:rsid w:val="007B3444"/>
    <w:rsid w:val="007B3B7B"/>
    <w:rsid w:val="007B41EC"/>
    <w:rsid w:val="007B538B"/>
    <w:rsid w:val="007B54CA"/>
    <w:rsid w:val="007B5B1C"/>
    <w:rsid w:val="007B5B78"/>
    <w:rsid w:val="007B66E2"/>
    <w:rsid w:val="007B6E68"/>
    <w:rsid w:val="007B7BA3"/>
    <w:rsid w:val="007B7F37"/>
    <w:rsid w:val="007C0DCA"/>
    <w:rsid w:val="007C15B4"/>
    <w:rsid w:val="007C1AE7"/>
    <w:rsid w:val="007C1BB5"/>
    <w:rsid w:val="007C21A3"/>
    <w:rsid w:val="007C3BC6"/>
    <w:rsid w:val="007C4901"/>
    <w:rsid w:val="007C4D77"/>
    <w:rsid w:val="007C6C91"/>
    <w:rsid w:val="007C73A1"/>
    <w:rsid w:val="007C7B9D"/>
    <w:rsid w:val="007C7E27"/>
    <w:rsid w:val="007D16B8"/>
    <w:rsid w:val="007D4CC8"/>
    <w:rsid w:val="007D53B0"/>
    <w:rsid w:val="007D5DEF"/>
    <w:rsid w:val="007D608B"/>
    <w:rsid w:val="007D762D"/>
    <w:rsid w:val="007E008C"/>
    <w:rsid w:val="007E015B"/>
    <w:rsid w:val="007E0E9D"/>
    <w:rsid w:val="007E210B"/>
    <w:rsid w:val="007E24B6"/>
    <w:rsid w:val="007E2D69"/>
    <w:rsid w:val="007E4966"/>
    <w:rsid w:val="007E4A9C"/>
    <w:rsid w:val="007E52CD"/>
    <w:rsid w:val="007E56E3"/>
    <w:rsid w:val="007E63FD"/>
    <w:rsid w:val="007F0CAB"/>
    <w:rsid w:val="007F2DE0"/>
    <w:rsid w:val="007F4E7A"/>
    <w:rsid w:val="007F585F"/>
    <w:rsid w:val="007F7E91"/>
    <w:rsid w:val="0080188B"/>
    <w:rsid w:val="00802234"/>
    <w:rsid w:val="0080352B"/>
    <w:rsid w:val="008052C7"/>
    <w:rsid w:val="00805447"/>
    <w:rsid w:val="008101F0"/>
    <w:rsid w:val="00810E12"/>
    <w:rsid w:val="00810E6A"/>
    <w:rsid w:val="00811DE6"/>
    <w:rsid w:val="00812754"/>
    <w:rsid w:val="00812AB5"/>
    <w:rsid w:val="00813F5A"/>
    <w:rsid w:val="00814BC9"/>
    <w:rsid w:val="008150B9"/>
    <w:rsid w:val="00816712"/>
    <w:rsid w:val="0081707B"/>
    <w:rsid w:val="00818852"/>
    <w:rsid w:val="008227D4"/>
    <w:rsid w:val="00822A2B"/>
    <w:rsid w:val="00822ADE"/>
    <w:rsid w:val="00822EB8"/>
    <w:rsid w:val="008234BA"/>
    <w:rsid w:val="00824655"/>
    <w:rsid w:val="00824D07"/>
    <w:rsid w:val="00825370"/>
    <w:rsid w:val="008264FA"/>
    <w:rsid w:val="00826E14"/>
    <w:rsid w:val="00830075"/>
    <w:rsid w:val="0083016D"/>
    <w:rsid w:val="008302FB"/>
    <w:rsid w:val="008303C1"/>
    <w:rsid w:val="008303F2"/>
    <w:rsid w:val="00830C94"/>
    <w:rsid w:val="00830E93"/>
    <w:rsid w:val="00832250"/>
    <w:rsid w:val="00832E35"/>
    <w:rsid w:val="00833ECB"/>
    <w:rsid w:val="00834584"/>
    <w:rsid w:val="00834A8D"/>
    <w:rsid w:val="00835E67"/>
    <w:rsid w:val="00836216"/>
    <w:rsid w:val="008364AB"/>
    <w:rsid w:val="00836673"/>
    <w:rsid w:val="008375E6"/>
    <w:rsid w:val="00837D81"/>
    <w:rsid w:val="00840080"/>
    <w:rsid w:val="00840134"/>
    <w:rsid w:val="00840BDC"/>
    <w:rsid w:val="00841263"/>
    <w:rsid w:val="00841564"/>
    <w:rsid w:val="00842699"/>
    <w:rsid w:val="00842B4D"/>
    <w:rsid w:val="00842CF9"/>
    <w:rsid w:val="008444B7"/>
    <w:rsid w:val="00851529"/>
    <w:rsid w:val="008515B6"/>
    <w:rsid w:val="00851730"/>
    <w:rsid w:val="00851D2B"/>
    <w:rsid w:val="00853438"/>
    <w:rsid w:val="00853592"/>
    <w:rsid w:val="00853CDA"/>
    <w:rsid w:val="00853DCF"/>
    <w:rsid w:val="008547DB"/>
    <w:rsid w:val="00855F03"/>
    <w:rsid w:val="00856867"/>
    <w:rsid w:val="00856F7D"/>
    <w:rsid w:val="008574C4"/>
    <w:rsid w:val="0085791D"/>
    <w:rsid w:val="00860F4A"/>
    <w:rsid w:val="00861923"/>
    <w:rsid w:val="00861BD4"/>
    <w:rsid w:val="0086232B"/>
    <w:rsid w:val="00862505"/>
    <w:rsid w:val="00862C0A"/>
    <w:rsid w:val="008633A2"/>
    <w:rsid w:val="0086411F"/>
    <w:rsid w:val="0086493C"/>
    <w:rsid w:val="00864F62"/>
    <w:rsid w:val="00865249"/>
    <w:rsid w:val="00865787"/>
    <w:rsid w:val="0086638F"/>
    <w:rsid w:val="008667DF"/>
    <w:rsid w:val="00867268"/>
    <w:rsid w:val="0086732C"/>
    <w:rsid w:val="00867BFD"/>
    <w:rsid w:val="008705C9"/>
    <w:rsid w:val="00872254"/>
    <w:rsid w:val="00874291"/>
    <w:rsid w:val="00874C05"/>
    <w:rsid w:val="00875CA5"/>
    <w:rsid w:val="00876875"/>
    <w:rsid w:val="00876AD1"/>
    <w:rsid w:val="00876ED0"/>
    <w:rsid w:val="00877710"/>
    <w:rsid w:val="00877DE4"/>
    <w:rsid w:val="00880211"/>
    <w:rsid w:val="00880915"/>
    <w:rsid w:val="00881461"/>
    <w:rsid w:val="00881D9D"/>
    <w:rsid w:val="008822D6"/>
    <w:rsid w:val="00882492"/>
    <w:rsid w:val="00882A26"/>
    <w:rsid w:val="00883444"/>
    <w:rsid w:val="00883A77"/>
    <w:rsid w:val="00883AC9"/>
    <w:rsid w:val="0088458A"/>
    <w:rsid w:val="00884979"/>
    <w:rsid w:val="008866CA"/>
    <w:rsid w:val="00886E9C"/>
    <w:rsid w:val="00886F38"/>
    <w:rsid w:val="0088720C"/>
    <w:rsid w:val="008872D4"/>
    <w:rsid w:val="00890F30"/>
    <w:rsid w:val="008952EF"/>
    <w:rsid w:val="00895B17"/>
    <w:rsid w:val="0089738F"/>
    <w:rsid w:val="00897497"/>
    <w:rsid w:val="0089767D"/>
    <w:rsid w:val="00897A5C"/>
    <w:rsid w:val="008A0402"/>
    <w:rsid w:val="008A0FBC"/>
    <w:rsid w:val="008A1751"/>
    <w:rsid w:val="008A2443"/>
    <w:rsid w:val="008A296B"/>
    <w:rsid w:val="008A312D"/>
    <w:rsid w:val="008A32D2"/>
    <w:rsid w:val="008A7DB4"/>
    <w:rsid w:val="008A7E9D"/>
    <w:rsid w:val="008B0D8F"/>
    <w:rsid w:val="008B1018"/>
    <w:rsid w:val="008B11E4"/>
    <w:rsid w:val="008B1C8C"/>
    <w:rsid w:val="008B2703"/>
    <w:rsid w:val="008B3208"/>
    <w:rsid w:val="008B44A2"/>
    <w:rsid w:val="008B44F3"/>
    <w:rsid w:val="008B4AA2"/>
    <w:rsid w:val="008B56F2"/>
    <w:rsid w:val="008B6745"/>
    <w:rsid w:val="008B6761"/>
    <w:rsid w:val="008B6A69"/>
    <w:rsid w:val="008B74A5"/>
    <w:rsid w:val="008C06CA"/>
    <w:rsid w:val="008C0F91"/>
    <w:rsid w:val="008C1C23"/>
    <w:rsid w:val="008C21B7"/>
    <w:rsid w:val="008C54AB"/>
    <w:rsid w:val="008D09CA"/>
    <w:rsid w:val="008D1CCE"/>
    <w:rsid w:val="008D28EA"/>
    <w:rsid w:val="008D2FC0"/>
    <w:rsid w:val="008D3059"/>
    <w:rsid w:val="008D3281"/>
    <w:rsid w:val="008D3323"/>
    <w:rsid w:val="008D3BE5"/>
    <w:rsid w:val="008D4538"/>
    <w:rsid w:val="008D47D4"/>
    <w:rsid w:val="008D50CC"/>
    <w:rsid w:val="008D5E87"/>
    <w:rsid w:val="008D6210"/>
    <w:rsid w:val="008D6838"/>
    <w:rsid w:val="008D70E4"/>
    <w:rsid w:val="008D7456"/>
    <w:rsid w:val="008E1EBD"/>
    <w:rsid w:val="008E4D6B"/>
    <w:rsid w:val="008E5B4F"/>
    <w:rsid w:val="008E6279"/>
    <w:rsid w:val="008E64F6"/>
    <w:rsid w:val="008E6B3B"/>
    <w:rsid w:val="008E77D0"/>
    <w:rsid w:val="008F05C4"/>
    <w:rsid w:val="008F13EC"/>
    <w:rsid w:val="008F18E3"/>
    <w:rsid w:val="008F2262"/>
    <w:rsid w:val="008F2ED5"/>
    <w:rsid w:val="008F4E39"/>
    <w:rsid w:val="008F56F4"/>
    <w:rsid w:val="008F7808"/>
    <w:rsid w:val="008F78DC"/>
    <w:rsid w:val="008F7D91"/>
    <w:rsid w:val="009010D2"/>
    <w:rsid w:val="00901505"/>
    <w:rsid w:val="009019CA"/>
    <w:rsid w:val="00902659"/>
    <w:rsid w:val="009036FF"/>
    <w:rsid w:val="009037D9"/>
    <w:rsid w:val="00903FCC"/>
    <w:rsid w:val="00905305"/>
    <w:rsid w:val="00906CF0"/>
    <w:rsid w:val="009107B6"/>
    <w:rsid w:val="00912373"/>
    <w:rsid w:val="009149D7"/>
    <w:rsid w:val="00915EFA"/>
    <w:rsid w:val="00916598"/>
    <w:rsid w:val="00916AA4"/>
    <w:rsid w:val="00916BAD"/>
    <w:rsid w:val="00917B48"/>
    <w:rsid w:val="00921CCF"/>
    <w:rsid w:val="00922AD0"/>
    <w:rsid w:val="009236CD"/>
    <w:rsid w:val="00923CA6"/>
    <w:rsid w:val="00923CC1"/>
    <w:rsid w:val="00924089"/>
    <w:rsid w:val="00924876"/>
    <w:rsid w:val="009249BD"/>
    <w:rsid w:val="00924C5F"/>
    <w:rsid w:val="00925211"/>
    <w:rsid w:val="00925F0C"/>
    <w:rsid w:val="0092690D"/>
    <w:rsid w:val="00927678"/>
    <w:rsid w:val="00927A7A"/>
    <w:rsid w:val="00927E91"/>
    <w:rsid w:val="009311E3"/>
    <w:rsid w:val="00931A7E"/>
    <w:rsid w:val="00931C54"/>
    <w:rsid w:val="0093282D"/>
    <w:rsid w:val="00932E53"/>
    <w:rsid w:val="0093361E"/>
    <w:rsid w:val="0093372D"/>
    <w:rsid w:val="0093381E"/>
    <w:rsid w:val="00934D3C"/>
    <w:rsid w:val="00935648"/>
    <w:rsid w:val="0093596B"/>
    <w:rsid w:val="00935F0B"/>
    <w:rsid w:val="0093620D"/>
    <w:rsid w:val="00936E8E"/>
    <w:rsid w:val="0093733D"/>
    <w:rsid w:val="0093778F"/>
    <w:rsid w:val="0093790D"/>
    <w:rsid w:val="00937D61"/>
    <w:rsid w:val="00940C92"/>
    <w:rsid w:val="00941AB0"/>
    <w:rsid w:val="0094289A"/>
    <w:rsid w:val="00942BEB"/>
    <w:rsid w:val="00944218"/>
    <w:rsid w:val="009472B4"/>
    <w:rsid w:val="00947F30"/>
    <w:rsid w:val="00950551"/>
    <w:rsid w:val="009505DA"/>
    <w:rsid w:val="0095173D"/>
    <w:rsid w:val="00951AE6"/>
    <w:rsid w:val="00951DFC"/>
    <w:rsid w:val="009522CE"/>
    <w:rsid w:val="00952FAD"/>
    <w:rsid w:val="00953837"/>
    <w:rsid w:val="00953E57"/>
    <w:rsid w:val="00955533"/>
    <w:rsid w:val="00955677"/>
    <w:rsid w:val="0095662F"/>
    <w:rsid w:val="00956A7A"/>
    <w:rsid w:val="00956EAC"/>
    <w:rsid w:val="00957A90"/>
    <w:rsid w:val="00957F71"/>
    <w:rsid w:val="0096083B"/>
    <w:rsid w:val="009625CC"/>
    <w:rsid w:val="00962D7C"/>
    <w:rsid w:val="00964685"/>
    <w:rsid w:val="0096714F"/>
    <w:rsid w:val="009678F1"/>
    <w:rsid w:val="00967D47"/>
    <w:rsid w:val="00970429"/>
    <w:rsid w:val="00970591"/>
    <w:rsid w:val="00970805"/>
    <w:rsid w:val="0097188C"/>
    <w:rsid w:val="009758AB"/>
    <w:rsid w:val="00976257"/>
    <w:rsid w:val="009762A1"/>
    <w:rsid w:val="00976CF0"/>
    <w:rsid w:val="009774D0"/>
    <w:rsid w:val="00977753"/>
    <w:rsid w:val="009778FF"/>
    <w:rsid w:val="00977AB1"/>
    <w:rsid w:val="009819B7"/>
    <w:rsid w:val="00981D23"/>
    <w:rsid w:val="00981F3D"/>
    <w:rsid w:val="00983827"/>
    <w:rsid w:val="009838BB"/>
    <w:rsid w:val="00983D15"/>
    <w:rsid w:val="00984173"/>
    <w:rsid w:val="00985CFE"/>
    <w:rsid w:val="00987A9B"/>
    <w:rsid w:val="00991452"/>
    <w:rsid w:val="00991EDC"/>
    <w:rsid w:val="0099331F"/>
    <w:rsid w:val="00993F2D"/>
    <w:rsid w:val="00995301"/>
    <w:rsid w:val="00995B6D"/>
    <w:rsid w:val="00996A50"/>
    <w:rsid w:val="00996FB8"/>
    <w:rsid w:val="00997559"/>
    <w:rsid w:val="00997A90"/>
    <w:rsid w:val="00997D9E"/>
    <w:rsid w:val="009A07DA"/>
    <w:rsid w:val="009A0FA6"/>
    <w:rsid w:val="009A3340"/>
    <w:rsid w:val="009A43EC"/>
    <w:rsid w:val="009A466E"/>
    <w:rsid w:val="009A54BB"/>
    <w:rsid w:val="009A7891"/>
    <w:rsid w:val="009B0CD4"/>
    <w:rsid w:val="009B227A"/>
    <w:rsid w:val="009B2B83"/>
    <w:rsid w:val="009B2F31"/>
    <w:rsid w:val="009B458D"/>
    <w:rsid w:val="009B4C71"/>
    <w:rsid w:val="009B519D"/>
    <w:rsid w:val="009B596A"/>
    <w:rsid w:val="009B5C00"/>
    <w:rsid w:val="009B619D"/>
    <w:rsid w:val="009C094B"/>
    <w:rsid w:val="009C0C6D"/>
    <w:rsid w:val="009C385D"/>
    <w:rsid w:val="009C3F77"/>
    <w:rsid w:val="009C46F5"/>
    <w:rsid w:val="009C5C64"/>
    <w:rsid w:val="009C6CCE"/>
    <w:rsid w:val="009D087F"/>
    <w:rsid w:val="009D1AE9"/>
    <w:rsid w:val="009D255A"/>
    <w:rsid w:val="009D3283"/>
    <w:rsid w:val="009D3634"/>
    <w:rsid w:val="009D3C18"/>
    <w:rsid w:val="009D4536"/>
    <w:rsid w:val="009D790C"/>
    <w:rsid w:val="009E22EE"/>
    <w:rsid w:val="009E2F5F"/>
    <w:rsid w:val="009E5A8C"/>
    <w:rsid w:val="009F09A5"/>
    <w:rsid w:val="009F111A"/>
    <w:rsid w:val="009F222B"/>
    <w:rsid w:val="009F396B"/>
    <w:rsid w:val="009F4086"/>
    <w:rsid w:val="009F45E2"/>
    <w:rsid w:val="009F524B"/>
    <w:rsid w:val="009F5E7B"/>
    <w:rsid w:val="009F77A9"/>
    <w:rsid w:val="00A03B0E"/>
    <w:rsid w:val="00A04187"/>
    <w:rsid w:val="00A0551A"/>
    <w:rsid w:val="00A06099"/>
    <w:rsid w:val="00A06408"/>
    <w:rsid w:val="00A0796F"/>
    <w:rsid w:val="00A10851"/>
    <w:rsid w:val="00A10C55"/>
    <w:rsid w:val="00A10E89"/>
    <w:rsid w:val="00A121DC"/>
    <w:rsid w:val="00A13212"/>
    <w:rsid w:val="00A134E4"/>
    <w:rsid w:val="00A13884"/>
    <w:rsid w:val="00A1509F"/>
    <w:rsid w:val="00A164D9"/>
    <w:rsid w:val="00A166FF"/>
    <w:rsid w:val="00A168FE"/>
    <w:rsid w:val="00A16ACC"/>
    <w:rsid w:val="00A2058A"/>
    <w:rsid w:val="00A2379C"/>
    <w:rsid w:val="00A25193"/>
    <w:rsid w:val="00A25492"/>
    <w:rsid w:val="00A2625B"/>
    <w:rsid w:val="00A263E5"/>
    <w:rsid w:val="00A268B1"/>
    <w:rsid w:val="00A27011"/>
    <w:rsid w:val="00A278B5"/>
    <w:rsid w:val="00A30BF5"/>
    <w:rsid w:val="00A3212D"/>
    <w:rsid w:val="00A323BF"/>
    <w:rsid w:val="00A33D37"/>
    <w:rsid w:val="00A343C9"/>
    <w:rsid w:val="00A34B69"/>
    <w:rsid w:val="00A369C3"/>
    <w:rsid w:val="00A36CF4"/>
    <w:rsid w:val="00A37167"/>
    <w:rsid w:val="00A376FC"/>
    <w:rsid w:val="00A37D0E"/>
    <w:rsid w:val="00A4056F"/>
    <w:rsid w:val="00A40950"/>
    <w:rsid w:val="00A41050"/>
    <w:rsid w:val="00A42142"/>
    <w:rsid w:val="00A427C7"/>
    <w:rsid w:val="00A43E3D"/>
    <w:rsid w:val="00A46345"/>
    <w:rsid w:val="00A46E5E"/>
    <w:rsid w:val="00A47747"/>
    <w:rsid w:val="00A47C7B"/>
    <w:rsid w:val="00A506AA"/>
    <w:rsid w:val="00A50FC9"/>
    <w:rsid w:val="00A52160"/>
    <w:rsid w:val="00A53835"/>
    <w:rsid w:val="00A53972"/>
    <w:rsid w:val="00A5428F"/>
    <w:rsid w:val="00A54F09"/>
    <w:rsid w:val="00A55551"/>
    <w:rsid w:val="00A564A7"/>
    <w:rsid w:val="00A601CC"/>
    <w:rsid w:val="00A61A10"/>
    <w:rsid w:val="00A62791"/>
    <w:rsid w:val="00A62CEC"/>
    <w:rsid w:val="00A62E89"/>
    <w:rsid w:val="00A63027"/>
    <w:rsid w:val="00A6413A"/>
    <w:rsid w:val="00A64CD8"/>
    <w:rsid w:val="00A64D30"/>
    <w:rsid w:val="00A64D8D"/>
    <w:rsid w:val="00A670BC"/>
    <w:rsid w:val="00A71705"/>
    <w:rsid w:val="00A71A74"/>
    <w:rsid w:val="00A72DB0"/>
    <w:rsid w:val="00A73092"/>
    <w:rsid w:val="00A73A1E"/>
    <w:rsid w:val="00A73C9E"/>
    <w:rsid w:val="00A73ED7"/>
    <w:rsid w:val="00A74079"/>
    <w:rsid w:val="00A753EA"/>
    <w:rsid w:val="00A75E47"/>
    <w:rsid w:val="00A7685E"/>
    <w:rsid w:val="00A773E8"/>
    <w:rsid w:val="00A77711"/>
    <w:rsid w:val="00A80C2A"/>
    <w:rsid w:val="00A8138B"/>
    <w:rsid w:val="00A8279F"/>
    <w:rsid w:val="00A83589"/>
    <w:rsid w:val="00A84CA8"/>
    <w:rsid w:val="00A8659F"/>
    <w:rsid w:val="00A90864"/>
    <w:rsid w:val="00A918BD"/>
    <w:rsid w:val="00A91F46"/>
    <w:rsid w:val="00A93D21"/>
    <w:rsid w:val="00A93EB1"/>
    <w:rsid w:val="00A944B5"/>
    <w:rsid w:val="00A95CC8"/>
    <w:rsid w:val="00A97440"/>
    <w:rsid w:val="00AA01CE"/>
    <w:rsid w:val="00AA06B9"/>
    <w:rsid w:val="00AA0DBF"/>
    <w:rsid w:val="00AA1622"/>
    <w:rsid w:val="00AA17A0"/>
    <w:rsid w:val="00AA27BE"/>
    <w:rsid w:val="00AA3032"/>
    <w:rsid w:val="00AA321A"/>
    <w:rsid w:val="00AA34AC"/>
    <w:rsid w:val="00AA35F8"/>
    <w:rsid w:val="00AA3FEF"/>
    <w:rsid w:val="00AA5F78"/>
    <w:rsid w:val="00AA6EC8"/>
    <w:rsid w:val="00AA7049"/>
    <w:rsid w:val="00AA778F"/>
    <w:rsid w:val="00AA7A37"/>
    <w:rsid w:val="00AA7A8D"/>
    <w:rsid w:val="00AB0507"/>
    <w:rsid w:val="00AB123D"/>
    <w:rsid w:val="00AB16AC"/>
    <w:rsid w:val="00AB2331"/>
    <w:rsid w:val="00AB2EB2"/>
    <w:rsid w:val="00AB5BB0"/>
    <w:rsid w:val="00AB5F11"/>
    <w:rsid w:val="00AC0177"/>
    <w:rsid w:val="00AC1C2D"/>
    <w:rsid w:val="00AC3D78"/>
    <w:rsid w:val="00AC601E"/>
    <w:rsid w:val="00AC6139"/>
    <w:rsid w:val="00AC73C2"/>
    <w:rsid w:val="00AC7448"/>
    <w:rsid w:val="00AC7DF8"/>
    <w:rsid w:val="00AC7F30"/>
    <w:rsid w:val="00AD0753"/>
    <w:rsid w:val="00AD1349"/>
    <w:rsid w:val="00AD2DC0"/>
    <w:rsid w:val="00AD3EFC"/>
    <w:rsid w:val="00AD6199"/>
    <w:rsid w:val="00AD7279"/>
    <w:rsid w:val="00AD74AE"/>
    <w:rsid w:val="00AD7546"/>
    <w:rsid w:val="00AE02B9"/>
    <w:rsid w:val="00AE24A6"/>
    <w:rsid w:val="00AE2F3F"/>
    <w:rsid w:val="00AE3A9B"/>
    <w:rsid w:val="00AE466D"/>
    <w:rsid w:val="00AE46D0"/>
    <w:rsid w:val="00AE4F32"/>
    <w:rsid w:val="00AE5AD0"/>
    <w:rsid w:val="00AE5DC0"/>
    <w:rsid w:val="00AE6859"/>
    <w:rsid w:val="00AE75D5"/>
    <w:rsid w:val="00AF1F49"/>
    <w:rsid w:val="00AF24BE"/>
    <w:rsid w:val="00AF24E7"/>
    <w:rsid w:val="00AF2504"/>
    <w:rsid w:val="00AF2E24"/>
    <w:rsid w:val="00AF3040"/>
    <w:rsid w:val="00AF3CB7"/>
    <w:rsid w:val="00AF49BE"/>
    <w:rsid w:val="00AF53F1"/>
    <w:rsid w:val="00AF675C"/>
    <w:rsid w:val="00AF67E4"/>
    <w:rsid w:val="00AF77DF"/>
    <w:rsid w:val="00AF7E0C"/>
    <w:rsid w:val="00B002DD"/>
    <w:rsid w:val="00B00395"/>
    <w:rsid w:val="00B003CF"/>
    <w:rsid w:val="00B00576"/>
    <w:rsid w:val="00B00970"/>
    <w:rsid w:val="00B00B89"/>
    <w:rsid w:val="00B01F19"/>
    <w:rsid w:val="00B02AC1"/>
    <w:rsid w:val="00B03442"/>
    <w:rsid w:val="00B037F1"/>
    <w:rsid w:val="00B042CB"/>
    <w:rsid w:val="00B045C7"/>
    <w:rsid w:val="00B04EBB"/>
    <w:rsid w:val="00B05A40"/>
    <w:rsid w:val="00B05CAC"/>
    <w:rsid w:val="00B06747"/>
    <w:rsid w:val="00B0759E"/>
    <w:rsid w:val="00B0760A"/>
    <w:rsid w:val="00B07BAE"/>
    <w:rsid w:val="00B11940"/>
    <w:rsid w:val="00B15766"/>
    <w:rsid w:val="00B174DF"/>
    <w:rsid w:val="00B2146E"/>
    <w:rsid w:val="00B21786"/>
    <w:rsid w:val="00B21FC8"/>
    <w:rsid w:val="00B22653"/>
    <w:rsid w:val="00B236D8"/>
    <w:rsid w:val="00B2370D"/>
    <w:rsid w:val="00B24E55"/>
    <w:rsid w:val="00B2547C"/>
    <w:rsid w:val="00B27B67"/>
    <w:rsid w:val="00B3076D"/>
    <w:rsid w:val="00B30C5E"/>
    <w:rsid w:val="00B313C7"/>
    <w:rsid w:val="00B31918"/>
    <w:rsid w:val="00B31ABF"/>
    <w:rsid w:val="00B32502"/>
    <w:rsid w:val="00B3271C"/>
    <w:rsid w:val="00B32895"/>
    <w:rsid w:val="00B33BC7"/>
    <w:rsid w:val="00B345B7"/>
    <w:rsid w:val="00B34792"/>
    <w:rsid w:val="00B356F6"/>
    <w:rsid w:val="00B36913"/>
    <w:rsid w:val="00B4329B"/>
    <w:rsid w:val="00B43BFF"/>
    <w:rsid w:val="00B43FA3"/>
    <w:rsid w:val="00B45BE3"/>
    <w:rsid w:val="00B46441"/>
    <w:rsid w:val="00B46C24"/>
    <w:rsid w:val="00B47285"/>
    <w:rsid w:val="00B47763"/>
    <w:rsid w:val="00B47968"/>
    <w:rsid w:val="00B47D72"/>
    <w:rsid w:val="00B503BF"/>
    <w:rsid w:val="00B50846"/>
    <w:rsid w:val="00B516F8"/>
    <w:rsid w:val="00B520F1"/>
    <w:rsid w:val="00B53444"/>
    <w:rsid w:val="00B57478"/>
    <w:rsid w:val="00B57C31"/>
    <w:rsid w:val="00B610A5"/>
    <w:rsid w:val="00B62FBD"/>
    <w:rsid w:val="00B633E6"/>
    <w:rsid w:val="00B6399F"/>
    <w:rsid w:val="00B640FC"/>
    <w:rsid w:val="00B64A95"/>
    <w:rsid w:val="00B65ADE"/>
    <w:rsid w:val="00B6796F"/>
    <w:rsid w:val="00B67B32"/>
    <w:rsid w:val="00B73256"/>
    <w:rsid w:val="00B73C34"/>
    <w:rsid w:val="00B73EF4"/>
    <w:rsid w:val="00B756A9"/>
    <w:rsid w:val="00B75C0A"/>
    <w:rsid w:val="00B76659"/>
    <w:rsid w:val="00B773F7"/>
    <w:rsid w:val="00B777AA"/>
    <w:rsid w:val="00B802F5"/>
    <w:rsid w:val="00B808C8"/>
    <w:rsid w:val="00B821F2"/>
    <w:rsid w:val="00B828ED"/>
    <w:rsid w:val="00B840C7"/>
    <w:rsid w:val="00B84625"/>
    <w:rsid w:val="00B849BB"/>
    <w:rsid w:val="00B84A76"/>
    <w:rsid w:val="00B855EB"/>
    <w:rsid w:val="00B86830"/>
    <w:rsid w:val="00B87FB4"/>
    <w:rsid w:val="00B9041F"/>
    <w:rsid w:val="00B90480"/>
    <w:rsid w:val="00B9178F"/>
    <w:rsid w:val="00B91AD7"/>
    <w:rsid w:val="00B91FBC"/>
    <w:rsid w:val="00B93ECA"/>
    <w:rsid w:val="00B942EB"/>
    <w:rsid w:val="00B95321"/>
    <w:rsid w:val="00B95507"/>
    <w:rsid w:val="00B96B10"/>
    <w:rsid w:val="00B97268"/>
    <w:rsid w:val="00BA006B"/>
    <w:rsid w:val="00BA0A0C"/>
    <w:rsid w:val="00BA35C0"/>
    <w:rsid w:val="00BA4AB0"/>
    <w:rsid w:val="00BA4CFE"/>
    <w:rsid w:val="00BA65F9"/>
    <w:rsid w:val="00BA7225"/>
    <w:rsid w:val="00BA7318"/>
    <w:rsid w:val="00BA7DA2"/>
    <w:rsid w:val="00BB00B4"/>
    <w:rsid w:val="00BB00FD"/>
    <w:rsid w:val="00BB0E13"/>
    <w:rsid w:val="00BB1641"/>
    <w:rsid w:val="00BB2688"/>
    <w:rsid w:val="00BB2745"/>
    <w:rsid w:val="00BB2A36"/>
    <w:rsid w:val="00BB2DFC"/>
    <w:rsid w:val="00BB4B88"/>
    <w:rsid w:val="00BB5523"/>
    <w:rsid w:val="00BB68CE"/>
    <w:rsid w:val="00BB6FEF"/>
    <w:rsid w:val="00BB74BA"/>
    <w:rsid w:val="00BB7A95"/>
    <w:rsid w:val="00BB7D85"/>
    <w:rsid w:val="00BC08A1"/>
    <w:rsid w:val="00BC1851"/>
    <w:rsid w:val="00BC1E7F"/>
    <w:rsid w:val="00BC253D"/>
    <w:rsid w:val="00BC2BF1"/>
    <w:rsid w:val="00BC38F7"/>
    <w:rsid w:val="00BC3F45"/>
    <w:rsid w:val="00BC4ECF"/>
    <w:rsid w:val="00BC5474"/>
    <w:rsid w:val="00BC5BEE"/>
    <w:rsid w:val="00BC5E7A"/>
    <w:rsid w:val="00BC6E95"/>
    <w:rsid w:val="00BD1597"/>
    <w:rsid w:val="00BD15C1"/>
    <w:rsid w:val="00BD193C"/>
    <w:rsid w:val="00BD1E36"/>
    <w:rsid w:val="00BD345F"/>
    <w:rsid w:val="00BD42C5"/>
    <w:rsid w:val="00BD4329"/>
    <w:rsid w:val="00BD4F35"/>
    <w:rsid w:val="00BD62A3"/>
    <w:rsid w:val="00BD6678"/>
    <w:rsid w:val="00BD71A1"/>
    <w:rsid w:val="00BD74CC"/>
    <w:rsid w:val="00BE0ED3"/>
    <w:rsid w:val="00BE109F"/>
    <w:rsid w:val="00BE12D4"/>
    <w:rsid w:val="00BE1D4A"/>
    <w:rsid w:val="00BE2D70"/>
    <w:rsid w:val="00BE3483"/>
    <w:rsid w:val="00BE3EBC"/>
    <w:rsid w:val="00BE40E2"/>
    <w:rsid w:val="00BE4682"/>
    <w:rsid w:val="00BE4AA1"/>
    <w:rsid w:val="00BE57BB"/>
    <w:rsid w:val="00BE5EF2"/>
    <w:rsid w:val="00BE6EFC"/>
    <w:rsid w:val="00BE7D02"/>
    <w:rsid w:val="00BF04E7"/>
    <w:rsid w:val="00BF0CB2"/>
    <w:rsid w:val="00BF184E"/>
    <w:rsid w:val="00BF1DD0"/>
    <w:rsid w:val="00BF1F1C"/>
    <w:rsid w:val="00BF236C"/>
    <w:rsid w:val="00BF2D36"/>
    <w:rsid w:val="00BF2F02"/>
    <w:rsid w:val="00BF4A88"/>
    <w:rsid w:val="00BF4D3C"/>
    <w:rsid w:val="00BF6213"/>
    <w:rsid w:val="00BF7077"/>
    <w:rsid w:val="00BF79DE"/>
    <w:rsid w:val="00BF79E2"/>
    <w:rsid w:val="00BF79FB"/>
    <w:rsid w:val="00C0021D"/>
    <w:rsid w:val="00C0132B"/>
    <w:rsid w:val="00C02DFA"/>
    <w:rsid w:val="00C03CDF"/>
    <w:rsid w:val="00C041A3"/>
    <w:rsid w:val="00C06B68"/>
    <w:rsid w:val="00C078EA"/>
    <w:rsid w:val="00C07A40"/>
    <w:rsid w:val="00C10481"/>
    <w:rsid w:val="00C10F14"/>
    <w:rsid w:val="00C1217A"/>
    <w:rsid w:val="00C12544"/>
    <w:rsid w:val="00C1273C"/>
    <w:rsid w:val="00C1303E"/>
    <w:rsid w:val="00C14438"/>
    <w:rsid w:val="00C14CA4"/>
    <w:rsid w:val="00C14CE3"/>
    <w:rsid w:val="00C14EDF"/>
    <w:rsid w:val="00C15339"/>
    <w:rsid w:val="00C155FA"/>
    <w:rsid w:val="00C15619"/>
    <w:rsid w:val="00C169E4"/>
    <w:rsid w:val="00C17D4B"/>
    <w:rsid w:val="00C20597"/>
    <w:rsid w:val="00C216CB"/>
    <w:rsid w:val="00C218F1"/>
    <w:rsid w:val="00C22CAE"/>
    <w:rsid w:val="00C23144"/>
    <w:rsid w:val="00C24A8E"/>
    <w:rsid w:val="00C24F4F"/>
    <w:rsid w:val="00C30833"/>
    <w:rsid w:val="00C30B67"/>
    <w:rsid w:val="00C30E11"/>
    <w:rsid w:val="00C3116C"/>
    <w:rsid w:val="00C31F5A"/>
    <w:rsid w:val="00C33115"/>
    <w:rsid w:val="00C342BD"/>
    <w:rsid w:val="00C35368"/>
    <w:rsid w:val="00C41CCA"/>
    <w:rsid w:val="00C43BF7"/>
    <w:rsid w:val="00C43DDB"/>
    <w:rsid w:val="00C4427A"/>
    <w:rsid w:val="00C46460"/>
    <w:rsid w:val="00C47510"/>
    <w:rsid w:val="00C47BB2"/>
    <w:rsid w:val="00C513C2"/>
    <w:rsid w:val="00C51564"/>
    <w:rsid w:val="00C517AD"/>
    <w:rsid w:val="00C51C1A"/>
    <w:rsid w:val="00C51E84"/>
    <w:rsid w:val="00C52033"/>
    <w:rsid w:val="00C52427"/>
    <w:rsid w:val="00C52CDF"/>
    <w:rsid w:val="00C54340"/>
    <w:rsid w:val="00C5466A"/>
    <w:rsid w:val="00C55793"/>
    <w:rsid w:val="00C5715C"/>
    <w:rsid w:val="00C57D48"/>
    <w:rsid w:val="00C609FE"/>
    <w:rsid w:val="00C60D3C"/>
    <w:rsid w:val="00C61189"/>
    <w:rsid w:val="00C6154E"/>
    <w:rsid w:val="00C61A05"/>
    <w:rsid w:val="00C61DE3"/>
    <w:rsid w:val="00C621E6"/>
    <w:rsid w:val="00C623B1"/>
    <w:rsid w:val="00C634C6"/>
    <w:rsid w:val="00C635F0"/>
    <w:rsid w:val="00C64C9B"/>
    <w:rsid w:val="00C668A5"/>
    <w:rsid w:val="00C67A40"/>
    <w:rsid w:val="00C67A83"/>
    <w:rsid w:val="00C70596"/>
    <w:rsid w:val="00C7085F"/>
    <w:rsid w:val="00C70B00"/>
    <w:rsid w:val="00C70BD6"/>
    <w:rsid w:val="00C7196B"/>
    <w:rsid w:val="00C7232D"/>
    <w:rsid w:val="00C72446"/>
    <w:rsid w:val="00C72A64"/>
    <w:rsid w:val="00C73ADC"/>
    <w:rsid w:val="00C7435F"/>
    <w:rsid w:val="00C74C7C"/>
    <w:rsid w:val="00C74D4D"/>
    <w:rsid w:val="00C75C3A"/>
    <w:rsid w:val="00C76BA9"/>
    <w:rsid w:val="00C80240"/>
    <w:rsid w:val="00C80804"/>
    <w:rsid w:val="00C832DE"/>
    <w:rsid w:val="00C837DB"/>
    <w:rsid w:val="00C85601"/>
    <w:rsid w:val="00C85F27"/>
    <w:rsid w:val="00C868F0"/>
    <w:rsid w:val="00C8770B"/>
    <w:rsid w:val="00C87C21"/>
    <w:rsid w:val="00C90987"/>
    <w:rsid w:val="00C92155"/>
    <w:rsid w:val="00C923D4"/>
    <w:rsid w:val="00C92606"/>
    <w:rsid w:val="00C9358A"/>
    <w:rsid w:val="00C941CB"/>
    <w:rsid w:val="00C94D36"/>
    <w:rsid w:val="00C95BD4"/>
    <w:rsid w:val="00C964BC"/>
    <w:rsid w:val="00C965A4"/>
    <w:rsid w:val="00C967DE"/>
    <w:rsid w:val="00CA0F96"/>
    <w:rsid w:val="00CA2E4E"/>
    <w:rsid w:val="00CA31DE"/>
    <w:rsid w:val="00CA3BCA"/>
    <w:rsid w:val="00CA4583"/>
    <w:rsid w:val="00CA4F8B"/>
    <w:rsid w:val="00CA5DA9"/>
    <w:rsid w:val="00CA5F64"/>
    <w:rsid w:val="00CA6773"/>
    <w:rsid w:val="00CA74F9"/>
    <w:rsid w:val="00CB04D9"/>
    <w:rsid w:val="00CB0842"/>
    <w:rsid w:val="00CB0C3A"/>
    <w:rsid w:val="00CB0E49"/>
    <w:rsid w:val="00CB1342"/>
    <w:rsid w:val="00CB17EC"/>
    <w:rsid w:val="00CB1B60"/>
    <w:rsid w:val="00CB1C53"/>
    <w:rsid w:val="00CB1EDF"/>
    <w:rsid w:val="00CB2FCD"/>
    <w:rsid w:val="00CB3240"/>
    <w:rsid w:val="00CB529E"/>
    <w:rsid w:val="00CB54D6"/>
    <w:rsid w:val="00CB54DB"/>
    <w:rsid w:val="00CB57B7"/>
    <w:rsid w:val="00CB6F86"/>
    <w:rsid w:val="00CB7900"/>
    <w:rsid w:val="00CB7C02"/>
    <w:rsid w:val="00CC01BC"/>
    <w:rsid w:val="00CC0FB0"/>
    <w:rsid w:val="00CC1B0A"/>
    <w:rsid w:val="00CC283B"/>
    <w:rsid w:val="00CC2D79"/>
    <w:rsid w:val="00CC3862"/>
    <w:rsid w:val="00CC40F8"/>
    <w:rsid w:val="00CC5390"/>
    <w:rsid w:val="00CC6E07"/>
    <w:rsid w:val="00CC73A0"/>
    <w:rsid w:val="00CC7EEE"/>
    <w:rsid w:val="00CC7F94"/>
    <w:rsid w:val="00CD034D"/>
    <w:rsid w:val="00CD0D19"/>
    <w:rsid w:val="00CD1961"/>
    <w:rsid w:val="00CD3406"/>
    <w:rsid w:val="00CD52F2"/>
    <w:rsid w:val="00CD56D3"/>
    <w:rsid w:val="00CD5C81"/>
    <w:rsid w:val="00CD6D13"/>
    <w:rsid w:val="00CD7813"/>
    <w:rsid w:val="00CE0303"/>
    <w:rsid w:val="00CE1697"/>
    <w:rsid w:val="00CE20A7"/>
    <w:rsid w:val="00CE3377"/>
    <w:rsid w:val="00CE38A4"/>
    <w:rsid w:val="00CE4DB4"/>
    <w:rsid w:val="00CE4EF2"/>
    <w:rsid w:val="00CE4F62"/>
    <w:rsid w:val="00CE644F"/>
    <w:rsid w:val="00CF0438"/>
    <w:rsid w:val="00CF1822"/>
    <w:rsid w:val="00CF196E"/>
    <w:rsid w:val="00CF22CA"/>
    <w:rsid w:val="00CF2430"/>
    <w:rsid w:val="00CF34D2"/>
    <w:rsid w:val="00CF443C"/>
    <w:rsid w:val="00CF5FD8"/>
    <w:rsid w:val="00CF6428"/>
    <w:rsid w:val="00CF6E51"/>
    <w:rsid w:val="00CF7985"/>
    <w:rsid w:val="00D018F1"/>
    <w:rsid w:val="00D01FBE"/>
    <w:rsid w:val="00D02EBC"/>
    <w:rsid w:val="00D0323E"/>
    <w:rsid w:val="00D03F83"/>
    <w:rsid w:val="00D04619"/>
    <w:rsid w:val="00D0588B"/>
    <w:rsid w:val="00D05B3C"/>
    <w:rsid w:val="00D06041"/>
    <w:rsid w:val="00D06A92"/>
    <w:rsid w:val="00D10484"/>
    <w:rsid w:val="00D10BEA"/>
    <w:rsid w:val="00D10D93"/>
    <w:rsid w:val="00D1125C"/>
    <w:rsid w:val="00D119DA"/>
    <w:rsid w:val="00D128D1"/>
    <w:rsid w:val="00D12B22"/>
    <w:rsid w:val="00D13843"/>
    <w:rsid w:val="00D15815"/>
    <w:rsid w:val="00D15B02"/>
    <w:rsid w:val="00D15B26"/>
    <w:rsid w:val="00D15F20"/>
    <w:rsid w:val="00D16636"/>
    <w:rsid w:val="00D21EDD"/>
    <w:rsid w:val="00D2295D"/>
    <w:rsid w:val="00D23195"/>
    <w:rsid w:val="00D23AFD"/>
    <w:rsid w:val="00D2439E"/>
    <w:rsid w:val="00D24847"/>
    <w:rsid w:val="00D278DF"/>
    <w:rsid w:val="00D27E77"/>
    <w:rsid w:val="00D31FDB"/>
    <w:rsid w:val="00D328E5"/>
    <w:rsid w:val="00D33FB6"/>
    <w:rsid w:val="00D346B3"/>
    <w:rsid w:val="00D3584B"/>
    <w:rsid w:val="00D377AC"/>
    <w:rsid w:val="00D37F49"/>
    <w:rsid w:val="00D40603"/>
    <w:rsid w:val="00D4079C"/>
    <w:rsid w:val="00D418F0"/>
    <w:rsid w:val="00D43AA7"/>
    <w:rsid w:val="00D449CF"/>
    <w:rsid w:val="00D44D57"/>
    <w:rsid w:val="00D461AF"/>
    <w:rsid w:val="00D46488"/>
    <w:rsid w:val="00D466ED"/>
    <w:rsid w:val="00D476A0"/>
    <w:rsid w:val="00D47C92"/>
    <w:rsid w:val="00D50014"/>
    <w:rsid w:val="00D50777"/>
    <w:rsid w:val="00D520BA"/>
    <w:rsid w:val="00D55857"/>
    <w:rsid w:val="00D55C30"/>
    <w:rsid w:val="00D560F9"/>
    <w:rsid w:val="00D5651E"/>
    <w:rsid w:val="00D57128"/>
    <w:rsid w:val="00D611C0"/>
    <w:rsid w:val="00D61427"/>
    <w:rsid w:val="00D61531"/>
    <w:rsid w:val="00D6249B"/>
    <w:rsid w:val="00D627C1"/>
    <w:rsid w:val="00D631B3"/>
    <w:rsid w:val="00D632FE"/>
    <w:rsid w:val="00D63709"/>
    <w:rsid w:val="00D65181"/>
    <w:rsid w:val="00D67EB7"/>
    <w:rsid w:val="00D71B3F"/>
    <w:rsid w:val="00D72AD7"/>
    <w:rsid w:val="00D734EE"/>
    <w:rsid w:val="00D743D7"/>
    <w:rsid w:val="00D747CD"/>
    <w:rsid w:val="00D74943"/>
    <w:rsid w:val="00D752B6"/>
    <w:rsid w:val="00D7583D"/>
    <w:rsid w:val="00D76DFC"/>
    <w:rsid w:val="00D773D4"/>
    <w:rsid w:val="00D809E7"/>
    <w:rsid w:val="00D80B77"/>
    <w:rsid w:val="00D8112B"/>
    <w:rsid w:val="00D81165"/>
    <w:rsid w:val="00D8154B"/>
    <w:rsid w:val="00D8298B"/>
    <w:rsid w:val="00D82A84"/>
    <w:rsid w:val="00D85024"/>
    <w:rsid w:val="00D85C04"/>
    <w:rsid w:val="00D86E5E"/>
    <w:rsid w:val="00D870AE"/>
    <w:rsid w:val="00D875BF"/>
    <w:rsid w:val="00D876D2"/>
    <w:rsid w:val="00D87CBD"/>
    <w:rsid w:val="00D87CDA"/>
    <w:rsid w:val="00D9028D"/>
    <w:rsid w:val="00D9041F"/>
    <w:rsid w:val="00D90489"/>
    <w:rsid w:val="00D90774"/>
    <w:rsid w:val="00D90A97"/>
    <w:rsid w:val="00D9136A"/>
    <w:rsid w:val="00D92AF1"/>
    <w:rsid w:val="00D93A19"/>
    <w:rsid w:val="00D951B6"/>
    <w:rsid w:val="00D95B0C"/>
    <w:rsid w:val="00D96114"/>
    <w:rsid w:val="00D963E6"/>
    <w:rsid w:val="00D9671E"/>
    <w:rsid w:val="00D97344"/>
    <w:rsid w:val="00DA0352"/>
    <w:rsid w:val="00DA08DE"/>
    <w:rsid w:val="00DA0FDB"/>
    <w:rsid w:val="00DA1129"/>
    <w:rsid w:val="00DA23F0"/>
    <w:rsid w:val="00DA2614"/>
    <w:rsid w:val="00DA2F89"/>
    <w:rsid w:val="00DA3CF9"/>
    <w:rsid w:val="00DA65EA"/>
    <w:rsid w:val="00DA6BBA"/>
    <w:rsid w:val="00DA7FA9"/>
    <w:rsid w:val="00DB0374"/>
    <w:rsid w:val="00DB03F0"/>
    <w:rsid w:val="00DB2C33"/>
    <w:rsid w:val="00DB3AC3"/>
    <w:rsid w:val="00DB4E2B"/>
    <w:rsid w:val="00DB4F7A"/>
    <w:rsid w:val="00DB54C1"/>
    <w:rsid w:val="00DB591B"/>
    <w:rsid w:val="00DB5937"/>
    <w:rsid w:val="00DB6981"/>
    <w:rsid w:val="00DB7E65"/>
    <w:rsid w:val="00DC004F"/>
    <w:rsid w:val="00DC00C7"/>
    <w:rsid w:val="00DC0375"/>
    <w:rsid w:val="00DC090A"/>
    <w:rsid w:val="00DC0E05"/>
    <w:rsid w:val="00DC1396"/>
    <w:rsid w:val="00DC13F4"/>
    <w:rsid w:val="00DC27A8"/>
    <w:rsid w:val="00DC33DC"/>
    <w:rsid w:val="00DC5330"/>
    <w:rsid w:val="00DC5775"/>
    <w:rsid w:val="00DC775D"/>
    <w:rsid w:val="00DC7933"/>
    <w:rsid w:val="00DC7A00"/>
    <w:rsid w:val="00DC7CF1"/>
    <w:rsid w:val="00DD0892"/>
    <w:rsid w:val="00DD316E"/>
    <w:rsid w:val="00DD320F"/>
    <w:rsid w:val="00DD33C5"/>
    <w:rsid w:val="00DD3656"/>
    <w:rsid w:val="00DD3E93"/>
    <w:rsid w:val="00DD4E1A"/>
    <w:rsid w:val="00DD5568"/>
    <w:rsid w:val="00DD58DD"/>
    <w:rsid w:val="00DD6989"/>
    <w:rsid w:val="00DD6FB6"/>
    <w:rsid w:val="00DE0DAD"/>
    <w:rsid w:val="00DE1615"/>
    <w:rsid w:val="00DE1D94"/>
    <w:rsid w:val="00DE2AB9"/>
    <w:rsid w:val="00DE3D95"/>
    <w:rsid w:val="00DE4270"/>
    <w:rsid w:val="00DE4C7C"/>
    <w:rsid w:val="00DE4CF9"/>
    <w:rsid w:val="00DE65E4"/>
    <w:rsid w:val="00DE75A1"/>
    <w:rsid w:val="00DF00EB"/>
    <w:rsid w:val="00DF1A8F"/>
    <w:rsid w:val="00DF2B7E"/>
    <w:rsid w:val="00DF307A"/>
    <w:rsid w:val="00DF3F50"/>
    <w:rsid w:val="00DF4638"/>
    <w:rsid w:val="00DF54FF"/>
    <w:rsid w:val="00DF553B"/>
    <w:rsid w:val="00DF64C4"/>
    <w:rsid w:val="00DF6CA7"/>
    <w:rsid w:val="00DF70EB"/>
    <w:rsid w:val="00DF7833"/>
    <w:rsid w:val="00E005ED"/>
    <w:rsid w:val="00E022A6"/>
    <w:rsid w:val="00E02886"/>
    <w:rsid w:val="00E02B15"/>
    <w:rsid w:val="00E02E36"/>
    <w:rsid w:val="00E037E0"/>
    <w:rsid w:val="00E03843"/>
    <w:rsid w:val="00E0457B"/>
    <w:rsid w:val="00E04A18"/>
    <w:rsid w:val="00E05001"/>
    <w:rsid w:val="00E05439"/>
    <w:rsid w:val="00E06188"/>
    <w:rsid w:val="00E06200"/>
    <w:rsid w:val="00E071C0"/>
    <w:rsid w:val="00E07A3F"/>
    <w:rsid w:val="00E10F27"/>
    <w:rsid w:val="00E11FE2"/>
    <w:rsid w:val="00E12419"/>
    <w:rsid w:val="00E12557"/>
    <w:rsid w:val="00E1273F"/>
    <w:rsid w:val="00E132A4"/>
    <w:rsid w:val="00E146A8"/>
    <w:rsid w:val="00E15E92"/>
    <w:rsid w:val="00E1640F"/>
    <w:rsid w:val="00E167A6"/>
    <w:rsid w:val="00E17DAA"/>
    <w:rsid w:val="00E217A3"/>
    <w:rsid w:val="00E21B11"/>
    <w:rsid w:val="00E21CE0"/>
    <w:rsid w:val="00E22784"/>
    <w:rsid w:val="00E25961"/>
    <w:rsid w:val="00E25A9C"/>
    <w:rsid w:val="00E261B9"/>
    <w:rsid w:val="00E267FE"/>
    <w:rsid w:val="00E27A49"/>
    <w:rsid w:val="00E312DB"/>
    <w:rsid w:val="00E3152D"/>
    <w:rsid w:val="00E31D87"/>
    <w:rsid w:val="00E32D59"/>
    <w:rsid w:val="00E33DD9"/>
    <w:rsid w:val="00E3562F"/>
    <w:rsid w:val="00E358FC"/>
    <w:rsid w:val="00E35BA2"/>
    <w:rsid w:val="00E40B9A"/>
    <w:rsid w:val="00E40C2C"/>
    <w:rsid w:val="00E40EB5"/>
    <w:rsid w:val="00E413C8"/>
    <w:rsid w:val="00E42607"/>
    <w:rsid w:val="00E426FE"/>
    <w:rsid w:val="00E44103"/>
    <w:rsid w:val="00E44E80"/>
    <w:rsid w:val="00E46C64"/>
    <w:rsid w:val="00E47A06"/>
    <w:rsid w:val="00E47BBE"/>
    <w:rsid w:val="00E51A46"/>
    <w:rsid w:val="00E53A67"/>
    <w:rsid w:val="00E53D72"/>
    <w:rsid w:val="00E53F99"/>
    <w:rsid w:val="00E546A4"/>
    <w:rsid w:val="00E547F9"/>
    <w:rsid w:val="00E5583F"/>
    <w:rsid w:val="00E55AF0"/>
    <w:rsid w:val="00E56259"/>
    <w:rsid w:val="00E56349"/>
    <w:rsid w:val="00E5719C"/>
    <w:rsid w:val="00E57CF7"/>
    <w:rsid w:val="00E6247C"/>
    <w:rsid w:val="00E62487"/>
    <w:rsid w:val="00E62DFF"/>
    <w:rsid w:val="00E63071"/>
    <w:rsid w:val="00E63612"/>
    <w:rsid w:val="00E63A5E"/>
    <w:rsid w:val="00E64029"/>
    <w:rsid w:val="00E646A0"/>
    <w:rsid w:val="00E64D73"/>
    <w:rsid w:val="00E6585B"/>
    <w:rsid w:val="00E65DC5"/>
    <w:rsid w:val="00E660EF"/>
    <w:rsid w:val="00E701AF"/>
    <w:rsid w:val="00E70500"/>
    <w:rsid w:val="00E70AEE"/>
    <w:rsid w:val="00E71183"/>
    <w:rsid w:val="00E7158F"/>
    <w:rsid w:val="00E71660"/>
    <w:rsid w:val="00E7255A"/>
    <w:rsid w:val="00E72F5D"/>
    <w:rsid w:val="00E737F3"/>
    <w:rsid w:val="00E746E4"/>
    <w:rsid w:val="00E762D0"/>
    <w:rsid w:val="00E774F0"/>
    <w:rsid w:val="00E81349"/>
    <w:rsid w:val="00E82DF3"/>
    <w:rsid w:val="00E83955"/>
    <w:rsid w:val="00E843E3"/>
    <w:rsid w:val="00E84BEE"/>
    <w:rsid w:val="00E84FF3"/>
    <w:rsid w:val="00E8765E"/>
    <w:rsid w:val="00E9075C"/>
    <w:rsid w:val="00E907D8"/>
    <w:rsid w:val="00E916F4"/>
    <w:rsid w:val="00E91CBC"/>
    <w:rsid w:val="00E92252"/>
    <w:rsid w:val="00E944A1"/>
    <w:rsid w:val="00E94A35"/>
    <w:rsid w:val="00E94E5F"/>
    <w:rsid w:val="00E97851"/>
    <w:rsid w:val="00E9787B"/>
    <w:rsid w:val="00E97C74"/>
    <w:rsid w:val="00EA3214"/>
    <w:rsid w:val="00EA35C9"/>
    <w:rsid w:val="00EA3A0D"/>
    <w:rsid w:val="00EA4A48"/>
    <w:rsid w:val="00EA5DC5"/>
    <w:rsid w:val="00EA691A"/>
    <w:rsid w:val="00EB0736"/>
    <w:rsid w:val="00EB0B3D"/>
    <w:rsid w:val="00EB0FB9"/>
    <w:rsid w:val="00EB2BAE"/>
    <w:rsid w:val="00EB32C1"/>
    <w:rsid w:val="00EB344B"/>
    <w:rsid w:val="00EB5256"/>
    <w:rsid w:val="00EB5AB6"/>
    <w:rsid w:val="00EB6D04"/>
    <w:rsid w:val="00EB7C7A"/>
    <w:rsid w:val="00EC079D"/>
    <w:rsid w:val="00EC3020"/>
    <w:rsid w:val="00EC34BC"/>
    <w:rsid w:val="00EC3741"/>
    <w:rsid w:val="00EC450B"/>
    <w:rsid w:val="00EC4CC7"/>
    <w:rsid w:val="00EC4FB9"/>
    <w:rsid w:val="00EC5EF9"/>
    <w:rsid w:val="00EC7219"/>
    <w:rsid w:val="00EC7892"/>
    <w:rsid w:val="00EC7AD7"/>
    <w:rsid w:val="00ED03E7"/>
    <w:rsid w:val="00ED0CDD"/>
    <w:rsid w:val="00ED2BBC"/>
    <w:rsid w:val="00ED5A74"/>
    <w:rsid w:val="00ED607C"/>
    <w:rsid w:val="00ED7F0F"/>
    <w:rsid w:val="00EE1761"/>
    <w:rsid w:val="00EE1941"/>
    <w:rsid w:val="00EE233B"/>
    <w:rsid w:val="00EE28B1"/>
    <w:rsid w:val="00EE2AC2"/>
    <w:rsid w:val="00EE3354"/>
    <w:rsid w:val="00EE37D7"/>
    <w:rsid w:val="00EE4214"/>
    <w:rsid w:val="00EE69DB"/>
    <w:rsid w:val="00EE6E93"/>
    <w:rsid w:val="00EE709B"/>
    <w:rsid w:val="00EF1554"/>
    <w:rsid w:val="00EF1E11"/>
    <w:rsid w:val="00EF294C"/>
    <w:rsid w:val="00EF2B1E"/>
    <w:rsid w:val="00EF3A6D"/>
    <w:rsid w:val="00EF438F"/>
    <w:rsid w:val="00EF54D8"/>
    <w:rsid w:val="00EF57AC"/>
    <w:rsid w:val="00EF5BCF"/>
    <w:rsid w:val="00EF5DDC"/>
    <w:rsid w:val="00EF7A5E"/>
    <w:rsid w:val="00EF7B2A"/>
    <w:rsid w:val="00F00620"/>
    <w:rsid w:val="00F01C6F"/>
    <w:rsid w:val="00F0681B"/>
    <w:rsid w:val="00F06869"/>
    <w:rsid w:val="00F0785A"/>
    <w:rsid w:val="00F07FA3"/>
    <w:rsid w:val="00F1088C"/>
    <w:rsid w:val="00F10AB4"/>
    <w:rsid w:val="00F12A71"/>
    <w:rsid w:val="00F13485"/>
    <w:rsid w:val="00F13CEA"/>
    <w:rsid w:val="00F14172"/>
    <w:rsid w:val="00F14456"/>
    <w:rsid w:val="00F155C9"/>
    <w:rsid w:val="00F17485"/>
    <w:rsid w:val="00F17826"/>
    <w:rsid w:val="00F17A6A"/>
    <w:rsid w:val="00F20AE0"/>
    <w:rsid w:val="00F20AE5"/>
    <w:rsid w:val="00F20D1C"/>
    <w:rsid w:val="00F2110A"/>
    <w:rsid w:val="00F21F5C"/>
    <w:rsid w:val="00F22D09"/>
    <w:rsid w:val="00F22E60"/>
    <w:rsid w:val="00F22EAC"/>
    <w:rsid w:val="00F230DD"/>
    <w:rsid w:val="00F23629"/>
    <w:rsid w:val="00F238C3"/>
    <w:rsid w:val="00F27564"/>
    <w:rsid w:val="00F27724"/>
    <w:rsid w:val="00F319BF"/>
    <w:rsid w:val="00F322F0"/>
    <w:rsid w:val="00F3257F"/>
    <w:rsid w:val="00F32E57"/>
    <w:rsid w:val="00F332B1"/>
    <w:rsid w:val="00F3463E"/>
    <w:rsid w:val="00F34697"/>
    <w:rsid w:val="00F353D5"/>
    <w:rsid w:val="00F35468"/>
    <w:rsid w:val="00F3592C"/>
    <w:rsid w:val="00F363A9"/>
    <w:rsid w:val="00F36DEF"/>
    <w:rsid w:val="00F40DF4"/>
    <w:rsid w:val="00F40F96"/>
    <w:rsid w:val="00F42AEB"/>
    <w:rsid w:val="00F42FC4"/>
    <w:rsid w:val="00F441BE"/>
    <w:rsid w:val="00F45752"/>
    <w:rsid w:val="00F45BDC"/>
    <w:rsid w:val="00F47A31"/>
    <w:rsid w:val="00F47D10"/>
    <w:rsid w:val="00F50915"/>
    <w:rsid w:val="00F52965"/>
    <w:rsid w:val="00F54255"/>
    <w:rsid w:val="00F54354"/>
    <w:rsid w:val="00F566F3"/>
    <w:rsid w:val="00F5751F"/>
    <w:rsid w:val="00F60E84"/>
    <w:rsid w:val="00F64C59"/>
    <w:rsid w:val="00F654C0"/>
    <w:rsid w:val="00F654C3"/>
    <w:rsid w:val="00F6789F"/>
    <w:rsid w:val="00F702B3"/>
    <w:rsid w:val="00F7172C"/>
    <w:rsid w:val="00F71C7C"/>
    <w:rsid w:val="00F7283A"/>
    <w:rsid w:val="00F72F58"/>
    <w:rsid w:val="00F738AD"/>
    <w:rsid w:val="00F75DB6"/>
    <w:rsid w:val="00F7606B"/>
    <w:rsid w:val="00F7729A"/>
    <w:rsid w:val="00F80474"/>
    <w:rsid w:val="00F80A36"/>
    <w:rsid w:val="00F821F6"/>
    <w:rsid w:val="00F82670"/>
    <w:rsid w:val="00F8307D"/>
    <w:rsid w:val="00F84BFF"/>
    <w:rsid w:val="00F84D57"/>
    <w:rsid w:val="00F8684B"/>
    <w:rsid w:val="00F86B82"/>
    <w:rsid w:val="00F9025F"/>
    <w:rsid w:val="00F9170F"/>
    <w:rsid w:val="00F922AA"/>
    <w:rsid w:val="00F935E0"/>
    <w:rsid w:val="00F94382"/>
    <w:rsid w:val="00F94397"/>
    <w:rsid w:val="00F9499A"/>
    <w:rsid w:val="00F9507F"/>
    <w:rsid w:val="00F9697C"/>
    <w:rsid w:val="00FA0AB8"/>
    <w:rsid w:val="00FA17B2"/>
    <w:rsid w:val="00FA27B7"/>
    <w:rsid w:val="00FA34CC"/>
    <w:rsid w:val="00FA39E6"/>
    <w:rsid w:val="00FA5CF6"/>
    <w:rsid w:val="00FA664C"/>
    <w:rsid w:val="00FA686F"/>
    <w:rsid w:val="00FA7864"/>
    <w:rsid w:val="00FB3FB5"/>
    <w:rsid w:val="00FB5A5C"/>
    <w:rsid w:val="00FB61EF"/>
    <w:rsid w:val="00FB61FA"/>
    <w:rsid w:val="00FB6FA8"/>
    <w:rsid w:val="00FC255F"/>
    <w:rsid w:val="00FC2678"/>
    <w:rsid w:val="00FC347B"/>
    <w:rsid w:val="00FC4A72"/>
    <w:rsid w:val="00FC501F"/>
    <w:rsid w:val="00FC6116"/>
    <w:rsid w:val="00FC6136"/>
    <w:rsid w:val="00FC6EE1"/>
    <w:rsid w:val="00FC7239"/>
    <w:rsid w:val="00FC7DE5"/>
    <w:rsid w:val="00FD0EAE"/>
    <w:rsid w:val="00FD164F"/>
    <w:rsid w:val="00FD18B2"/>
    <w:rsid w:val="00FD3AF2"/>
    <w:rsid w:val="00FD4704"/>
    <w:rsid w:val="00FD6517"/>
    <w:rsid w:val="00FD7D0C"/>
    <w:rsid w:val="00FE0AFB"/>
    <w:rsid w:val="00FE2367"/>
    <w:rsid w:val="00FE28BC"/>
    <w:rsid w:val="00FE2A3B"/>
    <w:rsid w:val="00FE2BB4"/>
    <w:rsid w:val="00FE2E25"/>
    <w:rsid w:val="00FE2F7F"/>
    <w:rsid w:val="00FE3CC6"/>
    <w:rsid w:val="00FE40EB"/>
    <w:rsid w:val="00FE4B13"/>
    <w:rsid w:val="00FE4EA3"/>
    <w:rsid w:val="00FE5691"/>
    <w:rsid w:val="00FE5D95"/>
    <w:rsid w:val="00FF0026"/>
    <w:rsid w:val="00FF1704"/>
    <w:rsid w:val="00FF1A27"/>
    <w:rsid w:val="00FF2A83"/>
    <w:rsid w:val="00FF3DB3"/>
    <w:rsid w:val="00FF5DD5"/>
    <w:rsid w:val="00FF5F4A"/>
    <w:rsid w:val="00FF688C"/>
    <w:rsid w:val="00FF7819"/>
    <w:rsid w:val="00FF7DB3"/>
    <w:rsid w:val="00FF7EE4"/>
    <w:rsid w:val="017A8916"/>
    <w:rsid w:val="01FDD292"/>
    <w:rsid w:val="0266C51C"/>
    <w:rsid w:val="03343D49"/>
    <w:rsid w:val="0335A515"/>
    <w:rsid w:val="03ABFBC1"/>
    <w:rsid w:val="03FB6761"/>
    <w:rsid w:val="0414B6B9"/>
    <w:rsid w:val="044CC6D5"/>
    <w:rsid w:val="04A842DD"/>
    <w:rsid w:val="04D5F5C1"/>
    <w:rsid w:val="052D0246"/>
    <w:rsid w:val="05B23D8F"/>
    <w:rsid w:val="06028D96"/>
    <w:rsid w:val="066F9EED"/>
    <w:rsid w:val="06C4C0BC"/>
    <w:rsid w:val="079A9CB6"/>
    <w:rsid w:val="07A5CA34"/>
    <w:rsid w:val="0879D5AE"/>
    <w:rsid w:val="08C96EF0"/>
    <w:rsid w:val="0909F40A"/>
    <w:rsid w:val="09EA028D"/>
    <w:rsid w:val="09F99042"/>
    <w:rsid w:val="0A436A8A"/>
    <w:rsid w:val="0A681605"/>
    <w:rsid w:val="0AE70EBC"/>
    <w:rsid w:val="0B20F9A4"/>
    <w:rsid w:val="0B269F8A"/>
    <w:rsid w:val="0B422BC9"/>
    <w:rsid w:val="0C6B6C41"/>
    <w:rsid w:val="0CD6C8E2"/>
    <w:rsid w:val="0CF9B833"/>
    <w:rsid w:val="0D1B25FC"/>
    <w:rsid w:val="0D29E6C5"/>
    <w:rsid w:val="0D458C1C"/>
    <w:rsid w:val="0DDF0726"/>
    <w:rsid w:val="0E0CDA7D"/>
    <w:rsid w:val="0EF774F8"/>
    <w:rsid w:val="0F41365B"/>
    <w:rsid w:val="0F6CE89C"/>
    <w:rsid w:val="10B9CCE1"/>
    <w:rsid w:val="1174D572"/>
    <w:rsid w:val="118E25D2"/>
    <w:rsid w:val="11C032BB"/>
    <w:rsid w:val="12DBF2B1"/>
    <w:rsid w:val="13407BED"/>
    <w:rsid w:val="1360EE30"/>
    <w:rsid w:val="145C0285"/>
    <w:rsid w:val="14B88DC5"/>
    <w:rsid w:val="15369DCB"/>
    <w:rsid w:val="1536F2DA"/>
    <w:rsid w:val="153FD142"/>
    <w:rsid w:val="1593F2CE"/>
    <w:rsid w:val="16400262"/>
    <w:rsid w:val="164D8E6A"/>
    <w:rsid w:val="168BB1CA"/>
    <w:rsid w:val="16DD5E9A"/>
    <w:rsid w:val="1722C22D"/>
    <w:rsid w:val="172FC32F"/>
    <w:rsid w:val="182036C9"/>
    <w:rsid w:val="18A47A38"/>
    <w:rsid w:val="18B97795"/>
    <w:rsid w:val="190D0892"/>
    <w:rsid w:val="1985E77A"/>
    <w:rsid w:val="1A9E3202"/>
    <w:rsid w:val="1C7D41E4"/>
    <w:rsid w:val="1D1A0F03"/>
    <w:rsid w:val="1D415E47"/>
    <w:rsid w:val="1D9EDDA9"/>
    <w:rsid w:val="1F86CAFA"/>
    <w:rsid w:val="202E61B7"/>
    <w:rsid w:val="20A66DED"/>
    <w:rsid w:val="214B9DC9"/>
    <w:rsid w:val="21511784"/>
    <w:rsid w:val="21878F4B"/>
    <w:rsid w:val="21C0A02E"/>
    <w:rsid w:val="22C99685"/>
    <w:rsid w:val="2302CB33"/>
    <w:rsid w:val="23039DCF"/>
    <w:rsid w:val="240ED094"/>
    <w:rsid w:val="24472F09"/>
    <w:rsid w:val="246FF141"/>
    <w:rsid w:val="248A4963"/>
    <w:rsid w:val="24D932A5"/>
    <w:rsid w:val="24FA543C"/>
    <w:rsid w:val="25108AEF"/>
    <w:rsid w:val="26A87E29"/>
    <w:rsid w:val="270BE237"/>
    <w:rsid w:val="289D53CC"/>
    <w:rsid w:val="290C63FC"/>
    <w:rsid w:val="292F0F01"/>
    <w:rsid w:val="299E2144"/>
    <w:rsid w:val="2A81308F"/>
    <w:rsid w:val="2AE38681"/>
    <w:rsid w:val="2B081428"/>
    <w:rsid w:val="2B3B09B8"/>
    <w:rsid w:val="2B9EEE33"/>
    <w:rsid w:val="2BFBABBE"/>
    <w:rsid w:val="2C10EA44"/>
    <w:rsid w:val="2C151DA5"/>
    <w:rsid w:val="2CF1DEE6"/>
    <w:rsid w:val="2CF63441"/>
    <w:rsid w:val="2D960BA9"/>
    <w:rsid w:val="2FBCE70C"/>
    <w:rsid w:val="2FE7A6C2"/>
    <w:rsid w:val="300921B9"/>
    <w:rsid w:val="3014E9D1"/>
    <w:rsid w:val="30DC9912"/>
    <w:rsid w:val="3152AA26"/>
    <w:rsid w:val="31987144"/>
    <w:rsid w:val="320C096E"/>
    <w:rsid w:val="3345A429"/>
    <w:rsid w:val="3365DF7D"/>
    <w:rsid w:val="338AD733"/>
    <w:rsid w:val="348624F1"/>
    <w:rsid w:val="3559D60E"/>
    <w:rsid w:val="35C23650"/>
    <w:rsid w:val="35E1F333"/>
    <w:rsid w:val="3684516A"/>
    <w:rsid w:val="369DDED0"/>
    <w:rsid w:val="36FB1BD1"/>
    <w:rsid w:val="371064C4"/>
    <w:rsid w:val="373FF962"/>
    <w:rsid w:val="37ABCC44"/>
    <w:rsid w:val="37FA8B10"/>
    <w:rsid w:val="381DA8E5"/>
    <w:rsid w:val="38E3D6DE"/>
    <w:rsid w:val="39788F36"/>
    <w:rsid w:val="39CC57F7"/>
    <w:rsid w:val="3A772EBC"/>
    <w:rsid w:val="3BEFD102"/>
    <w:rsid w:val="3C1281B0"/>
    <w:rsid w:val="3C155AEF"/>
    <w:rsid w:val="3D0F7D3F"/>
    <w:rsid w:val="3D31C50C"/>
    <w:rsid w:val="3DE98E48"/>
    <w:rsid w:val="3E0058C5"/>
    <w:rsid w:val="3ED173B0"/>
    <w:rsid w:val="3F3B81D6"/>
    <w:rsid w:val="3FF39F5F"/>
    <w:rsid w:val="403BC27C"/>
    <w:rsid w:val="40B91A68"/>
    <w:rsid w:val="40FA4FF1"/>
    <w:rsid w:val="4168CD71"/>
    <w:rsid w:val="41E57525"/>
    <w:rsid w:val="4212A331"/>
    <w:rsid w:val="42A044BE"/>
    <w:rsid w:val="42E39FD1"/>
    <w:rsid w:val="4386BA50"/>
    <w:rsid w:val="43FBFF56"/>
    <w:rsid w:val="43FFB094"/>
    <w:rsid w:val="442C051B"/>
    <w:rsid w:val="44A4249E"/>
    <w:rsid w:val="44C55496"/>
    <w:rsid w:val="45101BF9"/>
    <w:rsid w:val="4510CB5B"/>
    <w:rsid w:val="45C90C44"/>
    <w:rsid w:val="4610EB1D"/>
    <w:rsid w:val="464B9401"/>
    <w:rsid w:val="469ADC6F"/>
    <w:rsid w:val="46A4560C"/>
    <w:rsid w:val="46E73190"/>
    <w:rsid w:val="47561900"/>
    <w:rsid w:val="47839FE5"/>
    <w:rsid w:val="491ED51E"/>
    <w:rsid w:val="49CEA7D9"/>
    <w:rsid w:val="4B30CCD6"/>
    <w:rsid w:val="4B51E06D"/>
    <w:rsid w:val="4B6A783A"/>
    <w:rsid w:val="4C0C2A45"/>
    <w:rsid w:val="4CB1AA6C"/>
    <w:rsid w:val="4CC560BF"/>
    <w:rsid w:val="4CE3B26C"/>
    <w:rsid w:val="4D04151A"/>
    <w:rsid w:val="4D54D746"/>
    <w:rsid w:val="4E0EF0D1"/>
    <w:rsid w:val="4E412C67"/>
    <w:rsid w:val="4EAFE4CC"/>
    <w:rsid w:val="4F4DC1C5"/>
    <w:rsid w:val="4F5D6062"/>
    <w:rsid w:val="4F954477"/>
    <w:rsid w:val="4FF5D099"/>
    <w:rsid w:val="5033350A"/>
    <w:rsid w:val="51494F1D"/>
    <w:rsid w:val="519A9E36"/>
    <w:rsid w:val="5348577F"/>
    <w:rsid w:val="53666160"/>
    <w:rsid w:val="53A9C272"/>
    <w:rsid w:val="5441D815"/>
    <w:rsid w:val="552DDF91"/>
    <w:rsid w:val="575579AB"/>
    <w:rsid w:val="58679F10"/>
    <w:rsid w:val="58957A15"/>
    <w:rsid w:val="58B9DCF9"/>
    <w:rsid w:val="58F38014"/>
    <w:rsid w:val="5912BB08"/>
    <w:rsid w:val="59C908CE"/>
    <w:rsid w:val="5A02B275"/>
    <w:rsid w:val="5A7096C7"/>
    <w:rsid w:val="5B6B783E"/>
    <w:rsid w:val="5BCA9AF6"/>
    <w:rsid w:val="5C03B767"/>
    <w:rsid w:val="5C136A57"/>
    <w:rsid w:val="5C708DD4"/>
    <w:rsid w:val="5DDEE69A"/>
    <w:rsid w:val="5E8778F6"/>
    <w:rsid w:val="5E9FE7CB"/>
    <w:rsid w:val="5EDF8FAA"/>
    <w:rsid w:val="5EE16208"/>
    <w:rsid w:val="5F4ADDC6"/>
    <w:rsid w:val="5F988DC5"/>
    <w:rsid w:val="5FB826F7"/>
    <w:rsid w:val="601A1D0B"/>
    <w:rsid w:val="608C9835"/>
    <w:rsid w:val="61969D87"/>
    <w:rsid w:val="6233EB16"/>
    <w:rsid w:val="630ED0AD"/>
    <w:rsid w:val="63232560"/>
    <w:rsid w:val="6339AB16"/>
    <w:rsid w:val="63F757F1"/>
    <w:rsid w:val="640FF129"/>
    <w:rsid w:val="64551E2C"/>
    <w:rsid w:val="6495636B"/>
    <w:rsid w:val="64A0F0C9"/>
    <w:rsid w:val="65B8C24D"/>
    <w:rsid w:val="662AD7B7"/>
    <w:rsid w:val="667E09F3"/>
    <w:rsid w:val="679146BB"/>
    <w:rsid w:val="684DE435"/>
    <w:rsid w:val="686C4CBA"/>
    <w:rsid w:val="688CD677"/>
    <w:rsid w:val="6A310B7F"/>
    <w:rsid w:val="6A5C6F67"/>
    <w:rsid w:val="6A61E10E"/>
    <w:rsid w:val="6ACD9D5D"/>
    <w:rsid w:val="6C73495C"/>
    <w:rsid w:val="6C9DD8CB"/>
    <w:rsid w:val="6CB88AED"/>
    <w:rsid w:val="6D249D3F"/>
    <w:rsid w:val="6D5BCA25"/>
    <w:rsid w:val="6E290B55"/>
    <w:rsid w:val="6E5E680D"/>
    <w:rsid w:val="6E9F620F"/>
    <w:rsid w:val="6F41CC10"/>
    <w:rsid w:val="6F99D76B"/>
    <w:rsid w:val="700583B6"/>
    <w:rsid w:val="703110F8"/>
    <w:rsid w:val="70DB41FD"/>
    <w:rsid w:val="70DE2D26"/>
    <w:rsid w:val="7115D2F9"/>
    <w:rsid w:val="712F303C"/>
    <w:rsid w:val="72B7E760"/>
    <w:rsid w:val="72C69C0E"/>
    <w:rsid w:val="735AFCDB"/>
    <w:rsid w:val="73AD4C73"/>
    <w:rsid w:val="73DAC2B2"/>
    <w:rsid w:val="74948B9B"/>
    <w:rsid w:val="74A411AB"/>
    <w:rsid w:val="7511A0AE"/>
    <w:rsid w:val="75F03FCA"/>
    <w:rsid w:val="7601EEAE"/>
    <w:rsid w:val="7614DBC3"/>
    <w:rsid w:val="7633D172"/>
    <w:rsid w:val="775121DD"/>
    <w:rsid w:val="77AAB7D7"/>
    <w:rsid w:val="77FD9B55"/>
    <w:rsid w:val="78614172"/>
    <w:rsid w:val="78D4C698"/>
    <w:rsid w:val="79C8B336"/>
    <w:rsid w:val="79D4427B"/>
    <w:rsid w:val="7A21283C"/>
    <w:rsid w:val="7BD595DF"/>
    <w:rsid w:val="7C30F514"/>
    <w:rsid w:val="7D2F853A"/>
    <w:rsid w:val="7DB89CE6"/>
    <w:rsid w:val="7E441350"/>
    <w:rsid w:val="7EA5D226"/>
    <w:rsid w:val="7F563C9C"/>
    <w:rsid w:val="7FA6EC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68BDC"/>
  <w15:docId w15:val="{AB13412A-00CB-4DFB-B097-0F6FC351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3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9D"/>
    <w:rPr>
      <w:rFonts w:eastAsiaTheme="minorEastAsia"/>
      <w:lang w:eastAsia="en-AU"/>
    </w:rPr>
  </w:style>
  <w:style w:type="paragraph" w:styleId="Footer">
    <w:name w:val="footer"/>
    <w:basedOn w:val="Normal"/>
    <w:link w:val="FooterChar"/>
    <w:uiPriority w:val="99"/>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9D"/>
    <w:rPr>
      <w:rFonts w:eastAsiaTheme="minorEastAsia"/>
      <w:lang w:eastAsia="en-AU"/>
    </w:rPr>
  </w:style>
  <w:style w:type="paragraph" w:styleId="CommentText">
    <w:name w:val="annotation text"/>
    <w:basedOn w:val="Normal"/>
    <w:link w:val="CommentTextChar"/>
    <w:uiPriority w:val="99"/>
    <w:unhideWhenUsed/>
    <w:rsid w:val="00540625"/>
    <w:pPr>
      <w:spacing w:line="240" w:lineRule="auto"/>
    </w:pPr>
    <w:rPr>
      <w:sz w:val="20"/>
      <w:szCs w:val="20"/>
    </w:rPr>
  </w:style>
  <w:style w:type="character" w:customStyle="1" w:styleId="CommentTextChar">
    <w:name w:val="Comment Text Char"/>
    <w:basedOn w:val="DefaultParagraphFont"/>
    <w:link w:val="CommentText"/>
    <w:uiPriority w:val="99"/>
    <w:rsid w:val="00540625"/>
    <w:rPr>
      <w:rFonts w:eastAsiaTheme="minorEastAsia"/>
      <w:sz w:val="20"/>
      <w:szCs w:val="20"/>
      <w:lang w:eastAsia="en-AU"/>
    </w:rPr>
  </w:style>
  <w:style w:type="paragraph" w:customStyle="1" w:styleId="BodyText">
    <w:name w:val="BodyText"/>
    <w:basedOn w:val="Normal"/>
    <w:qFormat/>
    <w:rsid w:val="00CA0F96"/>
    <w:pPr>
      <w:widowControl w:val="0"/>
      <w:autoSpaceDE w:val="0"/>
      <w:autoSpaceDN w:val="0"/>
      <w:adjustRightInd w:val="0"/>
      <w:spacing w:after="0" w:line="360" w:lineRule="auto"/>
      <w:ind w:left="431"/>
      <w:textAlignment w:val="center"/>
    </w:pPr>
    <w:rPr>
      <w:rFonts w:ascii="Gisha" w:eastAsiaTheme="minorHAnsi" w:hAnsi="Gisha" w:cs="Campton-Light"/>
      <w:spacing w:val="-3"/>
      <w:sz w:val="20"/>
      <w:szCs w:val="24"/>
      <w:lang w:val="en-US" w:eastAsia="en-US"/>
    </w:rPr>
  </w:style>
  <w:style w:type="paragraph" w:customStyle="1" w:styleId="Table">
    <w:name w:val="Table"/>
    <w:basedOn w:val="BodyText"/>
    <w:qFormat/>
    <w:rsid w:val="00344D91"/>
    <w:pPr>
      <w:spacing w:line="240" w:lineRule="auto"/>
    </w:pPr>
    <w:rPr>
      <w:color w:val="5F1544"/>
    </w:rPr>
  </w:style>
  <w:style w:type="character" w:styleId="Mention">
    <w:name w:val="Mention"/>
    <w:basedOn w:val="DefaultParagraphFont"/>
    <w:uiPriority w:val="99"/>
    <w:unhideWhenUsed/>
    <w:rsid w:val="00D01FBE"/>
    <w:rPr>
      <w:color w:val="2B579A"/>
      <w:shd w:val="clear" w:color="auto" w:fill="E1DFDD"/>
    </w:rPr>
  </w:style>
  <w:style w:type="paragraph" w:styleId="NormalWeb">
    <w:name w:val="Normal (Web)"/>
    <w:basedOn w:val="Normal"/>
    <w:uiPriority w:val="99"/>
    <w:semiHidden/>
    <w:unhideWhenUsed/>
    <w:rsid w:val="00B21786"/>
    <w:rPr>
      <w:rFonts w:ascii="Times New Roman" w:hAnsi="Times New Roman" w:cs="Times New Roman"/>
      <w:sz w:val="24"/>
      <w:szCs w:val="24"/>
    </w:rPr>
  </w:style>
  <w:style w:type="character" w:customStyle="1" w:styleId="cf01">
    <w:name w:val="cf01"/>
    <w:basedOn w:val="DefaultParagraphFont"/>
    <w:rsid w:val="000A25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77427426">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22639049">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hyperlink" Target="http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piac.asn.au/"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piac.asn.au/" TargetMode="External"/><Relationship Id="rId1" Type="http://schemas.openxmlformats.org/officeDocument/2006/relationships/hyperlink" Target="https://accan.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202022\DocumentTemplate-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ion-DC\ActionFiles\ACCAN%20(AXXXX)\A0003%20-%20Paying%20to%20Pay\Data\Tables\ACCAN%20Paying%20to%20Pay%20Online%20Survey%20-%20Tables%20and%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ction-DC\ActionFiles\ACCAN%20(AXXXX)\A0003%20-%20Paying%20to%20Pay\Data\Tables\ACCAN%20Paying%20to%20Pay%20Online%20Survey%20-%20Tables%20and%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ction-DC\ActionFiles\ACCAN%20(AXXXX)\A0003%20-%20Paying%20to%20Pay\Data\Tables\ACCAN%20Paying%20to%20Pay%20Online%20Survey%20-%20Tables%20and%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ction-DC\ActionFiles\ACCAN%20(AXXXX)\A0003%20-%20Paying%20to%20Pay\Data\Tables\ACCAN%20Paying%20to%20Pay%20Online%20Survey%20-%20Tables%20and%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Payment Method - Telco (Phone/Internet) (Number of Participants=1022)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162746542965591"/>
          <c:y val="0.19919117647058823"/>
          <c:w val="0.49177158001545712"/>
          <c:h val="0.7603676470588235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Total!$B$1126:$B$1139</c:f>
              <c:strCache>
                <c:ptCount val="14"/>
                <c:pt idx="0">
                  <c:v>Direct Debit set up with provider</c:v>
                </c:pt>
                <c:pt idx="1">
                  <c:v>Pay manually using BPAY from my bank account</c:v>
                </c:pt>
                <c:pt idx="2">
                  <c:v>Pay using my debit card</c:v>
                </c:pt>
                <c:pt idx="3">
                  <c:v>Pay using a credit card (e.g. Mastercard, Visa)</c:v>
                </c:pt>
                <c:pt idx="4">
                  <c:v>Automatic BPAY payments from my bank</c:v>
                </c:pt>
                <c:pt idx="5">
                  <c:v>A bill smoothing arrangement set-up with my provider, paid via Direct Debit</c:v>
                </c:pt>
                <c:pt idx="6">
                  <c:v>I use cash</c:v>
                </c:pt>
                <c:pt idx="7">
                  <c:v>I pay using a Buy Now, Pay Later account (e.g. Zip Pay, Afterpay)</c:v>
                </c:pt>
                <c:pt idx="8">
                  <c:v>Centrepay</c:v>
                </c:pt>
                <c:pt idx="9">
                  <c:v>I pay using a Payday loan (e.g. Nimble, Wallet Wizard)</c:v>
                </c:pt>
                <c:pt idx="10">
                  <c:v>I borrow from friends/family to pay this bill</c:v>
                </c:pt>
                <c:pt idx="11">
                  <c:v>I pay using a wage advance product (e.g. MyPayNow, BeforePay)</c:v>
                </c:pt>
                <c:pt idx="12">
                  <c:v>I draw on my superannuation to pay this bill</c:v>
                </c:pt>
                <c:pt idx="13">
                  <c:v>Other</c:v>
                </c:pt>
              </c:strCache>
            </c:strRef>
          </c:cat>
          <c:val>
            <c:numRef>
              <c:f>Total!$C$1126:$C$1139</c:f>
              <c:numCache>
                <c:formatCode>#,##0%</c:formatCode>
                <c:ptCount val="14"/>
                <c:pt idx="0">
                  <c:v>0.43933463796477495</c:v>
                </c:pt>
                <c:pt idx="1">
                  <c:v>0.19765166340508805</c:v>
                </c:pt>
                <c:pt idx="2">
                  <c:v>0.14285714285714285</c:v>
                </c:pt>
                <c:pt idx="3">
                  <c:v>7.4363992172211346E-2</c:v>
                </c:pt>
                <c:pt idx="4">
                  <c:v>6.7514677103718196E-2</c:v>
                </c:pt>
                <c:pt idx="5">
                  <c:v>3.3268101761252444E-2</c:v>
                </c:pt>
                <c:pt idx="6">
                  <c:v>2.3483365949119372E-2</c:v>
                </c:pt>
                <c:pt idx="7">
                  <c:v>6.8493150684931503E-3</c:v>
                </c:pt>
                <c:pt idx="8">
                  <c:v>3.9138943248532287E-3</c:v>
                </c:pt>
                <c:pt idx="9">
                  <c:v>9.7847358121330719E-4</c:v>
                </c:pt>
                <c:pt idx="10">
                  <c:v>9.7847358121330719E-4</c:v>
                </c:pt>
                <c:pt idx="11">
                  <c:v>0</c:v>
                </c:pt>
                <c:pt idx="12">
                  <c:v>0</c:v>
                </c:pt>
                <c:pt idx="13">
                  <c:v>8.8062622309197647E-3</c:v>
                </c:pt>
              </c:numCache>
            </c:numRef>
          </c:val>
          <c:extLst>
            <c:ext xmlns:c16="http://schemas.microsoft.com/office/drawing/2014/chart" uri="{C3380CC4-5D6E-409C-BE32-E72D297353CC}">
              <c16:uniqueId val="{00000000-C00C-4E95-B5FE-0742B8F61D36}"/>
            </c:ext>
          </c:extLst>
        </c:ser>
        <c:dLbls>
          <c:showLegendKey val="0"/>
          <c:showVal val="0"/>
          <c:showCatName val="0"/>
          <c:showSerName val="0"/>
          <c:showPercent val="0"/>
          <c:showBubbleSize val="0"/>
        </c:dLbls>
        <c:gapWidth val="75"/>
        <c:axId val="1291442767"/>
        <c:axId val="1291452751"/>
      </c:barChart>
      <c:catAx>
        <c:axId val="1291442767"/>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452751"/>
        <c:crosses val="autoZero"/>
        <c:auto val="1"/>
        <c:lblAlgn val="ctr"/>
        <c:lblOffset val="100"/>
        <c:noMultiLvlLbl val="0"/>
      </c:catAx>
      <c:valAx>
        <c:axId val="1291452751"/>
        <c:scaling>
          <c:orientation val="minMax"/>
          <c:max val="1"/>
        </c:scaling>
        <c:delete val="1"/>
        <c:axPos val="t"/>
        <c:numFmt formatCode="#,##0%" sourceLinked="1"/>
        <c:majorTickMark val="none"/>
        <c:minorTickMark val="none"/>
        <c:tickLblPos val="nextTo"/>
        <c:crossAx val="1291442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Consumers</a:t>
            </a:r>
            <a:r>
              <a:rPr lang="en-US" baseline="0"/>
              <a:t> </a:t>
            </a:r>
            <a:r>
              <a:rPr lang="en-US"/>
              <a:t>Charged Additional Fees (Number of Consumers= 1022 Telco / 978 Energy)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Total!$F$1282</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Total!$E$1283:$E$1284</c:f>
              <c:strCache>
                <c:ptCount val="2"/>
                <c:pt idx="0">
                  <c:v>Telco (Phone/Internet)</c:v>
                </c:pt>
                <c:pt idx="1">
                  <c:v>Energy (Electricity/Gas)</c:v>
                </c:pt>
              </c:strCache>
            </c:strRef>
          </c:cat>
          <c:val>
            <c:numRef>
              <c:f>Total!$F$1283:$F$1284</c:f>
              <c:numCache>
                <c:formatCode>0%</c:formatCode>
                <c:ptCount val="2"/>
                <c:pt idx="0">
                  <c:v>0.2446183953033268</c:v>
                </c:pt>
                <c:pt idx="1">
                  <c:v>0.21574642126789367</c:v>
                </c:pt>
              </c:numCache>
            </c:numRef>
          </c:val>
          <c:extLst>
            <c:ext xmlns:c16="http://schemas.microsoft.com/office/drawing/2014/chart" uri="{C3380CC4-5D6E-409C-BE32-E72D297353CC}">
              <c16:uniqueId val="{00000000-0848-435D-8198-07DE88EDC1F9}"/>
            </c:ext>
          </c:extLst>
        </c:ser>
        <c:ser>
          <c:idx val="1"/>
          <c:order val="1"/>
          <c:tx>
            <c:strRef>
              <c:f>Total!$G$1282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Total!$E$1283:$E$1284</c:f>
              <c:strCache>
                <c:ptCount val="2"/>
                <c:pt idx="0">
                  <c:v>Telco (Phone/Internet)</c:v>
                </c:pt>
                <c:pt idx="1">
                  <c:v>Energy (Electricity/Gas)</c:v>
                </c:pt>
              </c:strCache>
            </c:strRef>
          </c:cat>
          <c:val>
            <c:numRef>
              <c:f>Total!$G$1283:$G$1284</c:f>
              <c:numCache>
                <c:formatCode>0%</c:formatCode>
                <c:ptCount val="2"/>
                <c:pt idx="0">
                  <c:v>0.75538160469667315</c:v>
                </c:pt>
                <c:pt idx="1">
                  <c:v>0.78425357873210633</c:v>
                </c:pt>
              </c:numCache>
            </c:numRef>
          </c:val>
          <c:extLst>
            <c:ext xmlns:c16="http://schemas.microsoft.com/office/drawing/2014/chart" uri="{C3380CC4-5D6E-409C-BE32-E72D297353CC}">
              <c16:uniqueId val="{00000001-0848-435D-8198-07DE88EDC1F9}"/>
            </c:ext>
          </c:extLst>
        </c:ser>
        <c:dLbls>
          <c:showLegendKey val="0"/>
          <c:showVal val="0"/>
          <c:showCatName val="0"/>
          <c:showSerName val="0"/>
          <c:showPercent val="0"/>
          <c:showBubbleSize val="0"/>
        </c:dLbls>
        <c:gapWidth val="75"/>
        <c:overlap val="100"/>
        <c:axId val="1291440687"/>
        <c:axId val="1291448175"/>
      </c:barChart>
      <c:catAx>
        <c:axId val="1291440687"/>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448175"/>
        <c:crosses val="autoZero"/>
        <c:auto val="1"/>
        <c:lblAlgn val="ctr"/>
        <c:lblOffset val="100"/>
        <c:noMultiLvlLbl val="0"/>
      </c:catAx>
      <c:valAx>
        <c:axId val="1291448175"/>
        <c:scaling>
          <c:orientation val="minMax"/>
        </c:scaling>
        <c:delete val="1"/>
        <c:axPos val="t"/>
        <c:numFmt formatCode="0%" sourceLinked="1"/>
        <c:majorTickMark val="none"/>
        <c:minorTickMark val="none"/>
        <c:tickLblPos val="nextTo"/>
        <c:crossAx val="129144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Consumers</a:t>
            </a:r>
            <a:r>
              <a:rPr lang="en-US" baseline="0"/>
              <a:t> </a:t>
            </a:r>
            <a:r>
              <a:rPr lang="en-US"/>
              <a:t>Charged Late Payment Fee (Number of Consumers=329)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Total!$B$1306</c:f>
              <c:strCache>
                <c:ptCount val="1"/>
                <c:pt idx="0">
                  <c:v>Late payment fee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Total!$C$1306</c:f>
              <c:numCache>
                <c:formatCode>#,##0%</c:formatCode>
                <c:ptCount val="1"/>
                <c:pt idx="0">
                  <c:v>0.84194528875379937</c:v>
                </c:pt>
              </c:numCache>
            </c:numRef>
          </c:val>
          <c:extLst>
            <c:ext xmlns:c16="http://schemas.microsoft.com/office/drawing/2014/chart" uri="{C3380CC4-5D6E-409C-BE32-E72D297353CC}">
              <c16:uniqueId val="{00000000-8EC3-412E-9AC9-995683560EC5}"/>
            </c:ext>
          </c:extLst>
        </c:ser>
        <c:ser>
          <c:idx val="1"/>
          <c:order val="1"/>
          <c:tx>
            <c:strRef>
              <c:f>Total!$B$1307</c:f>
              <c:strCache>
                <c:ptCount val="1"/>
                <c:pt idx="0">
                  <c:v>Other type of additional cost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Total!$C$1307</c:f>
              <c:numCache>
                <c:formatCode>#,##0%</c:formatCode>
                <c:ptCount val="1"/>
                <c:pt idx="0">
                  <c:v>0.1580547112462006</c:v>
                </c:pt>
              </c:numCache>
            </c:numRef>
          </c:val>
          <c:extLst>
            <c:ext xmlns:c16="http://schemas.microsoft.com/office/drawing/2014/chart" uri="{C3380CC4-5D6E-409C-BE32-E72D297353CC}">
              <c16:uniqueId val="{00000001-8EC3-412E-9AC9-995683560EC5}"/>
            </c:ext>
          </c:extLst>
        </c:ser>
        <c:dLbls>
          <c:showLegendKey val="0"/>
          <c:showVal val="0"/>
          <c:showCatName val="0"/>
          <c:showSerName val="0"/>
          <c:showPercent val="0"/>
          <c:showBubbleSize val="0"/>
        </c:dLbls>
        <c:gapWidth val="75"/>
        <c:overlap val="100"/>
        <c:axId val="1291450255"/>
        <c:axId val="1291453583"/>
      </c:barChart>
      <c:catAx>
        <c:axId val="1291450255"/>
        <c:scaling>
          <c:orientation val="minMax"/>
        </c:scaling>
        <c:delete val="1"/>
        <c:axPos val="l"/>
        <c:numFmt formatCode="General" sourceLinked="1"/>
        <c:majorTickMark val="none"/>
        <c:minorTickMark val="none"/>
        <c:tickLblPos val="nextTo"/>
        <c:crossAx val="1291453583"/>
        <c:crosses val="autoZero"/>
        <c:auto val="1"/>
        <c:lblAlgn val="ctr"/>
        <c:lblOffset val="100"/>
        <c:noMultiLvlLbl val="0"/>
      </c:catAx>
      <c:valAx>
        <c:axId val="1291453583"/>
        <c:scaling>
          <c:orientation val="minMax"/>
          <c:min val="0"/>
        </c:scaling>
        <c:delete val="1"/>
        <c:axPos val="b"/>
        <c:numFmt formatCode="0%" sourceLinked="1"/>
        <c:majorTickMark val="none"/>
        <c:minorTickMark val="none"/>
        <c:tickLblPos val="nextTo"/>
        <c:crossAx val="129145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Consumers</a:t>
            </a:r>
            <a:r>
              <a:rPr lang="en-US" baseline="0"/>
              <a:t> experiencing d</a:t>
            </a:r>
            <a:r>
              <a:rPr lang="en-US"/>
              <a:t>ifficulty in paying bills on time (Number</a:t>
            </a:r>
            <a:r>
              <a:rPr lang="en-US" baseline="0"/>
              <a:t> of consumers=</a:t>
            </a:r>
            <a:r>
              <a:rPr lang="en-US" sz="1400" b="0" i="0" u="none" strike="noStrike" baseline="0">
                <a:effectLst/>
              </a:rPr>
              <a:t>1022 Telco / 978 Energy)</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Total!$E$1241</c:f>
              <c:strCache>
                <c:ptCount val="1"/>
                <c:pt idx="0">
                  <c:v>Not difficult (0-4)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Total!$F$1240:$G$1240</c:f>
              <c:strCache>
                <c:ptCount val="2"/>
                <c:pt idx="0">
                  <c:v>Telco (Phone/Internet)</c:v>
                </c:pt>
                <c:pt idx="1">
                  <c:v>Energy (Electricity/Gas)</c:v>
                </c:pt>
              </c:strCache>
            </c:strRef>
          </c:cat>
          <c:val>
            <c:numRef>
              <c:f>Total!$F$1241:$G$1241</c:f>
              <c:numCache>
                <c:formatCode>#,##0%</c:formatCode>
                <c:ptCount val="2"/>
                <c:pt idx="0">
                  <c:v>0.53522504892367906</c:v>
                </c:pt>
                <c:pt idx="1">
                  <c:v>0.48568507157464208</c:v>
                </c:pt>
              </c:numCache>
            </c:numRef>
          </c:val>
          <c:extLst>
            <c:ext xmlns:c16="http://schemas.microsoft.com/office/drawing/2014/chart" uri="{C3380CC4-5D6E-409C-BE32-E72D297353CC}">
              <c16:uniqueId val="{00000000-C682-4FE8-9102-9DB193541548}"/>
            </c:ext>
          </c:extLst>
        </c:ser>
        <c:ser>
          <c:idx val="1"/>
          <c:order val="1"/>
          <c:tx>
            <c:strRef>
              <c:f>Total!$E$1242</c:f>
              <c:strCache>
                <c:ptCount val="1"/>
                <c:pt idx="0">
                  <c:v>Neither (5)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Total!$F$1240:$G$1240</c:f>
              <c:strCache>
                <c:ptCount val="2"/>
                <c:pt idx="0">
                  <c:v>Telco (Phone/Internet)</c:v>
                </c:pt>
                <c:pt idx="1">
                  <c:v>Energy (Electricity/Gas)</c:v>
                </c:pt>
              </c:strCache>
            </c:strRef>
          </c:cat>
          <c:val>
            <c:numRef>
              <c:f>Total!$F$1242:$G$1242</c:f>
              <c:numCache>
                <c:formatCode>#,##0%</c:formatCode>
                <c:ptCount val="2"/>
                <c:pt idx="0">
                  <c:v>0.13796477495107631</c:v>
                </c:pt>
                <c:pt idx="1">
                  <c:v>0.1278118609406953</c:v>
                </c:pt>
              </c:numCache>
            </c:numRef>
          </c:val>
          <c:extLst>
            <c:ext xmlns:c16="http://schemas.microsoft.com/office/drawing/2014/chart" uri="{C3380CC4-5D6E-409C-BE32-E72D297353CC}">
              <c16:uniqueId val="{00000001-C682-4FE8-9102-9DB193541548}"/>
            </c:ext>
          </c:extLst>
        </c:ser>
        <c:ser>
          <c:idx val="2"/>
          <c:order val="2"/>
          <c:tx>
            <c:strRef>
              <c:f>Total!$E$1243</c:f>
              <c:strCache>
                <c:ptCount val="1"/>
                <c:pt idx="0">
                  <c:v>Difficult (6-10)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Total!$F$1240:$G$1240</c:f>
              <c:strCache>
                <c:ptCount val="2"/>
                <c:pt idx="0">
                  <c:v>Telco (Phone/Internet)</c:v>
                </c:pt>
                <c:pt idx="1">
                  <c:v>Energy (Electricity/Gas)</c:v>
                </c:pt>
              </c:strCache>
            </c:strRef>
          </c:cat>
          <c:val>
            <c:numRef>
              <c:f>Total!$F$1243:$G$1243</c:f>
              <c:numCache>
                <c:formatCode>#,##0%</c:formatCode>
                <c:ptCount val="2"/>
                <c:pt idx="0">
                  <c:v>0.32289628180039137</c:v>
                </c:pt>
                <c:pt idx="1">
                  <c:v>0.38343558282208584</c:v>
                </c:pt>
              </c:numCache>
            </c:numRef>
          </c:val>
          <c:extLst>
            <c:ext xmlns:c16="http://schemas.microsoft.com/office/drawing/2014/chart" uri="{C3380CC4-5D6E-409C-BE32-E72D297353CC}">
              <c16:uniqueId val="{00000002-C682-4FE8-9102-9DB193541548}"/>
            </c:ext>
          </c:extLst>
        </c:ser>
        <c:ser>
          <c:idx val="3"/>
          <c:order val="3"/>
          <c:tx>
            <c:strRef>
              <c:f>Total!$E$1244</c:f>
              <c:strCache>
                <c:ptCount val="1"/>
                <c:pt idx="0">
                  <c:v>Not sure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Total!$F$1240:$G$1240</c:f>
              <c:strCache>
                <c:ptCount val="2"/>
                <c:pt idx="0">
                  <c:v>Telco (Phone/Internet)</c:v>
                </c:pt>
                <c:pt idx="1">
                  <c:v>Energy (Electricity/Gas)</c:v>
                </c:pt>
              </c:strCache>
            </c:strRef>
          </c:cat>
          <c:val>
            <c:numRef>
              <c:f>Total!$F$1244:$G$1244</c:f>
              <c:numCache>
                <c:formatCode>#,##0%</c:formatCode>
                <c:ptCount val="2"/>
                <c:pt idx="0">
                  <c:v>3.9138943248532287E-3</c:v>
                </c:pt>
                <c:pt idx="1">
                  <c:v>3.0674846625766872E-3</c:v>
                </c:pt>
              </c:numCache>
            </c:numRef>
          </c:val>
          <c:extLst>
            <c:ext xmlns:c16="http://schemas.microsoft.com/office/drawing/2014/chart" uri="{C3380CC4-5D6E-409C-BE32-E72D297353CC}">
              <c16:uniqueId val="{00000003-C682-4FE8-9102-9DB193541548}"/>
            </c:ext>
          </c:extLst>
        </c:ser>
        <c:dLbls>
          <c:showLegendKey val="0"/>
          <c:showVal val="0"/>
          <c:showCatName val="0"/>
          <c:showSerName val="0"/>
          <c:showPercent val="0"/>
          <c:showBubbleSize val="0"/>
        </c:dLbls>
        <c:gapWidth val="75"/>
        <c:overlap val="100"/>
        <c:axId val="1291460239"/>
        <c:axId val="1291468143"/>
      </c:barChart>
      <c:catAx>
        <c:axId val="1291460239"/>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468143"/>
        <c:crosses val="autoZero"/>
        <c:auto val="1"/>
        <c:lblAlgn val="ctr"/>
        <c:lblOffset val="100"/>
        <c:noMultiLvlLbl val="0"/>
      </c:catAx>
      <c:valAx>
        <c:axId val="1291468143"/>
        <c:scaling>
          <c:orientation val="minMax"/>
        </c:scaling>
        <c:delete val="1"/>
        <c:axPos val="t"/>
        <c:numFmt formatCode="0%" sourceLinked="1"/>
        <c:majorTickMark val="none"/>
        <c:minorTickMark val="none"/>
        <c:tickLblPos val="nextTo"/>
        <c:crossAx val="1291460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CCANPIAC">
    <a:dk1>
      <a:sysClr val="windowText" lastClr="000000"/>
    </a:dk1>
    <a:lt1>
      <a:sysClr val="window" lastClr="FFFFFF"/>
    </a:lt1>
    <a:dk2>
      <a:srgbClr val="1F497D"/>
    </a:dk2>
    <a:lt2>
      <a:srgbClr val="EEECE1"/>
    </a:lt2>
    <a:accent1>
      <a:srgbClr val="4DC8E9"/>
    </a:accent1>
    <a:accent2>
      <a:srgbClr val="F4A91E"/>
    </a:accent2>
    <a:accent3>
      <a:srgbClr val="098776"/>
    </a:accent3>
    <a:accent4>
      <a:srgbClr val="A32036"/>
    </a:accent4>
    <a:accent5>
      <a:srgbClr val="5A89B5"/>
    </a:accent5>
    <a:accent6>
      <a:srgbClr val="EA664F"/>
    </a:accent6>
    <a:hlink>
      <a:srgbClr val="006197"/>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CCANPIAC">
    <a:dk1>
      <a:sysClr val="windowText" lastClr="000000"/>
    </a:dk1>
    <a:lt1>
      <a:sysClr val="window" lastClr="FFFFFF"/>
    </a:lt1>
    <a:dk2>
      <a:srgbClr val="1F497D"/>
    </a:dk2>
    <a:lt2>
      <a:srgbClr val="EEECE1"/>
    </a:lt2>
    <a:accent1>
      <a:srgbClr val="4DC8E9"/>
    </a:accent1>
    <a:accent2>
      <a:srgbClr val="F4A91E"/>
    </a:accent2>
    <a:accent3>
      <a:srgbClr val="098776"/>
    </a:accent3>
    <a:accent4>
      <a:srgbClr val="A32036"/>
    </a:accent4>
    <a:accent5>
      <a:srgbClr val="5A89B5"/>
    </a:accent5>
    <a:accent6>
      <a:srgbClr val="EA664F"/>
    </a:accent6>
    <a:hlink>
      <a:srgbClr val="006197"/>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CCANPIAC">
    <a:dk1>
      <a:sysClr val="windowText" lastClr="000000"/>
    </a:dk1>
    <a:lt1>
      <a:sysClr val="window" lastClr="FFFFFF"/>
    </a:lt1>
    <a:dk2>
      <a:srgbClr val="1F497D"/>
    </a:dk2>
    <a:lt2>
      <a:srgbClr val="EEECE1"/>
    </a:lt2>
    <a:accent1>
      <a:srgbClr val="4DC8E9"/>
    </a:accent1>
    <a:accent2>
      <a:srgbClr val="F4A91E"/>
    </a:accent2>
    <a:accent3>
      <a:srgbClr val="098776"/>
    </a:accent3>
    <a:accent4>
      <a:srgbClr val="A32036"/>
    </a:accent4>
    <a:accent5>
      <a:srgbClr val="5A89B5"/>
    </a:accent5>
    <a:accent6>
      <a:srgbClr val="EA664F"/>
    </a:accent6>
    <a:hlink>
      <a:srgbClr val="006197"/>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C78ECB61-A0AA-41A2-BA28-AE30A58F2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317</TotalTime>
  <Pages>7</Pages>
  <Words>2346</Words>
  <Characters>13377</Characters>
  <Application>Microsoft Office Word</Application>
  <DocSecurity>0</DocSecurity>
  <Lines>111</Lines>
  <Paragraphs>31</Paragraphs>
  <ScaleCrop>false</ScaleCrop>
  <Company/>
  <LinksUpToDate>false</LinksUpToDate>
  <CharactersWithSpaces>15692</CharactersWithSpaces>
  <SharedDoc>false</SharedDoc>
  <HLinks>
    <vt:vector size="24" baseType="variant">
      <vt:variant>
        <vt:i4>5898327</vt:i4>
      </vt:variant>
      <vt:variant>
        <vt:i4>3</vt:i4>
      </vt:variant>
      <vt:variant>
        <vt:i4>0</vt:i4>
      </vt:variant>
      <vt:variant>
        <vt:i4>5</vt:i4>
      </vt:variant>
      <vt:variant>
        <vt:lpwstr>https://piac.asn.au/</vt:lpwstr>
      </vt:variant>
      <vt:variant>
        <vt:lpwstr/>
      </vt:variant>
      <vt:variant>
        <vt:i4>1310789</vt:i4>
      </vt:variant>
      <vt:variant>
        <vt:i4>0</vt:i4>
      </vt:variant>
      <vt:variant>
        <vt:i4>0</vt:i4>
      </vt:variant>
      <vt:variant>
        <vt:i4>5</vt:i4>
      </vt:variant>
      <vt:variant>
        <vt:lpwstr>https://accan.org.au/</vt:lpwstr>
      </vt:variant>
      <vt:variant>
        <vt:lpwstr/>
      </vt:variant>
      <vt:variant>
        <vt:i4>5898327</vt:i4>
      </vt:variant>
      <vt:variant>
        <vt:i4>3</vt:i4>
      </vt:variant>
      <vt:variant>
        <vt:i4>0</vt:i4>
      </vt:variant>
      <vt:variant>
        <vt:i4>5</vt:i4>
      </vt:variant>
      <vt:variant>
        <vt:lpwstr>https://piac.asn.au/</vt:lpwstr>
      </vt:variant>
      <vt:variant>
        <vt:lpwstr/>
      </vt:variant>
      <vt:variant>
        <vt:i4>1310789</vt:i4>
      </vt:variant>
      <vt:variant>
        <vt:i4>0</vt:i4>
      </vt:variant>
      <vt:variant>
        <vt:i4>0</vt:i4>
      </vt:variant>
      <vt:variant>
        <vt:i4>5</vt:i4>
      </vt:variant>
      <vt:variant>
        <vt:lpwstr>https://accan.org.au/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1252</cp:revision>
  <cp:lastPrinted>2022-04-04T01:13:00Z</cp:lastPrinted>
  <dcterms:created xsi:type="dcterms:W3CDTF">2022-12-18T12:14:00Z</dcterms:created>
  <dcterms:modified xsi:type="dcterms:W3CDTF">2023-04-05T00:51:00Z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