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5" w:rsidRDefault="00F721DF" w:rsidP="00F721DF">
      <w:pPr>
        <w:pStyle w:val="Heading1"/>
      </w:pPr>
      <w:r>
        <w:t>Introducing the Document Accessibility Toolbar</w:t>
      </w:r>
    </w:p>
    <w:p w:rsidR="00F721DF" w:rsidRDefault="00F721DF" w:rsidP="00F721DF">
      <w:r>
        <w:t>Today on</w:t>
      </w:r>
      <w:r w:rsidR="00B920A4">
        <w:t xml:space="preserve"> the</w:t>
      </w:r>
      <w:r>
        <w:t xml:space="preserve"> </w:t>
      </w:r>
      <w:hyperlink r:id="rId6" w:history="1">
        <w:r w:rsidRPr="00EC740D">
          <w:rPr>
            <w:rStyle w:val="Hyperlink"/>
          </w:rPr>
          <w:t>International Day of People with Disability</w:t>
        </w:r>
      </w:hyperlink>
      <w:r w:rsidR="00EC740D">
        <w:t xml:space="preserve"> Vision Australia has launched the </w:t>
      </w:r>
      <w:hyperlink r:id="rId7" w:history="1">
        <w:r w:rsidR="00EC740D" w:rsidRPr="00E25DC1">
          <w:rPr>
            <w:rStyle w:val="Hyperlink"/>
          </w:rPr>
          <w:t>Document Accessibility Toolbar</w:t>
        </w:r>
      </w:hyperlink>
      <w:r w:rsidR="00EC740D">
        <w:t xml:space="preserve"> (DAT) – a tool that makes it quick and easy to create accessible documents in Microsoft Word.</w:t>
      </w:r>
    </w:p>
    <w:p w:rsidR="00E955D5" w:rsidRDefault="00E955D5" w:rsidP="00E955D5">
      <w:r>
        <w:t xml:space="preserve">With funding under the ACCAN </w:t>
      </w:r>
      <w:hyperlink r:id="rId8" w:history="1">
        <w:r w:rsidRPr="00E955D5">
          <w:rPr>
            <w:rStyle w:val="Hyperlink"/>
          </w:rPr>
          <w:t>Grants Scheme</w:t>
        </w:r>
      </w:hyperlink>
      <w:r>
        <w:t xml:space="preserve">, the DAT was created by accessibility experts from Vision Australia’s Digital Access consultancy. The Toolbar </w:t>
      </w:r>
      <w:r w:rsidR="006B63B0">
        <w:t>adds a simple menu to</w:t>
      </w:r>
      <w:r>
        <w:t xml:space="preserve"> Microsoft Word </w:t>
      </w:r>
      <w:r w:rsidR="006B63B0">
        <w:t xml:space="preserve">with </w:t>
      </w:r>
      <w:r>
        <w:t xml:space="preserve">a range of functions to optimise and </w:t>
      </w:r>
      <w:r w:rsidR="006B63B0">
        <w:t xml:space="preserve">check </w:t>
      </w:r>
      <w:r>
        <w:t xml:space="preserve">a document for accessibility. This means that for Word users creating documents and trying to make them accessible for people with disabilities, a set of dedicated functions will be available in a centralised location to make the process </w:t>
      </w:r>
      <w:r w:rsidR="006B63B0">
        <w:t>easy</w:t>
      </w:r>
      <w:r>
        <w:t>.</w:t>
      </w:r>
      <w:r w:rsidR="00E25DC1">
        <w:t xml:space="preserve"> The tool is easy to download and is made to be used by people with limited experience with accessibility.</w:t>
      </w:r>
    </w:p>
    <w:p w:rsidR="00E955D5" w:rsidRDefault="00E955D5" w:rsidP="00E955D5">
      <w:r>
        <w:t>Around 4 million Australians have a disability – that’s 1 in 5 people. The DAT will therefore be relevant</w:t>
      </w:r>
      <w:r w:rsidR="005434F0">
        <w:t xml:space="preserve"> for everyone wanting to reach</w:t>
      </w:r>
      <w:r>
        <w:t xml:space="preserve"> this enormous </w:t>
      </w:r>
      <w:r w:rsidR="006B63B0">
        <w:t xml:space="preserve">and diverse </w:t>
      </w:r>
      <w:r>
        <w:t xml:space="preserve">group </w:t>
      </w:r>
      <w:r w:rsidR="005434F0">
        <w:t>and also take into account their need for</w:t>
      </w:r>
      <w:r>
        <w:t xml:space="preserve"> different approaches to access digital content.</w:t>
      </w:r>
    </w:p>
    <w:p w:rsidR="00E955D5" w:rsidRDefault="00E955D5" w:rsidP="00E955D5">
      <w:r>
        <w:t xml:space="preserve">The tool automates various accessibility functions, such as prompting authors to </w:t>
      </w:r>
      <w:r w:rsidR="006B63B0">
        <w:t>add alternative text when an</w:t>
      </w:r>
      <w:r>
        <w:t xml:space="preserve"> image is inserted into a document. It also serves as a checklist for accessibility and contains an in-built screen reader so that the experience </w:t>
      </w:r>
      <w:r w:rsidR="006B63B0">
        <w:t>of</w:t>
      </w:r>
      <w:r w:rsidR="00AC220D">
        <w:t xml:space="preserve"> someone </w:t>
      </w:r>
      <w:r w:rsidR="006B63B0">
        <w:t xml:space="preserve">who needs a screen reader can be </w:t>
      </w:r>
      <w:r w:rsidR="005434F0">
        <w:t>simulated</w:t>
      </w:r>
      <w:r>
        <w:t xml:space="preserve">. These innovative functions will help Word users confidently and competently create accessible documents so that people with disabilities have equal access to information. </w:t>
      </w:r>
    </w:p>
    <w:p w:rsidR="00E955D5" w:rsidRDefault="00E955D5" w:rsidP="00E955D5">
      <w:r>
        <w:t>“</w:t>
      </w:r>
      <w:r w:rsidRPr="00E955D5">
        <w:t xml:space="preserve">The internet is full of documents created with Microsoft </w:t>
      </w:r>
      <w:r w:rsidR="00B920A4">
        <w:t>W</w:t>
      </w:r>
      <w:r w:rsidR="00B920A4" w:rsidRPr="00E955D5">
        <w:t>ord</w:t>
      </w:r>
      <w:r w:rsidRPr="00E955D5">
        <w:t>, and many of them are meaningless and unusable if you are blind or vision-impaired</w:t>
      </w:r>
      <w:r>
        <w:t>,” said ACCAN Deputy CEO, Narelle Clark.</w:t>
      </w:r>
      <w:r w:rsidRPr="00E955D5">
        <w:t xml:space="preserve"> </w:t>
      </w:r>
      <w:r>
        <w:t>“</w:t>
      </w:r>
      <w:r w:rsidRPr="00E955D5">
        <w:t>Hence, when we saw Vision Australia’s proposal to develop a Document Accessibility Toolbar in the ACCAN Grants Scheme we knew it could really change things for the better.</w:t>
      </w:r>
    </w:p>
    <w:p w:rsidR="00E955D5" w:rsidRPr="00E955D5" w:rsidRDefault="00E955D5" w:rsidP="00E955D5">
      <w:r>
        <w:t>“</w:t>
      </w:r>
      <w:r w:rsidRPr="00E955D5">
        <w:t>ACCAN commends the team at Vision Australia for creating the tool and we’re extremely proud to be involved and to have helped them along the way.”</w:t>
      </w:r>
    </w:p>
    <w:p w:rsidR="00E955D5" w:rsidRDefault="00E955D5" w:rsidP="00E955D5">
      <w:r>
        <w:t>Some of the custom-built functions include:</w:t>
      </w:r>
    </w:p>
    <w:p w:rsidR="005434F0" w:rsidRDefault="005434F0" w:rsidP="00E955D5">
      <w:pPr>
        <w:pStyle w:val="ListParagraph"/>
        <w:numPr>
          <w:ilvl w:val="0"/>
          <w:numId w:val="1"/>
        </w:numPr>
      </w:pPr>
      <w:r>
        <w:t>Easy to use heading labels</w:t>
      </w:r>
    </w:p>
    <w:p w:rsidR="00E955D5" w:rsidRDefault="00E955D5" w:rsidP="00E955D5">
      <w:pPr>
        <w:pStyle w:val="ListParagraph"/>
        <w:numPr>
          <w:ilvl w:val="0"/>
          <w:numId w:val="1"/>
        </w:numPr>
      </w:pPr>
      <w:r>
        <w:t xml:space="preserve">A colour contrast ‘find and correct’ feature. This tool will find examples of insufficient colour contrast between text and background colours. The author can also use the tool to </w:t>
      </w:r>
      <w:r w:rsidR="005434F0">
        <w:t xml:space="preserve">identify </w:t>
      </w:r>
      <w:r>
        <w:t>accessible colour combinations</w:t>
      </w:r>
    </w:p>
    <w:p w:rsidR="00E955D5" w:rsidRDefault="00E955D5" w:rsidP="00E955D5">
      <w:pPr>
        <w:pStyle w:val="ListParagraph"/>
        <w:numPr>
          <w:ilvl w:val="0"/>
          <w:numId w:val="1"/>
        </w:numPr>
      </w:pPr>
      <w:r>
        <w:t>An automated Word-to-HTML converter</w:t>
      </w:r>
      <w:r w:rsidR="005434F0">
        <w:t xml:space="preserve"> that retains accessibility metadata</w:t>
      </w:r>
    </w:p>
    <w:p w:rsidR="00E955D5" w:rsidRDefault="00E955D5" w:rsidP="00E955D5">
      <w:pPr>
        <w:pStyle w:val="ListParagraph"/>
        <w:numPr>
          <w:ilvl w:val="0"/>
          <w:numId w:val="1"/>
        </w:numPr>
      </w:pPr>
      <w:r>
        <w:t xml:space="preserve">The ability to </w:t>
      </w:r>
      <w:r w:rsidR="005434F0">
        <w:t>create</w:t>
      </w:r>
      <w:r>
        <w:t xml:space="preserve"> table</w:t>
      </w:r>
      <w:r w:rsidR="005434F0">
        <w:t>s</w:t>
      </w:r>
      <w:r>
        <w:t xml:space="preserve"> which will allow screen readers to </w:t>
      </w:r>
      <w:r w:rsidR="008437E3">
        <w:t xml:space="preserve">read </w:t>
      </w:r>
      <w:r w:rsidR="005434F0">
        <w:t xml:space="preserve">a </w:t>
      </w:r>
      <w:r w:rsidR="008437E3">
        <w:t>cell</w:t>
      </w:r>
      <w:r w:rsidR="005434F0">
        <w:t>’s</w:t>
      </w:r>
      <w:r w:rsidR="008437E3">
        <w:t xml:space="preserve"> </w:t>
      </w:r>
      <w:r w:rsidR="005434F0">
        <w:t xml:space="preserve">contents </w:t>
      </w:r>
      <w:r w:rsidR="008437E3">
        <w:t xml:space="preserve">with </w:t>
      </w:r>
      <w:r w:rsidR="005434F0">
        <w:t xml:space="preserve">table </w:t>
      </w:r>
      <w:r w:rsidR="008437E3">
        <w:t>headers</w:t>
      </w:r>
      <w:bookmarkStart w:id="0" w:name="_GoBack"/>
      <w:bookmarkEnd w:id="0"/>
    </w:p>
    <w:p w:rsidR="00140906" w:rsidRDefault="008437E3" w:rsidP="00E955D5">
      <w:r>
        <w:t>For more information or to download the DAT</w:t>
      </w:r>
      <w:r w:rsidR="00E955D5">
        <w:t xml:space="preserve">, visit the </w:t>
      </w:r>
      <w:hyperlink r:id="rId9" w:history="1">
        <w:r w:rsidR="00E955D5" w:rsidRPr="00590115">
          <w:rPr>
            <w:rStyle w:val="Hyperlink"/>
          </w:rPr>
          <w:t>Vision Australia website</w:t>
        </w:r>
      </w:hyperlink>
      <w:r w:rsidR="00E955D5">
        <w:t>.</w:t>
      </w:r>
    </w:p>
    <w:sectPr w:rsidR="00140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012"/>
    <w:multiLevelType w:val="hybridMultilevel"/>
    <w:tmpl w:val="C14E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DF"/>
    <w:rsid w:val="00140906"/>
    <w:rsid w:val="00141619"/>
    <w:rsid w:val="00503CCE"/>
    <w:rsid w:val="005434F0"/>
    <w:rsid w:val="00590115"/>
    <w:rsid w:val="006B63B0"/>
    <w:rsid w:val="008437E3"/>
    <w:rsid w:val="00AC220D"/>
    <w:rsid w:val="00B920A4"/>
    <w:rsid w:val="00E25DC1"/>
    <w:rsid w:val="00E955D5"/>
    <w:rsid w:val="00EC740D"/>
    <w:rsid w:val="00F721DF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C7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5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20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C7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5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2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n.org.au/gra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sionaustralia.org/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pwd.com.a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d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3</cp:revision>
  <dcterms:created xsi:type="dcterms:W3CDTF">2015-12-01T04:08:00Z</dcterms:created>
  <dcterms:modified xsi:type="dcterms:W3CDTF">2015-12-01T04:09:00Z</dcterms:modified>
</cp:coreProperties>
</file>