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B2B9" w14:textId="77777777" w:rsidR="001C4DF3" w:rsidRPr="002C5882" w:rsidRDefault="001C4DF3" w:rsidP="001C4DF3">
      <w:pPr>
        <w:pStyle w:val="Header1"/>
      </w:pPr>
      <w:bookmarkStart w:id="0" w:name="_Hlk95835868"/>
      <w:r w:rsidRPr="002C5882">
        <w:rPr>
          <w:noProof/>
        </w:rPr>
        <mc:AlternateContent>
          <mc:Choice Requires="wps">
            <w:drawing>
              <wp:anchor distT="0" distB="0" distL="114300" distR="114300" simplePos="0" relativeHeight="251659264" behindDoc="1" locked="0" layoutInCell="1" allowOverlap="1" wp14:anchorId="135D30A7" wp14:editId="7920293E">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1BCBAD" id="Rectangle 4379" o:spid="_x0000_s1026" style="position:absolute;margin-left:-1in;margin-top:0;width:596.3pt;height:131.7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fillcolor="#43c7f4" stroked="f" strokeweight="2pt">
                <w10:wrap anchory="page"/>
              </v:rect>
            </w:pict>
          </mc:Fallback>
        </mc:AlternateContent>
      </w:r>
      <w:r w:rsidRPr="002C5882">
        <w:rPr>
          <w:noProof/>
        </w:rPr>
        <w:drawing>
          <wp:anchor distT="0" distB="0" distL="114300" distR="114300" simplePos="0" relativeHeight="251662336" behindDoc="0" locked="0" layoutInCell="1" allowOverlap="1" wp14:anchorId="61DB20AA" wp14:editId="17CDFE0C">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64384" behindDoc="0" locked="0" layoutInCell="1" allowOverlap="1" wp14:anchorId="25ABF3A2" wp14:editId="17BF0FCE">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61312" behindDoc="1" locked="0" layoutInCell="1" allowOverlap="1" wp14:anchorId="4B09A2C9" wp14:editId="04504DA3">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63360" behindDoc="0" locked="0" layoutInCell="1" allowOverlap="1" wp14:anchorId="4225782D" wp14:editId="662A6ACE">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6FEC4789" w14:textId="77777777" w:rsidR="001C4DF3" w:rsidRPr="002C5882" w:rsidRDefault="001C4DF3" w:rsidP="001C4DF3">
      <w:pPr>
        <w:pStyle w:val="Header1"/>
      </w:pPr>
      <w:r w:rsidRPr="002C5882">
        <w:t>info@accan.org.au</w:t>
      </w:r>
    </w:p>
    <w:p w14:paraId="56813500" w14:textId="77777777" w:rsidR="001C4DF3" w:rsidRDefault="001C4DF3" w:rsidP="001C4DF3">
      <w:pPr>
        <w:pStyle w:val="Header1"/>
      </w:pPr>
      <w:r w:rsidRPr="002C5882">
        <w:t>02 9288 4000</w:t>
      </w:r>
    </w:p>
    <w:p w14:paraId="35DB1FEF"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60288" behindDoc="0" locked="0" layoutInCell="1" allowOverlap="1" wp14:anchorId="7C01A4E1" wp14:editId="661F5288">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264F2FC"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65408" behindDoc="1" locked="0" layoutInCell="1" allowOverlap="1" wp14:anchorId="5AAE22EA" wp14:editId="657E6058">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131A17" id="Rectangle 3" o:spid="_x0000_s1026" style="position:absolute;margin-left:-1in;margin-top:131.65pt;width:596.3pt;height:3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fillcolor="#b3e8fa [1300]" stroked="f" strokeweight="2pt">
                <w10:wrap anchory="page"/>
              </v:rect>
            </w:pict>
          </mc:Fallback>
        </mc:AlternateContent>
      </w:r>
    </w:p>
    <w:p w14:paraId="65CA7B3F" w14:textId="77777777" w:rsidR="001C4DF3" w:rsidRPr="00EC291B" w:rsidRDefault="001C4DF3" w:rsidP="001C4DF3">
      <w:pPr>
        <w:pStyle w:val="ContactInfo"/>
      </w:pPr>
      <w:r w:rsidRPr="00EC291B">
        <w:t xml:space="preserve">Media </w:t>
      </w:r>
      <w:r w:rsidRPr="00CC75CD">
        <w:t>Contact</w:t>
      </w:r>
      <w:r w:rsidRPr="00EC291B">
        <w:t>:</w:t>
      </w:r>
      <w:r w:rsidRPr="00EC291B">
        <w:rPr>
          <w:color w:val="44C7F4"/>
        </w:rPr>
        <w:tab/>
      </w:r>
      <w:r w:rsidR="001F0294">
        <w:t>Alec Bennetts</w:t>
      </w:r>
      <w:r w:rsidRPr="00EC291B">
        <w:t xml:space="preserve"> | 0409 966 931 | </w:t>
      </w:r>
      <w:hyperlink r:id="rId21" w:history="1">
        <w:r w:rsidRPr="001C4DF3">
          <w:rPr>
            <w:iCs/>
          </w:rPr>
          <w:t>media@accan.org.au</w:t>
        </w:r>
      </w:hyperlink>
    </w:p>
    <w:bookmarkEnd w:id="1"/>
    <w:p w14:paraId="23E70797" w14:textId="77777777" w:rsidR="001C4DF3" w:rsidRPr="00275666" w:rsidRDefault="001C4DF3" w:rsidP="001C4DF3">
      <w:pPr>
        <w:tabs>
          <w:tab w:val="right" w:pos="8931"/>
        </w:tabs>
        <w:rPr>
          <w:rFonts w:ascii="Gotham Black" w:hAnsi="Gotham Black"/>
          <w:color w:val="43C7F4"/>
          <w:sz w:val="16"/>
          <w:szCs w:val="16"/>
        </w:rPr>
      </w:pPr>
    </w:p>
    <w:p w14:paraId="711AEE50" w14:textId="63679143" w:rsidR="00576D4A" w:rsidRDefault="006A5600" w:rsidP="00CB1C53">
      <w:pPr>
        <w:tabs>
          <w:tab w:val="right" w:pos="9026"/>
        </w:tabs>
        <w:rPr>
          <w:rStyle w:val="DocDateChar"/>
        </w:rPr>
      </w:pPr>
      <w:r>
        <w:rPr>
          <w:rStyle w:val="DocLabelChar"/>
        </w:rPr>
        <w:t>Media Release</w:t>
      </w:r>
      <w:r w:rsidR="00F45BDC" w:rsidRPr="006F47E7">
        <w:rPr>
          <w:rFonts w:ascii="Gotham Black" w:hAnsi="Gotham Black"/>
          <w:color w:val="44C7F4"/>
          <w:sz w:val="36"/>
          <w:szCs w:val="36"/>
        </w:rPr>
        <w:tab/>
      </w:r>
      <w:bookmarkEnd w:id="0"/>
      <w:r w:rsidR="00E87328">
        <w:rPr>
          <w:rStyle w:val="DocDateChar"/>
        </w:rPr>
        <w:t>8 October 2024</w:t>
      </w:r>
    </w:p>
    <w:p w14:paraId="0ED6EB23" w14:textId="77777777" w:rsidR="00E87328" w:rsidRPr="00E87328" w:rsidRDefault="00E87328" w:rsidP="00E87328">
      <w:pPr>
        <w:pStyle w:val="Heading1"/>
        <w:rPr>
          <w:b/>
          <w:bCs/>
        </w:rPr>
      </w:pPr>
      <w:r w:rsidRPr="00E87328">
        <w:rPr>
          <w:b/>
          <w:bCs/>
        </w:rPr>
        <w:t>Government’s Scams Prevention Framework only goes halfway – we need a presumption of reimbursement say consumer advocates</w:t>
      </w:r>
    </w:p>
    <w:p w14:paraId="59B89F97" w14:textId="12308915" w:rsidR="00E87328" w:rsidRPr="00E87328" w:rsidRDefault="00E87328" w:rsidP="00E87328">
      <w:r w:rsidRPr="00E87328">
        <w:t>A broad coalition of consumer advocates is calling for the Albanese Government to make one fundamental change to the proposed Scams Prevention Framework (SPF) and put reimbursement at its core, warning that without this improvement the SPF is not going to work for the tens of thousands of Australia’s robbed by scammers.</w:t>
      </w:r>
    </w:p>
    <w:p w14:paraId="1ACF3A66" w14:textId="77777777" w:rsidR="00E87328" w:rsidRPr="00E87328" w:rsidRDefault="00E87328" w:rsidP="00E87328">
      <w:r w:rsidRPr="00E87328">
        <w:t>The group’s call is a core part of </w:t>
      </w:r>
      <w:hyperlink r:id="rId22" w:tgtFrame="_blank" w:tooltip="Visit Consumer Action [opens in new window]" w:history="1">
        <w:r w:rsidRPr="00E87328">
          <w:rPr>
            <w:rStyle w:val="Hyperlink"/>
          </w:rPr>
          <w:t>their submission</w:t>
        </w:r>
      </w:hyperlink>
      <w:r w:rsidRPr="00E87328">
        <w:t> -with seven key recommendations- in response to the Government’s Consultation on the exposure draft of the Scams Prevention Framework.</w:t>
      </w:r>
    </w:p>
    <w:p w14:paraId="1B002D07" w14:textId="77777777" w:rsidR="00E87328" w:rsidRPr="00E87328" w:rsidRDefault="00E87328" w:rsidP="00E87328">
      <w:r w:rsidRPr="00E87328">
        <w:t>Consumer Action Law Centre CEO Stephanie Tonkin said her team had spent the past weeks analysing the SPF going over the ‘fine details’ of the proposal.</w:t>
      </w:r>
    </w:p>
    <w:p w14:paraId="70CC3471" w14:textId="77777777" w:rsidR="00E87328" w:rsidRPr="00E87328" w:rsidRDefault="00E87328" w:rsidP="00E87328">
      <w:r w:rsidRPr="00E87328">
        <w:t>“When you reach the part that concerns victims, you see the SPF burdens consumers with navigating a seemingly impossible dispute resolution system that will convince most people to give up right at the start,” Ms Tonkin said.</w:t>
      </w:r>
    </w:p>
    <w:p w14:paraId="6504B727" w14:textId="77777777" w:rsidR="00E87328" w:rsidRPr="00E87328" w:rsidRDefault="00E87328" w:rsidP="00E87328">
      <w:r w:rsidRPr="00E87328">
        <w:t>“We plotted the likely ‘journey’ a typical bank customer would have to take to get redress from the banks, telco, and digital platforms involved and it’s an almost 30-step process, that could take between 18 months and 2 years.</w:t>
      </w:r>
    </w:p>
    <w:p w14:paraId="00F346C9" w14:textId="77777777" w:rsidR="00E87328" w:rsidRPr="00E87328" w:rsidRDefault="00E87328" w:rsidP="00E87328">
      <w:r w:rsidRPr="00E87328">
        <w:t>“What’s worse than this delay, is that there is no guarantee of victims getting any money back at the end,” she said.</w:t>
      </w:r>
    </w:p>
    <w:p w14:paraId="0FEF4AEA" w14:textId="77777777" w:rsidR="00E87328" w:rsidRPr="00E87328" w:rsidRDefault="00E87328" w:rsidP="00E87328">
      <w:r w:rsidRPr="00E87328">
        <w:t xml:space="preserve">Instead, Ms Tonkin says a straightforward and uniquely Australian model of reimbursement – that would sit within the </w:t>
      </w:r>
      <w:proofErr w:type="gramStart"/>
      <w:r w:rsidRPr="00E87328">
        <w:t>SPF, and</w:t>
      </w:r>
      <w:proofErr w:type="gramEnd"/>
      <w:r w:rsidRPr="00E87328">
        <w:t xml:space="preserve"> apportions losses across industry after the consumer is reimbursed – should be the answer.</w:t>
      </w:r>
    </w:p>
    <w:p w14:paraId="6A19A7D5" w14:textId="77777777" w:rsidR="00E87328" w:rsidRPr="00E87328" w:rsidRDefault="00E87328" w:rsidP="00E87328">
      <w:r w:rsidRPr="00E87328">
        <w:t>“With the model we propose, there could be just four steps for a victim to access justice in weeks, not months or years.</w:t>
      </w:r>
    </w:p>
    <w:p w14:paraId="75487DE4" w14:textId="77777777" w:rsidR="00E87328" w:rsidRPr="00E87328" w:rsidRDefault="00E87328" w:rsidP="00E87328">
      <w:r w:rsidRPr="00E87328">
        <w:t>“Being on the hook for reimbursement is the best incentive for business to lift its prevention game and keep up with ever-innovating scammers, rather than the SPF minimum compliance approach.</w:t>
      </w:r>
    </w:p>
    <w:p w14:paraId="79127E5F" w14:textId="77777777" w:rsidR="00E87328" w:rsidRPr="00E87328" w:rsidRDefault="00E87328" w:rsidP="00E87328">
      <w:r w:rsidRPr="00E87328">
        <w:t>“I believe the Albanese Government, and Assistant Treasurer Stephen Jones, has an opportunity with this legislation to springboard Australia into a world-leading jurisdiction in scams protection with a simple consumer-centric model that benefits everyone. Why wouldn’t we take it?</w:t>
      </w:r>
      <w:r w:rsidRPr="00E87328">
        <w:rPr>
          <w:i/>
          <w:iCs/>
        </w:rPr>
        <w:t> </w:t>
      </w:r>
    </w:p>
    <w:p w14:paraId="0D323A00" w14:textId="77777777" w:rsidR="00E87328" w:rsidRDefault="00E87328">
      <w:pPr>
        <w:rPr>
          <w:b/>
          <w:bCs/>
        </w:rPr>
      </w:pPr>
      <w:r>
        <w:rPr>
          <w:b/>
          <w:bCs/>
        </w:rPr>
        <w:br w:type="page"/>
      </w:r>
    </w:p>
    <w:p w14:paraId="55870E1A" w14:textId="173CA929" w:rsidR="00E87328" w:rsidRPr="00E87328" w:rsidRDefault="00E87328" w:rsidP="00E87328">
      <w:r w:rsidRPr="00E87328">
        <w:rPr>
          <w:b/>
          <w:bCs/>
        </w:rPr>
        <w:lastRenderedPageBreak/>
        <w:t>Quotes attributable to:</w:t>
      </w:r>
    </w:p>
    <w:p w14:paraId="3934E492" w14:textId="77777777" w:rsidR="00E87328" w:rsidRPr="00E87328" w:rsidRDefault="00E87328" w:rsidP="00E87328">
      <w:r w:rsidRPr="00E87328">
        <w:rPr>
          <w:b/>
          <w:bCs/>
        </w:rPr>
        <w:t>Carol Bennett, CEO Australian Communications Consumer Action Network (ACCAN)</w:t>
      </w:r>
    </w:p>
    <w:p w14:paraId="2D1E2045" w14:textId="77777777" w:rsidR="00E87328" w:rsidRDefault="00E87328" w:rsidP="00E87328">
      <w:pPr>
        <w:rPr>
          <w:i/>
          <w:iCs/>
        </w:rPr>
      </w:pPr>
      <w:r w:rsidRPr="00E87328">
        <w:rPr>
          <w:i/>
          <w:iCs/>
        </w:rPr>
        <w:t>“Despite the best intentions, the SPF won’t work in the form set out in the draft bill.  It demands too much of scams victims, and too little of large companies – banks, telcos and social media giants. The complexity of the new scams assault requires decisive action from these companies, and the best way to make this happen is to include a presumption of reimbursement and remove the onus on consumers for dispute resolution.”</w:t>
      </w:r>
    </w:p>
    <w:p w14:paraId="305A49E3" w14:textId="24BE21A9" w:rsidR="00E87328" w:rsidRPr="00E87328" w:rsidRDefault="00E87328" w:rsidP="00E87328">
      <w:r w:rsidRPr="00E87328">
        <w:rPr>
          <w:i/>
          <w:iCs/>
        </w:rPr>
        <w:t>“Consumers who have had their life savings stolen are in no position to pursue a claim against a major financial institution due to their failure to protect their savings.”</w:t>
      </w:r>
    </w:p>
    <w:p w14:paraId="12D15765" w14:textId="77777777" w:rsidR="00E87328" w:rsidRPr="00E87328" w:rsidRDefault="00E87328" w:rsidP="00E87328">
      <w:r w:rsidRPr="00E87328">
        <w:rPr>
          <w:b/>
          <w:bCs/>
        </w:rPr>
        <w:t> Drew Macrae, Senior Policy &amp; Advocacy Officer, Financial Rights Legal Centre,</w:t>
      </w:r>
    </w:p>
    <w:p w14:paraId="04126D93" w14:textId="77777777" w:rsidR="00E87328" w:rsidRPr="00E87328" w:rsidRDefault="00E87328" w:rsidP="00E87328">
      <w:r w:rsidRPr="00E87328">
        <w:rPr>
          <w:i/>
          <w:iCs/>
        </w:rPr>
        <w:t>“The Government’s proposed scams framework places the entire burden on an already vulnerable consumer – at one of the lowest points in their life – to take on their bank, telco and/or social media platform to prove that the institution did not meet their requirements. Not only is this a heavy burden for a consumer to carry the likelihood that they will be able to get the evidence they need from their bank or telco is very low. The whole framework is over complex and illogical.”</w:t>
      </w:r>
      <w:r w:rsidRPr="00E87328">
        <w:rPr>
          <w:b/>
          <w:bCs/>
          <w:i/>
          <w:iCs/>
        </w:rPr>
        <w:t> </w:t>
      </w:r>
    </w:p>
    <w:p w14:paraId="52025680" w14:textId="77777777" w:rsidR="00E87328" w:rsidRPr="00E87328" w:rsidRDefault="00E87328" w:rsidP="00E87328">
      <w:r w:rsidRPr="00E87328">
        <w:rPr>
          <w:b/>
          <w:bCs/>
        </w:rPr>
        <w:t>Roberta Grealish CEO (Acting) Consumer Credit Legal Service (WA) Inc-</w:t>
      </w:r>
    </w:p>
    <w:p w14:paraId="3EBD4BE2" w14:textId="77777777" w:rsidR="00E87328" w:rsidRPr="00E87328" w:rsidRDefault="00E87328" w:rsidP="00E87328">
      <w:r w:rsidRPr="00E87328">
        <w:rPr>
          <w:i/>
          <w:iCs/>
        </w:rPr>
        <w:t>“For too long consumers have been shamed into accepting the blame for scam losses.  I can’t imagine any other victim of crime being blamed in this way! I can’t imagine any other sector being able to shrug off losing billions of dollars annually of customer money without a massive customer mutiny or immediate government crackdown!  </w:t>
      </w:r>
    </w:p>
    <w:p w14:paraId="7F14FFB4" w14:textId="77777777" w:rsidR="00E87328" w:rsidRPr="00E87328" w:rsidRDefault="00E87328" w:rsidP="00E87328">
      <w:r w:rsidRPr="00E87328">
        <w:rPr>
          <w:i/>
          <w:iCs/>
        </w:rPr>
        <w:t>“Unfortunately, the proposed SPF still misses the mark and will see customers continue to bleed billions in losses in the years it will take to implement.  It then expects already downtrodden customers to continue to bear the brunt of losses while simultaneously navigating a dispute resolution process that may again take years to work through, with no guarantee of redress.</w:t>
      </w:r>
    </w:p>
    <w:p w14:paraId="63A29E17" w14:textId="77777777" w:rsidR="00E87328" w:rsidRPr="00E87328" w:rsidRDefault="00E87328" w:rsidP="00E87328">
      <w:r w:rsidRPr="00E87328">
        <w:rPr>
          <w:i/>
          <w:iCs/>
        </w:rPr>
        <w:t>“Our banks are the first and last line of defence in the fight against scam losses.  They are best placed to detect and prevent scam activity. They are best placed to reimburse faultless victims who reasonably expect that their money is safe. They are best placed to investigate, apportion, and recoup the funds. The government must not miss this opportunity to imbed a reasonable reimbursement model, stop victim blaming and stop scammers.”</w:t>
      </w:r>
    </w:p>
    <w:p w14:paraId="7097C260" w14:textId="77777777" w:rsidR="00E87328" w:rsidRPr="00E87328" w:rsidRDefault="00E87328" w:rsidP="00E87328">
      <w:r w:rsidRPr="00E87328">
        <w:rPr>
          <w:b/>
          <w:bCs/>
        </w:rPr>
        <w:t>Dr Domenique Meyrick co-CEO Financial Counselling Australia</w:t>
      </w:r>
    </w:p>
    <w:p w14:paraId="0908DDE8" w14:textId="77777777" w:rsidR="00E87328" w:rsidRPr="00E87328" w:rsidRDefault="00E87328" w:rsidP="00E87328">
      <w:r w:rsidRPr="00E87328">
        <w:rPr>
          <w:i/>
          <w:iCs/>
        </w:rPr>
        <w:t>“Scams are widespread and taking a huge toll on the community. We welcome these efforts to detect and prevent scams, but when people do fall victim to scams, they should have fast and easy access to reimbursement.” </w:t>
      </w:r>
    </w:p>
    <w:p w14:paraId="3435B8AA" w14:textId="77777777" w:rsidR="00E87328" w:rsidRPr="00E87328" w:rsidRDefault="00E87328" w:rsidP="00E87328">
      <w:r w:rsidRPr="00E87328">
        <w:rPr>
          <w:b/>
          <w:bCs/>
        </w:rPr>
        <w:t xml:space="preserve">Tom </w:t>
      </w:r>
      <w:proofErr w:type="spellStart"/>
      <w:r w:rsidRPr="00E87328">
        <w:rPr>
          <w:b/>
          <w:bCs/>
        </w:rPr>
        <w:t>Abourizk</w:t>
      </w:r>
      <w:proofErr w:type="spellEnd"/>
      <w:r w:rsidRPr="00E87328">
        <w:rPr>
          <w:b/>
          <w:bCs/>
        </w:rPr>
        <w:t>, Head of Policy, CHOICE</w:t>
      </w:r>
    </w:p>
    <w:p w14:paraId="0BFA321E" w14:textId="77777777" w:rsidR="00E87328" w:rsidRPr="00E87328" w:rsidRDefault="00E87328" w:rsidP="00E87328">
      <w:r w:rsidRPr="00E87328">
        <w:rPr>
          <w:i/>
          <w:iCs/>
        </w:rPr>
        <w:t> “Banks, telcos and digital platforms have had years to fix the gaps in their systems that scammers exploit. Australia urgently needs laws that protect consumers and make scam losses a problem for the bottom line of these big businesses.” </w:t>
      </w:r>
    </w:p>
    <w:p w14:paraId="6BE0FE86" w14:textId="77777777" w:rsidR="00E87328" w:rsidRDefault="00E87328">
      <w:pPr>
        <w:rPr>
          <w:b/>
          <w:bCs/>
        </w:rPr>
      </w:pPr>
      <w:r>
        <w:rPr>
          <w:b/>
          <w:bCs/>
        </w:rPr>
        <w:br w:type="page"/>
      </w:r>
    </w:p>
    <w:p w14:paraId="18617301" w14:textId="77C8C2AA" w:rsidR="00E87328" w:rsidRPr="00E87328" w:rsidRDefault="00E87328" w:rsidP="00E87328">
      <w:r w:rsidRPr="00E87328">
        <w:rPr>
          <w:b/>
          <w:bCs/>
        </w:rPr>
        <w:lastRenderedPageBreak/>
        <w:t>Quotes attributable to Rebekah Sarkoezy, Policy Manager at Super Consumers Australia –</w:t>
      </w:r>
    </w:p>
    <w:p w14:paraId="6D85B97D" w14:textId="77777777" w:rsidR="00E87328" w:rsidRDefault="00E87328" w:rsidP="00E87328">
      <w:pPr>
        <w:rPr>
          <w:i/>
          <w:iCs/>
        </w:rPr>
      </w:pPr>
      <w:r w:rsidRPr="00E87328">
        <w:rPr>
          <w:i/>
          <w:iCs/>
        </w:rPr>
        <w:t>“The Scams Prevention Framework will work if important changes are made. But consumers need their collective $3.9 trillion in superannuation savings to be protected from scammers now. The Framework’s proposed implementation timeline will give scammers plenty of time to set their sights on the superannuation sector. That’s why we’re calling for super to be designated as a sector under the SPF as soon as possible, and for a super anti-scam code to be introduced within 12 months of the SPF becoming law.”  </w:t>
      </w:r>
    </w:p>
    <w:p w14:paraId="28CACE1E" w14:textId="77777777" w:rsidR="00E87328" w:rsidRDefault="00E87328" w:rsidP="00E87328"/>
    <w:p w14:paraId="7487B4F8" w14:textId="77777777" w:rsidR="00E87328" w:rsidRDefault="00E87328" w:rsidP="00E87328"/>
    <w:p w14:paraId="69AA4398" w14:textId="77777777" w:rsidR="00E87328" w:rsidRDefault="00E87328" w:rsidP="00E87328"/>
    <w:p w14:paraId="6C369924" w14:textId="77777777" w:rsidR="00E87328" w:rsidRDefault="00E87328" w:rsidP="00E87328"/>
    <w:p w14:paraId="139E071F" w14:textId="77777777" w:rsidR="00E87328" w:rsidRDefault="00E87328" w:rsidP="00E87328"/>
    <w:p w14:paraId="5214952E" w14:textId="77777777" w:rsidR="00E87328" w:rsidRDefault="00E87328" w:rsidP="00E87328"/>
    <w:p w14:paraId="3063C21C" w14:textId="77777777" w:rsidR="00E87328" w:rsidRDefault="00E87328" w:rsidP="00E87328"/>
    <w:p w14:paraId="5804903F" w14:textId="77777777" w:rsidR="00E87328" w:rsidRDefault="00E87328" w:rsidP="00E87328"/>
    <w:p w14:paraId="2DEB832C" w14:textId="77777777" w:rsidR="00E87328" w:rsidRDefault="00E87328" w:rsidP="00E87328"/>
    <w:p w14:paraId="7AE34384" w14:textId="77777777" w:rsidR="00E87328" w:rsidRDefault="00E87328" w:rsidP="00E87328"/>
    <w:p w14:paraId="14CE9C13" w14:textId="77777777" w:rsidR="00E87328" w:rsidRDefault="00E87328" w:rsidP="00E87328"/>
    <w:p w14:paraId="04AB135C" w14:textId="77777777" w:rsidR="00E87328" w:rsidRDefault="00E87328" w:rsidP="00E87328"/>
    <w:p w14:paraId="05478EF9" w14:textId="77777777" w:rsidR="00E87328" w:rsidRDefault="00E87328" w:rsidP="00E87328"/>
    <w:p w14:paraId="552B27FA" w14:textId="77777777" w:rsidR="00E87328" w:rsidRDefault="00E87328" w:rsidP="00E87328"/>
    <w:p w14:paraId="48898D9A" w14:textId="77777777" w:rsidR="00E87328" w:rsidRDefault="00E87328" w:rsidP="00E87328"/>
    <w:p w14:paraId="7E4B5809" w14:textId="77777777" w:rsidR="00E87328" w:rsidRDefault="00E87328" w:rsidP="00E87328"/>
    <w:p w14:paraId="01EA9DDD" w14:textId="77777777" w:rsidR="00E87328" w:rsidRDefault="00E87328" w:rsidP="00E87328"/>
    <w:p w14:paraId="20D6A952" w14:textId="77777777" w:rsidR="00E87328" w:rsidRPr="00E87328" w:rsidRDefault="00E87328" w:rsidP="00E87328"/>
    <w:p w14:paraId="3BA711A8" w14:textId="77777777" w:rsidR="0020028A" w:rsidRPr="001C4DF3" w:rsidRDefault="00BA4AB0" w:rsidP="000541A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5A2B3F" w:rsidRPr="005A2B3F">
        <w:t xml:space="preserve"> </w:t>
      </w:r>
      <w:r w:rsidR="005A2B3F">
        <w:br/>
      </w:r>
      <w:r w:rsidR="005A2B3F">
        <w:br/>
        <w:t xml:space="preserve">ACCAN is committed to reconciliation that acknowledges Australia’s past and values the unique culture and heritage of Aboriginal and Torres Strait Islander peoples.  </w:t>
      </w:r>
      <w:hyperlink r:id="rId23" w:history="1">
        <w:r w:rsidR="005A2B3F">
          <w:rPr>
            <w:rStyle w:val="Hyperlink"/>
          </w:rPr>
          <w:t>Read our RAP</w:t>
        </w:r>
      </w:hyperlink>
    </w:p>
    <w:sectPr w:rsidR="0020028A" w:rsidRPr="001C4DF3" w:rsidSect="0068090A">
      <w:headerReference w:type="default" r:id="rId24"/>
      <w:footerReference w:type="default" r:id="rId25"/>
      <w:footerReference w:type="first" r:id="rId26"/>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A7011" w14:textId="77777777" w:rsidR="00E87328" w:rsidRDefault="00E87328">
      <w:pPr>
        <w:spacing w:after="0" w:line="240" w:lineRule="auto"/>
      </w:pPr>
      <w:r>
        <w:separator/>
      </w:r>
    </w:p>
  </w:endnote>
  <w:endnote w:type="continuationSeparator" w:id="0">
    <w:p w14:paraId="0653BC33" w14:textId="77777777" w:rsidR="00E87328" w:rsidRDefault="00E87328">
      <w:pPr>
        <w:spacing w:after="0" w:line="240" w:lineRule="auto"/>
      </w:pPr>
      <w:r>
        <w:continuationSeparator/>
      </w:r>
    </w:p>
  </w:endnote>
  <w:endnote w:type="continuationNotice" w:id="1">
    <w:p w14:paraId="02D23A23" w14:textId="77777777" w:rsidR="00E87328" w:rsidRDefault="00E87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panose1 w:val="0200060304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spacing w:val="8"/>
      </w:rPr>
    </w:sdtEndPr>
    <w:sdtContent>
      <w:p w14:paraId="0F5307F2"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EndPr/>
    <w:sdtContent>
      <w:p w14:paraId="4D4A0F3E" w14:textId="77777777" w:rsidR="00D560F9" w:rsidRPr="00A72DB0" w:rsidRDefault="00D560F9" w:rsidP="009236CD">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E20" w14:textId="77777777" w:rsidR="00E87328" w:rsidRDefault="00E87328">
      <w:pPr>
        <w:spacing w:after="0" w:line="240" w:lineRule="auto"/>
      </w:pPr>
      <w:r>
        <w:separator/>
      </w:r>
    </w:p>
  </w:footnote>
  <w:footnote w:type="continuationSeparator" w:id="0">
    <w:p w14:paraId="2A52935B" w14:textId="77777777" w:rsidR="00E87328" w:rsidRDefault="00E87328">
      <w:pPr>
        <w:spacing w:after="0" w:line="240" w:lineRule="auto"/>
      </w:pPr>
      <w:r>
        <w:continuationSeparator/>
      </w:r>
    </w:p>
  </w:footnote>
  <w:footnote w:type="continuationNotice" w:id="1">
    <w:p w14:paraId="3EDAF404" w14:textId="77777777" w:rsidR="00E87328" w:rsidRDefault="00E87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1185" w14:textId="77777777" w:rsidR="001225DF" w:rsidRPr="001225DF" w:rsidRDefault="001225DF" w:rsidP="001225DF">
    <w:pPr>
      <w:tabs>
        <w:tab w:val="left" w:pos="1843"/>
        <w:tab w:val="center" w:pos="4513"/>
      </w:tabs>
      <w:spacing w:after="0" w:line="240" w:lineRule="auto"/>
      <w:ind w:hanging="851"/>
      <w:rPr>
        <w:rFonts w:ascii="Gotham" w:eastAsia="MS Mincho" w:hAnsi="Gotham" w:cs="Arial"/>
        <w:b/>
        <w:bCs/>
        <w:i/>
        <w:iCs/>
        <w:color w:val="FFFFFF"/>
      </w:rPr>
    </w:pPr>
    <w:r w:rsidRPr="001225DF">
      <w:rPr>
        <w:rFonts w:ascii="Gotham" w:eastAsia="MS Mincho" w:hAnsi="Gotham" w:cs="Arial"/>
        <w:b/>
        <w:bCs/>
        <w:i/>
        <w:iCs/>
        <w:noProof/>
        <w:color w:val="FFFFFF"/>
      </w:rPr>
      <w:drawing>
        <wp:anchor distT="0" distB="0" distL="114300" distR="114300" simplePos="0" relativeHeight="251660288" behindDoc="0" locked="0" layoutInCell="1" allowOverlap="1" wp14:anchorId="59B6B574" wp14:editId="515C193A">
          <wp:simplePos x="0" y="0"/>
          <wp:positionH relativeFrom="column">
            <wp:posOffset>-3810</wp:posOffset>
          </wp:positionH>
          <wp:positionV relativeFrom="page">
            <wp:posOffset>133350</wp:posOffset>
          </wp:positionV>
          <wp:extent cx="777240" cy="333375"/>
          <wp:effectExtent l="0" t="0" r="3810" b="9525"/>
          <wp:wrapSquare wrapText="bothSides"/>
          <wp:docPr id="5" name="Picture 5"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CCAN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5DF">
      <w:rPr>
        <w:rFonts w:ascii="Gotham" w:eastAsia="MS Mincho" w:hAnsi="Gotham" w:cs="Arial"/>
        <w:b/>
        <w:bCs/>
        <w:i/>
        <w:iCs/>
        <w:noProof/>
        <w:color w:val="FFFFFF"/>
      </w:rPr>
      <mc:AlternateContent>
        <mc:Choice Requires="wps">
          <w:drawing>
            <wp:anchor distT="0" distB="0" distL="114300" distR="114300" simplePos="0" relativeHeight="251659264" behindDoc="1" locked="0" layoutInCell="1" allowOverlap="1" wp14:anchorId="5540AA19" wp14:editId="2CCA6DBB">
              <wp:simplePos x="0" y="0"/>
              <wp:positionH relativeFrom="column">
                <wp:posOffset>-1000125</wp:posOffset>
              </wp:positionH>
              <wp:positionV relativeFrom="page">
                <wp:posOffset>0</wp:posOffset>
              </wp:positionV>
              <wp:extent cx="7668260" cy="590550"/>
              <wp:effectExtent l="0" t="0" r="8890" b="0"/>
              <wp:wrapNone/>
              <wp:docPr id="11" name="Rectangle 11"/>
              <wp:cNvGraphicFramePr/>
              <a:graphic xmlns:a="http://schemas.openxmlformats.org/drawingml/2006/main">
                <a:graphicData uri="http://schemas.microsoft.com/office/word/2010/wordprocessingShape">
                  <wps:wsp>
                    <wps:cNvSpPr/>
                    <wps:spPr>
                      <a:xfrm>
                        <a:off x="0" y="0"/>
                        <a:ext cx="7668260" cy="590550"/>
                      </a:xfrm>
                      <a:prstGeom prst="rect">
                        <a:avLst/>
                      </a:prstGeom>
                      <a:solidFill>
                        <a:srgbClr val="43C7F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6EAA13" id="Rectangle 11" o:spid="_x0000_s1026" style="position:absolute;margin-left:-78.75pt;margin-top:0;width:603.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" fillcolor="#43c7f4" stroked="f" strokeweight="2pt">
              <w10:wrap anchory="page"/>
            </v:rect>
          </w:pict>
        </mc:Fallback>
      </mc:AlternateContent>
    </w:r>
    <w:r w:rsidRPr="001225DF">
      <w:rPr>
        <w:rFonts w:ascii="Gotham" w:eastAsia="MS Mincho" w:hAnsi="Gotham" w:cs="Arial"/>
        <w:b/>
        <w:bCs/>
        <w:i/>
        <w:iCs/>
        <w:color w:val="FFFFFF"/>
      </w:rPr>
      <w:t xml:space="preserve">   Your consumer voice on phones and internet</w:t>
    </w:r>
  </w:p>
  <w:p w14:paraId="5311FE4C" w14:textId="77777777" w:rsidR="001B749D" w:rsidRPr="001225DF" w:rsidRDefault="001B749D" w:rsidP="0012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9"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37C5FB2"/>
    <w:multiLevelType w:val="multilevel"/>
    <w:tmpl w:val="6AFEEB4C"/>
    <w:numStyleLink w:val="Bullets"/>
  </w:abstractNum>
  <w:abstractNum w:abstractNumId="11"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D62240"/>
    <w:multiLevelType w:val="hybridMultilevel"/>
    <w:tmpl w:val="3EFA63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29849311">
    <w:abstractNumId w:val="23"/>
  </w:num>
  <w:num w:numId="2" w16cid:durableId="366949295">
    <w:abstractNumId w:val="16"/>
  </w:num>
  <w:num w:numId="3" w16cid:durableId="1892496303">
    <w:abstractNumId w:val="12"/>
  </w:num>
  <w:num w:numId="4" w16cid:durableId="124197312">
    <w:abstractNumId w:val="7"/>
  </w:num>
  <w:num w:numId="5" w16cid:durableId="1801999668">
    <w:abstractNumId w:val="0"/>
  </w:num>
  <w:num w:numId="6" w16cid:durableId="790706237">
    <w:abstractNumId w:val="28"/>
  </w:num>
  <w:num w:numId="7" w16cid:durableId="133765811">
    <w:abstractNumId w:val="2"/>
  </w:num>
  <w:num w:numId="8" w16cid:durableId="387076250">
    <w:abstractNumId w:val="21"/>
  </w:num>
  <w:num w:numId="9" w16cid:durableId="715735678">
    <w:abstractNumId w:val="26"/>
  </w:num>
  <w:num w:numId="10" w16cid:durableId="1196235597">
    <w:abstractNumId w:val="6"/>
  </w:num>
  <w:num w:numId="11" w16cid:durableId="1966814706">
    <w:abstractNumId w:val="30"/>
  </w:num>
  <w:num w:numId="12" w16cid:durableId="2010327651">
    <w:abstractNumId w:val="9"/>
  </w:num>
  <w:num w:numId="13" w16cid:durableId="1789543264">
    <w:abstractNumId w:val="24"/>
  </w:num>
  <w:num w:numId="14" w16cid:durableId="178087342">
    <w:abstractNumId w:val="27"/>
  </w:num>
  <w:num w:numId="15" w16cid:durableId="577712322">
    <w:abstractNumId w:val="19"/>
  </w:num>
  <w:num w:numId="16" w16cid:durableId="978339871">
    <w:abstractNumId w:val="15"/>
  </w:num>
  <w:num w:numId="17" w16cid:durableId="1014111967">
    <w:abstractNumId w:val="13"/>
  </w:num>
  <w:num w:numId="18" w16cid:durableId="160239026">
    <w:abstractNumId w:val="22"/>
  </w:num>
  <w:num w:numId="19" w16cid:durableId="1884097433">
    <w:abstractNumId w:val="17"/>
  </w:num>
  <w:num w:numId="20" w16cid:durableId="2107647270">
    <w:abstractNumId w:val="14"/>
  </w:num>
  <w:num w:numId="21" w16cid:durableId="727650711">
    <w:abstractNumId w:val="32"/>
  </w:num>
  <w:num w:numId="22" w16cid:durableId="187255896">
    <w:abstractNumId w:val="29"/>
  </w:num>
  <w:num w:numId="23" w16cid:durableId="973753057">
    <w:abstractNumId w:val="25"/>
  </w:num>
  <w:num w:numId="24" w16cid:durableId="2112776709">
    <w:abstractNumId w:val="20"/>
  </w:num>
  <w:num w:numId="25" w16cid:durableId="2112312382">
    <w:abstractNumId w:val="3"/>
  </w:num>
  <w:num w:numId="26" w16cid:durableId="1089043069">
    <w:abstractNumId w:val="5"/>
  </w:num>
  <w:num w:numId="27" w16cid:durableId="1352293853">
    <w:abstractNumId w:val="4"/>
  </w:num>
  <w:num w:numId="28" w16cid:durableId="1478885621">
    <w:abstractNumId w:val="18"/>
  </w:num>
  <w:num w:numId="29" w16cid:durableId="2122607452">
    <w:abstractNumId w:val="1"/>
  </w:num>
  <w:num w:numId="30" w16cid:durableId="1876383645">
    <w:abstractNumId w:val="31"/>
  </w:num>
  <w:num w:numId="31" w16cid:durableId="427242243">
    <w:abstractNumId w:val="11"/>
    <w:lvlOverride w:ilvl="0">
      <w:lvl w:ilvl="0">
        <w:start w:val="1"/>
        <w:numFmt w:val="decimal"/>
        <w:pStyle w:val="Recommendation"/>
        <w:lvlText w:val="Recommendation %1:"/>
        <w:lvlJc w:val="left"/>
        <w:pPr>
          <w:ind w:left="851" w:firstLine="0"/>
        </w:pPr>
        <w:rPr>
          <w:rFonts w:hint="default"/>
          <w:b/>
          <w:bCs/>
        </w:rPr>
      </w:lvl>
    </w:lvlOverride>
  </w:num>
  <w:num w:numId="32" w16cid:durableId="931279978">
    <w:abstractNumId w:val="11"/>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960452932">
    <w:abstractNumId w:val="8"/>
  </w:num>
  <w:num w:numId="34" w16cid:durableId="713193785">
    <w:abstractNumId w:val="10"/>
  </w:num>
  <w:num w:numId="35" w16cid:durableId="269974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4330126">
    <w:abstractNumId w:val="11"/>
  </w:num>
  <w:num w:numId="37" w16cid:durableId="6441594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28"/>
    <w:rsid w:val="00002592"/>
    <w:rsid w:val="00002A84"/>
    <w:rsid w:val="000039D9"/>
    <w:rsid w:val="00006849"/>
    <w:rsid w:val="00006C00"/>
    <w:rsid w:val="000130E1"/>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5B4"/>
    <w:rsid w:val="000362DE"/>
    <w:rsid w:val="00043833"/>
    <w:rsid w:val="00044434"/>
    <w:rsid w:val="0004526C"/>
    <w:rsid w:val="00052737"/>
    <w:rsid w:val="00052D56"/>
    <w:rsid w:val="000530BA"/>
    <w:rsid w:val="00053BD5"/>
    <w:rsid w:val="000541AD"/>
    <w:rsid w:val="00056A12"/>
    <w:rsid w:val="00056D71"/>
    <w:rsid w:val="000576D9"/>
    <w:rsid w:val="00057A92"/>
    <w:rsid w:val="00061D64"/>
    <w:rsid w:val="00062A46"/>
    <w:rsid w:val="00063DD0"/>
    <w:rsid w:val="00066C39"/>
    <w:rsid w:val="00066CD4"/>
    <w:rsid w:val="00072C5D"/>
    <w:rsid w:val="00074521"/>
    <w:rsid w:val="00075C32"/>
    <w:rsid w:val="00077240"/>
    <w:rsid w:val="0008068C"/>
    <w:rsid w:val="000840C2"/>
    <w:rsid w:val="00086136"/>
    <w:rsid w:val="00086378"/>
    <w:rsid w:val="00090606"/>
    <w:rsid w:val="0009245D"/>
    <w:rsid w:val="000A0DE3"/>
    <w:rsid w:val="000A3806"/>
    <w:rsid w:val="000A3FBC"/>
    <w:rsid w:val="000A41A1"/>
    <w:rsid w:val="000A4520"/>
    <w:rsid w:val="000B11EF"/>
    <w:rsid w:val="000B2023"/>
    <w:rsid w:val="000B2C45"/>
    <w:rsid w:val="000B7682"/>
    <w:rsid w:val="000C231C"/>
    <w:rsid w:val="000C463F"/>
    <w:rsid w:val="000C5BAA"/>
    <w:rsid w:val="000C7431"/>
    <w:rsid w:val="000D17E4"/>
    <w:rsid w:val="000D18A2"/>
    <w:rsid w:val="000D3F85"/>
    <w:rsid w:val="000D5255"/>
    <w:rsid w:val="000D67CC"/>
    <w:rsid w:val="000D6C9F"/>
    <w:rsid w:val="000E0A5E"/>
    <w:rsid w:val="000E1593"/>
    <w:rsid w:val="000E2A17"/>
    <w:rsid w:val="000E5CAE"/>
    <w:rsid w:val="000E624D"/>
    <w:rsid w:val="000F0991"/>
    <w:rsid w:val="000F21D4"/>
    <w:rsid w:val="000F3349"/>
    <w:rsid w:val="000F3856"/>
    <w:rsid w:val="000F3E0F"/>
    <w:rsid w:val="000F764C"/>
    <w:rsid w:val="00103999"/>
    <w:rsid w:val="00103DAC"/>
    <w:rsid w:val="00104DAD"/>
    <w:rsid w:val="00106AEC"/>
    <w:rsid w:val="00111F02"/>
    <w:rsid w:val="00113465"/>
    <w:rsid w:val="00113AE0"/>
    <w:rsid w:val="001217E2"/>
    <w:rsid w:val="001217FD"/>
    <w:rsid w:val="00121D47"/>
    <w:rsid w:val="001225DF"/>
    <w:rsid w:val="00122DD1"/>
    <w:rsid w:val="00124F88"/>
    <w:rsid w:val="00125060"/>
    <w:rsid w:val="00126183"/>
    <w:rsid w:val="0012626F"/>
    <w:rsid w:val="0012636E"/>
    <w:rsid w:val="0012663D"/>
    <w:rsid w:val="001270D6"/>
    <w:rsid w:val="001275E7"/>
    <w:rsid w:val="00130E70"/>
    <w:rsid w:val="00132365"/>
    <w:rsid w:val="00134BAC"/>
    <w:rsid w:val="00135C01"/>
    <w:rsid w:val="00136E66"/>
    <w:rsid w:val="00137C51"/>
    <w:rsid w:val="00145394"/>
    <w:rsid w:val="00147139"/>
    <w:rsid w:val="00150873"/>
    <w:rsid w:val="001514F8"/>
    <w:rsid w:val="0015159F"/>
    <w:rsid w:val="00151EAB"/>
    <w:rsid w:val="001531E7"/>
    <w:rsid w:val="001537A7"/>
    <w:rsid w:val="001549ED"/>
    <w:rsid w:val="001605C9"/>
    <w:rsid w:val="001617F8"/>
    <w:rsid w:val="00161B2B"/>
    <w:rsid w:val="001623E5"/>
    <w:rsid w:val="00163200"/>
    <w:rsid w:val="00163B56"/>
    <w:rsid w:val="00167714"/>
    <w:rsid w:val="0017083D"/>
    <w:rsid w:val="00171821"/>
    <w:rsid w:val="00172EA2"/>
    <w:rsid w:val="001730E0"/>
    <w:rsid w:val="001754ED"/>
    <w:rsid w:val="001766A1"/>
    <w:rsid w:val="001828D8"/>
    <w:rsid w:val="00185442"/>
    <w:rsid w:val="0019340F"/>
    <w:rsid w:val="00193DB9"/>
    <w:rsid w:val="0019461C"/>
    <w:rsid w:val="001948E0"/>
    <w:rsid w:val="0019567C"/>
    <w:rsid w:val="00196FE2"/>
    <w:rsid w:val="001A0171"/>
    <w:rsid w:val="001A2736"/>
    <w:rsid w:val="001A2BA5"/>
    <w:rsid w:val="001A3380"/>
    <w:rsid w:val="001A5738"/>
    <w:rsid w:val="001A5ACB"/>
    <w:rsid w:val="001A60E4"/>
    <w:rsid w:val="001A772D"/>
    <w:rsid w:val="001B0DED"/>
    <w:rsid w:val="001B4F92"/>
    <w:rsid w:val="001B5856"/>
    <w:rsid w:val="001B5FB2"/>
    <w:rsid w:val="001B63DD"/>
    <w:rsid w:val="001B6438"/>
    <w:rsid w:val="001B749D"/>
    <w:rsid w:val="001C40D8"/>
    <w:rsid w:val="001C4264"/>
    <w:rsid w:val="001C4DF3"/>
    <w:rsid w:val="001C54B3"/>
    <w:rsid w:val="001C672F"/>
    <w:rsid w:val="001D2405"/>
    <w:rsid w:val="001D5C22"/>
    <w:rsid w:val="001D6F9E"/>
    <w:rsid w:val="001D7A1B"/>
    <w:rsid w:val="001E1AE7"/>
    <w:rsid w:val="001E3CC3"/>
    <w:rsid w:val="001E7889"/>
    <w:rsid w:val="001F013B"/>
    <w:rsid w:val="001F0294"/>
    <w:rsid w:val="001F3911"/>
    <w:rsid w:val="001F7374"/>
    <w:rsid w:val="001F77F6"/>
    <w:rsid w:val="0020028A"/>
    <w:rsid w:val="00200982"/>
    <w:rsid w:val="00207BED"/>
    <w:rsid w:val="00207EC8"/>
    <w:rsid w:val="00211174"/>
    <w:rsid w:val="002118F3"/>
    <w:rsid w:val="002140FC"/>
    <w:rsid w:val="0021413E"/>
    <w:rsid w:val="0021558D"/>
    <w:rsid w:val="002366E4"/>
    <w:rsid w:val="002412A0"/>
    <w:rsid w:val="002446C4"/>
    <w:rsid w:val="00244FE0"/>
    <w:rsid w:val="00245265"/>
    <w:rsid w:val="00251782"/>
    <w:rsid w:val="00252148"/>
    <w:rsid w:val="00252E5E"/>
    <w:rsid w:val="002567BC"/>
    <w:rsid w:val="0026030A"/>
    <w:rsid w:val="00260397"/>
    <w:rsid w:val="00261658"/>
    <w:rsid w:val="00261BA9"/>
    <w:rsid w:val="0026420E"/>
    <w:rsid w:val="0026652F"/>
    <w:rsid w:val="0026705E"/>
    <w:rsid w:val="0027168A"/>
    <w:rsid w:val="002718A5"/>
    <w:rsid w:val="00272512"/>
    <w:rsid w:val="00274126"/>
    <w:rsid w:val="00274E04"/>
    <w:rsid w:val="002767A3"/>
    <w:rsid w:val="00276F66"/>
    <w:rsid w:val="00277BA3"/>
    <w:rsid w:val="002801B4"/>
    <w:rsid w:val="00280451"/>
    <w:rsid w:val="00280E17"/>
    <w:rsid w:val="00281129"/>
    <w:rsid w:val="00281259"/>
    <w:rsid w:val="00281CE2"/>
    <w:rsid w:val="00281FF9"/>
    <w:rsid w:val="00282A01"/>
    <w:rsid w:val="0028734E"/>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7ACE"/>
    <w:rsid w:val="002E1A64"/>
    <w:rsid w:val="002E225B"/>
    <w:rsid w:val="002E4FFE"/>
    <w:rsid w:val="002E5AFB"/>
    <w:rsid w:val="002F1EFA"/>
    <w:rsid w:val="002F292E"/>
    <w:rsid w:val="002F2ADF"/>
    <w:rsid w:val="002F48F3"/>
    <w:rsid w:val="00301A71"/>
    <w:rsid w:val="00301D3A"/>
    <w:rsid w:val="003025AF"/>
    <w:rsid w:val="00302A8F"/>
    <w:rsid w:val="00302D3C"/>
    <w:rsid w:val="003065DD"/>
    <w:rsid w:val="00310CBD"/>
    <w:rsid w:val="003113F6"/>
    <w:rsid w:val="003134D9"/>
    <w:rsid w:val="0031654A"/>
    <w:rsid w:val="00317E1B"/>
    <w:rsid w:val="0032136A"/>
    <w:rsid w:val="00325FEF"/>
    <w:rsid w:val="00333F12"/>
    <w:rsid w:val="003367F5"/>
    <w:rsid w:val="00336BC3"/>
    <w:rsid w:val="00336F1E"/>
    <w:rsid w:val="003403FD"/>
    <w:rsid w:val="00340A76"/>
    <w:rsid w:val="003437B0"/>
    <w:rsid w:val="00343CDD"/>
    <w:rsid w:val="003444A4"/>
    <w:rsid w:val="00351C15"/>
    <w:rsid w:val="00351F70"/>
    <w:rsid w:val="003521C8"/>
    <w:rsid w:val="003532F3"/>
    <w:rsid w:val="00360559"/>
    <w:rsid w:val="00360987"/>
    <w:rsid w:val="00364A72"/>
    <w:rsid w:val="00370BF8"/>
    <w:rsid w:val="00372F65"/>
    <w:rsid w:val="003742A1"/>
    <w:rsid w:val="003753FF"/>
    <w:rsid w:val="00381C48"/>
    <w:rsid w:val="00382C87"/>
    <w:rsid w:val="00383369"/>
    <w:rsid w:val="00386C98"/>
    <w:rsid w:val="0039416E"/>
    <w:rsid w:val="003A0471"/>
    <w:rsid w:val="003A22CB"/>
    <w:rsid w:val="003A2485"/>
    <w:rsid w:val="003A504A"/>
    <w:rsid w:val="003B0198"/>
    <w:rsid w:val="003B4F26"/>
    <w:rsid w:val="003B4F60"/>
    <w:rsid w:val="003C1118"/>
    <w:rsid w:val="003C3084"/>
    <w:rsid w:val="003C3577"/>
    <w:rsid w:val="003C530F"/>
    <w:rsid w:val="003C6711"/>
    <w:rsid w:val="003C7551"/>
    <w:rsid w:val="003D2F73"/>
    <w:rsid w:val="003D5727"/>
    <w:rsid w:val="003D5997"/>
    <w:rsid w:val="003D7C36"/>
    <w:rsid w:val="003D7DCC"/>
    <w:rsid w:val="003E0713"/>
    <w:rsid w:val="003E2DAA"/>
    <w:rsid w:val="003E31BE"/>
    <w:rsid w:val="003E3D2C"/>
    <w:rsid w:val="003E57DE"/>
    <w:rsid w:val="003F0FC3"/>
    <w:rsid w:val="003F3FBD"/>
    <w:rsid w:val="003F74E3"/>
    <w:rsid w:val="00401C2C"/>
    <w:rsid w:val="0040204B"/>
    <w:rsid w:val="00403105"/>
    <w:rsid w:val="00405151"/>
    <w:rsid w:val="0040544A"/>
    <w:rsid w:val="0040553A"/>
    <w:rsid w:val="004112F5"/>
    <w:rsid w:val="00413565"/>
    <w:rsid w:val="004205D1"/>
    <w:rsid w:val="00426E45"/>
    <w:rsid w:val="00431DB3"/>
    <w:rsid w:val="00432683"/>
    <w:rsid w:val="0043310D"/>
    <w:rsid w:val="00434C0C"/>
    <w:rsid w:val="00435029"/>
    <w:rsid w:val="004405D5"/>
    <w:rsid w:val="004431B1"/>
    <w:rsid w:val="00443D19"/>
    <w:rsid w:val="004459D2"/>
    <w:rsid w:val="00445BB7"/>
    <w:rsid w:val="00445D76"/>
    <w:rsid w:val="00447131"/>
    <w:rsid w:val="00451585"/>
    <w:rsid w:val="004523A4"/>
    <w:rsid w:val="004528C4"/>
    <w:rsid w:val="004532F8"/>
    <w:rsid w:val="00453DC0"/>
    <w:rsid w:val="00455428"/>
    <w:rsid w:val="00456C63"/>
    <w:rsid w:val="00456C80"/>
    <w:rsid w:val="004572B8"/>
    <w:rsid w:val="00457A53"/>
    <w:rsid w:val="00460AB8"/>
    <w:rsid w:val="00461876"/>
    <w:rsid w:val="00461AA6"/>
    <w:rsid w:val="004652AC"/>
    <w:rsid w:val="00467840"/>
    <w:rsid w:val="00470338"/>
    <w:rsid w:val="00470B4F"/>
    <w:rsid w:val="00472A35"/>
    <w:rsid w:val="00480FFA"/>
    <w:rsid w:val="0048163E"/>
    <w:rsid w:val="00484120"/>
    <w:rsid w:val="00485226"/>
    <w:rsid w:val="00487E7D"/>
    <w:rsid w:val="00487EC4"/>
    <w:rsid w:val="00491F05"/>
    <w:rsid w:val="00492DA2"/>
    <w:rsid w:val="00493666"/>
    <w:rsid w:val="0049502E"/>
    <w:rsid w:val="004969CF"/>
    <w:rsid w:val="00497F47"/>
    <w:rsid w:val="004A3908"/>
    <w:rsid w:val="004A5421"/>
    <w:rsid w:val="004A59D4"/>
    <w:rsid w:val="004A5E82"/>
    <w:rsid w:val="004A631E"/>
    <w:rsid w:val="004A6815"/>
    <w:rsid w:val="004A6866"/>
    <w:rsid w:val="004A6F23"/>
    <w:rsid w:val="004B0BBF"/>
    <w:rsid w:val="004B2773"/>
    <w:rsid w:val="004B7A5E"/>
    <w:rsid w:val="004C04CB"/>
    <w:rsid w:val="004C09B2"/>
    <w:rsid w:val="004C175A"/>
    <w:rsid w:val="004C49E2"/>
    <w:rsid w:val="004C6001"/>
    <w:rsid w:val="004C644B"/>
    <w:rsid w:val="004D01B3"/>
    <w:rsid w:val="004D1EC9"/>
    <w:rsid w:val="004D34AA"/>
    <w:rsid w:val="004D39C5"/>
    <w:rsid w:val="004D4D1C"/>
    <w:rsid w:val="004D4D32"/>
    <w:rsid w:val="004D4D8A"/>
    <w:rsid w:val="004E144C"/>
    <w:rsid w:val="004E2FD7"/>
    <w:rsid w:val="004E5143"/>
    <w:rsid w:val="004E54E8"/>
    <w:rsid w:val="004F0426"/>
    <w:rsid w:val="004F0512"/>
    <w:rsid w:val="004F16E4"/>
    <w:rsid w:val="004F4BCB"/>
    <w:rsid w:val="004F4E15"/>
    <w:rsid w:val="004F53E8"/>
    <w:rsid w:val="004F757D"/>
    <w:rsid w:val="00500C39"/>
    <w:rsid w:val="0050401D"/>
    <w:rsid w:val="00507159"/>
    <w:rsid w:val="00510D4B"/>
    <w:rsid w:val="00511326"/>
    <w:rsid w:val="00511465"/>
    <w:rsid w:val="0051223B"/>
    <w:rsid w:val="0051227E"/>
    <w:rsid w:val="00512C16"/>
    <w:rsid w:val="0051315D"/>
    <w:rsid w:val="005172A4"/>
    <w:rsid w:val="00523A77"/>
    <w:rsid w:val="00531161"/>
    <w:rsid w:val="00533CCD"/>
    <w:rsid w:val="005401FE"/>
    <w:rsid w:val="00540A91"/>
    <w:rsid w:val="005415AD"/>
    <w:rsid w:val="00542492"/>
    <w:rsid w:val="005424F9"/>
    <w:rsid w:val="005428CD"/>
    <w:rsid w:val="00544CE4"/>
    <w:rsid w:val="0054584B"/>
    <w:rsid w:val="00552B60"/>
    <w:rsid w:val="00554E89"/>
    <w:rsid w:val="005559F4"/>
    <w:rsid w:val="00557D9A"/>
    <w:rsid w:val="00560159"/>
    <w:rsid w:val="0056134B"/>
    <w:rsid w:val="005623FF"/>
    <w:rsid w:val="00565E28"/>
    <w:rsid w:val="00566935"/>
    <w:rsid w:val="00566EB6"/>
    <w:rsid w:val="00567464"/>
    <w:rsid w:val="00571665"/>
    <w:rsid w:val="00571A94"/>
    <w:rsid w:val="005734E0"/>
    <w:rsid w:val="00574AFF"/>
    <w:rsid w:val="00576D4A"/>
    <w:rsid w:val="005770BF"/>
    <w:rsid w:val="0058019C"/>
    <w:rsid w:val="005870DC"/>
    <w:rsid w:val="00587E39"/>
    <w:rsid w:val="00593AF7"/>
    <w:rsid w:val="005946B9"/>
    <w:rsid w:val="005948E8"/>
    <w:rsid w:val="00594C44"/>
    <w:rsid w:val="005A23CC"/>
    <w:rsid w:val="005A2642"/>
    <w:rsid w:val="005A2B3F"/>
    <w:rsid w:val="005A5745"/>
    <w:rsid w:val="005A6986"/>
    <w:rsid w:val="005A7E55"/>
    <w:rsid w:val="005B091B"/>
    <w:rsid w:val="005B0A64"/>
    <w:rsid w:val="005B3823"/>
    <w:rsid w:val="005B3D95"/>
    <w:rsid w:val="005B7A51"/>
    <w:rsid w:val="005B7B2B"/>
    <w:rsid w:val="005C3340"/>
    <w:rsid w:val="005C44CB"/>
    <w:rsid w:val="005C6417"/>
    <w:rsid w:val="005C64CC"/>
    <w:rsid w:val="005C6875"/>
    <w:rsid w:val="005D0532"/>
    <w:rsid w:val="005D3A52"/>
    <w:rsid w:val="005E0929"/>
    <w:rsid w:val="005E1D01"/>
    <w:rsid w:val="005E1D95"/>
    <w:rsid w:val="005E57B7"/>
    <w:rsid w:val="005F5F10"/>
    <w:rsid w:val="005F7AF4"/>
    <w:rsid w:val="005F7DF4"/>
    <w:rsid w:val="0060129D"/>
    <w:rsid w:val="00604233"/>
    <w:rsid w:val="00604680"/>
    <w:rsid w:val="006059A8"/>
    <w:rsid w:val="0060609A"/>
    <w:rsid w:val="006104FE"/>
    <w:rsid w:val="00610888"/>
    <w:rsid w:val="006116A6"/>
    <w:rsid w:val="00612473"/>
    <w:rsid w:val="00612652"/>
    <w:rsid w:val="0061685B"/>
    <w:rsid w:val="00616A50"/>
    <w:rsid w:val="00616D29"/>
    <w:rsid w:val="00616D2F"/>
    <w:rsid w:val="00620895"/>
    <w:rsid w:val="00626120"/>
    <w:rsid w:val="00626BB2"/>
    <w:rsid w:val="0062761A"/>
    <w:rsid w:val="00627C7D"/>
    <w:rsid w:val="006331D4"/>
    <w:rsid w:val="00633E41"/>
    <w:rsid w:val="0063541B"/>
    <w:rsid w:val="00636CB2"/>
    <w:rsid w:val="0063714D"/>
    <w:rsid w:val="00637267"/>
    <w:rsid w:val="0064170A"/>
    <w:rsid w:val="006417CE"/>
    <w:rsid w:val="006422C6"/>
    <w:rsid w:val="0064428D"/>
    <w:rsid w:val="0064568C"/>
    <w:rsid w:val="00646957"/>
    <w:rsid w:val="006501BE"/>
    <w:rsid w:val="006538CE"/>
    <w:rsid w:val="0065393B"/>
    <w:rsid w:val="006545DD"/>
    <w:rsid w:val="00654DC5"/>
    <w:rsid w:val="00655941"/>
    <w:rsid w:val="00655CA6"/>
    <w:rsid w:val="006608AE"/>
    <w:rsid w:val="00662263"/>
    <w:rsid w:val="006628BD"/>
    <w:rsid w:val="00665366"/>
    <w:rsid w:val="0066764F"/>
    <w:rsid w:val="006702C9"/>
    <w:rsid w:val="00671DFD"/>
    <w:rsid w:val="00672B90"/>
    <w:rsid w:val="006747FE"/>
    <w:rsid w:val="0068090A"/>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600"/>
    <w:rsid w:val="006A5C89"/>
    <w:rsid w:val="006A64C5"/>
    <w:rsid w:val="006A7027"/>
    <w:rsid w:val="006B1AE9"/>
    <w:rsid w:val="006B1AEB"/>
    <w:rsid w:val="006B3BBD"/>
    <w:rsid w:val="006B514F"/>
    <w:rsid w:val="006B6387"/>
    <w:rsid w:val="006B7377"/>
    <w:rsid w:val="006C0196"/>
    <w:rsid w:val="006C5BBE"/>
    <w:rsid w:val="006C74DF"/>
    <w:rsid w:val="006D5F32"/>
    <w:rsid w:val="006D6A6A"/>
    <w:rsid w:val="006D6F63"/>
    <w:rsid w:val="006D75E8"/>
    <w:rsid w:val="006E0712"/>
    <w:rsid w:val="006E08E3"/>
    <w:rsid w:val="006E191F"/>
    <w:rsid w:val="006E23C6"/>
    <w:rsid w:val="006E2DE3"/>
    <w:rsid w:val="006E3E42"/>
    <w:rsid w:val="006E5C2B"/>
    <w:rsid w:val="006E67A5"/>
    <w:rsid w:val="006F26D3"/>
    <w:rsid w:val="006F27D4"/>
    <w:rsid w:val="007039D9"/>
    <w:rsid w:val="00704288"/>
    <w:rsid w:val="00705139"/>
    <w:rsid w:val="007122C9"/>
    <w:rsid w:val="0071501B"/>
    <w:rsid w:val="007170D3"/>
    <w:rsid w:val="00717226"/>
    <w:rsid w:val="00717B54"/>
    <w:rsid w:val="00717E2E"/>
    <w:rsid w:val="0072184D"/>
    <w:rsid w:val="00730BA6"/>
    <w:rsid w:val="007318C0"/>
    <w:rsid w:val="00735194"/>
    <w:rsid w:val="00735EB8"/>
    <w:rsid w:val="00736FBA"/>
    <w:rsid w:val="00741E8F"/>
    <w:rsid w:val="00743E4F"/>
    <w:rsid w:val="0074488D"/>
    <w:rsid w:val="00744A39"/>
    <w:rsid w:val="0074570E"/>
    <w:rsid w:val="0074602B"/>
    <w:rsid w:val="00746385"/>
    <w:rsid w:val="00753C18"/>
    <w:rsid w:val="00756D28"/>
    <w:rsid w:val="007613E7"/>
    <w:rsid w:val="0076578C"/>
    <w:rsid w:val="0076626B"/>
    <w:rsid w:val="007665E0"/>
    <w:rsid w:val="00766DF4"/>
    <w:rsid w:val="00767F5D"/>
    <w:rsid w:val="00773DEE"/>
    <w:rsid w:val="00774248"/>
    <w:rsid w:val="00774BCF"/>
    <w:rsid w:val="00774F71"/>
    <w:rsid w:val="00775B87"/>
    <w:rsid w:val="007760DA"/>
    <w:rsid w:val="007766CF"/>
    <w:rsid w:val="007818A2"/>
    <w:rsid w:val="0078296B"/>
    <w:rsid w:val="0078393C"/>
    <w:rsid w:val="00783EB8"/>
    <w:rsid w:val="00785A4C"/>
    <w:rsid w:val="007879CC"/>
    <w:rsid w:val="007908C5"/>
    <w:rsid w:val="007908C9"/>
    <w:rsid w:val="00792D73"/>
    <w:rsid w:val="00793530"/>
    <w:rsid w:val="007944BC"/>
    <w:rsid w:val="007956C0"/>
    <w:rsid w:val="007A009C"/>
    <w:rsid w:val="007A061F"/>
    <w:rsid w:val="007A1BEB"/>
    <w:rsid w:val="007A1C9E"/>
    <w:rsid w:val="007A2591"/>
    <w:rsid w:val="007A317B"/>
    <w:rsid w:val="007A32A1"/>
    <w:rsid w:val="007A4B52"/>
    <w:rsid w:val="007A5D36"/>
    <w:rsid w:val="007A68A1"/>
    <w:rsid w:val="007A77F8"/>
    <w:rsid w:val="007B33BA"/>
    <w:rsid w:val="007B3B7B"/>
    <w:rsid w:val="007B538B"/>
    <w:rsid w:val="007B66E2"/>
    <w:rsid w:val="007C1AE7"/>
    <w:rsid w:val="007C1BB5"/>
    <w:rsid w:val="007C4901"/>
    <w:rsid w:val="007C6C91"/>
    <w:rsid w:val="007C7B9D"/>
    <w:rsid w:val="007C7E27"/>
    <w:rsid w:val="007D16B8"/>
    <w:rsid w:val="007D22BC"/>
    <w:rsid w:val="007D4CC8"/>
    <w:rsid w:val="007D5DEF"/>
    <w:rsid w:val="007D608B"/>
    <w:rsid w:val="007E015B"/>
    <w:rsid w:val="007E0E9D"/>
    <w:rsid w:val="007E24B6"/>
    <w:rsid w:val="007E4966"/>
    <w:rsid w:val="007E4A9C"/>
    <w:rsid w:val="007E52CD"/>
    <w:rsid w:val="007E56E3"/>
    <w:rsid w:val="007E63FD"/>
    <w:rsid w:val="007F2DE0"/>
    <w:rsid w:val="007F4E7A"/>
    <w:rsid w:val="00802234"/>
    <w:rsid w:val="0080352B"/>
    <w:rsid w:val="008052C7"/>
    <w:rsid w:val="0080610F"/>
    <w:rsid w:val="008101F0"/>
    <w:rsid w:val="00810E6A"/>
    <w:rsid w:val="00812754"/>
    <w:rsid w:val="00814BC9"/>
    <w:rsid w:val="0081707B"/>
    <w:rsid w:val="00821E17"/>
    <w:rsid w:val="008227D4"/>
    <w:rsid w:val="00824D07"/>
    <w:rsid w:val="008264FA"/>
    <w:rsid w:val="00826E14"/>
    <w:rsid w:val="0083016D"/>
    <w:rsid w:val="008302FB"/>
    <w:rsid w:val="008303C1"/>
    <w:rsid w:val="008303F2"/>
    <w:rsid w:val="00832250"/>
    <w:rsid w:val="00832E35"/>
    <w:rsid w:val="00833ECB"/>
    <w:rsid w:val="00834584"/>
    <w:rsid w:val="00834A8D"/>
    <w:rsid w:val="00836216"/>
    <w:rsid w:val="008375E6"/>
    <w:rsid w:val="00837D81"/>
    <w:rsid w:val="00840080"/>
    <w:rsid w:val="00840BDC"/>
    <w:rsid w:val="00851529"/>
    <w:rsid w:val="008515B6"/>
    <w:rsid w:val="00853438"/>
    <w:rsid w:val="00853DCF"/>
    <w:rsid w:val="008547DB"/>
    <w:rsid w:val="00855F03"/>
    <w:rsid w:val="00856867"/>
    <w:rsid w:val="00856F7D"/>
    <w:rsid w:val="00861923"/>
    <w:rsid w:val="0086232B"/>
    <w:rsid w:val="00862505"/>
    <w:rsid w:val="00862C0A"/>
    <w:rsid w:val="008633A2"/>
    <w:rsid w:val="0086493C"/>
    <w:rsid w:val="00865249"/>
    <w:rsid w:val="0086638F"/>
    <w:rsid w:val="008667DF"/>
    <w:rsid w:val="00870892"/>
    <w:rsid w:val="00874291"/>
    <w:rsid w:val="00874C05"/>
    <w:rsid w:val="00876875"/>
    <w:rsid w:val="00876AD1"/>
    <w:rsid w:val="00877710"/>
    <w:rsid w:val="00877DE4"/>
    <w:rsid w:val="00880915"/>
    <w:rsid w:val="008822D6"/>
    <w:rsid w:val="00882492"/>
    <w:rsid w:val="00882A26"/>
    <w:rsid w:val="00883444"/>
    <w:rsid w:val="0088458A"/>
    <w:rsid w:val="00884979"/>
    <w:rsid w:val="00886F38"/>
    <w:rsid w:val="0088720C"/>
    <w:rsid w:val="00890F30"/>
    <w:rsid w:val="008952EF"/>
    <w:rsid w:val="00897497"/>
    <w:rsid w:val="0089767D"/>
    <w:rsid w:val="00897A5C"/>
    <w:rsid w:val="008A1403"/>
    <w:rsid w:val="008A2443"/>
    <w:rsid w:val="008A32D2"/>
    <w:rsid w:val="008A7DB4"/>
    <w:rsid w:val="008B0D8F"/>
    <w:rsid w:val="008B11E4"/>
    <w:rsid w:val="008B1C8C"/>
    <w:rsid w:val="008B2703"/>
    <w:rsid w:val="008B6761"/>
    <w:rsid w:val="008C54AB"/>
    <w:rsid w:val="008D1CCE"/>
    <w:rsid w:val="008D28EA"/>
    <w:rsid w:val="008D3059"/>
    <w:rsid w:val="008D3281"/>
    <w:rsid w:val="008D3323"/>
    <w:rsid w:val="008D4538"/>
    <w:rsid w:val="008D6210"/>
    <w:rsid w:val="008E1EBD"/>
    <w:rsid w:val="008E6279"/>
    <w:rsid w:val="008E77D0"/>
    <w:rsid w:val="008F05C4"/>
    <w:rsid w:val="008F13EC"/>
    <w:rsid w:val="008F2ED5"/>
    <w:rsid w:val="008F56F4"/>
    <w:rsid w:val="008F7808"/>
    <w:rsid w:val="008F78DC"/>
    <w:rsid w:val="009010D2"/>
    <w:rsid w:val="00902659"/>
    <w:rsid w:val="009037D9"/>
    <w:rsid w:val="00905305"/>
    <w:rsid w:val="009107B6"/>
    <w:rsid w:val="00912373"/>
    <w:rsid w:val="00916598"/>
    <w:rsid w:val="00916AA4"/>
    <w:rsid w:val="00916BAD"/>
    <w:rsid w:val="00917B48"/>
    <w:rsid w:val="00921CCF"/>
    <w:rsid w:val="009236CD"/>
    <w:rsid w:val="00923CA6"/>
    <w:rsid w:val="00923CC1"/>
    <w:rsid w:val="00924089"/>
    <w:rsid w:val="009249BD"/>
    <w:rsid w:val="00924C5F"/>
    <w:rsid w:val="009311E3"/>
    <w:rsid w:val="0093282D"/>
    <w:rsid w:val="0093361E"/>
    <w:rsid w:val="0093372D"/>
    <w:rsid w:val="00934D3C"/>
    <w:rsid w:val="00936E8E"/>
    <w:rsid w:val="0093790D"/>
    <w:rsid w:val="00940C92"/>
    <w:rsid w:val="00944218"/>
    <w:rsid w:val="00947F30"/>
    <w:rsid w:val="00951DFC"/>
    <w:rsid w:val="00952FAD"/>
    <w:rsid w:val="00953837"/>
    <w:rsid w:val="00953E57"/>
    <w:rsid w:val="00955677"/>
    <w:rsid w:val="00957A90"/>
    <w:rsid w:val="0096083B"/>
    <w:rsid w:val="00964685"/>
    <w:rsid w:val="0096714F"/>
    <w:rsid w:val="00970429"/>
    <w:rsid w:val="009762A1"/>
    <w:rsid w:val="00976CF0"/>
    <w:rsid w:val="009774D0"/>
    <w:rsid w:val="00977753"/>
    <w:rsid w:val="009819B7"/>
    <w:rsid w:val="00981F3D"/>
    <w:rsid w:val="00983D15"/>
    <w:rsid w:val="00985CFE"/>
    <w:rsid w:val="00991452"/>
    <w:rsid w:val="0099331F"/>
    <w:rsid w:val="00995301"/>
    <w:rsid w:val="00995B6D"/>
    <w:rsid w:val="00997D9E"/>
    <w:rsid w:val="009A466E"/>
    <w:rsid w:val="009A54BB"/>
    <w:rsid w:val="009A7891"/>
    <w:rsid w:val="009B0CD4"/>
    <w:rsid w:val="009B2B83"/>
    <w:rsid w:val="009B4C71"/>
    <w:rsid w:val="009B596A"/>
    <w:rsid w:val="009C094B"/>
    <w:rsid w:val="009C0C6D"/>
    <w:rsid w:val="009C385D"/>
    <w:rsid w:val="009C3F77"/>
    <w:rsid w:val="009C6CCE"/>
    <w:rsid w:val="009D1AE9"/>
    <w:rsid w:val="009D3283"/>
    <w:rsid w:val="009D3634"/>
    <w:rsid w:val="009E22EE"/>
    <w:rsid w:val="009E2F5F"/>
    <w:rsid w:val="009F111A"/>
    <w:rsid w:val="009F396B"/>
    <w:rsid w:val="009F4086"/>
    <w:rsid w:val="009F45E2"/>
    <w:rsid w:val="009F524B"/>
    <w:rsid w:val="009F5E7B"/>
    <w:rsid w:val="009F661D"/>
    <w:rsid w:val="00A03B0E"/>
    <w:rsid w:val="00A04187"/>
    <w:rsid w:val="00A0796F"/>
    <w:rsid w:val="00A10851"/>
    <w:rsid w:val="00A10C55"/>
    <w:rsid w:val="00A13212"/>
    <w:rsid w:val="00A13884"/>
    <w:rsid w:val="00A164D9"/>
    <w:rsid w:val="00A166FF"/>
    <w:rsid w:val="00A2058A"/>
    <w:rsid w:val="00A25492"/>
    <w:rsid w:val="00A263E5"/>
    <w:rsid w:val="00A268B1"/>
    <w:rsid w:val="00A278B5"/>
    <w:rsid w:val="00A30BF5"/>
    <w:rsid w:val="00A323BF"/>
    <w:rsid w:val="00A33D37"/>
    <w:rsid w:val="00A369C3"/>
    <w:rsid w:val="00A36CF4"/>
    <w:rsid w:val="00A376FC"/>
    <w:rsid w:val="00A4056F"/>
    <w:rsid w:val="00A42142"/>
    <w:rsid w:val="00A43E3D"/>
    <w:rsid w:val="00A506AA"/>
    <w:rsid w:val="00A53835"/>
    <w:rsid w:val="00A564A7"/>
    <w:rsid w:val="00A62CEC"/>
    <w:rsid w:val="00A62E89"/>
    <w:rsid w:val="00A63027"/>
    <w:rsid w:val="00A64D8D"/>
    <w:rsid w:val="00A71705"/>
    <w:rsid w:val="00A72DB0"/>
    <w:rsid w:val="00A73092"/>
    <w:rsid w:val="00A73C9E"/>
    <w:rsid w:val="00A753EA"/>
    <w:rsid w:val="00A75E47"/>
    <w:rsid w:val="00A80C2A"/>
    <w:rsid w:val="00A8138B"/>
    <w:rsid w:val="00A83589"/>
    <w:rsid w:val="00A8659F"/>
    <w:rsid w:val="00A918BD"/>
    <w:rsid w:val="00A91F46"/>
    <w:rsid w:val="00A944B5"/>
    <w:rsid w:val="00A95CC8"/>
    <w:rsid w:val="00A97440"/>
    <w:rsid w:val="00AA1622"/>
    <w:rsid w:val="00AA321A"/>
    <w:rsid w:val="00AA7049"/>
    <w:rsid w:val="00AA778F"/>
    <w:rsid w:val="00AA7A37"/>
    <w:rsid w:val="00AA7A8D"/>
    <w:rsid w:val="00AB0507"/>
    <w:rsid w:val="00AB2331"/>
    <w:rsid w:val="00AB2EB2"/>
    <w:rsid w:val="00AC1C2D"/>
    <w:rsid w:val="00AC601E"/>
    <w:rsid w:val="00AC7448"/>
    <w:rsid w:val="00AD1349"/>
    <w:rsid w:val="00AD2DC0"/>
    <w:rsid w:val="00AD3EFC"/>
    <w:rsid w:val="00AD7546"/>
    <w:rsid w:val="00AE02B9"/>
    <w:rsid w:val="00AE24A6"/>
    <w:rsid w:val="00AE3A9B"/>
    <w:rsid w:val="00AE466D"/>
    <w:rsid w:val="00AE4F32"/>
    <w:rsid w:val="00AE6859"/>
    <w:rsid w:val="00AE75D5"/>
    <w:rsid w:val="00AF24BE"/>
    <w:rsid w:val="00AF2E24"/>
    <w:rsid w:val="00AF49BE"/>
    <w:rsid w:val="00AF53F1"/>
    <w:rsid w:val="00AF675C"/>
    <w:rsid w:val="00B003CF"/>
    <w:rsid w:val="00B01F19"/>
    <w:rsid w:val="00B03442"/>
    <w:rsid w:val="00B042CB"/>
    <w:rsid w:val="00B04EBB"/>
    <w:rsid w:val="00B05A40"/>
    <w:rsid w:val="00B05CAC"/>
    <w:rsid w:val="00B0759E"/>
    <w:rsid w:val="00B11940"/>
    <w:rsid w:val="00B2146E"/>
    <w:rsid w:val="00B21FC8"/>
    <w:rsid w:val="00B2547C"/>
    <w:rsid w:val="00B30C5E"/>
    <w:rsid w:val="00B31ABF"/>
    <w:rsid w:val="00B3271C"/>
    <w:rsid w:val="00B34792"/>
    <w:rsid w:val="00B356F6"/>
    <w:rsid w:val="00B4329B"/>
    <w:rsid w:val="00B45BE3"/>
    <w:rsid w:val="00B46C24"/>
    <w:rsid w:val="00B47285"/>
    <w:rsid w:val="00B47D72"/>
    <w:rsid w:val="00B503BF"/>
    <w:rsid w:val="00B516F8"/>
    <w:rsid w:val="00B520F1"/>
    <w:rsid w:val="00B610A5"/>
    <w:rsid w:val="00B633E6"/>
    <w:rsid w:val="00B640FC"/>
    <w:rsid w:val="00B64A95"/>
    <w:rsid w:val="00B65ADE"/>
    <w:rsid w:val="00B67B32"/>
    <w:rsid w:val="00B73256"/>
    <w:rsid w:val="00B73C34"/>
    <w:rsid w:val="00B73EF4"/>
    <w:rsid w:val="00B756A9"/>
    <w:rsid w:val="00B76659"/>
    <w:rsid w:val="00B773F7"/>
    <w:rsid w:val="00B777AA"/>
    <w:rsid w:val="00B828ED"/>
    <w:rsid w:val="00B84A76"/>
    <w:rsid w:val="00B86830"/>
    <w:rsid w:val="00B9041F"/>
    <w:rsid w:val="00B9178F"/>
    <w:rsid w:val="00B91FBC"/>
    <w:rsid w:val="00BA35C0"/>
    <w:rsid w:val="00BA4AB0"/>
    <w:rsid w:val="00BA7DA2"/>
    <w:rsid w:val="00BB00FD"/>
    <w:rsid w:val="00BB1641"/>
    <w:rsid w:val="00BB2A36"/>
    <w:rsid w:val="00BB7A95"/>
    <w:rsid w:val="00BC1851"/>
    <w:rsid w:val="00BC1E7F"/>
    <w:rsid w:val="00BC253D"/>
    <w:rsid w:val="00BC38F7"/>
    <w:rsid w:val="00BC5BEE"/>
    <w:rsid w:val="00BC5E7A"/>
    <w:rsid w:val="00BD15C1"/>
    <w:rsid w:val="00BD345F"/>
    <w:rsid w:val="00BD42C5"/>
    <w:rsid w:val="00BD4329"/>
    <w:rsid w:val="00BD6678"/>
    <w:rsid w:val="00BD71A1"/>
    <w:rsid w:val="00BE0ED3"/>
    <w:rsid w:val="00BE109F"/>
    <w:rsid w:val="00BE1D4A"/>
    <w:rsid w:val="00BE2D70"/>
    <w:rsid w:val="00BE4682"/>
    <w:rsid w:val="00BE4AA1"/>
    <w:rsid w:val="00BE57BB"/>
    <w:rsid w:val="00BE5EF2"/>
    <w:rsid w:val="00BF1DD0"/>
    <w:rsid w:val="00BF6213"/>
    <w:rsid w:val="00BF7077"/>
    <w:rsid w:val="00BF79E2"/>
    <w:rsid w:val="00C03CDF"/>
    <w:rsid w:val="00C041A3"/>
    <w:rsid w:val="00C05D08"/>
    <w:rsid w:val="00C078EA"/>
    <w:rsid w:val="00C10481"/>
    <w:rsid w:val="00C1217A"/>
    <w:rsid w:val="00C12544"/>
    <w:rsid w:val="00C14CA4"/>
    <w:rsid w:val="00C14CE3"/>
    <w:rsid w:val="00C14EDF"/>
    <w:rsid w:val="00C155FA"/>
    <w:rsid w:val="00C169E4"/>
    <w:rsid w:val="00C216CB"/>
    <w:rsid w:val="00C22CAE"/>
    <w:rsid w:val="00C23144"/>
    <w:rsid w:val="00C24A8E"/>
    <w:rsid w:val="00C24F4F"/>
    <w:rsid w:val="00C30B67"/>
    <w:rsid w:val="00C33115"/>
    <w:rsid w:val="00C41CCA"/>
    <w:rsid w:val="00C4427A"/>
    <w:rsid w:val="00C47BB2"/>
    <w:rsid w:val="00C513C2"/>
    <w:rsid w:val="00C51C1A"/>
    <w:rsid w:val="00C52CDF"/>
    <w:rsid w:val="00C54340"/>
    <w:rsid w:val="00C609FE"/>
    <w:rsid w:val="00C61DE3"/>
    <w:rsid w:val="00C64C9B"/>
    <w:rsid w:val="00C668A5"/>
    <w:rsid w:val="00C70BD6"/>
    <w:rsid w:val="00C7196B"/>
    <w:rsid w:val="00C72A64"/>
    <w:rsid w:val="00C73ADC"/>
    <w:rsid w:val="00C7435F"/>
    <w:rsid w:val="00C74C7C"/>
    <w:rsid w:val="00C74D4D"/>
    <w:rsid w:val="00C90987"/>
    <w:rsid w:val="00C92155"/>
    <w:rsid w:val="00C923D4"/>
    <w:rsid w:val="00C9358A"/>
    <w:rsid w:val="00C94D36"/>
    <w:rsid w:val="00C965A4"/>
    <w:rsid w:val="00C967DE"/>
    <w:rsid w:val="00CA2E4E"/>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FB0"/>
    <w:rsid w:val="00CC283B"/>
    <w:rsid w:val="00CC3862"/>
    <w:rsid w:val="00CC5390"/>
    <w:rsid w:val="00CC73A0"/>
    <w:rsid w:val="00CC7F94"/>
    <w:rsid w:val="00CD034D"/>
    <w:rsid w:val="00CD0D19"/>
    <w:rsid w:val="00CD56D3"/>
    <w:rsid w:val="00CD6D13"/>
    <w:rsid w:val="00CD7813"/>
    <w:rsid w:val="00CE0303"/>
    <w:rsid w:val="00CE20A7"/>
    <w:rsid w:val="00CE4EF2"/>
    <w:rsid w:val="00CE644F"/>
    <w:rsid w:val="00CF0438"/>
    <w:rsid w:val="00CF1822"/>
    <w:rsid w:val="00CF6428"/>
    <w:rsid w:val="00CF6E51"/>
    <w:rsid w:val="00CF7985"/>
    <w:rsid w:val="00D02EBC"/>
    <w:rsid w:val="00D0323E"/>
    <w:rsid w:val="00D0588B"/>
    <w:rsid w:val="00D06041"/>
    <w:rsid w:val="00D10484"/>
    <w:rsid w:val="00D1125C"/>
    <w:rsid w:val="00D128D1"/>
    <w:rsid w:val="00D13843"/>
    <w:rsid w:val="00D15B26"/>
    <w:rsid w:val="00D15F20"/>
    <w:rsid w:val="00D2295D"/>
    <w:rsid w:val="00D23195"/>
    <w:rsid w:val="00D278DF"/>
    <w:rsid w:val="00D328E5"/>
    <w:rsid w:val="00D33FB6"/>
    <w:rsid w:val="00D3584B"/>
    <w:rsid w:val="00D377AC"/>
    <w:rsid w:val="00D40603"/>
    <w:rsid w:val="00D4079C"/>
    <w:rsid w:val="00D418F0"/>
    <w:rsid w:val="00D449CF"/>
    <w:rsid w:val="00D46488"/>
    <w:rsid w:val="00D466ED"/>
    <w:rsid w:val="00D476A0"/>
    <w:rsid w:val="00D50777"/>
    <w:rsid w:val="00D510E4"/>
    <w:rsid w:val="00D520BA"/>
    <w:rsid w:val="00D560F9"/>
    <w:rsid w:val="00D5651E"/>
    <w:rsid w:val="00D57128"/>
    <w:rsid w:val="00D611C0"/>
    <w:rsid w:val="00D61427"/>
    <w:rsid w:val="00D6249B"/>
    <w:rsid w:val="00D632FE"/>
    <w:rsid w:val="00D65181"/>
    <w:rsid w:val="00D72AD7"/>
    <w:rsid w:val="00D747CD"/>
    <w:rsid w:val="00D74943"/>
    <w:rsid w:val="00D80B77"/>
    <w:rsid w:val="00D81165"/>
    <w:rsid w:val="00D85024"/>
    <w:rsid w:val="00D870AE"/>
    <w:rsid w:val="00D876D2"/>
    <w:rsid w:val="00D90774"/>
    <w:rsid w:val="00D9136A"/>
    <w:rsid w:val="00D93A19"/>
    <w:rsid w:val="00D951B6"/>
    <w:rsid w:val="00D95B0C"/>
    <w:rsid w:val="00D96114"/>
    <w:rsid w:val="00D97344"/>
    <w:rsid w:val="00DA0352"/>
    <w:rsid w:val="00DA1129"/>
    <w:rsid w:val="00DA23F0"/>
    <w:rsid w:val="00DA2614"/>
    <w:rsid w:val="00DA7FA9"/>
    <w:rsid w:val="00DB4E2B"/>
    <w:rsid w:val="00DB4F7A"/>
    <w:rsid w:val="00DB54C1"/>
    <w:rsid w:val="00DB7E65"/>
    <w:rsid w:val="00DC00C7"/>
    <w:rsid w:val="00DC0E05"/>
    <w:rsid w:val="00DC13F4"/>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1D94"/>
    <w:rsid w:val="00DE3D95"/>
    <w:rsid w:val="00DE4C7C"/>
    <w:rsid w:val="00DF307A"/>
    <w:rsid w:val="00DF4638"/>
    <w:rsid w:val="00DF54FF"/>
    <w:rsid w:val="00DF553B"/>
    <w:rsid w:val="00DF6CA7"/>
    <w:rsid w:val="00DF70EB"/>
    <w:rsid w:val="00DF7833"/>
    <w:rsid w:val="00E005ED"/>
    <w:rsid w:val="00E022A6"/>
    <w:rsid w:val="00E02886"/>
    <w:rsid w:val="00E02B15"/>
    <w:rsid w:val="00E0457B"/>
    <w:rsid w:val="00E05439"/>
    <w:rsid w:val="00E071C0"/>
    <w:rsid w:val="00E07A3F"/>
    <w:rsid w:val="00E11FE2"/>
    <w:rsid w:val="00E12419"/>
    <w:rsid w:val="00E146A8"/>
    <w:rsid w:val="00E17DAA"/>
    <w:rsid w:val="00E217A3"/>
    <w:rsid w:val="00E21CE0"/>
    <w:rsid w:val="00E25A9C"/>
    <w:rsid w:val="00E261B9"/>
    <w:rsid w:val="00E312DB"/>
    <w:rsid w:val="00E31D87"/>
    <w:rsid w:val="00E32D59"/>
    <w:rsid w:val="00E33DD9"/>
    <w:rsid w:val="00E35BA2"/>
    <w:rsid w:val="00E40C2C"/>
    <w:rsid w:val="00E413C8"/>
    <w:rsid w:val="00E46C64"/>
    <w:rsid w:val="00E53F99"/>
    <w:rsid w:val="00E546A4"/>
    <w:rsid w:val="00E55AF0"/>
    <w:rsid w:val="00E56259"/>
    <w:rsid w:val="00E56349"/>
    <w:rsid w:val="00E5719C"/>
    <w:rsid w:val="00E6198E"/>
    <w:rsid w:val="00E62487"/>
    <w:rsid w:val="00E62DFF"/>
    <w:rsid w:val="00E63612"/>
    <w:rsid w:val="00E646A0"/>
    <w:rsid w:val="00E65DC5"/>
    <w:rsid w:val="00E70AEE"/>
    <w:rsid w:val="00E71183"/>
    <w:rsid w:val="00E7255A"/>
    <w:rsid w:val="00E762D0"/>
    <w:rsid w:val="00E81349"/>
    <w:rsid w:val="00E843E3"/>
    <w:rsid w:val="00E84BEE"/>
    <w:rsid w:val="00E84FF3"/>
    <w:rsid w:val="00E87328"/>
    <w:rsid w:val="00E8765E"/>
    <w:rsid w:val="00E9075C"/>
    <w:rsid w:val="00E916F4"/>
    <w:rsid w:val="00E91CBC"/>
    <w:rsid w:val="00E92252"/>
    <w:rsid w:val="00E944A1"/>
    <w:rsid w:val="00E9787B"/>
    <w:rsid w:val="00EA3214"/>
    <w:rsid w:val="00EA3A0D"/>
    <w:rsid w:val="00EA691A"/>
    <w:rsid w:val="00EB0736"/>
    <w:rsid w:val="00EB0B3D"/>
    <w:rsid w:val="00EB0FB9"/>
    <w:rsid w:val="00EB32C1"/>
    <w:rsid w:val="00EB344B"/>
    <w:rsid w:val="00EB5AB6"/>
    <w:rsid w:val="00EB6D04"/>
    <w:rsid w:val="00EB7C7A"/>
    <w:rsid w:val="00EC079D"/>
    <w:rsid w:val="00EC3020"/>
    <w:rsid w:val="00EC34BC"/>
    <w:rsid w:val="00EC450B"/>
    <w:rsid w:val="00EC4CC7"/>
    <w:rsid w:val="00EC7219"/>
    <w:rsid w:val="00EC7AD7"/>
    <w:rsid w:val="00ED03E7"/>
    <w:rsid w:val="00ED607C"/>
    <w:rsid w:val="00ED7F0F"/>
    <w:rsid w:val="00EE1941"/>
    <w:rsid w:val="00EE233B"/>
    <w:rsid w:val="00EE28B1"/>
    <w:rsid w:val="00EE2AC2"/>
    <w:rsid w:val="00EE37D7"/>
    <w:rsid w:val="00EE709B"/>
    <w:rsid w:val="00EF1554"/>
    <w:rsid w:val="00EF1E11"/>
    <w:rsid w:val="00EF2B1E"/>
    <w:rsid w:val="00EF3A6D"/>
    <w:rsid w:val="00EF438F"/>
    <w:rsid w:val="00EF54D8"/>
    <w:rsid w:val="00EF57AC"/>
    <w:rsid w:val="00EF5BCF"/>
    <w:rsid w:val="00EF7A5E"/>
    <w:rsid w:val="00EF7B2A"/>
    <w:rsid w:val="00F0681B"/>
    <w:rsid w:val="00F06869"/>
    <w:rsid w:val="00F13CEA"/>
    <w:rsid w:val="00F14355"/>
    <w:rsid w:val="00F1559F"/>
    <w:rsid w:val="00F155C9"/>
    <w:rsid w:val="00F17485"/>
    <w:rsid w:val="00F17A6A"/>
    <w:rsid w:val="00F20AE5"/>
    <w:rsid w:val="00F20D1C"/>
    <w:rsid w:val="00F2110A"/>
    <w:rsid w:val="00F22D09"/>
    <w:rsid w:val="00F230DD"/>
    <w:rsid w:val="00F23629"/>
    <w:rsid w:val="00F27564"/>
    <w:rsid w:val="00F319BF"/>
    <w:rsid w:val="00F322F0"/>
    <w:rsid w:val="00F3257F"/>
    <w:rsid w:val="00F32E57"/>
    <w:rsid w:val="00F3423C"/>
    <w:rsid w:val="00F42AEB"/>
    <w:rsid w:val="00F42FC4"/>
    <w:rsid w:val="00F441BE"/>
    <w:rsid w:val="00F45BDC"/>
    <w:rsid w:val="00F47A31"/>
    <w:rsid w:val="00F47D10"/>
    <w:rsid w:val="00F52965"/>
    <w:rsid w:val="00F54354"/>
    <w:rsid w:val="00F64C59"/>
    <w:rsid w:val="00F71C7C"/>
    <w:rsid w:val="00F72F58"/>
    <w:rsid w:val="00F80474"/>
    <w:rsid w:val="00F8307D"/>
    <w:rsid w:val="00F84BFF"/>
    <w:rsid w:val="00F84D57"/>
    <w:rsid w:val="00F86B82"/>
    <w:rsid w:val="00F9170F"/>
    <w:rsid w:val="00F922AA"/>
    <w:rsid w:val="00F9507F"/>
    <w:rsid w:val="00FA17B2"/>
    <w:rsid w:val="00FA34CC"/>
    <w:rsid w:val="00FA5CF6"/>
    <w:rsid w:val="00FA686F"/>
    <w:rsid w:val="00FB3FB5"/>
    <w:rsid w:val="00FB5A5C"/>
    <w:rsid w:val="00FB61EF"/>
    <w:rsid w:val="00FB6FA8"/>
    <w:rsid w:val="00FC255F"/>
    <w:rsid w:val="00FC2678"/>
    <w:rsid w:val="00FC501F"/>
    <w:rsid w:val="00FC6EE1"/>
    <w:rsid w:val="00FD18B2"/>
    <w:rsid w:val="00FD3AF2"/>
    <w:rsid w:val="00FD7D0C"/>
    <w:rsid w:val="00FE0AFB"/>
    <w:rsid w:val="00FE2A3B"/>
    <w:rsid w:val="00FE2BB4"/>
    <w:rsid w:val="00FE2F7F"/>
    <w:rsid w:val="00FE3CC6"/>
    <w:rsid w:val="00FE4B13"/>
    <w:rsid w:val="00FE5691"/>
    <w:rsid w:val="00FF2A83"/>
    <w:rsid w:val="00FF5DD5"/>
    <w:rsid w:val="00FF688C"/>
    <w:rsid w:val="00FF7819"/>
    <w:rsid w:val="00FF7DB3"/>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FEB9"/>
  <w15:docId w15:val="{7398C6B9-8F12-4573-B5FD-CF7F6F3C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846">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2353812">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4719456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583373507">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3325217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ccanau/"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dia@accan.org.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accan_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ccan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ACCAN_AU" TargetMode="External"/><Relationship Id="rId23" Type="http://schemas.openxmlformats.org/officeDocument/2006/relationships/hyperlink" Target="https://accan.org.au/about-us/reporting/reconcilitiation-action-pl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nsumeraction.org.au/wp-content/uploads/2024/10/2024-10-04-Consumer-Organisations-SPF-exposure-draft-submission.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vdm\ACCAN\ACCAN%20-%20Business\Templates\DocumentTemplate-MediaReleas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816C02080E4AB0A00D1554C8C124" ma:contentTypeVersion="16" ma:contentTypeDescription="Create a new document." ma:contentTypeScope="" ma:versionID="768b08b30933e9ff155da1fed19110e8">
  <xsd:schema xmlns:xsd="http://www.w3.org/2001/XMLSchema" xmlns:xs="http://www.w3.org/2001/XMLSchema" xmlns:p="http://schemas.microsoft.com/office/2006/metadata/properties" xmlns:ns2="fd913f4e-dba6-4c58-b136-b520eec5a4b8" xmlns:ns3="2afa1a33-c191-48ee-b288-192490d33fec" targetNamespace="http://schemas.microsoft.com/office/2006/metadata/properties" ma:root="true" ma:fieldsID="a4c57fd455b68f537c14a99e952a046f" ns2:_="" ns3:_="">
    <xsd:import namespace="fd913f4e-dba6-4c58-b136-b520eec5a4b8"/>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13f4e-dba6-4c58-b136-b520eec5a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lcf76f155ced4ddcb4097134ff3c332f xmlns="fd913f4e-dba6-4c58-b136-b520eec5a4b8">
      <Terms xmlns="http://schemas.microsoft.com/office/infopath/2007/PartnerControls"/>
    </lcf76f155ced4ddcb4097134ff3c332f>
    <TaxCatchAll xmlns="2afa1a33-c191-48ee-b288-192490d33f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1AF5A-D015-42B9-B189-DAB8E3A9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13f4e-dba6-4c58-b136-b520eec5a4b8"/>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fd913f4e-dba6-4c58-b136-b520eec5a4b8"/>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DocumentTemplate-MediaRelease.dotx</Template>
  <TotalTime>6</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Links>
    <vt:vector size="66" baseType="variant">
      <vt:variant>
        <vt:i4>7077888</vt:i4>
      </vt:variant>
      <vt:variant>
        <vt:i4>0</vt:i4>
      </vt:variant>
      <vt:variant>
        <vt:i4>0</vt:i4>
      </vt:variant>
      <vt:variant>
        <vt:i4>5</vt:i4>
      </vt:variant>
      <vt:variant>
        <vt:lpwstr>mailto:haveyoursay@acma.gov.au</vt:lpwstr>
      </vt:variant>
      <vt:variant>
        <vt:lpwstr/>
      </vt:variant>
      <vt:variant>
        <vt:i4>5963786</vt:i4>
      </vt:variant>
      <vt:variant>
        <vt:i4>30</vt:i4>
      </vt:variant>
      <vt:variant>
        <vt:i4>0</vt:i4>
      </vt:variant>
      <vt:variant>
        <vt:i4>5</vt:i4>
      </vt:variant>
      <vt:variant>
        <vt:lpwstr>https://www.accc.gov.au/system/files/ACCC submission to Part C of the Consumer Safeguards Review - September 2020.pdf</vt:lpwstr>
      </vt:variant>
      <vt:variant>
        <vt:lpwstr/>
      </vt:variant>
      <vt:variant>
        <vt:i4>7798826</vt:i4>
      </vt:variant>
      <vt:variant>
        <vt:i4>27</vt:i4>
      </vt:variant>
      <vt:variant>
        <vt:i4>0</vt:i4>
      </vt:variant>
      <vt:variant>
        <vt:i4>5</vt:i4>
      </vt:variant>
      <vt:variant>
        <vt:lpwstr>https://www.legislation.gov.au/Details/F2012L00232</vt:lpwstr>
      </vt:variant>
      <vt:variant>
        <vt:lpwstr/>
      </vt:variant>
      <vt:variant>
        <vt:i4>262166</vt:i4>
      </vt:variant>
      <vt:variant>
        <vt:i4>24</vt:i4>
      </vt:variant>
      <vt:variant>
        <vt:i4>0</vt:i4>
      </vt:variant>
      <vt:variant>
        <vt:i4>5</vt:i4>
      </vt:variant>
      <vt:variant>
        <vt:lpwstr>https://www.acma.gov.au/sites/default/files/2020-10/ACMA-submission-to-Consumer-Safeguards-Review-Part-C.pdf</vt:lpwstr>
      </vt:variant>
      <vt:variant>
        <vt:lpwstr/>
      </vt:variant>
      <vt:variant>
        <vt:i4>2359357</vt:i4>
      </vt:variant>
      <vt:variant>
        <vt:i4>21</vt:i4>
      </vt:variant>
      <vt:variant>
        <vt:i4>0</vt:i4>
      </vt:variant>
      <vt:variant>
        <vt:i4>5</vt:i4>
      </vt:variant>
      <vt:variant>
        <vt:lpwstr>https://www.tio.com.au/complaints/what-we-can-help-with</vt:lpwstr>
      </vt:variant>
      <vt:variant>
        <vt:lpwstr>:~:text=Your%20complaint%20should%20be%20about,unsure%20if%20we%20can%20help</vt:lpwstr>
      </vt:variant>
      <vt:variant>
        <vt:i4>8126496</vt:i4>
      </vt:variant>
      <vt:variant>
        <vt:i4>18</vt:i4>
      </vt:variant>
      <vt:variant>
        <vt:i4>0</vt:i4>
      </vt:variant>
      <vt:variant>
        <vt:i4>5</vt:i4>
      </vt:variant>
      <vt:variant>
        <vt:lpwstr>https://www.legislation.gov.au/Details/C2021C00558/</vt:lpwstr>
      </vt:variant>
      <vt:variant>
        <vt:lpwstr/>
      </vt:variant>
      <vt:variant>
        <vt:i4>3801145</vt:i4>
      </vt:variant>
      <vt:variant>
        <vt:i4>12</vt:i4>
      </vt:variant>
      <vt:variant>
        <vt:i4>0</vt:i4>
      </vt:variant>
      <vt:variant>
        <vt:i4>5</vt:i4>
      </vt:variant>
      <vt:variant>
        <vt:lpwstr>https://accan.org.au/our-work/submissions/1676-response-to-proposed-changes-to-international-mobile-roaming-regulations</vt:lpwstr>
      </vt:variant>
      <vt:variant>
        <vt:lpwstr/>
      </vt:variant>
      <vt:variant>
        <vt:i4>917576</vt:i4>
      </vt:variant>
      <vt:variant>
        <vt:i4>9</vt:i4>
      </vt:variant>
      <vt:variant>
        <vt:i4>0</vt:i4>
      </vt:variant>
      <vt:variant>
        <vt:i4>5</vt:i4>
      </vt:variant>
      <vt:variant>
        <vt:lpwstr>https://www.infrastructure.gov.au/sites/default/files/submissions/csr-part-c-accan-response-to-consumer-safeguards-review-part-c-choice-and-fairness.pdf</vt:lpwstr>
      </vt:variant>
      <vt:variant>
        <vt:lpwstr/>
      </vt:variant>
      <vt:variant>
        <vt:i4>5308503</vt:i4>
      </vt:variant>
      <vt:variant>
        <vt:i4>6</vt:i4>
      </vt:variant>
      <vt:variant>
        <vt:i4>0</vt:i4>
      </vt:variant>
      <vt:variant>
        <vt:i4>5</vt:i4>
      </vt:variant>
      <vt:variant>
        <vt:lpwstr>https://www.acma.gov.au/articles/2021-11/telco-breaches-new-network-infrastructure-rules-failing-publish-terms-and-conditions</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Der Male</dc:creator>
  <cp:keywords/>
  <cp:lastModifiedBy>Richard Van Der Male</cp:lastModifiedBy>
  <cp:revision>1</cp:revision>
  <cp:lastPrinted>2022-03-29T02:13:00Z</cp:lastPrinted>
  <dcterms:created xsi:type="dcterms:W3CDTF">2024-10-08T00:30:00Z</dcterms:created>
  <dcterms:modified xsi:type="dcterms:W3CDTF">2024-10-08T00:36:00Z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0x01010098C7816C02080E4AB0A00D1554C8C124</vt:lpwstr>
  </property>
  <property fmtid="{D5CDD505-2E9C-101B-9397-08002B2CF9AE}" pid="3" name="SharedWithUsers">
    <vt:lpwstr>16;#Rebekah Sarkoezy;#27;#Meredith Lea</vt:lpwstr>
  </property>
  <property fmtid="{D5CDD505-2E9C-101B-9397-08002B2CF9AE}" pid="4" name="MediaServiceImageTags">
    <vt:lpwstr/>
  </property>
</Properties>
</file>