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95835868"/>
    <w:p w14:paraId="5246038E" w14:textId="77777777" w:rsidR="001C4DF3" w:rsidRPr="002C5882" w:rsidRDefault="001C4DF3" w:rsidP="001C4DF3">
      <w:pPr>
        <w:pStyle w:val="Header1"/>
      </w:pPr>
      <w:r w:rsidRPr="002C5882">
        <w:rPr>
          <w:noProof/>
        </w:rPr>
        <mc:AlternateContent>
          <mc:Choice Requires="wps">
            <w:drawing>
              <wp:anchor distT="0" distB="0" distL="114300" distR="114300" simplePos="0" relativeHeight="251659264" behindDoc="1" locked="0" layoutInCell="1" allowOverlap="1" wp14:anchorId="56E17C29" wp14:editId="23650232">
                <wp:simplePos x="0" y="0"/>
                <wp:positionH relativeFrom="column">
                  <wp:posOffset>-914400</wp:posOffset>
                </wp:positionH>
                <wp:positionV relativeFrom="page">
                  <wp:align>top</wp:align>
                </wp:positionV>
                <wp:extent cx="7573010" cy="1673525"/>
                <wp:effectExtent l="0" t="0" r="8890" b="3175"/>
                <wp:wrapNone/>
                <wp:docPr id="4379" name="Rectangle 4379"/>
                <wp:cNvGraphicFramePr/>
                <a:graphic xmlns:a="http://schemas.openxmlformats.org/drawingml/2006/main">
                  <a:graphicData uri="http://schemas.microsoft.com/office/word/2010/wordprocessingShape">
                    <wps:wsp>
                      <wps:cNvSpPr/>
                      <wps:spPr>
                        <a:xfrm>
                          <a:off x="0" y="0"/>
                          <a:ext cx="7573010" cy="167352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7A6C2F6" id="Rectangle 4379" o:spid="_x0000_s1026" style="position:absolute;margin-left:-1in;margin-top:0;width:596.3pt;height:131.75pt;z-index:-251657216;visibility:visible;mso-wrap-style:square;mso-width-percent:0;mso-height-percent:0;mso-wrap-distance-left:9pt;mso-wrap-distance-top:0;mso-wrap-distance-right:9pt;mso-wrap-distance-bottom:0;mso-position-horizontal:absolute;mso-position-horizontal-relative:text;mso-position-vertical:top;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" fillcolor="#43c7f4" stroked="f" strokeweight="2pt">
                <w10:wrap anchory="page"/>
              </v:rect>
            </w:pict>
          </mc:Fallback>
        </mc:AlternateContent>
      </w:r>
      <w:r w:rsidRPr="002C5882">
        <w:rPr>
          <w:noProof/>
        </w:rPr>
        <w:drawing>
          <wp:anchor distT="0" distB="0" distL="114300" distR="114300" simplePos="0" relativeHeight="251662336" behindDoc="0" locked="0" layoutInCell="1" allowOverlap="1" wp14:anchorId="7511EEB5" wp14:editId="4BFF9EF2">
            <wp:simplePos x="0" y="0"/>
            <wp:positionH relativeFrom="column">
              <wp:posOffset>5064125</wp:posOffset>
            </wp:positionH>
            <wp:positionV relativeFrom="page">
              <wp:posOffset>552450</wp:posOffset>
            </wp:positionV>
            <wp:extent cx="190500" cy="190500"/>
            <wp:effectExtent l="0" t="0" r="0" b="0"/>
            <wp:wrapSquare wrapText="bothSides"/>
            <wp:docPr id="1214" name="Picture 1214" descr="Facebook ico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 name="Picture 1214" descr="Facebook icon">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anchor>
        </w:drawing>
      </w:r>
      <w:r w:rsidRPr="002C5882">
        <w:rPr>
          <w:noProof/>
        </w:rPr>
        <w:drawing>
          <wp:anchor distT="0" distB="0" distL="114300" distR="114300" simplePos="0" relativeHeight="251664384" behindDoc="0" locked="0" layoutInCell="1" allowOverlap="1" wp14:anchorId="28819A3C" wp14:editId="0F06ADFE">
            <wp:simplePos x="0" y="0"/>
            <wp:positionH relativeFrom="column">
              <wp:posOffset>5292725</wp:posOffset>
            </wp:positionH>
            <wp:positionV relativeFrom="page">
              <wp:posOffset>552450</wp:posOffset>
            </wp:positionV>
            <wp:extent cx="190500" cy="190500"/>
            <wp:effectExtent l="0" t="0" r="0" b="0"/>
            <wp:wrapSquare wrapText="bothSides"/>
            <wp:docPr id="1215" name="Picture 1215" descr="Linked In ico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 name="Picture 1215" descr="Linked In icon">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anchor>
        </w:drawing>
      </w:r>
      <w:r w:rsidRPr="002C5882">
        <w:rPr>
          <w:noProof/>
        </w:rPr>
        <w:drawing>
          <wp:anchor distT="0" distB="0" distL="114300" distR="114300" simplePos="0" relativeHeight="251661312" behindDoc="1" locked="0" layoutInCell="1" allowOverlap="1" wp14:anchorId="0E4D939C" wp14:editId="51249333">
            <wp:simplePos x="0" y="0"/>
            <wp:positionH relativeFrom="column">
              <wp:posOffset>4834255</wp:posOffset>
            </wp:positionH>
            <wp:positionV relativeFrom="page">
              <wp:posOffset>554355</wp:posOffset>
            </wp:positionV>
            <wp:extent cx="190500" cy="190500"/>
            <wp:effectExtent l="0" t="0" r="0" b="0"/>
            <wp:wrapSquare wrapText="bothSides"/>
            <wp:docPr id="1213" name="Picture 1213" descr="Twitter ico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 name="Picture 1213" descr="Twitter icon">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anchor>
        </w:drawing>
      </w:r>
      <w:r w:rsidRPr="002C5882">
        <w:rPr>
          <w:noProof/>
        </w:rPr>
        <w:drawing>
          <wp:anchor distT="0" distB="0" distL="114300" distR="114300" simplePos="0" relativeHeight="251663360" behindDoc="0" locked="0" layoutInCell="1" allowOverlap="1" wp14:anchorId="032FE8F8" wp14:editId="6009129C">
            <wp:simplePos x="0" y="0"/>
            <wp:positionH relativeFrom="column">
              <wp:posOffset>5520690</wp:posOffset>
            </wp:positionH>
            <wp:positionV relativeFrom="page">
              <wp:posOffset>552450</wp:posOffset>
            </wp:positionV>
            <wp:extent cx="190500" cy="190500"/>
            <wp:effectExtent l="0" t="0" r="0" b="0"/>
            <wp:wrapSquare wrapText="bothSides"/>
            <wp:docPr id="1216" name="Picture 1216" descr="Instagram ico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 name="Picture 1216" descr="Instagram icon">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anchor>
        </w:drawing>
      </w:r>
      <w:r>
        <w:t>www.accan.</w:t>
      </w:r>
      <w:r w:rsidRPr="002C5882">
        <w:t>org.au</w:t>
      </w:r>
    </w:p>
    <w:p w14:paraId="63034A68" w14:textId="77777777" w:rsidR="001C4DF3" w:rsidRPr="002C5882" w:rsidRDefault="001C4DF3" w:rsidP="001C4DF3">
      <w:pPr>
        <w:pStyle w:val="Header1"/>
      </w:pPr>
      <w:r w:rsidRPr="002C5882">
        <w:t>info@accan.org.au</w:t>
      </w:r>
    </w:p>
    <w:p w14:paraId="104A603C" w14:textId="77777777" w:rsidR="001C4DF3" w:rsidRDefault="001C4DF3" w:rsidP="001C4DF3">
      <w:pPr>
        <w:pStyle w:val="Header1"/>
      </w:pPr>
      <w:r w:rsidRPr="002C5882">
        <w:t>02 9288 4000</w:t>
      </w:r>
    </w:p>
    <w:p w14:paraId="105A9938" w14:textId="77777777" w:rsidR="001C4DF3" w:rsidRDefault="001C4DF3" w:rsidP="001C4DF3">
      <w:pPr>
        <w:pStyle w:val="Header"/>
        <w:tabs>
          <w:tab w:val="left" w:pos="3855"/>
        </w:tabs>
        <w:spacing w:line="276" w:lineRule="auto"/>
        <w:jc w:val="right"/>
        <w:rPr>
          <w:rFonts w:ascii="Gotham" w:hAnsi="Gotham"/>
          <w:b/>
          <w:bCs/>
          <w:lang w:val="en-US"/>
        </w:rPr>
      </w:pPr>
      <w:r>
        <w:rPr>
          <w:noProof/>
        </w:rPr>
        <w:drawing>
          <wp:anchor distT="0" distB="0" distL="114300" distR="114300" simplePos="0" relativeHeight="251660288" behindDoc="0" locked="0" layoutInCell="1" allowOverlap="1" wp14:anchorId="571BE46E" wp14:editId="6417472C">
            <wp:simplePos x="0" y="0"/>
            <wp:positionH relativeFrom="column">
              <wp:posOffset>-17145</wp:posOffset>
            </wp:positionH>
            <wp:positionV relativeFrom="page">
              <wp:posOffset>342900</wp:posOffset>
            </wp:positionV>
            <wp:extent cx="2078355" cy="890905"/>
            <wp:effectExtent l="0" t="0" r="0" b="4445"/>
            <wp:wrapNone/>
            <wp:docPr id="4" name="Picture 4" descr="ACCAN log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CCAN logo">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78355" cy="89090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 w:name="_Hlk97814563"/>
    </w:p>
    <w:p w14:paraId="7EB4AE64" w14:textId="77777777" w:rsidR="001C4DF3" w:rsidRPr="00D42B43" w:rsidRDefault="001C4DF3" w:rsidP="001C4DF3">
      <w:pPr>
        <w:pStyle w:val="Header"/>
        <w:tabs>
          <w:tab w:val="left" w:pos="3855"/>
        </w:tabs>
        <w:spacing w:line="276" w:lineRule="auto"/>
        <w:rPr>
          <w:rFonts w:ascii="Gotham" w:hAnsi="Gotham"/>
          <w:b/>
          <w:bCs/>
          <w:sz w:val="28"/>
          <w:szCs w:val="28"/>
          <w:lang w:val="en-US"/>
        </w:rPr>
      </w:pPr>
      <w:r w:rsidRPr="002C5882">
        <w:rPr>
          <w:noProof/>
        </w:rPr>
        <mc:AlternateContent>
          <mc:Choice Requires="wps">
            <w:drawing>
              <wp:anchor distT="0" distB="0" distL="114300" distR="114300" simplePos="0" relativeHeight="251665408" behindDoc="1" locked="0" layoutInCell="1" allowOverlap="1" wp14:anchorId="6C123C72" wp14:editId="12A5DCF9">
                <wp:simplePos x="0" y="0"/>
                <wp:positionH relativeFrom="column">
                  <wp:posOffset>-914400</wp:posOffset>
                </wp:positionH>
                <wp:positionV relativeFrom="page">
                  <wp:posOffset>1672167</wp:posOffset>
                </wp:positionV>
                <wp:extent cx="7573010" cy="389466"/>
                <wp:effectExtent l="0" t="0" r="8890" b="0"/>
                <wp:wrapNone/>
                <wp:docPr id="3" name="Rectangle 3"/>
                <wp:cNvGraphicFramePr/>
                <a:graphic xmlns:a="http://schemas.openxmlformats.org/drawingml/2006/main">
                  <a:graphicData uri="http://schemas.microsoft.com/office/word/2010/wordprocessingShape">
                    <wps:wsp>
                      <wps:cNvSpPr/>
                      <wps:spPr>
                        <a:xfrm>
                          <a:off x="0" y="0"/>
                          <a:ext cx="7573010" cy="389466"/>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9D0F54B" id="Rectangle 3" o:spid="_x0000_s1026" style="position:absolute;margin-left:-1in;margin-top:131.65pt;width:596.3pt;height:30.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" fillcolor="#b3e8fa [1300]" stroked="f" strokeweight="2pt">
                <w10:wrap anchory="page"/>
              </v:rect>
            </w:pict>
          </mc:Fallback>
        </mc:AlternateContent>
      </w:r>
    </w:p>
    <w:p w14:paraId="7493233E" w14:textId="77777777" w:rsidR="001C4DF3" w:rsidRPr="00EC291B" w:rsidRDefault="001C4DF3" w:rsidP="001C4DF3">
      <w:pPr>
        <w:pStyle w:val="ContactInfo"/>
      </w:pPr>
      <w:r w:rsidRPr="00EC291B">
        <w:t xml:space="preserve">Media </w:t>
      </w:r>
      <w:r w:rsidRPr="00CC75CD">
        <w:t>Contact</w:t>
      </w:r>
      <w:r w:rsidRPr="00EC291B">
        <w:t>:</w:t>
      </w:r>
      <w:r w:rsidRPr="00EC291B">
        <w:rPr>
          <w:color w:val="44C7F4"/>
        </w:rPr>
        <w:tab/>
      </w:r>
      <w:r w:rsidR="00325FEF">
        <w:t>Sean Brogan</w:t>
      </w:r>
      <w:r w:rsidRPr="00EC291B">
        <w:t xml:space="preserve"> | 0409 966 931 | </w:t>
      </w:r>
      <w:hyperlink r:id="rId21" w:history="1">
        <w:r w:rsidRPr="001C4DF3">
          <w:rPr>
            <w:iCs/>
          </w:rPr>
          <w:t>media@accan.org.au</w:t>
        </w:r>
      </w:hyperlink>
    </w:p>
    <w:bookmarkEnd w:id="1"/>
    <w:p w14:paraId="4BBBF789" w14:textId="77777777" w:rsidR="001C4DF3" w:rsidRPr="00275666" w:rsidRDefault="001C4DF3" w:rsidP="001C4DF3">
      <w:pPr>
        <w:tabs>
          <w:tab w:val="right" w:pos="8931"/>
        </w:tabs>
        <w:rPr>
          <w:rFonts w:ascii="Gotham Black" w:hAnsi="Gotham Black"/>
          <w:color w:val="43C7F4"/>
          <w:sz w:val="16"/>
          <w:szCs w:val="16"/>
        </w:rPr>
      </w:pPr>
    </w:p>
    <w:p w14:paraId="05141FE9" w14:textId="6A9D29FF" w:rsidR="00576D4A" w:rsidRDefault="006A5600" w:rsidP="00CB1C53">
      <w:pPr>
        <w:tabs>
          <w:tab w:val="right" w:pos="9026"/>
        </w:tabs>
        <w:rPr>
          <w:rStyle w:val="DocDateChar"/>
        </w:rPr>
      </w:pPr>
      <w:r>
        <w:rPr>
          <w:rStyle w:val="DocLabelChar"/>
        </w:rPr>
        <w:t>Media Release</w:t>
      </w:r>
      <w:r w:rsidR="00F45BDC" w:rsidRPr="006F47E7">
        <w:rPr>
          <w:rFonts w:ascii="Gotham Black" w:hAnsi="Gotham Black"/>
          <w:color w:val="44C7F4"/>
          <w:sz w:val="36"/>
          <w:szCs w:val="36"/>
        </w:rPr>
        <w:tab/>
      </w:r>
      <w:bookmarkEnd w:id="0"/>
      <w:r w:rsidR="00425FD1" w:rsidRPr="00425FD1">
        <w:rPr>
          <w:rStyle w:val="DocDateChar"/>
        </w:rPr>
        <w:t>23 February</w:t>
      </w:r>
      <w:r w:rsidR="00425FD1">
        <w:rPr>
          <w:rStyle w:val="DocDateChar"/>
        </w:rPr>
        <w:t xml:space="preserve"> 2023</w:t>
      </w:r>
    </w:p>
    <w:p w14:paraId="15AECAFB" w14:textId="77777777" w:rsidR="00425FD1" w:rsidRDefault="00425FD1" w:rsidP="00C74C7C">
      <w:pPr>
        <w:pStyle w:val="Heading1"/>
        <w:rPr>
          <w:rStyle w:val="DocDateChar"/>
          <w:rFonts w:asciiTheme="minorHAnsi" w:hAnsiTheme="minorHAnsi"/>
          <w:b w:val="0"/>
          <w:bCs w:val="0"/>
          <w:sz w:val="48"/>
          <w:szCs w:val="48"/>
        </w:rPr>
      </w:pPr>
      <w:bookmarkStart w:id="2" w:name="_Toc99448590"/>
      <w:r w:rsidRPr="00425FD1">
        <w:rPr>
          <w:rStyle w:val="DocDateChar"/>
          <w:rFonts w:asciiTheme="minorHAnsi" w:hAnsiTheme="minorHAnsi"/>
          <w:b w:val="0"/>
          <w:bCs w:val="0"/>
          <w:sz w:val="48"/>
          <w:szCs w:val="48"/>
        </w:rPr>
        <w:t xml:space="preserve">Federal Government set to trial unmetered data in the </w:t>
      </w:r>
      <w:proofErr w:type="gramStart"/>
      <w:r w:rsidRPr="00425FD1">
        <w:rPr>
          <w:rStyle w:val="DocDateChar"/>
          <w:rFonts w:asciiTheme="minorHAnsi" w:hAnsiTheme="minorHAnsi"/>
          <w:b w:val="0"/>
          <w:bCs w:val="0"/>
          <w:sz w:val="48"/>
          <w:szCs w:val="48"/>
        </w:rPr>
        <w:t>bush</w:t>
      </w:r>
      <w:proofErr w:type="gramEnd"/>
    </w:p>
    <w:bookmarkEnd w:id="2"/>
    <w:p w14:paraId="739DBB6D" w14:textId="77777777" w:rsidR="00425FD1" w:rsidRDefault="00425FD1" w:rsidP="00425FD1">
      <w:r>
        <w:t xml:space="preserve">The Australian Communications Consumer Action Network (ACCAN) welcomes the Federal Government’s announcement of a trial which will give up to 10,000 regional Australians on NBN Sky Muster Plus access to unmetered monthly data allowances and faster speeds in a bid to boost internet quality in the bush. </w:t>
      </w:r>
    </w:p>
    <w:p w14:paraId="052C2B07" w14:textId="77777777" w:rsidR="00425FD1" w:rsidRDefault="00425FD1" w:rsidP="00425FD1">
      <w:r>
        <w:t xml:space="preserve">Beginning in March and running through to May this year, the trial aims to deliver faster download speeds of up to 100 Mbps for regional customers. Faster satellite services without data allowances </w:t>
      </w:r>
      <w:proofErr w:type="gramStart"/>
      <w:r>
        <w:t>is</w:t>
      </w:r>
      <w:proofErr w:type="gramEnd"/>
      <w:r>
        <w:t xml:space="preserve"> very good news for households and small businesses in regional and remote Australia.</w:t>
      </w:r>
    </w:p>
    <w:p w14:paraId="0A7B6AB6" w14:textId="77777777" w:rsidR="00425FD1" w:rsidRDefault="00425FD1" w:rsidP="00425FD1">
      <w:r>
        <w:t>"This really is a game changer for these regional communities. Without access to a home internet service, children can struggle to complete homework online after school, and families can find it extremely difficult to access online services such as Telehealth, banking, and important government services to name just a few," said ACCAN's CEO, Andrew Williams.</w:t>
      </w:r>
    </w:p>
    <w:p w14:paraId="3BB98050" w14:textId="77777777" w:rsidR="00425FD1" w:rsidRDefault="00425FD1" w:rsidP="00425FD1">
      <w:r>
        <w:t>The trial will allow 120,000 premises to migrate from the satellite footprint to fixed wireless, freeing up capacity on the Sky Muster satellite service and, if successful, will be made available to all customers across the satellite footprint.</w:t>
      </w:r>
    </w:p>
    <w:p w14:paraId="567C5FBE" w14:textId="77777777" w:rsidR="00425FD1" w:rsidRDefault="00425FD1" w:rsidP="00425FD1">
      <w:r>
        <w:t>"Covid19, floods and bushfires that severely impacted regional communities during the last few years have highlighted and heightened the need for access to reliable, resilient and affordable telecommunications services. This trial will, hopefully, go a long way to making that happen," said Mr. Williams.</w:t>
      </w:r>
    </w:p>
    <w:p w14:paraId="376B2258" w14:textId="6B663F10" w:rsidR="00425FD1" w:rsidRDefault="00425FD1" w:rsidP="00425FD1">
      <w:r>
        <w:t xml:space="preserve">If Australia is to be a leading digital economy and society by 2030, at a minimum Governments need to make sure that all consumers, regardless of where they live, </w:t>
      </w:r>
      <w:proofErr w:type="gramStart"/>
      <w:r>
        <w:t>are able to</w:t>
      </w:r>
      <w:proofErr w:type="gramEnd"/>
      <w:r>
        <w:t xml:space="preserve"> access what’s needed to get them online and stay connected. This initiative supports the Government’s election commitment to examine ways to boost monthly satellite speeds and allowances for regional and remote communities.</w:t>
      </w:r>
    </w:p>
    <w:p w14:paraId="43DEEB33" w14:textId="4BAC22ED" w:rsidR="003D2F73" w:rsidRDefault="00425FD1" w:rsidP="00425FD1">
      <w:r>
        <w:t>"We know that households on NBN Sky Muster have often had less than ideal connectivity, so this is an exciting time for these communities. We will follow the trial with interest and look forward to seeing the results later in the year,” said Mr. Williams.</w:t>
      </w:r>
    </w:p>
    <w:p w14:paraId="62E06DCF" w14:textId="77777777" w:rsidR="0020028A" w:rsidRPr="001C4DF3" w:rsidRDefault="00BA4AB0" w:rsidP="000541AD">
      <w:pPr>
        <w:pStyle w:val="FundingAcknowledgement"/>
      </w:pPr>
      <w:r w:rsidRPr="006C7432">
        <w:lastRenderedPageBreak/>
        <w:t xml:space="preserve">The Australian Communications Consumer </w:t>
      </w:r>
      <w:r w:rsidRPr="00A44854">
        <w:t>Action</w:t>
      </w:r>
      <w:r w:rsidRPr="006C7432">
        <w:t xml:space="preserve"> Network (ACCAN) is Australia’s peak communication consumer organisation. The operation of ACCAN is made possible by funding </w:t>
      </w:r>
      <w:r w:rsidRPr="00A44854">
        <w:t>provided</w:t>
      </w:r>
      <w:r w:rsidRPr="006C7432">
        <w:t xml:space="preserve"> by the Commonwealth of Australia under section 593 of the Telecommunications Act 1997. This funding is recovered from charges on telecommunications carriers.</w:t>
      </w:r>
    </w:p>
    <w:sectPr w:rsidR="0020028A" w:rsidRPr="001C4DF3" w:rsidSect="0068090A">
      <w:headerReference w:type="default" r:id="rId22"/>
      <w:footerReference w:type="default" r:id="rId23"/>
      <w:footerReference w:type="first" r:id="rId24"/>
      <w:pgSz w:w="11906" w:h="16838"/>
      <w:pgMar w:top="1418" w:right="1440" w:bottom="709" w:left="1440" w:header="340"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B07738" w14:textId="77777777" w:rsidR="00425FD1" w:rsidRDefault="00425FD1">
      <w:pPr>
        <w:spacing w:after="0" w:line="240" w:lineRule="auto"/>
      </w:pPr>
      <w:r>
        <w:separator/>
      </w:r>
    </w:p>
  </w:endnote>
  <w:endnote w:type="continuationSeparator" w:id="0">
    <w:p w14:paraId="1330DD56" w14:textId="77777777" w:rsidR="00425FD1" w:rsidRDefault="00425FD1">
      <w:pPr>
        <w:spacing w:after="0" w:line="240" w:lineRule="auto"/>
      </w:pPr>
      <w:r>
        <w:continuationSeparator/>
      </w:r>
    </w:p>
  </w:endnote>
  <w:endnote w:type="continuationNotice" w:id="1">
    <w:p w14:paraId="48CDF58A" w14:textId="77777777" w:rsidR="00425FD1" w:rsidRDefault="00425FD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E90CAA15-3393-4B7D-B496-1019D8A4AF64}"/>
    <w:embedBold r:id="rId2" w:fontKey="{E978EAAC-DBE1-4F71-922C-1FA33DEAB9C1}"/>
    <w:embedItalic r:id="rId3" w:fontKey="{5798C3E3-8055-4224-BE2B-EC2A83280F72}"/>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4" w:fontKey="{FAFE5643-067C-463F-8820-C9539639F144}"/>
  </w:font>
  <w:font w:name="Verdana">
    <w:panose1 w:val="020B0604030504040204"/>
    <w:charset w:val="00"/>
    <w:family w:val="swiss"/>
    <w:pitch w:val="variable"/>
    <w:sig w:usb0="A00006FF" w:usb1="4000205B" w:usb2="00000010" w:usb3="00000000" w:csb0="0000019F" w:csb1="00000000"/>
    <w:embedBold r:id="rId5" w:fontKey="{6EA216E4-AD63-4838-8B72-B24CC84F1461}"/>
    <w:embedBoldItalic r:id="rId6" w:fontKey="{ED83439E-E458-4945-B46A-A7611F902D6F}"/>
  </w:font>
  <w:font w:name="Gotham">
    <w:panose1 w:val="02000604040000020004"/>
    <w:charset w:val="00"/>
    <w:family w:val="auto"/>
    <w:pitch w:val="variable"/>
    <w:sig w:usb0="800000A7" w:usb1="00000000" w:usb2="00000000" w:usb3="00000000" w:csb0="00000009" w:csb1="00000000"/>
    <w:embedBold r:id="rId7" w:fontKey="{09821997-CFBA-4959-A74A-504E3530669A}"/>
    <w:embedBoldItalic r:id="rId8" w:fontKey="{685E157C-913F-4038-829A-BD27092C33BC}"/>
  </w:font>
  <w:font w:name="Cambria">
    <w:panose1 w:val="02040503050406030204"/>
    <w:charset w:val="00"/>
    <w:family w:val="roman"/>
    <w:pitch w:val="variable"/>
    <w:sig w:usb0="E00006FF" w:usb1="420024FF" w:usb2="02000000" w:usb3="00000000" w:csb0="0000019F" w:csb1="00000000"/>
    <w:embedRegular r:id="rId9" w:fontKey="{EAC28D56-A025-4019-B5DF-161D51F8C3E9}"/>
    <w:embedItalic r:id="rId10" w:fontKey="{AE2D274E-A06A-42D3-BD57-E64CCC79D310}"/>
  </w:font>
  <w:font w:name="Gotham Black">
    <w:altName w:val="Calibri"/>
    <w:panose1 w:val="02000603040000020004"/>
    <w:charset w:val="00"/>
    <w:family w:val="auto"/>
    <w:pitch w:val="variable"/>
    <w:sig w:usb0="A00000AF" w:usb1="40000048" w:usb2="00000000" w:usb3="00000000" w:csb0="00000111" w:csb1="00000000"/>
    <w:embedRegular r:id="rId11" w:fontKey="{00021320-AB1B-4EF3-BD2F-035F8E2BDBE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otham" w:hAnsi="Gotham"/>
        <w:b/>
        <w:bCs/>
        <w:sz w:val="20"/>
        <w:szCs w:val="20"/>
      </w:rPr>
      <w:id w:val="-1113674512"/>
      <w:docPartObj>
        <w:docPartGallery w:val="Page Numbers (Bottom of Page)"/>
        <w:docPartUnique/>
      </w:docPartObj>
    </w:sdtPr>
    <w:sdtEndPr>
      <w:rPr>
        <w:rStyle w:val="Letterhead1Char"/>
        <w:spacing w:val="8"/>
      </w:rPr>
    </w:sdtEndPr>
    <w:sdtContent>
      <w:p w14:paraId="04DF7681" w14:textId="77777777" w:rsidR="00200982" w:rsidRPr="009236CD" w:rsidRDefault="0088720C" w:rsidP="0088720C">
        <w:pPr>
          <w:jc w:val="right"/>
          <w:rPr>
            <w:rStyle w:val="Letterhead1Char"/>
          </w:rPr>
        </w:pPr>
        <w:r w:rsidRPr="009236CD">
          <w:rPr>
            <w:rStyle w:val="Letterhead1Char"/>
          </w:rPr>
          <w:fldChar w:fldCharType="begin"/>
        </w:r>
        <w:r w:rsidRPr="009236CD">
          <w:rPr>
            <w:rStyle w:val="Letterhead1Char"/>
          </w:rPr>
          <w:instrText xml:space="preserve"> PAGE   \* MERGEFORMAT </w:instrText>
        </w:r>
        <w:r w:rsidRPr="009236CD">
          <w:rPr>
            <w:rStyle w:val="Letterhead1Char"/>
          </w:rPr>
          <w:fldChar w:fldCharType="separate"/>
        </w:r>
        <w:r w:rsidRPr="009236CD">
          <w:rPr>
            <w:rStyle w:val="Letterhead1Char"/>
          </w:rPr>
          <w:t>1</w:t>
        </w:r>
        <w:r w:rsidRPr="009236CD">
          <w:rPr>
            <w:rStyle w:val="Letterhead1Char"/>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2536057"/>
      <w:docPartObj>
        <w:docPartGallery w:val="Page Numbers (Bottom of Page)"/>
        <w:docPartUnique/>
      </w:docPartObj>
    </w:sdtPr>
    <w:sdtEndPr/>
    <w:sdtContent>
      <w:p w14:paraId="0EA98757" w14:textId="77777777" w:rsidR="00D560F9" w:rsidRPr="00A72DB0" w:rsidRDefault="00D560F9" w:rsidP="009236CD">
        <w:pPr>
          <w:pStyle w:val="Letterhead1"/>
        </w:pPr>
        <w:r w:rsidRPr="00A72DB0">
          <w:fldChar w:fldCharType="begin"/>
        </w:r>
        <w:r w:rsidRPr="00A72DB0">
          <w:instrText xml:space="preserve"> PAGE   \* MERGEFORMAT </w:instrText>
        </w:r>
        <w:r w:rsidRPr="00A72DB0">
          <w:fldChar w:fldCharType="separate"/>
        </w:r>
        <w:r w:rsidRPr="00A72DB0">
          <w:t>2</w:t>
        </w:r>
        <w:r w:rsidRPr="00A72DB0">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1B042B" w14:textId="77777777" w:rsidR="00425FD1" w:rsidRDefault="00425FD1">
      <w:pPr>
        <w:spacing w:after="0" w:line="240" w:lineRule="auto"/>
      </w:pPr>
      <w:r>
        <w:separator/>
      </w:r>
    </w:p>
  </w:footnote>
  <w:footnote w:type="continuationSeparator" w:id="0">
    <w:p w14:paraId="4AB31102" w14:textId="77777777" w:rsidR="00425FD1" w:rsidRDefault="00425FD1">
      <w:pPr>
        <w:spacing w:after="0" w:line="240" w:lineRule="auto"/>
      </w:pPr>
      <w:r>
        <w:continuationSeparator/>
      </w:r>
    </w:p>
  </w:footnote>
  <w:footnote w:type="continuationNotice" w:id="1">
    <w:p w14:paraId="6A06669D" w14:textId="77777777" w:rsidR="00425FD1" w:rsidRDefault="00425FD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3E660" w14:textId="77777777" w:rsidR="001225DF" w:rsidRPr="001225DF" w:rsidRDefault="001225DF" w:rsidP="001225DF">
    <w:pPr>
      <w:tabs>
        <w:tab w:val="left" w:pos="1843"/>
        <w:tab w:val="center" w:pos="4513"/>
      </w:tabs>
      <w:spacing w:after="0" w:line="240" w:lineRule="auto"/>
      <w:ind w:hanging="851"/>
      <w:rPr>
        <w:rFonts w:ascii="Gotham" w:eastAsia="MS Mincho" w:hAnsi="Gotham" w:cs="Arial"/>
        <w:b/>
        <w:bCs/>
        <w:i/>
        <w:iCs/>
        <w:color w:val="FFFFFF"/>
      </w:rPr>
    </w:pPr>
    <w:r w:rsidRPr="001225DF">
      <w:rPr>
        <w:rFonts w:ascii="Gotham" w:eastAsia="MS Mincho" w:hAnsi="Gotham" w:cs="Arial"/>
        <w:b/>
        <w:bCs/>
        <w:i/>
        <w:iCs/>
        <w:noProof/>
        <w:color w:val="FFFFFF"/>
      </w:rPr>
      <w:drawing>
        <wp:anchor distT="0" distB="0" distL="114300" distR="114300" simplePos="0" relativeHeight="251660288" behindDoc="0" locked="0" layoutInCell="1" allowOverlap="1" wp14:anchorId="3C2AFB43" wp14:editId="57F60325">
          <wp:simplePos x="0" y="0"/>
          <wp:positionH relativeFrom="column">
            <wp:posOffset>-3810</wp:posOffset>
          </wp:positionH>
          <wp:positionV relativeFrom="page">
            <wp:posOffset>133350</wp:posOffset>
          </wp:positionV>
          <wp:extent cx="777240" cy="333375"/>
          <wp:effectExtent l="0" t="0" r="3810" b="9525"/>
          <wp:wrapSquare wrapText="bothSides"/>
          <wp:docPr id="5" name="Picture 5" descr="ACCAN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CCAN logo">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77240" cy="333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25DF">
      <w:rPr>
        <w:rFonts w:ascii="Gotham" w:eastAsia="MS Mincho" w:hAnsi="Gotham" w:cs="Arial"/>
        <w:b/>
        <w:bCs/>
        <w:i/>
        <w:iCs/>
        <w:noProof/>
        <w:color w:val="FFFFFF"/>
      </w:rPr>
      <mc:AlternateContent>
        <mc:Choice Requires="wps">
          <w:drawing>
            <wp:anchor distT="0" distB="0" distL="114300" distR="114300" simplePos="0" relativeHeight="251659264" behindDoc="1" locked="0" layoutInCell="1" allowOverlap="1" wp14:anchorId="13E37910" wp14:editId="18A80D64">
              <wp:simplePos x="0" y="0"/>
              <wp:positionH relativeFrom="column">
                <wp:posOffset>-1000125</wp:posOffset>
              </wp:positionH>
              <wp:positionV relativeFrom="page">
                <wp:posOffset>0</wp:posOffset>
              </wp:positionV>
              <wp:extent cx="7668260" cy="590550"/>
              <wp:effectExtent l="0" t="0" r="8890" b="0"/>
              <wp:wrapNone/>
              <wp:docPr id="11" name="Rectangle 11"/>
              <wp:cNvGraphicFramePr/>
              <a:graphic xmlns:a="http://schemas.openxmlformats.org/drawingml/2006/main">
                <a:graphicData uri="http://schemas.microsoft.com/office/word/2010/wordprocessingShape">
                  <wps:wsp>
                    <wps:cNvSpPr/>
                    <wps:spPr>
                      <a:xfrm>
                        <a:off x="0" y="0"/>
                        <a:ext cx="7668260" cy="590550"/>
                      </a:xfrm>
                      <a:prstGeom prst="rect">
                        <a:avLst/>
                      </a:prstGeom>
                      <a:solidFill>
                        <a:srgbClr val="43C7F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449B28B" id="Rectangle 11" o:spid="_x0000_s1026" style="position:absolute;margin-left:-78.75pt;margin-top:0;width:603.8pt;height:4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" fillcolor="#43c7f4" stroked="f" strokeweight="2pt">
              <w10:wrap anchory="page"/>
            </v:rect>
          </w:pict>
        </mc:Fallback>
      </mc:AlternateContent>
    </w:r>
    <w:r w:rsidRPr="001225DF">
      <w:rPr>
        <w:rFonts w:ascii="Gotham" w:eastAsia="MS Mincho" w:hAnsi="Gotham" w:cs="Arial"/>
        <w:b/>
        <w:bCs/>
        <w:i/>
        <w:iCs/>
        <w:color w:val="FFFFFF"/>
      </w:rPr>
      <w:t xml:space="preserve">   Your consumer voice on phones and internet</w:t>
    </w:r>
  </w:p>
  <w:p w14:paraId="74B9EC34" w14:textId="77777777" w:rsidR="001B749D" w:rsidRPr="001225DF" w:rsidRDefault="001B749D" w:rsidP="001225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40A57"/>
    <w:multiLevelType w:val="hybridMultilevel"/>
    <w:tmpl w:val="A7A27E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55504ED"/>
    <w:multiLevelType w:val="hybridMultilevel"/>
    <w:tmpl w:val="D444E978"/>
    <w:lvl w:ilvl="0" w:tplc="0C09000F">
      <w:start w:val="1"/>
      <w:numFmt w:val="decimal"/>
      <w:lvlText w:val="%1."/>
      <w:lvlJc w:val="left"/>
      <w:pPr>
        <w:ind w:left="644" w:hanging="36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2" w15:restartNumberingAfterBreak="0">
    <w:nsid w:val="1A4F73F1"/>
    <w:multiLevelType w:val="hybridMultilevel"/>
    <w:tmpl w:val="68D092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03A1586"/>
    <w:multiLevelType w:val="hybridMultilevel"/>
    <w:tmpl w:val="F676B5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2DB61A9"/>
    <w:multiLevelType w:val="hybridMultilevel"/>
    <w:tmpl w:val="9AF41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344104C"/>
    <w:multiLevelType w:val="hybridMultilevel"/>
    <w:tmpl w:val="D1148F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9CA6F09"/>
    <w:multiLevelType w:val="hybridMultilevel"/>
    <w:tmpl w:val="E276689C"/>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15:restartNumberingAfterBreak="0">
    <w:nsid w:val="2B617668"/>
    <w:multiLevelType w:val="hybridMultilevel"/>
    <w:tmpl w:val="9DC8A9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C4F0862"/>
    <w:multiLevelType w:val="multilevel"/>
    <w:tmpl w:val="6AFEEB4C"/>
    <w:styleLink w:val="Bullets"/>
    <w:lvl w:ilvl="0">
      <w:start w:val="1"/>
      <w:numFmt w:val="bullet"/>
      <w:pStyle w:val="Bulletlist1"/>
      <w:lvlText w:val=""/>
      <w:lvlJc w:val="left"/>
      <w:pPr>
        <w:ind w:left="851" w:hanging="284"/>
      </w:pPr>
      <w:rPr>
        <w:rFonts w:ascii="Symbol" w:hAnsi="Symbol" w:hint="default"/>
      </w:rPr>
    </w:lvl>
    <w:lvl w:ilvl="1">
      <w:start w:val="1"/>
      <w:numFmt w:val="bullet"/>
      <w:pStyle w:val="Bulletlist2"/>
      <w:lvlText w:val=""/>
      <w:lvlJc w:val="left"/>
      <w:pPr>
        <w:ind w:left="1277" w:hanging="284"/>
      </w:pPr>
      <w:rPr>
        <w:rFonts w:ascii="Symbol" w:hAnsi="Symbol" w:hint="default"/>
      </w:rPr>
    </w:lvl>
    <w:lvl w:ilvl="2">
      <w:start w:val="1"/>
      <w:numFmt w:val="bullet"/>
      <w:pStyle w:val="Bulletlist3"/>
      <w:lvlText w:val=""/>
      <w:lvlJc w:val="left"/>
      <w:pPr>
        <w:ind w:left="1985" w:hanging="284"/>
      </w:pPr>
      <w:rPr>
        <w:rFonts w:ascii="Symbol" w:hAnsi="Symbol" w:hint="default"/>
        <w:color w:val="auto"/>
      </w:rPr>
    </w:lvl>
    <w:lvl w:ilvl="3">
      <w:start w:val="1"/>
      <w:numFmt w:val="bullet"/>
      <w:lvlText w:val=""/>
      <w:lvlJc w:val="left"/>
      <w:pPr>
        <w:ind w:left="2552" w:hanging="284"/>
      </w:pPr>
      <w:rPr>
        <w:rFonts w:ascii="Symbol" w:hAnsi="Symbol" w:hint="default"/>
      </w:rPr>
    </w:lvl>
    <w:lvl w:ilvl="4">
      <w:start w:val="1"/>
      <w:numFmt w:val="bullet"/>
      <w:lvlText w:val=""/>
      <w:lvlJc w:val="left"/>
      <w:pPr>
        <w:ind w:left="3119" w:hanging="284"/>
      </w:pPr>
      <w:rPr>
        <w:rFonts w:ascii="Symbol" w:hAnsi="Symbol" w:hint="default"/>
      </w:rPr>
    </w:lvl>
    <w:lvl w:ilvl="5">
      <w:start w:val="1"/>
      <w:numFmt w:val="bullet"/>
      <w:lvlText w:val=""/>
      <w:lvlJc w:val="left"/>
      <w:pPr>
        <w:ind w:left="3686" w:hanging="284"/>
      </w:pPr>
      <w:rPr>
        <w:rFonts w:ascii="Symbol" w:hAnsi="Symbol" w:hint="default"/>
      </w:rPr>
    </w:lvl>
    <w:lvl w:ilvl="6">
      <w:start w:val="1"/>
      <w:numFmt w:val="bullet"/>
      <w:lvlText w:val=""/>
      <w:lvlJc w:val="left"/>
      <w:pPr>
        <w:ind w:left="4253" w:hanging="284"/>
      </w:pPr>
      <w:rPr>
        <w:rFonts w:ascii="Symbol" w:hAnsi="Symbol" w:hint="default"/>
      </w:rPr>
    </w:lvl>
    <w:lvl w:ilvl="7">
      <w:start w:val="1"/>
      <w:numFmt w:val="bullet"/>
      <w:lvlText w:val=""/>
      <w:lvlJc w:val="left"/>
      <w:pPr>
        <w:ind w:left="4820" w:hanging="284"/>
      </w:pPr>
      <w:rPr>
        <w:rFonts w:ascii="Symbol" w:hAnsi="Symbol" w:hint="default"/>
      </w:rPr>
    </w:lvl>
    <w:lvl w:ilvl="8">
      <w:start w:val="1"/>
      <w:numFmt w:val="bullet"/>
      <w:lvlText w:val=""/>
      <w:lvlJc w:val="left"/>
      <w:pPr>
        <w:ind w:left="5387" w:hanging="284"/>
      </w:pPr>
      <w:rPr>
        <w:rFonts w:ascii="Symbol" w:hAnsi="Symbol" w:hint="default"/>
      </w:rPr>
    </w:lvl>
  </w:abstractNum>
  <w:abstractNum w:abstractNumId="9" w15:restartNumberingAfterBreak="0">
    <w:nsid w:val="30EA3AFD"/>
    <w:multiLevelType w:val="hybridMultilevel"/>
    <w:tmpl w:val="7C0C4234"/>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10" w15:restartNumberingAfterBreak="0">
    <w:nsid w:val="337C5FB2"/>
    <w:multiLevelType w:val="multilevel"/>
    <w:tmpl w:val="6AFEEB4C"/>
    <w:numStyleLink w:val="Bullets"/>
  </w:abstractNum>
  <w:abstractNum w:abstractNumId="11" w15:restartNumberingAfterBreak="0">
    <w:nsid w:val="35F41370"/>
    <w:multiLevelType w:val="multilevel"/>
    <w:tmpl w:val="9384D0D8"/>
    <w:styleLink w:val="Recommendations"/>
    <w:lvl w:ilvl="0">
      <w:start w:val="1"/>
      <w:numFmt w:val="decimal"/>
      <w:pStyle w:val="Recommendation"/>
      <w:lvlText w:val="Recommendation %1:"/>
      <w:lvlJc w:val="left"/>
      <w:pPr>
        <w:ind w:left="851" w:firstLine="0"/>
      </w:pPr>
      <w:rPr>
        <w:rFonts w:hint="default"/>
      </w:rPr>
    </w:lvl>
    <w:lvl w:ilvl="1">
      <w:start w:val="1"/>
      <w:numFmt w:val="none"/>
      <w:lvlText w:val=""/>
      <w:lvlJc w:val="left"/>
      <w:pPr>
        <w:ind w:left="851" w:hanging="851"/>
      </w:pPr>
      <w:rPr>
        <w:rFonts w:hint="default"/>
      </w:rPr>
    </w:lvl>
    <w:lvl w:ilvl="2">
      <w:start w:val="1"/>
      <w:numFmt w:val="none"/>
      <w:lvlText w:val=""/>
      <w:lvlJc w:val="left"/>
      <w:pPr>
        <w:ind w:left="851" w:hanging="851"/>
      </w:pPr>
      <w:rPr>
        <w:rFonts w:hint="default"/>
      </w:rPr>
    </w:lvl>
    <w:lvl w:ilvl="3">
      <w:start w:val="1"/>
      <w:numFmt w:val="none"/>
      <w:lvlText w:val=""/>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12" w15:restartNumberingAfterBreak="0">
    <w:nsid w:val="364709A3"/>
    <w:multiLevelType w:val="hybridMultilevel"/>
    <w:tmpl w:val="A0F45848"/>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13" w15:restartNumberingAfterBreak="0">
    <w:nsid w:val="3DCA3F08"/>
    <w:multiLevelType w:val="hybridMultilevel"/>
    <w:tmpl w:val="C72C6236"/>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15:restartNumberingAfterBreak="0">
    <w:nsid w:val="3EC82FE8"/>
    <w:multiLevelType w:val="hybridMultilevel"/>
    <w:tmpl w:val="A198BA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3F877273"/>
    <w:multiLevelType w:val="hybridMultilevel"/>
    <w:tmpl w:val="E7A416D4"/>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15:restartNumberingAfterBreak="0">
    <w:nsid w:val="3FA72970"/>
    <w:multiLevelType w:val="hybridMultilevel"/>
    <w:tmpl w:val="F0EAFC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CA356FB"/>
    <w:multiLevelType w:val="hybridMultilevel"/>
    <w:tmpl w:val="69F66D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D7725A1"/>
    <w:multiLevelType w:val="hybridMultilevel"/>
    <w:tmpl w:val="B5D08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7EA6FFA"/>
    <w:multiLevelType w:val="hybridMultilevel"/>
    <w:tmpl w:val="6954256C"/>
    <w:lvl w:ilvl="0" w:tplc="8832724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BB90838"/>
    <w:multiLevelType w:val="hybridMultilevel"/>
    <w:tmpl w:val="061A666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1" w15:restartNumberingAfterBreak="0">
    <w:nsid w:val="62E82CAA"/>
    <w:multiLevelType w:val="hybridMultilevel"/>
    <w:tmpl w:val="5906AF92"/>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2" w15:restartNumberingAfterBreak="0">
    <w:nsid w:val="64585F0D"/>
    <w:multiLevelType w:val="hybridMultilevel"/>
    <w:tmpl w:val="7C9E5324"/>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3" w15:restartNumberingAfterBreak="0">
    <w:nsid w:val="65C21CCC"/>
    <w:multiLevelType w:val="hybridMultilevel"/>
    <w:tmpl w:val="006C9E68"/>
    <w:lvl w:ilvl="0" w:tplc="DC484678">
      <w:start w:val="3"/>
      <w:numFmt w:val="bullet"/>
      <w:lvlText w:val=""/>
      <w:lvlJc w:val="left"/>
      <w:pPr>
        <w:ind w:left="720" w:hanging="360"/>
      </w:pPr>
      <w:rPr>
        <w:rFonts w:ascii="Symbol" w:eastAsiaTheme="minorEastAsia"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6E411E9"/>
    <w:multiLevelType w:val="hybridMultilevel"/>
    <w:tmpl w:val="F042AC26"/>
    <w:lvl w:ilvl="0" w:tplc="B6CC44BA">
      <w:start w:val="2"/>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7921178"/>
    <w:multiLevelType w:val="hybridMultilevel"/>
    <w:tmpl w:val="C038BB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A1C0B34"/>
    <w:multiLevelType w:val="hybridMultilevel"/>
    <w:tmpl w:val="945AB8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B002D2B"/>
    <w:multiLevelType w:val="hybridMultilevel"/>
    <w:tmpl w:val="330E1B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BA852CB"/>
    <w:multiLevelType w:val="hybridMultilevel"/>
    <w:tmpl w:val="E4366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F902C3C"/>
    <w:multiLevelType w:val="hybridMultilevel"/>
    <w:tmpl w:val="7DD85F7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0AE0A63"/>
    <w:multiLevelType w:val="hybridMultilevel"/>
    <w:tmpl w:val="632026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74F60C4"/>
    <w:multiLevelType w:val="hybridMultilevel"/>
    <w:tmpl w:val="186684D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32" w15:restartNumberingAfterBreak="0">
    <w:nsid w:val="7E4C05EC"/>
    <w:multiLevelType w:val="hybridMultilevel"/>
    <w:tmpl w:val="C256FC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929849311">
    <w:abstractNumId w:val="23"/>
  </w:num>
  <w:num w:numId="2" w16cid:durableId="366949295">
    <w:abstractNumId w:val="16"/>
  </w:num>
  <w:num w:numId="3" w16cid:durableId="1892496303">
    <w:abstractNumId w:val="12"/>
  </w:num>
  <w:num w:numId="4" w16cid:durableId="124197312">
    <w:abstractNumId w:val="7"/>
  </w:num>
  <w:num w:numId="5" w16cid:durableId="1801999668">
    <w:abstractNumId w:val="0"/>
  </w:num>
  <w:num w:numId="6" w16cid:durableId="790706237">
    <w:abstractNumId w:val="28"/>
  </w:num>
  <w:num w:numId="7" w16cid:durableId="133765811">
    <w:abstractNumId w:val="2"/>
  </w:num>
  <w:num w:numId="8" w16cid:durableId="387076250">
    <w:abstractNumId w:val="21"/>
  </w:num>
  <w:num w:numId="9" w16cid:durableId="715735678">
    <w:abstractNumId w:val="26"/>
  </w:num>
  <w:num w:numId="10" w16cid:durableId="1196235597">
    <w:abstractNumId w:val="6"/>
  </w:num>
  <w:num w:numId="11" w16cid:durableId="1966814706">
    <w:abstractNumId w:val="30"/>
  </w:num>
  <w:num w:numId="12" w16cid:durableId="2010327651">
    <w:abstractNumId w:val="9"/>
  </w:num>
  <w:num w:numId="13" w16cid:durableId="1789543264">
    <w:abstractNumId w:val="24"/>
  </w:num>
  <w:num w:numId="14" w16cid:durableId="178087342">
    <w:abstractNumId w:val="27"/>
  </w:num>
  <w:num w:numId="15" w16cid:durableId="577712322">
    <w:abstractNumId w:val="19"/>
  </w:num>
  <w:num w:numId="16" w16cid:durableId="978339871">
    <w:abstractNumId w:val="15"/>
  </w:num>
  <w:num w:numId="17" w16cid:durableId="1014111967">
    <w:abstractNumId w:val="13"/>
  </w:num>
  <w:num w:numId="18" w16cid:durableId="160239026">
    <w:abstractNumId w:val="22"/>
  </w:num>
  <w:num w:numId="19" w16cid:durableId="1884097433">
    <w:abstractNumId w:val="17"/>
  </w:num>
  <w:num w:numId="20" w16cid:durableId="2107647270">
    <w:abstractNumId w:val="14"/>
  </w:num>
  <w:num w:numId="21" w16cid:durableId="727650711">
    <w:abstractNumId w:val="32"/>
  </w:num>
  <w:num w:numId="22" w16cid:durableId="187255896">
    <w:abstractNumId w:val="29"/>
  </w:num>
  <w:num w:numId="23" w16cid:durableId="973753057">
    <w:abstractNumId w:val="25"/>
  </w:num>
  <w:num w:numId="24" w16cid:durableId="2112776709">
    <w:abstractNumId w:val="20"/>
  </w:num>
  <w:num w:numId="25" w16cid:durableId="2112312382">
    <w:abstractNumId w:val="3"/>
  </w:num>
  <w:num w:numId="26" w16cid:durableId="1089043069">
    <w:abstractNumId w:val="5"/>
  </w:num>
  <w:num w:numId="27" w16cid:durableId="1352293853">
    <w:abstractNumId w:val="4"/>
  </w:num>
  <w:num w:numId="28" w16cid:durableId="1478885621">
    <w:abstractNumId w:val="18"/>
  </w:num>
  <w:num w:numId="29" w16cid:durableId="2122607452">
    <w:abstractNumId w:val="1"/>
  </w:num>
  <w:num w:numId="30" w16cid:durableId="1876383645">
    <w:abstractNumId w:val="31"/>
  </w:num>
  <w:num w:numId="31" w16cid:durableId="427242243">
    <w:abstractNumId w:val="11"/>
    <w:lvlOverride w:ilvl="0">
      <w:lvl w:ilvl="0">
        <w:start w:val="1"/>
        <w:numFmt w:val="decimal"/>
        <w:pStyle w:val="Recommendation"/>
        <w:lvlText w:val="Recommendation %1:"/>
        <w:lvlJc w:val="left"/>
        <w:pPr>
          <w:ind w:left="851" w:firstLine="0"/>
        </w:pPr>
        <w:rPr>
          <w:rFonts w:hint="default"/>
          <w:b/>
          <w:bCs/>
        </w:rPr>
      </w:lvl>
    </w:lvlOverride>
  </w:num>
  <w:num w:numId="32" w16cid:durableId="931279978">
    <w:abstractNumId w:val="11"/>
    <w:lvlOverride w:ilvl="0">
      <w:lvl w:ilvl="0">
        <w:start w:val="1"/>
        <w:numFmt w:val="decimal"/>
        <w:pStyle w:val="Recommendation"/>
        <w:lvlText w:val="Recommendation %1:"/>
        <w:lvlJc w:val="left"/>
        <w:pPr>
          <w:ind w:left="851" w:firstLine="0"/>
        </w:pPr>
        <w:rPr>
          <w:rFonts w:hint="default"/>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33" w16cid:durableId="960452932">
    <w:abstractNumId w:val="8"/>
  </w:num>
  <w:num w:numId="34" w16cid:durableId="713193785">
    <w:abstractNumId w:val="10"/>
  </w:num>
  <w:num w:numId="35" w16cid:durableId="26997430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4043301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5FD1"/>
    <w:rsid w:val="00002592"/>
    <w:rsid w:val="00002A84"/>
    <w:rsid w:val="000039D9"/>
    <w:rsid w:val="00006849"/>
    <w:rsid w:val="00006C00"/>
    <w:rsid w:val="000130E1"/>
    <w:rsid w:val="00014E08"/>
    <w:rsid w:val="0001751C"/>
    <w:rsid w:val="00017FF5"/>
    <w:rsid w:val="00020140"/>
    <w:rsid w:val="0002144A"/>
    <w:rsid w:val="0002178D"/>
    <w:rsid w:val="00021EEE"/>
    <w:rsid w:val="00022392"/>
    <w:rsid w:val="00022D35"/>
    <w:rsid w:val="00024E5A"/>
    <w:rsid w:val="00025032"/>
    <w:rsid w:val="00025FC3"/>
    <w:rsid w:val="00031DE1"/>
    <w:rsid w:val="00032441"/>
    <w:rsid w:val="000341DA"/>
    <w:rsid w:val="000345B4"/>
    <w:rsid w:val="000362DE"/>
    <w:rsid w:val="00043833"/>
    <w:rsid w:val="00044434"/>
    <w:rsid w:val="0004526C"/>
    <w:rsid w:val="00052737"/>
    <w:rsid w:val="00052D56"/>
    <w:rsid w:val="000530BA"/>
    <w:rsid w:val="00053BD5"/>
    <w:rsid w:val="000541AD"/>
    <w:rsid w:val="00056A12"/>
    <w:rsid w:val="00056D71"/>
    <w:rsid w:val="000576D9"/>
    <w:rsid w:val="00057A92"/>
    <w:rsid w:val="00061D64"/>
    <w:rsid w:val="00062A46"/>
    <w:rsid w:val="00063DD0"/>
    <w:rsid w:val="00066C39"/>
    <w:rsid w:val="00066CD4"/>
    <w:rsid w:val="00072C5D"/>
    <w:rsid w:val="00074521"/>
    <w:rsid w:val="00075C32"/>
    <w:rsid w:val="00077240"/>
    <w:rsid w:val="0008068C"/>
    <w:rsid w:val="000840C2"/>
    <w:rsid w:val="00086136"/>
    <w:rsid w:val="00086378"/>
    <w:rsid w:val="00090606"/>
    <w:rsid w:val="0009245D"/>
    <w:rsid w:val="000A0DE3"/>
    <w:rsid w:val="000A3806"/>
    <w:rsid w:val="000A3FBC"/>
    <w:rsid w:val="000A41A1"/>
    <w:rsid w:val="000A4520"/>
    <w:rsid w:val="000B11EF"/>
    <w:rsid w:val="000B2023"/>
    <w:rsid w:val="000B2C45"/>
    <w:rsid w:val="000B7682"/>
    <w:rsid w:val="000C231C"/>
    <w:rsid w:val="000C463F"/>
    <w:rsid w:val="000C5BAA"/>
    <w:rsid w:val="000C7431"/>
    <w:rsid w:val="000D17E4"/>
    <w:rsid w:val="000D18A2"/>
    <w:rsid w:val="000D3F85"/>
    <w:rsid w:val="000D5255"/>
    <w:rsid w:val="000D67CC"/>
    <w:rsid w:val="000D6C9F"/>
    <w:rsid w:val="000E0A5E"/>
    <w:rsid w:val="000E1593"/>
    <w:rsid w:val="000E2A17"/>
    <w:rsid w:val="000E5CAE"/>
    <w:rsid w:val="000E624D"/>
    <w:rsid w:val="000F0991"/>
    <w:rsid w:val="000F21D4"/>
    <w:rsid w:val="000F3349"/>
    <w:rsid w:val="000F3856"/>
    <w:rsid w:val="000F3E0F"/>
    <w:rsid w:val="000F764C"/>
    <w:rsid w:val="00103999"/>
    <w:rsid w:val="00103DAC"/>
    <w:rsid w:val="00104DAD"/>
    <w:rsid w:val="00106AEC"/>
    <w:rsid w:val="00111F02"/>
    <w:rsid w:val="00113465"/>
    <w:rsid w:val="00113AE0"/>
    <w:rsid w:val="001217E2"/>
    <w:rsid w:val="001217FD"/>
    <w:rsid w:val="00121D47"/>
    <w:rsid w:val="001225DF"/>
    <w:rsid w:val="00122DD1"/>
    <w:rsid w:val="00124F88"/>
    <w:rsid w:val="00125060"/>
    <w:rsid w:val="00126183"/>
    <w:rsid w:val="0012626F"/>
    <w:rsid w:val="0012636E"/>
    <w:rsid w:val="0012663D"/>
    <w:rsid w:val="001270D6"/>
    <w:rsid w:val="001275E7"/>
    <w:rsid w:val="00130E70"/>
    <w:rsid w:val="00132365"/>
    <w:rsid w:val="00134BAC"/>
    <w:rsid w:val="00135C01"/>
    <w:rsid w:val="00136E66"/>
    <w:rsid w:val="00137C51"/>
    <w:rsid w:val="00145394"/>
    <w:rsid w:val="00147139"/>
    <w:rsid w:val="00150873"/>
    <w:rsid w:val="001514F8"/>
    <w:rsid w:val="0015159F"/>
    <w:rsid w:val="00151EAB"/>
    <w:rsid w:val="001531E7"/>
    <w:rsid w:val="001537A7"/>
    <w:rsid w:val="001605C9"/>
    <w:rsid w:val="001617F8"/>
    <w:rsid w:val="00161B2B"/>
    <w:rsid w:val="001623E5"/>
    <w:rsid w:val="00163200"/>
    <w:rsid w:val="00163B56"/>
    <w:rsid w:val="00167714"/>
    <w:rsid w:val="0017083D"/>
    <w:rsid w:val="00171821"/>
    <w:rsid w:val="00172EA2"/>
    <w:rsid w:val="001730E0"/>
    <w:rsid w:val="001754ED"/>
    <w:rsid w:val="001766A1"/>
    <w:rsid w:val="001828D8"/>
    <w:rsid w:val="00185442"/>
    <w:rsid w:val="0019340F"/>
    <w:rsid w:val="00193DB9"/>
    <w:rsid w:val="0019461C"/>
    <w:rsid w:val="001948E0"/>
    <w:rsid w:val="0019567C"/>
    <w:rsid w:val="00196FE2"/>
    <w:rsid w:val="001A0171"/>
    <w:rsid w:val="001A2736"/>
    <w:rsid w:val="001A2BA5"/>
    <w:rsid w:val="001A3380"/>
    <w:rsid w:val="001A5738"/>
    <w:rsid w:val="001A5ACB"/>
    <w:rsid w:val="001A60E4"/>
    <w:rsid w:val="001A772D"/>
    <w:rsid w:val="001B0DED"/>
    <w:rsid w:val="001B4F92"/>
    <w:rsid w:val="001B5856"/>
    <w:rsid w:val="001B5FB2"/>
    <w:rsid w:val="001B63DD"/>
    <w:rsid w:val="001B6438"/>
    <w:rsid w:val="001B749D"/>
    <w:rsid w:val="001C40D8"/>
    <w:rsid w:val="001C4264"/>
    <w:rsid w:val="001C4DF3"/>
    <w:rsid w:val="001C54B3"/>
    <w:rsid w:val="001C672F"/>
    <w:rsid w:val="001D2405"/>
    <w:rsid w:val="001D5C22"/>
    <w:rsid w:val="001D6F9E"/>
    <w:rsid w:val="001D7A1B"/>
    <w:rsid w:val="001E1AE7"/>
    <w:rsid w:val="001E3CC3"/>
    <w:rsid w:val="001E7889"/>
    <w:rsid w:val="001F013B"/>
    <w:rsid w:val="001F3911"/>
    <w:rsid w:val="001F7374"/>
    <w:rsid w:val="001F77F6"/>
    <w:rsid w:val="0020028A"/>
    <w:rsid w:val="00200982"/>
    <w:rsid w:val="00207BED"/>
    <w:rsid w:val="00207EC8"/>
    <w:rsid w:val="00211174"/>
    <w:rsid w:val="002118F3"/>
    <w:rsid w:val="002140FC"/>
    <w:rsid w:val="0021413E"/>
    <w:rsid w:val="0021558D"/>
    <w:rsid w:val="002366E4"/>
    <w:rsid w:val="002412A0"/>
    <w:rsid w:val="002446C4"/>
    <w:rsid w:val="00244FE0"/>
    <w:rsid w:val="00245265"/>
    <w:rsid w:val="00251782"/>
    <w:rsid w:val="00252148"/>
    <w:rsid w:val="00252E5E"/>
    <w:rsid w:val="002567BC"/>
    <w:rsid w:val="0026030A"/>
    <w:rsid w:val="00260397"/>
    <w:rsid w:val="00261658"/>
    <w:rsid w:val="00261BA9"/>
    <w:rsid w:val="0026420E"/>
    <w:rsid w:val="0026652F"/>
    <w:rsid w:val="0026705E"/>
    <w:rsid w:val="0027168A"/>
    <w:rsid w:val="002718A5"/>
    <w:rsid w:val="00272512"/>
    <w:rsid w:val="00274126"/>
    <w:rsid w:val="00274E04"/>
    <w:rsid w:val="002767A3"/>
    <w:rsid w:val="00276F66"/>
    <w:rsid w:val="00277BA3"/>
    <w:rsid w:val="002801B4"/>
    <w:rsid w:val="00280451"/>
    <w:rsid w:val="00280E17"/>
    <w:rsid w:val="00281129"/>
    <w:rsid w:val="00281259"/>
    <w:rsid w:val="00281CE2"/>
    <w:rsid w:val="00281FF9"/>
    <w:rsid w:val="00282A01"/>
    <w:rsid w:val="0028734E"/>
    <w:rsid w:val="00294208"/>
    <w:rsid w:val="00296FA3"/>
    <w:rsid w:val="002A1728"/>
    <w:rsid w:val="002A6483"/>
    <w:rsid w:val="002B0920"/>
    <w:rsid w:val="002B429F"/>
    <w:rsid w:val="002C21D2"/>
    <w:rsid w:val="002C30D3"/>
    <w:rsid w:val="002C58B8"/>
    <w:rsid w:val="002C7F9B"/>
    <w:rsid w:val="002D0309"/>
    <w:rsid w:val="002D0E21"/>
    <w:rsid w:val="002D1707"/>
    <w:rsid w:val="002D18C5"/>
    <w:rsid w:val="002D7ACE"/>
    <w:rsid w:val="002E1A64"/>
    <w:rsid w:val="002E225B"/>
    <w:rsid w:val="002E4FFE"/>
    <w:rsid w:val="002E5AFB"/>
    <w:rsid w:val="002F1EFA"/>
    <w:rsid w:val="002F292E"/>
    <w:rsid w:val="002F2ADF"/>
    <w:rsid w:val="002F48F3"/>
    <w:rsid w:val="00301A71"/>
    <w:rsid w:val="00301D3A"/>
    <w:rsid w:val="003025AF"/>
    <w:rsid w:val="00302A8F"/>
    <w:rsid w:val="00302D3C"/>
    <w:rsid w:val="003065DD"/>
    <w:rsid w:val="00310CBD"/>
    <w:rsid w:val="003113F6"/>
    <w:rsid w:val="003134D9"/>
    <w:rsid w:val="0031654A"/>
    <w:rsid w:val="00317E1B"/>
    <w:rsid w:val="0032136A"/>
    <w:rsid w:val="00325FEF"/>
    <w:rsid w:val="00333F12"/>
    <w:rsid w:val="003367F5"/>
    <w:rsid w:val="00336BC3"/>
    <w:rsid w:val="00336F1E"/>
    <w:rsid w:val="003403FD"/>
    <w:rsid w:val="00340A76"/>
    <w:rsid w:val="003437B0"/>
    <w:rsid w:val="00343CDD"/>
    <w:rsid w:val="003444A4"/>
    <w:rsid w:val="00351C15"/>
    <w:rsid w:val="00351F70"/>
    <w:rsid w:val="003521C8"/>
    <w:rsid w:val="003532F3"/>
    <w:rsid w:val="00360559"/>
    <w:rsid w:val="00360987"/>
    <w:rsid w:val="00364A72"/>
    <w:rsid w:val="00370BF8"/>
    <w:rsid w:val="00372F65"/>
    <w:rsid w:val="003742A1"/>
    <w:rsid w:val="003753FF"/>
    <w:rsid w:val="00381C48"/>
    <w:rsid w:val="00382C87"/>
    <w:rsid w:val="00383369"/>
    <w:rsid w:val="00386C98"/>
    <w:rsid w:val="0039416E"/>
    <w:rsid w:val="003A0471"/>
    <w:rsid w:val="003A22CB"/>
    <w:rsid w:val="003A2485"/>
    <w:rsid w:val="003A504A"/>
    <w:rsid w:val="003B0198"/>
    <w:rsid w:val="003B4F26"/>
    <w:rsid w:val="003B4F60"/>
    <w:rsid w:val="003C1118"/>
    <w:rsid w:val="003C3084"/>
    <w:rsid w:val="003C3577"/>
    <w:rsid w:val="003C530F"/>
    <w:rsid w:val="003C6711"/>
    <w:rsid w:val="003C7551"/>
    <w:rsid w:val="003D2F73"/>
    <w:rsid w:val="003D5727"/>
    <w:rsid w:val="003D5997"/>
    <w:rsid w:val="003D7C36"/>
    <w:rsid w:val="003D7DCC"/>
    <w:rsid w:val="003E0713"/>
    <w:rsid w:val="003E2DAA"/>
    <w:rsid w:val="003E3D2C"/>
    <w:rsid w:val="003E57DE"/>
    <w:rsid w:val="003F0FC3"/>
    <w:rsid w:val="003F3FBD"/>
    <w:rsid w:val="003F74E3"/>
    <w:rsid w:val="00401C2C"/>
    <w:rsid w:val="0040204B"/>
    <w:rsid w:val="00403105"/>
    <w:rsid w:val="00405151"/>
    <w:rsid w:val="0040544A"/>
    <w:rsid w:val="0040553A"/>
    <w:rsid w:val="004112F5"/>
    <w:rsid w:val="00413565"/>
    <w:rsid w:val="004205D1"/>
    <w:rsid w:val="00425FD1"/>
    <w:rsid w:val="00426E45"/>
    <w:rsid w:val="00431DB3"/>
    <w:rsid w:val="00432683"/>
    <w:rsid w:val="0043310D"/>
    <w:rsid w:val="00434C0C"/>
    <w:rsid w:val="00435029"/>
    <w:rsid w:val="004405D5"/>
    <w:rsid w:val="004431B1"/>
    <w:rsid w:val="00443D19"/>
    <w:rsid w:val="004459D2"/>
    <w:rsid w:val="00445BB7"/>
    <w:rsid w:val="00445D76"/>
    <w:rsid w:val="00447131"/>
    <w:rsid w:val="00451585"/>
    <w:rsid w:val="004523A4"/>
    <w:rsid w:val="004528C4"/>
    <w:rsid w:val="004532F8"/>
    <w:rsid w:val="00453DC0"/>
    <w:rsid w:val="00455428"/>
    <w:rsid w:val="00456C63"/>
    <w:rsid w:val="00456C80"/>
    <w:rsid w:val="004572B8"/>
    <w:rsid w:val="00457A53"/>
    <w:rsid w:val="00460AB8"/>
    <w:rsid w:val="00461876"/>
    <w:rsid w:val="00461AA6"/>
    <w:rsid w:val="004652AC"/>
    <w:rsid w:val="00467840"/>
    <w:rsid w:val="00470338"/>
    <w:rsid w:val="00470B4F"/>
    <w:rsid w:val="00472A35"/>
    <w:rsid w:val="00480FFA"/>
    <w:rsid w:val="0048163E"/>
    <w:rsid w:val="00484120"/>
    <w:rsid w:val="00485226"/>
    <w:rsid w:val="00487E7D"/>
    <w:rsid w:val="00487EC4"/>
    <w:rsid w:val="00491F05"/>
    <w:rsid w:val="00492DA2"/>
    <w:rsid w:val="00493666"/>
    <w:rsid w:val="0049502E"/>
    <w:rsid w:val="004969CF"/>
    <w:rsid w:val="00497F47"/>
    <w:rsid w:val="004A3908"/>
    <w:rsid w:val="004A5421"/>
    <w:rsid w:val="004A59D4"/>
    <w:rsid w:val="004A5E82"/>
    <w:rsid w:val="004A631E"/>
    <w:rsid w:val="004A6815"/>
    <w:rsid w:val="004A6866"/>
    <w:rsid w:val="004A6F23"/>
    <w:rsid w:val="004B0BBF"/>
    <w:rsid w:val="004B2773"/>
    <w:rsid w:val="004B7A5E"/>
    <w:rsid w:val="004C04CB"/>
    <w:rsid w:val="004C09B2"/>
    <w:rsid w:val="004C175A"/>
    <w:rsid w:val="004C49E2"/>
    <w:rsid w:val="004C6001"/>
    <w:rsid w:val="004C644B"/>
    <w:rsid w:val="004D01B3"/>
    <w:rsid w:val="004D1EC9"/>
    <w:rsid w:val="004D34AA"/>
    <w:rsid w:val="004D39C5"/>
    <w:rsid w:val="004D4D1C"/>
    <w:rsid w:val="004D4D32"/>
    <w:rsid w:val="004D4D8A"/>
    <w:rsid w:val="004E144C"/>
    <w:rsid w:val="004E2FD7"/>
    <w:rsid w:val="004E5143"/>
    <w:rsid w:val="004E54E8"/>
    <w:rsid w:val="004F0426"/>
    <w:rsid w:val="004F0512"/>
    <w:rsid w:val="004F16E4"/>
    <w:rsid w:val="004F4BCB"/>
    <w:rsid w:val="004F4E15"/>
    <w:rsid w:val="004F53E8"/>
    <w:rsid w:val="004F757D"/>
    <w:rsid w:val="00500C39"/>
    <w:rsid w:val="0050401D"/>
    <w:rsid w:val="00507159"/>
    <w:rsid w:val="00510D4B"/>
    <w:rsid w:val="00511326"/>
    <w:rsid w:val="00511465"/>
    <w:rsid w:val="0051223B"/>
    <w:rsid w:val="0051227E"/>
    <w:rsid w:val="00512C16"/>
    <w:rsid w:val="0051315D"/>
    <w:rsid w:val="005172A4"/>
    <w:rsid w:val="00523A77"/>
    <w:rsid w:val="00531161"/>
    <w:rsid w:val="00533CCD"/>
    <w:rsid w:val="005401FE"/>
    <w:rsid w:val="00540A91"/>
    <w:rsid w:val="005415AD"/>
    <w:rsid w:val="00542492"/>
    <w:rsid w:val="005424F9"/>
    <w:rsid w:val="005428CD"/>
    <w:rsid w:val="00544CE4"/>
    <w:rsid w:val="0054584B"/>
    <w:rsid w:val="00552B60"/>
    <w:rsid w:val="00554E89"/>
    <w:rsid w:val="005559F4"/>
    <w:rsid w:val="00557D9A"/>
    <w:rsid w:val="00560159"/>
    <w:rsid w:val="0056134B"/>
    <w:rsid w:val="005623FF"/>
    <w:rsid w:val="00565E28"/>
    <w:rsid w:val="00566935"/>
    <w:rsid w:val="00566EB6"/>
    <w:rsid w:val="00567464"/>
    <w:rsid w:val="00571665"/>
    <w:rsid w:val="00571A94"/>
    <w:rsid w:val="00574AFF"/>
    <w:rsid w:val="00576D4A"/>
    <w:rsid w:val="005770BF"/>
    <w:rsid w:val="0058019C"/>
    <w:rsid w:val="005870DC"/>
    <w:rsid w:val="00587E39"/>
    <w:rsid w:val="00593AF7"/>
    <w:rsid w:val="005946B9"/>
    <w:rsid w:val="005948E8"/>
    <w:rsid w:val="00594C44"/>
    <w:rsid w:val="005A23CC"/>
    <w:rsid w:val="005A2642"/>
    <w:rsid w:val="005A5745"/>
    <w:rsid w:val="005A6986"/>
    <w:rsid w:val="005A7E55"/>
    <w:rsid w:val="005B091B"/>
    <w:rsid w:val="005B0A64"/>
    <w:rsid w:val="005B3823"/>
    <w:rsid w:val="005B3D95"/>
    <w:rsid w:val="005B7A51"/>
    <w:rsid w:val="005B7B2B"/>
    <w:rsid w:val="005C3340"/>
    <w:rsid w:val="005C44CB"/>
    <w:rsid w:val="005C6417"/>
    <w:rsid w:val="005C64CC"/>
    <w:rsid w:val="005C6875"/>
    <w:rsid w:val="005D0532"/>
    <w:rsid w:val="005D3A52"/>
    <w:rsid w:val="005E0929"/>
    <w:rsid w:val="005E1D01"/>
    <w:rsid w:val="005E1D95"/>
    <w:rsid w:val="005E57B7"/>
    <w:rsid w:val="005F5F10"/>
    <w:rsid w:val="005F7AF4"/>
    <w:rsid w:val="005F7DF4"/>
    <w:rsid w:val="0060129D"/>
    <w:rsid w:val="00602CEE"/>
    <w:rsid w:val="00604233"/>
    <w:rsid w:val="00604680"/>
    <w:rsid w:val="006059A8"/>
    <w:rsid w:val="0060609A"/>
    <w:rsid w:val="006104FE"/>
    <w:rsid w:val="00610888"/>
    <w:rsid w:val="006116A6"/>
    <w:rsid w:val="00612473"/>
    <w:rsid w:val="00612652"/>
    <w:rsid w:val="0061685B"/>
    <w:rsid w:val="00616A50"/>
    <w:rsid w:val="00616D29"/>
    <w:rsid w:val="00616D2F"/>
    <w:rsid w:val="00620895"/>
    <w:rsid w:val="00626120"/>
    <w:rsid w:val="00626BB2"/>
    <w:rsid w:val="0062761A"/>
    <w:rsid w:val="006331D4"/>
    <w:rsid w:val="00633E41"/>
    <w:rsid w:val="0063541B"/>
    <w:rsid w:val="00636CB2"/>
    <w:rsid w:val="0063714D"/>
    <w:rsid w:val="00637267"/>
    <w:rsid w:val="0064170A"/>
    <w:rsid w:val="006417CE"/>
    <w:rsid w:val="006422C6"/>
    <w:rsid w:val="0064428D"/>
    <w:rsid w:val="0064568C"/>
    <w:rsid w:val="00646957"/>
    <w:rsid w:val="006501BE"/>
    <w:rsid w:val="006538CE"/>
    <w:rsid w:val="0065393B"/>
    <w:rsid w:val="006545DD"/>
    <w:rsid w:val="00654DC5"/>
    <w:rsid w:val="00655941"/>
    <w:rsid w:val="00655CA6"/>
    <w:rsid w:val="006608AE"/>
    <w:rsid w:val="00662263"/>
    <w:rsid w:val="006628BD"/>
    <w:rsid w:val="00665366"/>
    <w:rsid w:val="0066764F"/>
    <w:rsid w:val="006702C9"/>
    <w:rsid w:val="00671DFD"/>
    <w:rsid w:val="00672B90"/>
    <w:rsid w:val="006747FE"/>
    <w:rsid w:val="0068090A"/>
    <w:rsid w:val="0068607D"/>
    <w:rsid w:val="006860F1"/>
    <w:rsid w:val="00691F58"/>
    <w:rsid w:val="00692275"/>
    <w:rsid w:val="00693CC5"/>
    <w:rsid w:val="0069548A"/>
    <w:rsid w:val="00696D38"/>
    <w:rsid w:val="0069798D"/>
    <w:rsid w:val="006A1876"/>
    <w:rsid w:val="006A1E4D"/>
    <w:rsid w:val="006A2265"/>
    <w:rsid w:val="006A46CD"/>
    <w:rsid w:val="006A4B35"/>
    <w:rsid w:val="006A4D2B"/>
    <w:rsid w:val="006A5600"/>
    <w:rsid w:val="006A5C89"/>
    <w:rsid w:val="006A64C5"/>
    <w:rsid w:val="006A7027"/>
    <w:rsid w:val="006B1AE9"/>
    <w:rsid w:val="006B1AEB"/>
    <w:rsid w:val="006B3BBD"/>
    <w:rsid w:val="006B514F"/>
    <w:rsid w:val="006B6387"/>
    <w:rsid w:val="006B7377"/>
    <w:rsid w:val="006C0196"/>
    <w:rsid w:val="006C5BBE"/>
    <w:rsid w:val="006C74DF"/>
    <w:rsid w:val="006D5F32"/>
    <w:rsid w:val="006D6A6A"/>
    <w:rsid w:val="006D6F63"/>
    <w:rsid w:val="006D75E8"/>
    <w:rsid w:val="006E0712"/>
    <w:rsid w:val="006E08E3"/>
    <w:rsid w:val="006E191F"/>
    <w:rsid w:val="006E23C6"/>
    <w:rsid w:val="006E2DE3"/>
    <w:rsid w:val="006E3E42"/>
    <w:rsid w:val="006E5C2B"/>
    <w:rsid w:val="006E67A5"/>
    <w:rsid w:val="006F26D3"/>
    <w:rsid w:val="006F27D4"/>
    <w:rsid w:val="007039D9"/>
    <w:rsid w:val="00704288"/>
    <w:rsid w:val="00705139"/>
    <w:rsid w:val="007122C9"/>
    <w:rsid w:val="0071501B"/>
    <w:rsid w:val="007170D3"/>
    <w:rsid w:val="00717226"/>
    <w:rsid w:val="00717B54"/>
    <w:rsid w:val="00717E2E"/>
    <w:rsid w:val="0072184D"/>
    <w:rsid w:val="00730BA6"/>
    <w:rsid w:val="007318C0"/>
    <w:rsid w:val="00735194"/>
    <w:rsid w:val="00735EB8"/>
    <w:rsid w:val="00736FBA"/>
    <w:rsid w:val="00741E8F"/>
    <w:rsid w:val="00743E4F"/>
    <w:rsid w:val="0074488D"/>
    <w:rsid w:val="00744A39"/>
    <w:rsid w:val="0074570E"/>
    <w:rsid w:val="0074602B"/>
    <w:rsid w:val="00746385"/>
    <w:rsid w:val="00753C18"/>
    <w:rsid w:val="00756D28"/>
    <w:rsid w:val="007613E7"/>
    <w:rsid w:val="0076578C"/>
    <w:rsid w:val="0076626B"/>
    <w:rsid w:val="007665E0"/>
    <w:rsid w:val="00766DF4"/>
    <w:rsid w:val="00767F5D"/>
    <w:rsid w:val="00773DEE"/>
    <w:rsid w:val="00774248"/>
    <w:rsid w:val="00774BCF"/>
    <w:rsid w:val="00774F71"/>
    <w:rsid w:val="00775B87"/>
    <w:rsid w:val="007760DA"/>
    <w:rsid w:val="007766CF"/>
    <w:rsid w:val="007818A2"/>
    <w:rsid w:val="0078296B"/>
    <w:rsid w:val="0078393C"/>
    <w:rsid w:val="00783EB8"/>
    <w:rsid w:val="00785A4C"/>
    <w:rsid w:val="007879CC"/>
    <w:rsid w:val="007908C5"/>
    <w:rsid w:val="007908C9"/>
    <w:rsid w:val="00792D73"/>
    <w:rsid w:val="00793530"/>
    <w:rsid w:val="007944BC"/>
    <w:rsid w:val="007956C0"/>
    <w:rsid w:val="007A009C"/>
    <w:rsid w:val="007A061F"/>
    <w:rsid w:val="007A1BEB"/>
    <w:rsid w:val="007A1C9E"/>
    <w:rsid w:val="007A2591"/>
    <w:rsid w:val="007A317B"/>
    <w:rsid w:val="007A32A1"/>
    <w:rsid w:val="007A4B52"/>
    <w:rsid w:val="007A5D36"/>
    <w:rsid w:val="007A68A1"/>
    <w:rsid w:val="007A77F8"/>
    <w:rsid w:val="007B33BA"/>
    <w:rsid w:val="007B3B7B"/>
    <w:rsid w:val="007B538B"/>
    <w:rsid w:val="007B66E2"/>
    <w:rsid w:val="007C1AE7"/>
    <w:rsid w:val="007C1BB5"/>
    <w:rsid w:val="007C4901"/>
    <w:rsid w:val="007C6C91"/>
    <w:rsid w:val="007C7B9D"/>
    <w:rsid w:val="007C7E27"/>
    <w:rsid w:val="007D16B8"/>
    <w:rsid w:val="007D22BC"/>
    <w:rsid w:val="007D4CC8"/>
    <w:rsid w:val="007D5DEF"/>
    <w:rsid w:val="007D608B"/>
    <w:rsid w:val="007E015B"/>
    <w:rsid w:val="007E0E9D"/>
    <w:rsid w:val="007E24B6"/>
    <w:rsid w:val="007E4966"/>
    <w:rsid w:val="007E4A9C"/>
    <w:rsid w:val="007E52CD"/>
    <w:rsid w:val="007E56E3"/>
    <w:rsid w:val="007E63FD"/>
    <w:rsid w:val="007F2DE0"/>
    <w:rsid w:val="007F4E7A"/>
    <w:rsid w:val="00802234"/>
    <w:rsid w:val="0080352B"/>
    <w:rsid w:val="008052C7"/>
    <w:rsid w:val="008101F0"/>
    <w:rsid w:val="00810E6A"/>
    <w:rsid w:val="00812754"/>
    <w:rsid w:val="00814BC9"/>
    <w:rsid w:val="0081707B"/>
    <w:rsid w:val="008227D4"/>
    <w:rsid w:val="00824D07"/>
    <w:rsid w:val="008264FA"/>
    <w:rsid w:val="00826E14"/>
    <w:rsid w:val="0083016D"/>
    <w:rsid w:val="008302FB"/>
    <w:rsid w:val="008303C1"/>
    <w:rsid w:val="008303F2"/>
    <w:rsid w:val="00832250"/>
    <w:rsid w:val="00832E35"/>
    <w:rsid w:val="00833ECB"/>
    <w:rsid w:val="00834584"/>
    <w:rsid w:val="00834A8D"/>
    <w:rsid w:val="00836216"/>
    <w:rsid w:val="008375E6"/>
    <w:rsid w:val="00837D81"/>
    <w:rsid w:val="00840080"/>
    <w:rsid w:val="00840BDC"/>
    <w:rsid w:val="00851529"/>
    <w:rsid w:val="008515B6"/>
    <w:rsid w:val="00853438"/>
    <w:rsid w:val="00853DCF"/>
    <w:rsid w:val="008547DB"/>
    <w:rsid w:val="00855F03"/>
    <w:rsid w:val="00856867"/>
    <w:rsid w:val="00856F7D"/>
    <w:rsid w:val="00861923"/>
    <w:rsid w:val="0086232B"/>
    <w:rsid w:val="00862505"/>
    <w:rsid w:val="00862C0A"/>
    <w:rsid w:val="008633A2"/>
    <w:rsid w:val="0086493C"/>
    <w:rsid w:val="00865249"/>
    <w:rsid w:val="0086638F"/>
    <w:rsid w:val="008667DF"/>
    <w:rsid w:val="00870892"/>
    <w:rsid w:val="00874291"/>
    <w:rsid w:val="00874C05"/>
    <w:rsid w:val="00876875"/>
    <w:rsid w:val="00876AD1"/>
    <w:rsid w:val="00877710"/>
    <w:rsid w:val="00877DE4"/>
    <w:rsid w:val="00880915"/>
    <w:rsid w:val="008822D6"/>
    <w:rsid w:val="00882492"/>
    <w:rsid w:val="00882A26"/>
    <w:rsid w:val="00883444"/>
    <w:rsid w:val="0088458A"/>
    <w:rsid w:val="00884979"/>
    <w:rsid w:val="00886F38"/>
    <w:rsid w:val="0088720C"/>
    <w:rsid w:val="00890F30"/>
    <w:rsid w:val="008952EF"/>
    <w:rsid w:val="00897497"/>
    <w:rsid w:val="0089767D"/>
    <w:rsid w:val="00897A5C"/>
    <w:rsid w:val="008A1403"/>
    <w:rsid w:val="008A2443"/>
    <w:rsid w:val="008A32D2"/>
    <w:rsid w:val="008A7DB4"/>
    <w:rsid w:val="008B0D8F"/>
    <w:rsid w:val="008B11E4"/>
    <w:rsid w:val="008B1C8C"/>
    <w:rsid w:val="008B2703"/>
    <w:rsid w:val="008B6761"/>
    <w:rsid w:val="008C54AB"/>
    <w:rsid w:val="008D1CCE"/>
    <w:rsid w:val="008D28EA"/>
    <w:rsid w:val="008D3059"/>
    <w:rsid w:val="008D3281"/>
    <w:rsid w:val="008D3323"/>
    <w:rsid w:val="008D4538"/>
    <w:rsid w:val="008D6210"/>
    <w:rsid w:val="008E1EBD"/>
    <w:rsid w:val="008E6279"/>
    <w:rsid w:val="008E77D0"/>
    <w:rsid w:val="008F05C4"/>
    <w:rsid w:val="008F13EC"/>
    <w:rsid w:val="008F2ED5"/>
    <w:rsid w:val="008F56F4"/>
    <w:rsid w:val="008F7808"/>
    <w:rsid w:val="008F78DC"/>
    <w:rsid w:val="009010D2"/>
    <w:rsid w:val="00902659"/>
    <w:rsid w:val="009037D9"/>
    <w:rsid w:val="00905305"/>
    <w:rsid w:val="009107B6"/>
    <w:rsid w:val="00912373"/>
    <w:rsid w:val="00916598"/>
    <w:rsid w:val="00916AA4"/>
    <w:rsid w:val="00916BAD"/>
    <w:rsid w:val="00917B48"/>
    <w:rsid w:val="00921CCF"/>
    <w:rsid w:val="009236CD"/>
    <w:rsid w:val="00923CA6"/>
    <w:rsid w:val="00923CC1"/>
    <w:rsid w:val="00924089"/>
    <w:rsid w:val="009249BD"/>
    <w:rsid w:val="00924C5F"/>
    <w:rsid w:val="009311E3"/>
    <w:rsid w:val="0093282D"/>
    <w:rsid w:val="0093361E"/>
    <w:rsid w:val="0093372D"/>
    <w:rsid w:val="00934D3C"/>
    <w:rsid w:val="00936E8E"/>
    <w:rsid w:val="0093790D"/>
    <w:rsid w:val="00940C92"/>
    <w:rsid w:val="00944218"/>
    <w:rsid w:val="00947F30"/>
    <w:rsid w:val="00951DFC"/>
    <w:rsid w:val="00952FAD"/>
    <w:rsid w:val="00953837"/>
    <w:rsid w:val="00953E57"/>
    <w:rsid w:val="00955677"/>
    <w:rsid w:val="00957A90"/>
    <w:rsid w:val="0096083B"/>
    <w:rsid w:val="00964685"/>
    <w:rsid w:val="0096714F"/>
    <w:rsid w:val="00970429"/>
    <w:rsid w:val="009762A1"/>
    <w:rsid w:val="00976CF0"/>
    <w:rsid w:val="009774D0"/>
    <w:rsid w:val="00977753"/>
    <w:rsid w:val="009819B7"/>
    <w:rsid w:val="00981F3D"/>
    <w:rsid w:val="00983D15"/>
    <w:rsid w:val="00985CFE"/>
    <w:rsid w:val="00991452"/>
    <w:rsid w:val="0099331F"/>
    <w:rsid w:val="00995301"/>
    <w:rsid w:val="00995B6D"/>
    <w:rsid w:val="00997D9E"/>
    <w:rsid w:val="009A466E"/>
    <w:rsid w:val="009A54BB"/>
    <w:rsid w:val="009A7891"/>
    <w:rsid w:val="009B0CD4"/>
    <w:rsid w:val="009B2B83"/>
    <w:rsid w:val="009B4C71"/>
    <w:rsid w:val="009B596A"/>
    <w:rsid w:val="009C094B"/>
    <w:rsid w:val="009C0C6D"/>
    <w:rsid w:val="009C385D"/>
    <w:rsid w:val="009C3F77"/>
    <w:rsid w:val="009C6CCE"/>
    <w:rsid w:val="009D1AE9"/>
    <w:rsid w:val="009D3283"/>
    <w:rsid w:val="009D3634"/>
    <w:rsid w:val="009E22EE"/>
    <w:rsid w:val="009E2F5F"/>
    <w:rsid w:val="009F111A"/>
    <w:rsid w:val="009F396B"/>
    <w:rsid w:val="009F4086"/>
    <w:rsid w:val="009F45E2"/>
    <w:rsid w:val="009F524B"/>
    <w:rsid w:val="009F5E7B"/>
    <w:rsid w:val="009F661D"/>
    <w:rsid w:val="00A03B0E"/>
    <w:rsid w:val="00A04187"/>
    <w:rsid w:val="00A0796F"/>
    <w:rsid w:val="00A10851"/>
    <w:rsid w:val="00A10C55"/>
    <w:rsid w:val="00A13212"/>
    <w:rsid w:val="00A13884"/>
    <w:rsid w:val="00A164D9"/>
    <w:rsid w:val="00A166FF"/>
    <w:rsid w:val="00A2058A"/>
    <w:rsid w:val="00A25492"/>
    <w:rsid w:val="00A263E5"/>
    <w:rsid w:val="00A268B1"/>
    <w:rsid w:val="00A278B5"/>
    <w:rsid w:val="00A30BF5"/>
    <w:rsid w:val="00A323BF"/>
    <w:rsid w:val="00A33D37"/>
    <w:rsid w:val="00A369C3"/>
    <w:rsid w:val="00A36CF4"/>
    <w:rsid w:val="00A376FC"/>
    <w:rsid w:val="00A4056F"/>
    <w:rsid w:val="00A42142"/>
    <w:rsid w:val="00A43E3D"/>
    <w:rsid w:val="00A506AA"/>
    <w:rsid w:val="00A53835"/>
    <w:rsid w:val="00A564A7"/>
    <w:rsid w:val="00A62CEC"/>
    <w:rsid w:val="00A62E89"/>
    <w:rsid w:val="00A63027"/>
    <w:rsid w:val="00A64D8D"/>
    <w:rsid w:val="00A71705"/>
    <w:rsid w:val="00A72DB0"/>
    <w:rsid w:val="00A73092"/>
    <w:rsid w:val="00A73C9E"/>
    <w:rsid w:val="00A753EA"/>
    <w:rsid w:val="00A75E47"/>
    <w:rsid w:val="00A80C2A"/>
    <w:rsid w:val="00A8138B"/>
    <w:rsid w:val="00A83589"/>
    <w:rsid w:val="00A8659F"/>
    <w:rsid w:val="00A918BD"/>
    <w:rsid w:val="00A91F46"/>
    <w:rsid w:val="00A944B5"/>
    <w:rsid w:val="00A95CC8"/>
    <w:rsid w:val="00A97440"/>
    <w:rsid w:val="00AA1622"/>
    <w:rsid w:val="00AA321A"/>
    <w:rsid w:val="00AA7049"/>
    <w:rsid w:val="00AA778F"/>
    <w:rsid w:val="00AA7A37"/>
    <w:rsid w:val="00AA7A8D"/>
    <w:rsid w:val="00AB0507"/>
    <w:rsid w:val="00AB2331"/>
    <w:rsid w:val="00AB2EB2"/>
    <w:rsid w:val="00AC1C2D"/>
    <w:rsid w:val="00AC601E"/>
    <w:rsid w:val="00AC7448"/>
    <w:rsid w:val="00AD1349"/>
    <w:rsid w:val="00AD2DC0"/>
    <w:rsid w:val="00AD3EFC"/>
    <w:rsid w:val="00AD7546"/>
    <w:rsid w:val="00AE02B9"/>
    <w:rsid w:val="00AE24A6"/>
    <w:rsid w:val="00AE3A9B"/>
    <w:rsid w:val="00AE466D"/>
    <w:rsid w:val="00AE4F32"/>
    <w:rsid w:val="00AE6859"/>
    <w:rsid w:val="00AE75D5"/>
    <w:rsid w:val="00AF24BE"/>
    <w:rsid w:val="00AF2E24"/>
    <w:rsid w:val="00AF3ABD"/>
    <w:rsid w:val="00AF49BE"/>
    <w:rsid w:val="00AF53F1"/>
    <w:rsid w:val="00AF675C"/>
    <w:rsid w:val="00B003CF"/>
    <w:rsid w:val="00B01F19"/>
    <w:rsid w:val="00B03442"/>
    <w:rsid w:val="00B042CB"/>
    <w:rsid w:val="00B04EBB"/>
    <w:rsid w:val="00B05A40"/>
    <w:rsid w:val="00B05CAC"/>
    <w:rsid w:val="00B0759E"/>
    <w:rsid w:val="00B11940"/>
    <w:rsid w:val="00B2146E"/>
    <w:rsid w:val="00B21FC8"/>
    <w:rsid w:val="00B2547C"/>
    <w:rsid w:val="00B30C5E"/>
    <w:rsid w:val="00B31ABF"/>
    <w:rsid w:val="00B3271C"/>
    <w:rsid w:val="00B34792"/>
    <w:rsid w:val="00B356F6"/>
    <w:rsid w:val="00B4329B"/>
    <w:rsid w:val="00B45BE3"/>
    <w:rsid w:val="00B46C24"/>
    <w:rsid w:val="00B47285"/>
    <w:rsid w:val="00B47D72"/>
    <w:rsid w:val="00B503BF"/>
    <w:rsid w:val="00B516F8"/>
    <w:rsid w:val="00B520F1"/>
    <w:rsid w:val="00B610A5"/>
    <w:rsid w:val="00B633E6"/>
    <w:rsid w:val="00B640FC"/>
    <w:rsid w:val="00B64A95"/>
    <w:rsid w:val="00B65ADE"/>
    <w:rsid w:val="00B67B32"/>
    <w:rsid w:val="00B73256"/>
    <w:rsid w:val="00B73C34"/>
    <w:rsid w:val="00B73EF4"/>
    <w:rsid w:val="00B756A9"/>
    <w:rsid w:val="00B76659"/>
    <w:rsid w:val="00B773F7"/>
    <w:rsid w:val="00B777AA"/>
    <w:rsid w:val="00B828ED"/>
    <w:rsid w:val="00B84A76"/>
    <w:rsid w:val="00B86830"/>
    <w:rsid w:val="00B9041F"/>
    <w:rsid w:val="00B9178F"/>
    <w:rsid w:val="00B91FBC"/>
    <w:rsid w:val="00BA35C0"/>
    <w:rsid w:val="00BA4AB0"/>
    <w:rsid w:val="00BA7DA2"/>
    <w:rsid w:val="00BB00FD"/>
    <w:rsid w:val="00BB1641"/>
    <w:rsid w:val="00BB2A36"/>
    <w:rsid w:val="00BB7A95"/>
    <w:rsid w:val="00BC1851"/>
    <w:rsid w:val="00BC1E7F"/>
    <w:rsid w:val="00BC253D"/>
    <w:rsid w:val="00BC38F7"/>
    <w:rsid w:val="00BC5BEE"/>
    <w:rsid w:val="00BC5E7A"/>
    <w:rsid w:val="00BD15C1"/>
    <w:rsid w:val="00BD345F"/>
    <w:rsid w:val="00BD42C5"/>
    <w:rsid w:val="00BD4329"/>
    <w:rsid w:val="00BD6678"/>
    <w:rsid w:val="00BD71A1"/>
    <w:rsid w:val="00BE0ED3"/>
    <w:rsid w:val="00BE109F"/>
    <w:rsid w:val="00BE1D4A"/>
    <w:rsid w:val="00BE2D70"/>
    <w:rsid w:val="00BE4682"/>
    <w:rsid w:val="00BE4AA1"/>
    <w:rsid w:val="00BE57BB"/>
    <w:rsid w:val="00BE5EF2"/>
    <w:rsid w:val="00BF1DD0"/>
    <w:rsid w:val="00BF6213"/>
    <w:rsid w:val="00BF7077"/>
    <w:rsid w:val="00BF79E2"/>
    <w:rsid w:val="00C03CDF"/>
    <w:rsid w:val="00C041A3"/>
    <w:rsid w:val="00C078EA"/>
    <w:rsid w:val="00C10481"/>
    <w:rsid w:val="00C1217A"/>
    <w:rsid w:val="00C12544"/>
    <w:rsid w:val="00C14CA4"/>
    <w:rsid w:val="00C14CE3"/>
    <w:rsid w:val="00C14EDF"/>
    <w:rsid w:val="00C155FA"/>
    <w:rsid w:val="00C169E4"/>
    <w:rsid w:val="00C216CB"/>
    <w:rsid w:val="00C22CAE"/>
    <w:rsid w:val="00C23144"/>
    <w:rsid w:val="00C24A8E"/>
    <w:rsid w:val="00C24F4F"/>
    <w:rsid w:val="00C30B67"/>
    <w:rsid w:val="00C33115"/>
    <w:rsid w:val="00C41CCA"/>
    <w:rsid w:val="00C4427A"/>
    <w:rsid w:val="00C47BB2"/>
    <w:rsid w:val="00C513C2"/>
    <w:rsid w:val="00C51C1A"/>
    <w:rsid w:val="00C52CDF"/>
    <w:rsid w:val="00C54340"/>
    <w:rsid w:val="00C609FE"/>
    <w:rsid w:val="00C61DE3"/>
    <w:rsid w:val="00C64C9B"/>
    <w:rsid w:val="00C668A5"/>
    <w:rsid w:val="00C70BD6"/>
    <w:rsid w:val="00C7196B"/>
    <w:rsid w:val="00C72A64"/>
    <w:rsid w:val="00C73ADC"/>
    <w:rsid w:val="00C7435F"/>
    <w:rsid w:val="00C74C7C"/>
    <w:rsid w:val="00C74D4D"/>
    <w:rsid w:val="00C90987"/>
    <w:rsid w:val="00C92155"/>
    <w:rsid w:val="00C923D4"/>
    <w:rsid w:val="00C9358A"/>
    <w:rsid w:val="00C94D36"/>
    <w:rsid w:val="00C965A4"/>
    <w:rsid w:val="00C967DE"/>
    <w:rsid w:val="00CA2E4E"/>
    <w:rsid w:val="00CA4583"/>
    <w:rsid w:val="00CA6773"/>
    <w:rsid w:val="00CB04D9"/>
    <w:rsid w:val="00CB0C3A"/>
    <w:rsid w:val="00CB1342"/>
    <w:rsid w:val="00CB1B60"/>
    <w:rsid w:val="00CB1C53"/>
    <w:rsid w:val="00CB1EDF"/>
    <w:rsid w:val="00CB2FCD"/>
    <w:rsid w:val="00CB3240"/>
    <w:rsid w:val="00CB529E"/>
    <w:rsid w:val="00CB6F86"/>
    <w:rsid w:val="00CB7C02"/>
    <w:rsid w:val="00CC01BC"/>
    <w:rsid w:val="00CC0FB0"/>
    <w:rsid w:val="00CC283B"/>
    <w:rsid w:val="00CC3862"/>
    <w:rsid w:val="00CC5390"/>
    <w:rsid w:val="00CC73A0"/>
    <w:rsid w:val="00CC7F94"/>
    <w:rsid w:val="00CD034D"/>
    <w:rsid w:val="00CD0D19"/>
    <w:rsid w:val="00CD56D3"/>
    <w:rsid w:val="00CD6D13"/>
    <w:rsid w:val="00CD7813"/>
    <w:rsid w:val="00CE0303"/>
    <w:rsid w:val="00CE20A7"/>
    <w:rsid w:val="00CE4EF2"/>
    <w:rsid w:val="00CE644F"/>
    <w:rsid w:val="00CF0438"/>
    <w:rsid w:val="00CF1822"/>
    <w:rsid w:val="00CF6428"/>
    <w:rsid w:val="00CF6E51"/>
    <w:rsid w:val="00CF7985"/>
    <w:rsid w:val="00D02EBC"/>
    <w:rsid w:val="00D0323E"/>
    <w:rsid w:val="00D0588B"/>
    <w:rsid w:val="00D06041"/>
    <w:rsid w:val="00D10484"/>
    <w:rsid w:val="00D1125C"/>
    <w:rsid w:val="00D128D1"/>
    <w:rsid w:val="00D13843"/>
    <w:rsid w:val="00D15B26"/>
    <w:rsid w:val="00D15F20"/>
    <w:rsid w:val="00D2295D"/>
    <w:rsid w:val="00D23195"/>
    <w:rsid w:val="00D278DF"/>
    <w:rsid w:val="00D328E5"/>
    <w:rsid w:val="00D33FB6"/>
    <w:rsid w:val="00D3584B"/>
    <w:rsid w:val="00D377AC"/>
    <w:rsid w:val="00D40603"/>
    <w:rsid w:val="00D4079C"/>
    <w:rsid w:val="00D418F0"/>
    <w:rsid w:val="00D449CF"/>
    <w:rsid w:val="00D46488"/>
    <w:rsid w:val="00D466ED"/>
    <w:rsid w:val="00D476A0"/>
    <w:rsid w:val="00D50777"/>
    <w:rsid w:val="00D510E4"/>
    <w:rsid w:val="00D520BA"/>
    <w:rsid w:val="00D560F9"/>
    <w:rsid w:val="00D5651E"/>
    <w:rsid w:val="00D57128"/>
    <w:rsid w:val="00D611C0"/>
    <w:rsid w:val="00D61427"/>
    <w:rsid w:val="00D6249B"/>
    <w:rsid w:val="00D632FE"/>
    <w:rsid w:val="00D65181"/>
    <w:rsid w:val="00D72AD7"/>
    <w:rsid w:val="00D747CD"/>
    <w:rsid w:val="00D74943"/>
    <w:rsid w:val="00D80B77"/>
    <w:rsid w:val="00D81165"/>
    <w:rsid w:val="00D85024"/>
    <w:rsid w:val="00D870AE"/>
    <w:rsid w:val="00D876D2"/>
    <w:rsid w:val="00D90774"/>
    <w:rsid w:val="00D9136A"/>
    <w:rsid w:val="00D93A19"/>
    <w:rsid w:val="00D951B6"/>
    <w:rsid w:val="00D95B0C"/>
    <w:rsid w:val="00D96114"/>
    <w:rsid w:val="00D97344"/>
    <w:rsid w:val="00DA0352"/>
    <w:rsid w:val="00DA1129"/>
    <w:rsid w:val="00DA23F0"/>
    <w:rsid w:val="00DA2614"/>
    <w:rsid w:val="00DA7FA9"/>
    <w:rsid w:val="00DB4E2B"/>
    <w:rsid w:val="00DB4F7A"/>
    <w:rsid w:val="00DB54C1"/>
    <w:rsid w:val="00DB7E65"/>
    <w:rsid w:val="00DC00C7"/>
    <w:rsid w:val="00DC0E05"/>
    <w:rsid w:val="00DC13F4"/>
    <w:rsid w:val="00DC27A8"/>
    <w:rsid w:val="00DC33DC"/>
    <w:rsid w:val="00DC5330"/>
    <w:rsid w:val="00DC775D"/>
    <w:rsid w:val="00DC7933"/>
    <w:rsid w:val="00DC7A00"/>
    <w:rsid w:val="00DD316E"/>
    <w:rsid w:val="00DD33C5"/>
    <w:rsid w:val="00DD3656"/>
    <w:rsid w:val="00DD3E93"/>
    <w:rsid w:val="00DD4E1A"/>
    <w:rsid w:val="00DD5568"/>
    <w:rsid w:val="00DD6989"/>
    <w:rsid w:val="00DE1615"/>
    <w:rsid w:val="00DE1D94"/>
    <w:rsid w:val="00DE3D95"/>
    <w:rsid w:val="00DE4C7C"/>
    <w:rsid w:val="00DF307A"/>
    <w:rsid w:val="00DF4638"/>
    <w:rsid w:val="00DF54FF"/>
    <w:rsid w:val="00DF553B"/>
    <w:rsid w:val="00DF6CA7"/>
    <w:rsid w:val="00DF70EB"/>
    <w:rsid w:val="00DF7833"/>
    <w:rsid w:val="00E005ED"/>
    <w:rsid w:val="00E022A6"/>
    <w:rsid w:val="00E02886"/>
    <w:rsid w:val="00E02B15"/>
    <w:rsid w:val="00E0457B"/>
    <w:rsid w:val="00E05439"/>
    <w:rsid w:val="00E071C0"/>
    <w:rsid w:val="00E07A3F"/>
    <w:rsid w:val="00E11FE2"/>
    <w:rsid w:val="00E12419"/>
    <w:rsid w:val="00E146A8"/>
    <w:rsid w:val="00E17DAA"/>
    <w:rsid w:val="00E217A3"/>
    <w:rsid w:val="00E21CE0"/>
    <w:rsid w:val="00E25A9C"/>
    <w:rsid w:val="00E261B9"/>
    <w:rsid w:val="00E312DB"/>
    <w:rsid w:val="00E31D87"/>
    <w:rsid w:val="00E32D59"/>
    <w:rsid w:val="00E33DD9"/>
    <w:rsid w:val="00E35BA2"/>
    <w:rsid w:val="00E40C2C"/>
    <w:rsid w:val="00E413C8"/>
    <w:rsid w:val="00E46C64"/>
    <w:rsid w:val="00E53F99"/>
    <w:rsid w:val="00E546A4"/>
    <w:rsid w:val="00E55AF0"/>
    <w:rsid w:val="00E56259"/>
    <w:rsid w:val="00E56349"/>
    <w:rsid w:val="00E5719C"/>
    <w:rsid w:val="00E6198E"/>
    <w:rsid w:val="00E62487"/>
    <w:rsid w:val="00E62DFF"/>
    <w:rsid w:val="00E63612"/>
    <w:rsid w:val="00E646A0"/>
    <w:rsid w:val="00E65DC5"/>
    <w:rsid w:val="00E70AEE"/>
    <w:rsid w:val="00E71183"/>
    <w:rsid w:val="00E7255A"/>
    <w:rsid w:val="00E762D0"/>
    <w:rsid w:val="00E81349"/>
    <w:rsid w:val="00E843E3"/>
    <w:rsid w:val="00E84BEE"/>
    <w:rsid w:val="00E84FF3"/>
    <w:rsid w:val="00E8765E"/>
    <w:rsid w:val="00E9075C"/>
    <w:rsid w:val="00E916F4"/>
    <w:rsid w:val="00E91CBC"/>
    <w:rsid w:val="00E92252"/>
    <w:rsid w:val="00E944A1"/>
    <w:rsid w:val="00E9787B"/>
    <w:rsid w:val="00EA3214"/>
    <w:rsid w:val="00EA3A0D"/>
    <w:rsid w:val="00EA691A"/>
    <w:rsid w:val="00EB0736"/>
    <w:rsid w:val="00EB0B3D"/>
    <w:rsid w:val="00EB0FB9"/>
    <w:rsid w:val="00EB32C1"/>
    <w:rsid w:val="00EB344B"/>
    <w:rsid w:val="00EB5AB6"/>
    <w:rsid w:val="00EB6D04"/>
    <w:rsid w:val="00EB7C7A"/>
    <w:rsid w:val="00EC079D"/>
    <w:rsid w:val="00EC3020"/>
    <w:rsid w:val="00EC34BC"/>
    <w:rsid w:val="00EC450B"/>
    <w:rsid w:val="00EC4CC7"/>
    <w:rsid w:val="00EC7219"/>
    <w:rsid w:val="00EC7AD7"/>
    <w:rsid w:val="00ED03E7"/>
    <w:rsid w:val="00ED607C"/>
    <w:rsid w:val="00ED7F0F"/>
    <w:rsid w:val="00EE1941"/>
    <w:rsid w:val="00EE233B"/>
    <w:rsid w:val="00EE28B1"/>
    <w:rsid w:val="00EE2AC2"/>
    <w:rsid w:val="00EE37D7"/>
    <w:rsid w:val="00EE709B"/>
    <w:rsid w:val="00EF1554"/>
    <w:rsid w:val="00EF1E11"/>
    <w:rsid w:val="00EF2B1E"/>
    <w:rsid w:val="00EF3A6D"/>
    <w:rsid w:val="00EF438F"/>
    <w:rsid w:val="00EF54D8"/>
    <w:rsid w:val="00EF57AC"/>
    <w:rsid w:val="00EF5BCF"/>
    <w:rsid w:val="00EF7A5E"/>
    <w:rsid w:val="00EF7B2A"/>
    <w:rsid w:val="00F0681B"/>
    <w:rsid w:val="00F06869"/>
    <w:rsid w:val="00F13CEA"/>
    <w:rsid w:val="00F14355"/>
    <w:rsid w:val="00F155C9"/>
    <w:rsid w:val="00F17485"/>
    <w:rsid w:val="00F17A6A"/>
    <w:rsid w:val="00F20AE5"/>
    <w:rsid w:val="00F20D1C"/>
    <w:rsid w:val="00F2110A"/>
    <w:rsid w:val="00F22D09"/>
    <w:rsid w:val="00F230DD"/>
    <w:rsid w:val="00F23629"/>
    <w:rsid w:val="00F27564"/>
    <w:rsid w:val="00F319BF"/>
    <w:rsid w:val="00F322F0"/>
    <w:rsid w:val="00F3257F"/>
    <w:rsid w:val="00F32E57"/>
    <w:rsid w:val="00F3423C"/>
    <w:rsid w:val="00F42AEB"/>
    <w:rsid w:val="00F42FC4"/>
    <w:rsid w:val="00F441BE"/>
    <w:rsid w:val="00F45BDC"/>
    <w:rsid w:val="00F47A31"/>
    <w:rsid w:val="00F47D10"/>
    <w:rsid w:val="00F52965"/>
    <w:rsid w:val="00F54354"/>
    <w:rsid w:val="00F64C59"/>
    <w:rsid w:val="00F71C7C"/>
    <w:rsid w:val="00F72F58"/>
    <w:rsid w:val="00F80474"/>
    <w:rsid w:val="00F8307D"/>
    <w:rsid w:val="00F84BFF"/>
    <w:rsid w:val="00F84D57"/>
    <w:rsid w:val="00F86B82"/>
    <w:rsid w:val="00F9170F"/>
    <w:rsid w:val="00F922AA"/>
    <w:rsid w:val="00F9507F"/>
    <w:rsid w:val="00FA17B2"/>
    <w:rsid w:val="00FA34CC"/>
    <w:rsid w:val="00FA5CF6"/>
    <w:rsid w:val="00FA686F"/>
    <w:rsid w:val="00FB3FB5"/>
    <w:rsid w:val="00FB5A5C"/>
    <w:rsid w:val="00FB61EF"/>
    <w:rsid w:val="00FB6FA8"/>
    <w:rsid w:val="00FC255F"/>
    <w:rsid w:val="00FC2678"/>
    <w:rsid w:val="00FC501F"/>
    <w:rsid w:val="00FC6EE1"/>
    <w:rsid w:val="00FD18B2"/>
    <w:rsid w:val="00FD3AF2"/>
    <w:rsid w:val="00FD7D0C"/>
    <w:rsid w:val="00FE0AFB"/>
    <w:rsid w:val="00FE2A3B"/>
    <w:rsid w:val="00FE2BB4"/>
    <w:rsid w:val="00FE2F7F"/>
    <w:rsid w:val="00FE3CC6"/>
    <w:rsid w:val="00FE4B13"/>
    <w:rsid w:val="00FE5691"/>
    <w:rsid w:val="00FF2A83"/>
    <w:rsid w:val="00FF5DD5"/>
    <w:rsid w:val="00FF688C"/>
    <w:rsid w:val="00FF7819"/>
    <w:rsid w:val="00FF7DB3"/>
    <w:rsid w:val="00FF7EE4"/>
    <w:rsid w:val="01FDD292"/>
    <w:rsid w:val="03343D49"/>
    <w:rsid w:val="03ABFBC1"/>
    <w:rsid w:val="03FB6761"/>
    <w:rsid w:val="04A842DD"/>
    <w:rsid w:val="07A5CA34"/>
    <w:rsid w:val="0879D5AE"/>
    <w:rsid w:val="08C96EF0"/>
    <w:rsid w:val="0B20F9A4"/>
    <w:rsid w:val="0CD6C8E2"/>
    <w:rsid w:val="0D1B25FC"/>
    <w:rsid w:val="0D458C1C"/>
    <w:rsid w:val="0E0CDA7D"/>
    <w:rsid w:val="0EF774F8"/>
    <w:rsid w:val="10B9CCE1"/>
    <w:rsid w:val="118E25D2"/>
    <w:rsid w:val="14B88DC5"/>
    <w:rsid w:val="153FD142"/>
    <w:rsid w:val="16400262"/>
    <w:rsid w:val="168BB1CA"/>
    <w:rsid w:val="16DD5E9A"/>
    <w:rsid w:val="190D0892"/>
    <w:rsid w:val="1985E77A"/>
    <w:rsid w:val="1A9E3202"/>
    <w:rsid w:val="1D415E47"/>
    <w:rsid w:val="1D9EDDA9"/>
    <w:rsid w:val="1F86CAFA"/>
    <w:rsid w:val="214B9DC9"/>
    <w:rsid w:val="2302CB33"/>
    <w:rsid w:val="240ED094"/>
    <w:rsid w:val="246FF141"/>
    <w:rsid w:val="26A87E29"/>
    <w:rsid w:val="270BE237"/>
    <w:rsid w:val="289D53CC"/>
    <w:rsid w:val="292F0F01"/>
    <w:rsid w:val="299E2144"/>
    <w:rsid w:val="2A81308F"/>
    <w:rsid w:val="2AE38681"/>
    <w:rsid w:val="2B081428"/>
    <w:rsid w:val="2B3B09B8"/>
    <w:rsid w:val="2B9EEE33"/>
    <w:rsid w:val="2BFBABBE"/>
    <w:rsid w:val="2CF1DEE6"/>
    <w:rsid w:val="2CF63441"/>
    <w:rsid w:val="2D960BA9"/>
    <w:rsid w:val="300921B9"/>
    <w:rsid w:val="3014E9D1"/>
    <w:rsid w:val="30DC9912"/>
    <w:rsid w:val="3152AA26"/>
    <w:rsid w:val="31987144"/>
    <w:rsid w:val="320C096E"/>
    <w:rsid w:val="3345A429"/>
    <w:rsid w:val="3365DF7D"/>
    <w:rsid w:val="338AD733"/>
    <w:rsid w:val="348624F1"/>
    <w:rsid w:val="369DDED0"/>
    <w:rsid w:val="371064C4"/>
    <w:rsid w:val="39788F36"/>
    <w:rsid w:val="3BEFD102"/>
    <w:rsid w:val="3D31C50C"/>
    <w:rsid w:val="40B91A68"/>
    <w:rsid w:val="40FA4FF1"/>
    <w:rsid w:val="42A044BE"/>
    <w:rsid w:val="42E39FD1"/>
    <w:rsid w:val="43FBFF56"/>
    <w:rsid w:val="43FFB094"/>
    <w:rsid w:val="44A4249E"/>
    <w:rsid w:val="45101BF9"/>
    <w:rsid w:val="464B9401"/>
    <w:rsid w:val="4CC560BF"/>
    <w:rsid w:val="4D04151A"/>
    <w:rsid w:val="4D54D746"/>
    <w:rsid w:val="4E0EF0D1"/>
    <w:rsid w:val="4E412C67"/>
    <w:rsid w:val="4F4DC1C5"/>
    <w:rsid w:val="4F5D6062"/>
    <w:rsid w:val="4FF5D099"/>
    <w:rsid w:val="5348577F"/>
    <w:rsid w:val="5441D815"/>
    <w:rsid w:val="575579AB"/>
    <w:rsid w:val="58679F10"/>
    <w:rsid w:val="59C908CE"/>
    <w:rsid w:val="5B6B783E"/>
    <w:rsid w:val="5BCA9AF6"/>
    <w:rsid w:val="5DDEE69A"/>
    <w:rsid w:val="5EE16208"/>
    <w:rsid w:val="5FB826F7"/>
    <w:rsid w:val="601A1D0B"/>
    <w:rsid w:val="63232560"/>
    <w:rsid w:val="6339AB16"/>
    <w:rsid w:val="63F757F1"/>
    <w:rsid w:val="64551E2C"/>
    <w:rsid w:val="6495636B"/>
    <w:rsid w:val="679146BB"/>
    <w:rsid w:val="686C4CBA"/>
    <w:rsid w:val="6A310B7F"/>
    <w:rsid w:val="6A5C6F67"/>
    <w:rsid w:val="6A61E10E"/>
    <w:rsid w:val="6C9DD8CB"/>
    <w:rsid w:val="6CB88AED"/>
    <w:rsid w:val="6D249D3F"/>
    <w:rsid w:val="6E9F620F"/>
    <w:rsid w:val="6F99D76B"/>
    <w:rsid w:val="703110F8"/>
    <w:rsid w:val="70DB41FD"/>
    <w:rsid w:val="70DE2D26"/>
    <w:rsid w:val="712F303C"/>
    <w:rsid w:val="72B7E760"/>
    <w:rsid w:val="73AD4C73"/>
    <w:rsid w:val="73DAC2B2"/>
    <w:rsid w:val="7601EEAE"/>
    <w:rsid w:val="7633D172"/>
    <w:rsid w:val="775121DD"/>
    <w:rsid w:val="77FD9B55"/>
    <w:rsid w:val="79C8B336"/>
    <w:rsid w:val="79D4427B"/>
    <w:rsid w:val="7BD595DF"/>
    <w:rsid w:val="7D2F853A"/>
    <w:rsid w:val="7E44135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3D704A"/>
  <w15:docId w15:val="{24F47094-DC24-43F0-AFD4-29EE736C7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8E0"/>
    <w:rPr>
      <w:rFonts w:eastAsiaTheme="minorEastAsia"/>
      <w:lang w:eastAsia="en-AU"/>
    </w:rPr>
  </w:style>
  <w:style w:type="paragraph" w:styleId="Heading1">
    <w:name w:val="heading 1"/>
    <w:basedOn w:val="Normal"/>
    <w:next w:val="Normal"/>
    <w:link w:val="Heading1Char"/>
    <w:uiPriority w:val="9"/>
    <w:qFormat/>
    <w:rsid w:val="00DF54FF"/>
    <w:pPr>
      <w:outlineLvl w:val="0"/>
    </w:pPr>
    <w:rPr>
      <w:rFonts w:cstheme="minorHAnsi"/>
      <w:sz w:val="32"/>
      <w:szCs w:val="32"/>
    </w:rPr>
  </w:style>
  <w:style w:type="paragraph" w:styleId="Heading2">
    <w:name w:val="heading 2"/>
    <w:basedOn w:val="Normal"/>
    <w:next w:val="Normal"/>
    <w:link w:val="Heading2Char"/>
    <w:uiPriority w:val="9"/>
    <w:unhideWhenUsed/>
    <w:qFormat/>
    <w:rsid w:val="00DF54FF"/>
    <w:pPr>
      <w:outlineLvl w:val="1"/>
    </w:pPr>
    <w:rPr>
      <w:rFonts w:cstheme="minorHAnsi"/>
      <w:sz w:val="28"/>
      <w:szCs w:val="28"/>
    </w:rPr>
  </w:style>
  <w:style w:type="paragraph" w:styleId="Heading3">
    <w:name w:val="heading 3"/>
    <w:basedOn w:val="Normal"/>
    <w:next w:val="Normal"/>
    <w:link w:val="Heading3Char"/>
    <w:uiPriority w:val="9"/>
    <w:unhideWhenUsed/>
    <w:qFormat/>
    <w:rsid w:val="00DF54FF"/>
    <w:pPr>
      <w:keepNext/>
      <w:keepLines/>
      <w:spacing w:before="100" w:beforeAutospacing="1" w:after="240" w:line="240" w:lineRule="auto"/>
      <w:outlineLvl w:val="2"/>
    </w:pPr>
    <w:rPr>
      <w:rFonts w:ascii="Calibri" w:eastAsia="MS Gothic" w:hAnsi="Calibri" w:cs="Times New Roman"/>
      <w:bCs/>
      <w:i/>
      <w:iCs/>
      <w:sz w:val="24"/>
      <w:lang w:val="en-US" w:eastAsia="en-US"/>
    </w:rPr>
  </w:style>
  <w:style w:type="paragraph" w:styleId="Heading4">
    <w:name w:val="heading 4"/>
    <w:basedOn w:val="Heading3"/>
    <w:next w:val="Normal"/>
    <w:link w:val="Heading4Char"/>
    <w:uiPriority w:val="9"/>
    <w:unhideWhenUsed/>
    <w:rsid w:val="002E4FFE"/>
    <w:pPr>
      <w:outlineLvl w:val="3"/>
    </w:pPr>
    <w:rPr>
      <w:color w:val="086F93" w:themeColor="accent1" w:themeShade="80"/>
    </w:rPr>
  </w:style>
  <w:style w:type="paragraph" w:styleId="Heading5">
    <w:name w:val="heading 5"/>
    <w:basedOn w:val="Heading3"/>
    <w:next w:val="Normal"/>
    <w:link w:val="Heading5Char"/>
    <w:uiPriority w:val="9"/>
    <w:unhideWhenUsed/>
    <w:rsid w:val="002E4FFE"/>
    <w:pPr>
      <w:outlineLvl w:val="4"/>
    </w:pPr>
    <w:rPr>
      <w:color w:val="086F93"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ullets">
    <w:name w:val="Bullets"/>
    <w:uiPriority w:val="99"/>
    <w:rsid w:val="0004526C"/>
    <w:pPr>
      <w:numPr>
        <w:numId w:val="33"/>
      </w:numPr>
    </w:pPr>
  </w:style>
  <w:style w:type="paragraph" w:customStyle="1" w:styleId="Bulletlist1">
    <w:name w:val="Bullet list 1"/>
    <w:basedOn w:val="Normal"/>
    <w:link w:val="Bulletlist1Char"/>
    <w:qFormat/>
    <w:rsid w:val="0004526C"/>
    <w:pPr>
      <w:numPr>
        <w:numId w:val="34"/>
      </w:numPr>
      <w:spacing w:before="100" w:beforeAutospacing="1" w:after="100" w:afterAutospacing="1" w:line="240" w:lineRule="auto"/>
    </w:pPr>
    <w:rPr>
      <w:rFonts w:ascii="Calibri" w:hAnsi="Calibri"/>
    </w:rPr>
  </w:style>
  <w:style w:type="character" w:customStyle="1" w:styleId="Heading4Char">
    <w:name w:val="Heading 4 Char"/>
    <w:basedOn w:val="DefaultParagraphFont"/>
    <w:link w:val="Heading4"/>
    <w:uiPriority w:val="9"/>
    <w:rsid w:val="002E4FFE"/>
    <w:rPr>
      <w:rFonts w:ascii="Calibri" w:eastAsia="MS Gothic" w:hAnsi="Calibri" w:cs="Times New Roman"/>
      <w:bCs/>
      <w:i/>
      <w:iCs/>
      <w:color w:val="086F93" w:themeColor="accent1" w:themeShade="80"/>
      <w:sz w:val="24"/>
      <w:lang w:val="en-US"/>
    </w:rPr>
  </w:style>
  <w:style w:type="paragraph" w:styleId="Title">
    <w:name w:val="Title"/>
    <w:basedOn w:val="Normal"/>
    <w:next w:val="Normal"/>
    <w:link w:val="TitleChar"/>
    <w:qFormat/>
    <w:rsid w:val="00BB00FD"/>
    <w:pPr>
      <w:spacing w:after="0"/>
      <w:outlineLvl w:val="0"/>
    </w:pPr>
    <w:rPr>
      <w:rFonts w:cstheme="minorHAnsi"/>
      <w:sz w:val="48"/>
      <w:szCs w:val="48"/>
    </w:rPr>
  </w:style>
  <w:style w:type="character" w:styleId="Hyperlink">
    <w:name w:val="Hyperlink"/>
    <w:basedOn w:val="DefaultParagraphFont"/>
    <w:uiPriority w:val="99"/>
    <w:unhideWhenUsed/>
    <w:rsid w:val="007A5D36"/>
    <w:rPr>
      <w:color w:val="0000FF" w:themeColor="hyperlink"/>
      <w:u w:val="single"/>
    </w:rPr>
  </w:style>
  <w:style w:type="character" w:customStyle="1" w:styleId="TitleChar">
    <w:name w:val="Title Char"/>
    <w:basedOn w:val="DefaultParagraphFont"/>
    <w:link w:val="Title"/>
    <w:rsid w:val="00BB00FD"/>
    <w:rPr>
      <w:rFonts w:eastAsiaTheme="minorEastAsia" w:cstheme="minorHAnsi"/>
      <w:sz w:val="48"/>
      <w:szCs w:val="48"/>
      <w:lang w:eastAsia="en-AU"/>
    </w:rPr>
  </w:style>
  <w:style w:type="paragraph" w:styleId="ListParagraph">
    <w:name w:val="List Paragraph"/>
    <w:basedOn w:val="Normal"/>
    <w:uiPriority w:val="34"/>
    <w:qFormat/>
    <w:rsid w:val="00BD42C5"/>
    <w:pPr>
      <w:ind w:left="720"/>
      <w:contextualSpacing/>
    </w:pPr>
  </w:style>
  <w:style w:type="character" w:customStyle="1" w:styleId="Heading1Char">
    <w:name w:val="Heading 1 Char"/>
    <w:basedOn w:val="DefaultParagraphFont"/>
    <w:link w:val="Heading1"/>
    <w:uiPriority w:val="9"/>
    <w:rsid w:val="00DF54FF"/>
    <w:rPr>
      <w:rFonts w:eastAsiaTheme="minorEastAsia" w:cstheme="minorHAnsi"/>
      <w:sz w:val="32"/>
      <w:szCs w:val="32"/>
      <w:lang w:eastAsia="en-AU"/>
    </w:rPr>
  </w:style>
  <w:style w:type="paragraph" w:styleId="FootnoteText">
    <w:name w:val="footnote text"/>
    <w:basedOn w:val="Normal"/>
    <w:link w:val="FootnoteTextChar"/>
    <w:uiPriority w:val="99"/>
    <w:semiHidden/>
    <w:unhideWhenUsed/>
    <w:rsid w:val="00EA321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A3214"/>
    <w:rPr>
      <w:rFonts w:eastAsiaTheme="minorEastAsia"/>
      <w:sz w:val="20"/>
      <w:szCs w:val="20"/>
      <w:lang w:eastAsia="en-AU"/>
    </w:rPr>
  </w:style>
  <w:style w:type="character" w:styleId="FootnoteReference">
    <w:name w:val="footnote reference"/>
    <w:basedOn w:val="DefaultParagraphFont"/>
    <w:uiPriority w:val="99"/>
    <w:semiHidden/>
    <w:unhideWhenUsed/>
    <w:rsid w:val="00EA3214"/>
    <w:rPr>
      <w:vertAlign w:val="superscript"/>
    </w:rPr>
  </w:style>
  <w:style w:type="character" w:styleId="CommentReference">
    <w:name w:val="annotation reference"/>
    <w:basedOn w:val="DefaultParagraphFont"/>
    <w:uiPriority w:val="99"/>
    <w:semiHidden/>
    <w:unhideWhenUsed/>
    <w:rsid w:val="00EA3214"/>
    <w:rPr>
      <w:sz w:val="16"/>
      <w:szCs w:val="16"/>
    </w:rPr>
  </w:style>
  <w:style w:type="paragraph" w:styleId="CommentSubject">
    <w:name w:val="annotation subject"/>
    <w:basedOn w:val="Normal"/>
    <w:next w:val="Normal"/>
    <w:link w:val="CommentSubjectChar"/>
    <w:uiPriority w:val="99"/>
    <w:semiHidden/>
    <w:unhideWhenUsed/>
    <w:rsid w:val="00EC3020"/>
    <w:rPr>
      <w:b/>
      <w:bCs/>
    </w:rPr>
  </w:style>
  <w:style w:type="character" w:customStyle="1" w:styleId="CommentSubjectChar">
    <w:name w:val="Comment Subject Char"/>
    <w:basedOn w:val="DefaultParagraphFont"/>
    <w:link w:val="CommentSubject"/>
    <w:uiPriority w:val="99"/>
    <w:semiHidden/>
    <w:rsid w:val="00EC3020"/>
    <w:rPr>
      <w:rFonts w:eastAsiaTheme="minorEastAsia"/>
      <w:b/>
      <w:bCs/>
      <w:sz w:val="20"/>
      <w:szCs w:val="20"/>
      <w:lang w:eastAsia="en-AU"/>
    </w:rPr>
  </w:style>
  <w:style w:type="paragraph" w:styleId="BalloonText">
    <w:name w:val="Balloon Text"/>
    <w:basedOn w:val="Normal"/>
    <w:link w:val="BalloonTextChar"/>
    <w:uiPriority w:val="99"/>
    <w:semiHidden/>
    <w:unhideWhenUsed/>
    <w:rsid w:val="00EA32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3214"/>
    <w:rPr>
      <w:rFonts w:ascii="Tahoma" w:eastAsiaTheme="minorEastAsia" w:hAnsi="Tahoma" w:cs="Tahoma"/>
      <w:sz w:val="16"/>
      <w:szCs w:val="16"/>
      <w:lang w:eastAsia="en-AU"/>
    </w:rPr>
  </w:style>
  <w:style w:type="character" w:customStyle="1" w:styleId="Heading2Char">
    <w:name w:val="Heading 2 Char"/>
    <w:basedOn w:val="DefaultParagraphFont"/>
    <w:link w:val="Heading2"/>
    <w:uiPriority w:val="9"/>
    <w:rsid w:val="00DF54FF"/>
    <w:rPr>
      <w:rFonts w:eastAsiaTheme="minorEastAsia" w:cstheme="minorHAnsi"/>
      <w:sz w:val="28"/>
      <w:szCs w:val="28"/>
      <w:lang w:eastAsia="en-AU"/>
    </w:rPr>
  </w:style>
  <w:style w:type="character" w:customStyle="1" w:styleId="Heading3Char">
    <w:name w:val="Heading 3 Char"/>
    <w:basedOn w:val="DefaultParagraphFont"/>
    <w:link w:val="Heading3"/>
    <w:uiPriority w:val="9"/>
    <w:rsid w:val="00DF54FF"/>
    <w:rPr>
      <w:rFonts w:ascii="Calibri" w:eastAsia="MS Gothic" w:hAnsi="Calibri" w:cs="Times New Roman"/>
      <w:bCs/>
      <w:i/>
      <w:iCs/>
      <w:sz w:val="24"/>
      <w:lang w:val="en-US"/>
    </w:rPr>
  </w:style>
  <w:style w:type="character" w:styleId="UnresolvedMention">
    <w:name w:val="Unresolved Mention"/>
    <w:basedOn w:val="DefaultParagraphFont"/>
    <w:uiPriority w:val="99"/>
    <w:semiHidden/>
    <w:unhideWhenUsed/>
    <w:rsid w:val="00A0796F"/>
    <w:rPr>
      <w:color w:val="605E5C"/>
      <w:shd w:val="clear" w:color="auto" w:fill="E1DFDD"/>
    </w:rPr>
  </w:style>
  <w:style w:type="table" w:styleId="TableGrid">
    <w:name w:val="Table Grid"/>
    <w:basedOn w:val="TableNormal"/>
    <w:uiPriority w:val="59"/>
    <w:rsid w:val="00917B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36E66"/>
    <w:rPr>
      <w:color w:val="800080" w:themeColor="followedHyperlink"/>
      <w:u w:val="single"/>
    </w:rPr>
  </w:style>
  <w:style w:type="paragraph" w:styleId="Revision">
    <w:name w:val="Revision"/>
    <w:hidden/>
    <w:uiPriority w:val="99"/>
    <w:semiHidden/>
    <w:rsid w:val="00D65181"/>
    <w:pPr>
      <w:spacing w:after="0" w:line="240" w:lineRule="auto"/>
    </w:pPr>
    <w:rPr>
      <w:rFonts w:eastAsiaTheme="minorEastAsia"/>
      <w:lang w:eastAsia="en-AU"/>
    </w:rPr>
  </w:style>
  <w:style w:type="paragraph" w:customStyle="1" w:styleId="FundingAcknowledgement">
    <w:name w:val="Funding Acknowledgement"/>
    <w:basedOn w:val="Normal"/>
    <w:autoRedefine/>
    <w:qFormat/>
    <w:rsid w:val="000541AD"/>
    <w:pPr>
      <w:pBdr>
        <w:top w:val="single" w:sz="36" w:space="10" w:color="43C7F4" w:themeColor="accent1"/>
        <w:bottom w:val="single" w:sz="36" w:space="10" w:color="43C7F4" w:themeColor="accent1"/>
      </w:pBdr>
      <w:spacing w:before="360" w:after="360"/>
      <w:ind w:right="-46"/>
    </w:pPr>
    <w:rPr>
      <w:rFonts w:ascii="Verdana" w:hAnsi="Verdana"/>
      <w:b/>
      <w:i/>
      <w:iCs/>
      <w:sz w:val="16"/>
      <w:lang w:val="en-US"/>
      <w14:textOutline w14:w="1270" w14:cap="rnd" w14:cmpd="sng" w14:algn="ctr">
        <w14:solidFill>
          <w14:schemeClr w14:val="tx1"/>
        </w14:solidFill>
        <w14:prstDash w14:val="solid"/>
        <w14:bevel/>
      </w14:textOutline>
    </w:rPr>
  </w:style>
  <w:style w:type="character" w:customStyle="1" w:styleId="Heading5Char">
    <w:name w:val="Heading 5 Char"/>
    <w:basedOn w:val="DefaultParagraphFont"/>
    <w:link w:val="Heading5"/>
    <w:uiPriority w:val="9"/>
    <w:rsid w:val="002E4FFE"/>
    <w:rPr>
      <w:rFonts w:ascii="Calibri" w:eastAsia="MS Gothic" w:hAnsi="Calibri" w:cs="Times New Roman"/>
      <w:bCs/>
      <w:i/>
      <w:iCs/>
      <w:color w:val="086F93" w:themeColor="accent1" w:themeShade="80"/>
      <w:sz w:val="24"/>
      <w:lang w:val="en-US"/>
    </w:rPr>
  </w:style>
  <w:style w:type="paragraph" w:customStyle="1" w:styleId="Bulletlist2">
    <w:name w:val="Bullet list 2"/>
    <w:basedOn w:val="Bulletlist1"/>
    <w:link w:val="Bulletlist2Char"/>
    <w:qFormat/>
    <w:rsid w:val="0004526C"/>
    <w:pPr>
      <w:numPr>
        <w:ilvl w:val="1"/>
      </w:numPr>
    </w:pPr>
  </w:style>
  <w:style w:type="character" w:customStyle="1" w:styleId="Bulletlist1Char">
    <w:name w:val="Bullet list 1 Char"/>
    <w:basedOn w:val="DefaultParagraphFont"/>
    <w:link w:val="Bulletlist1"/>
    <w:rsid w:val="0004526C"/>
    <w:rPr>
      <w:rFonts w:ascii="Calibri" w:eastAsiaTheme="minorEastAsia" w:hAnsi="Calibri"/>
      <w:lang w:eastAsia="en-AU"/>
    </w:rPr>
  </w:style>
  <w:style w:type="paragraph" w:customStyle="1" w:styleId="Bulletlist3">
    <w:name w:val="Bullet list 3"/>
    <w:basedOn w:val="Bulletlist2"/>
    <w:link w:val="Bulletlist3Char"/>
    <w:qFormat/>
    <w:rsid w:val="0004526C"/>
    <w:pPr>
      <w:numPr>
        <w:ilvl w:val="2"/>
      </w:numPr>
    </w:pPr>
  </w:style>
  <w:style w:type="paragraph" w:customStyle="1" w:styleId="DocLabel">
    <w:name w:val="Doc Label"/>
    <w:basedOn w:val="Normal"/>
    <w:link w:val="DocLabelChar"/>
    <w:qFormat/>
    <w:rsid w:val="000541AD"/>
    <w:pPr>
      <w:tabs>
        <w:tab w:val="right" w:pos="9026"/>
      </w:tabs>
    </w:pPr>
    <w:rPr>
      <w:rFonts w:ascii="Verdana" w:hAnsi="Verdana"/>
      <w:b/>
      <w:color w:val="43C7F4" w:themeColor="accent1"/>
      <w:sz w:val="32"/>
      <w:szCs w:val="36"/>
      <w14:textOutline w14:w="3175" w14:cap="rnd" w14:cmpd="sng" w14:algn="ctr">
        <w14:solidFill>
          <w14:schemeClr w14:val="accent1"/>
        </w14:solidFill>
        <w14:prstDash w14:val="solid"/>
        <w14:bevel/>
      </w14:textOutline>
    </w:rPr>
  </w:style>
  <w:style w:type="character" w:customStyle="1" w:styleId="Bulletlist2Char">
    <w:name w:val="Bullet list 2 Char"/>
    <w:basedOn w:val="Bulletlist1Char"/>
    <w:link w:val="Bulletlist2"/>
    <w:rsid w:val="0004526C"/>
    <w:rPr>
      <w:rFonts w:ascii="Calibri" w:eastAsiaTheme="minorEastAsia" w:hAnsi="Calibri"/>
      <w:lang w:eastAsia="en-AU"/>
    </w:rPr>
  </w:style>
  <w:style w:type="paragraph" w:customStyle="1" w:styleId="DocDate">
    <w:name w:val="Doc Date"/>
    <w:basedOn w:val="Normal"/>
    <w:link w:val="DocDateChar"/>
    <w:qFormat/>
    <w:rsid w:val="000541AD"/>
    <w:pPr>
      <w:tabs>
        <w:tab w:val="right" w:pos="9026"/>
      </w:tabs>
    </w:pPr>
    <w:rPr>
      <w:rFonts w:ascii="Verdana" w:hAnsi="Verdana"/>
      <w:b/>
      <w:bCs/>
      <w:i/>
      <w14:textOutline w14:w="1270" w14:cap="rnd" w14:cmpd="sng" w14:algn="ctr">
        <w14:solidFill>
          <w14:schemeClr w14:val="tx1"/>
        </w14:solidFill>
        <w14:prstDash w14:val="solid"/>
        <w14:bevel/>
      </w14:textOutline>
    </w:rPr>
  </w:style>
  <w:style w:type="character" w:customStyle="1" w:styleId="DocLabelChar">
    <w:name w:val="Doc Label Char"/>
    <w:basedOn w:val="DefaultParagraphFont"/>
    <w:link w:val="DocLabel"/>
    <w:rsid w:val="000541AD"/>
    <w:rPr>
      <w:rFonts w:ascii="Verdana" w:eastAsiaTheme="minorEastAsia" w:hAnsi="Verdana"/>
      <w:b/>
      <w:color w:val="43C7F4" w:themeColor="accent1"/>
      <w:sz w:val="32"/>
      <w:szCs w:val="36"/>
      <w:lang w:eastAsia="en-AU"/>
      <w14:textOutline w14:w="3175" w14:cap="rnd" w14:cmpd="sng" w14:algn="ctr">
        <w14:solidFill>
          <w14:schemeClr w14:val="accent1"/>
        </w14:solidFill>
        <w14:prstDash w14:val="solid"/>
        <w14:bevel/>
      </w14:textOutline>
    </w:rPr>
  </w:style>
  <w:style w:type="paragraph" w:customStyle="1" w:styleId="Letterhead1">
    <w:name w:val="Letterhead 1"/>
    <w:basedOn w:val="Normal"/>
    <w:link w:val="Letterhead1Char"/>
    <w:qFormat/>
    <w:rsid w:val="002E4FFE"/>
    <w:pPr>
      <w:tabs>
        <w:tab w:val="left" w:pos="3855"/>
        <w:tab w:val="center" w:pos="4513"/>
        <w:tab w:val="right" w:pos="9026"/>
      </w:tabs>
      <w:spacing w:after="0"/>
      <w:jc w:val="right"/>
    </w:pPr>
    <w:rPr>
      <w:rFonts w:ascii="Gotham" w:hAnsi="Gotham"/>
      <w:b/>
      <w:bCs/>
      <w:spacing w:val="8"/>
      <w:sz w:val="20"/>
      <w:szCs w:val="20"/>
    </w:rPr>
  </w:style>
  <w:style w:type="character" w:customStyle="1" w:styleId="DocDateChar">
    <w:name w:val="Doc Date Char"/>
    <w:basedOn w:val="DefaultParagraphFont"/>
    <w:link w:val="DocDate"/>
    <w:rsid w:val="000541AD"/>
    <w:rPr>
      <w:rFonts w:ascii="Verdana" w:eastAsiaTheme="minorEastAsia" w:hAnsi="Verdana"/>
      <w:b/>
      <w:bCs/>
      <w:i/>
      <w:lang w:eastAsia="en-AU"/>
      <w14:textOutline w14:w="1270" w14:cap="rnd" w14:cmpd="sng" w14:algn="ctr">
        <w14:solidFill>
          <w14:schemeClr w14:val="tx1"/>
        </w14:solidFill>
        <w14:prstDash w14:val="solid"/>
        <w14:bevel/>
      </w14:textOutline>
    </w:rPr>
  </w:style>
  <w:style w:type="paragraph" w:customStyle="1" w:styleId="Letterhead2">
    <w:name w:val="Letterhead 2"/>
    <w:basedOn w:val="Normal"/>
    <w:link w:val="Letterhead2Char"/>
    <w:qFormat/>
    <w:rsid w:val="002E4FFE"/>
    <w:pPr>
      <w:tabs>
        <w:tab w:val="left" w:pos="1843"/>
        <w:tab w:val="center" w:pos="4513"/>
        <w:tab w:val="right" w:pos="9026"/>
      </w:tabs>
      <w:spacing w:after="0" w:line="240" w:lineRule="auto"/>
      <w:ind w:hanging="851"/>
    </w:pPr>
    <w:rPr>
      <w:rFonts w:ascii="Gotham" w:hAnsi="Gotham"/>
      <w:b/>
      <w:bCs/>
      <w:i/>
      <w:iCs/>
      <w:color w:val="43C7F4" w:themeColor="accent1"/>
    </w:rPr>
  </w:style>
  <w:style w:type="character" w:customStyle="1" w:styleId="Letterhead1Char">
    <w:name w:val="Letterhead 1 Char"/>
    <w:basedOn w:val="DefaultParagraphFont"/>
    <w:link w:val="Letterhead1"/>
    <w:rsid w:val="002E4FFE"/>
    <w:rPr>
      <w:rFonts w:ascii="Gotham" w:eastAsiaTheme="minorEastAsia" w:hAnsi="Gotham"/>
      <w:b/>
      <w:bCs/>
      <w:spacing w:val="8"/>
      <w:sz w:val="20"/>
      <w:szCs w:val="20"/>
      <w:lang w:eastAsia="en-AU"/>
    </w:rPr>
  </w:style>
  <w:style w:type="paragraph" w:styleId="NoSpacing">
    <w:name w:val="No Spacing"/>
    <w:uiPriority w:val="1"/>
    <w:qFormat/>
    <w:rsid w:val="00604680"/>
    <w:pPr>
      <w:spacing w:after="0" w:line="240" w:lineRule="auto"/>
    </w:pPr>
    <w:rPr>
      <w:rFonts w:eastAsiaTheme="minorEastAsia"/>
      <w:lang w:eastAsia="en-AU"/>
    </w:rPr>
  </w:style>
  <w:style w:type="character" w:customStyle="1" w:styleId="Letterhead2Char">
    <w:name w:val="Letterhead 2 Char"/>
    <w:basedOn w:val="DefaultParagraphFont"/>
    <w:link w:val="Letterhead2"/>
    <w:rsid w:val="002E4FFE"/>
    <w:rPr>
      <w:rFonts w:ascii="Gotham" w:eastAsiaTheme="minorEastAsia" w:hAnsi="Gotham"/>
      <w:b/>
      <w:bCs/>
      <w:i/>
      <w:iCs/>
      <w:color w:val="43C7F4" w:themeColor="accent1"/>
      <w:lang w:eastAsia="en-AU"/>
    </w:rPr>
  </w:style>
  <w:style w:type="character" w:styleId="IntenseEmphasis">
    <w:name w:val="Intense Emphasis"/>
    <w:basedOn w:val="DefaultParagraphFont"/>
    <w:uiPriority w:val="21"/>
    <w:rsid w:val="00124F88"/>
    <w:rPr>
      <w:i/>
      <w:iCs/>
      <w:color w:val="43C7F4" w:themeColor="accent1"/>
    </w:rPr>
  </w:style>
  <w:style w:type="paragraph" w:customStyle="1" w:styleId="Recommendation">
    <w:name w:val="Recommendation"/>
    <w:basedOn w:val="Normal"/>
    <w:link w:val="RecommendationChar"/>
    <w:qFormat/>
    <w:rsid w:val="00261658"/>
    <w:pPr>
      <w:numPr>
        <w:numId w:val="31"/>
      </w:numPr>
      <w:pBdr>
        <w:top w:val="single" w:sz="18" w:space="6" w:color="44C8F5"/>
        <w:left w:val="single" w:sz="18" w:space="5" w:color="44C8F5"/>
        <w:bottom w:val="single" w:sz="18" w:space="6" w:color="44C8F5"/>
        <w:right w:val="single" w:sz="18" w:space="5" w:color="44C8F5"/>
      </w:pBdr>
      <w:spacing w:before="100" w:beforeAutospacing="1" w:after="100" w:afterAutospacing="1" w:line="240" w:lineRule="auto"/>
      <w:ind w:right="851"/>
    </w:pPr>
    <w:rPr>
      <w:rFonts w:ascii="Calibri" w:hAnsi="Calibri"/>
      <w:lang w:eastAsia="en-US"/>
    </w:rPr>
  </w:style>
  <w:style w:type="character" w:customStyle="1" w:styleId="RecommendationChar">
    <w:name w:val="Recommendation Char"/>
    <w:basedOn w:val="DefaultParagraphFont"/>
    <w:link w:val="Recommendation"/>
    <w:rsid w:val="00261658"/>
    <w:rPr>
      <w:rFonts w:ascii="Calibri" w:eastAsiaTheme="minorEastAsia" w:hAnsi="Calibri"/>
    </w:rPr>
  </w:style>
  <w:style w:type="numbering" w:customStyle="1" w:styleId="Recommendations">
    <w:name w:val="Recommendations"/>
    <w:uiPriority w:val="99"/>
    <w:rsid w:val="00730BA6"/>
    <w:pPr>
      <w:numPr>
        <w:numId w:val="36"/>
      </w:numPr>
    </w:pPr>
  </w:style>
  <w:style w:type="character" w:customStyle="1" w:styleId="Bulletlist3Char">
    <w:name w:val="Bullet list 3 Char"/>
    <w:basedOn w:val="Bulletlist2Char"/>
    <w:link w:val="Bulletlist3"/>
    <w:rsid w:val="0004526C"/>
    <w:rPr>
      <w:rFonts w:ascii="Calibri" w:eastAsiaTheme="minorEastAsia" w:hAnsi="Calibri"/>
      <w:lang w:eastAsia="en-AU"/>
    </w:rPr>
  </w:style>
  <w:style w:type="table" w:styleId="ListTable3-Accent1">
    <w:name w:val="List Table 3 Accent 1"/>
    <w:basedOn w:val="TableNormal"/>
    <w:uiPriority w:val="48"/>
    <w:rsid w:val="00917B48"/>
    <w:pPr>
      <w:spacing w:after="0" w:line="240" w:lineRule="auto"/>
    </w:pPr>
    <w:tblPr>
      <w:tblStyleRowBandSize w:val="1"/>
      <w:tblStyleColBandSize w:val="1"/>
      <w:tblBorders>
        <w:top w:val="single" w:sz="4" w:space="0" w:color="43C7F4" w:themeColor="accent1"/>
        <w:left w:val="single" w:sz="4" w:space="0" w:color="43C7F4" w:themeColor="accent1"/>
        <w:bottom w:val="single" w:sz="4" w:space="0" w:color="43C7F4" w:themeColor="accent1"/>
        <w:right w:val="single" w:sz="4" w:space="0" w:color="43C7F4" w:themeColor="accent1"/>
      </w:tblBorders>
    </w:tblPr>
    <w:tblStylePr w:type="firstRow">
      <w:rPr>
        <w:b/>
        <w:bCs/>
        <w:color w:val="FFFFFF" w:themeColor="background1"/>
      </w:rPr>
      <w:tblPr/>
      <w:tcPr>
        <w:shd w:val="clear" w:color="auto" w:fill="43C7F4" w:themeFill="accent1"/>
      </w:tcPr>
    </w:tblStylePr>
    <w:tblStylePr w:type="lastRow">
      <w:rPr>
        <w:b/>
        <w:bCs/>
      </w:rPr>
      <w:tblPr/>
      <w:tcPr>
        <w:tcBorders>
          <w:top w:val="double" w:sz="4" w:space="0" w:color="43C7F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3C7F4" w:themeColor="accent1"/>
          <w:right w:val="single" w:sz="4" w:space="0" w:color="43C7F4" w:themeColor="accent1"/>
        </w:tcBorders>
      </w:tcPr>
    </w:tblStylePr>
    <w:tblStylePr w:type="band1Horz">
      <w:tblPr/>
      <w:tcPr>
        <w:tcBorders>
          <w:top w:val="single" w:sz="4" w:space="0" w:color="43C7F4" w:themeColor="accent1"/>
          <w:bottom w:val="single" w:sz="4" w:space="0" w:color="43C7F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3C7F4" w:themeColor="accent1"/>
          <w:left w:val="nil"/>
        </w:tcBorders>
      </w:tcPr>
    </w:tblStylePr>
    <w:tblStylePr w:type="swCell">
      <w:tblPr/>
      <w:tcPr>
        <w:tcBorders>
          <w:top w:val="double" w:sz="4" w:space="0" w:color="43C7F4" w:themeColor="accent1"/>
          <w:right w:val="nil"/>
        </w:tcBorders>
      </w:tcPr>
    </w:tblStylePr>
  </w:style>
  <w:style w:type="table" w:styleId="GridTable1Light-Accent1">
    <w:name w:val="Grid Table 1 Light Accent 1"/>
    <w:basedOn w:val="TableNormal"/>
    <w:uiPriority w:val="46"/>
    <w:rsid w:val="00917B48"/>
    <w:pPr>
      <w:spacing w:after="0" w:line="240" w:lineRule="auto"/>
    </w:pPr>
    <w:tblPr>
      <w:tblStyleRowBandSize w:val="1"/>
      <w:tblStyleColBandSize w:val="1"/>
      <w:tblBorders>
        <w:top w:val="single" w:sz="4" w:space="0" w:color="B3E8FA" w:themeColor="accent1" w:themeTint="66"/>
        <w:left w:val="single" w:sz="4" w:space="0" w:color="B3E8FA" w:themeColor="accent1" w:themeTint="66"/>
        <w:bottom w:val="single" w:sz="4" w:space="0" w:color="B3E8FA" w:themeColor="accent1" w:themeTint="66"/>
        <w:right w:val="single" w:sz="4" w:space="0" w:color="B3E8FA" w:themeColor="accent1" w:themeTint="66"/>
        <w:insideH w:val="single" w:sz="4" w:space="0" w:color="B3E8FA" w:themeColor="accent1" w:themeTint="66"/>
        <w:insideV w:val="single" w:sz="4" w:space="0" w:color="B3E8FA" w:themeColor="accent1" w:themeTint="66"/>
      </w:tblBorders>
    </w:tblPr>
    <w:tblStylePr w:type="firstRow">
      <w:rPr>
        <w:b/>
        <w:bCs/>
      </w:rPr>
      <w:tblPr/>
      <w:tcPr>
        <w:tcBorders>
          <w:bottom w:val="single" w:sz="12" w:space="0" w:color="8DDDF8" w:themeColor="accent1" w:themeTint="99"/>
        </w:tcBorders>
      </w:tcPr>
    </w:tblStylePr>
    <w:tblStylePr w:type="lastRow">
      <w:rPr>
        <w:b/>
        <w:bCs/>
      </w:rPr>
      <w:tblPr/>
      <w:tcPr>
        <w:tcBorders>
          <w:top w:val="double" w:sz="2" w:space="0" w:color="8DDDF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A7A37"/>
    <w:pPr>
      <w:spacing w:after="0" w:line="240" w:lineRule="auto"/>
    </w:pPr>
    <w:tblPr>
      <w:tblStyleRowBandSize w:val="1"/>
      <w:tblStyleColBandSize w:val="1"/>
      <w:tblBorders>
        <w:top w:val="single" w:sz="4" w:space="0" w:color="ACCADF" w:themeColor="accent2" w:themeTint="66"/>
        <w:left w:val="single" w:sz="4" w:space="0" w:color="ACCADF" w:themeColor="accent2" w:themeTint="66"/>
        <w:bottom w:val="single" w:sz="4" w:space="0" w:color="ACCADF" w:themeColor="accent2" w:themeTint="66"/>
        <w:right w:val="single" w:sz="4" w:space="0" w:color="ACCADF" w:themeColor="accent2" w:themeTint="66"/>
        <w:insideH w:val="single" w:sz="4" w:space="0" w:color="ACCADF" w:themeColor="accent2" w:themeTint="66"/>
        <w:insideV w:val="single" w:sz="4" w:space="0" w:color="ACCADF" w:themeColor="accent2" w:themeTint="66"/>
      </w:tblBorders>
    </w:tblPr>
    <w:tblStylePr w:type="firstRow">
      <w:rPr>
        <w:b/>
        <w:bCs/>
      </w:rPr>
      <w:tblPr/>
      <w:tcPr>
        <w:tcBorders>
          <w:bottom w:val="single" w:sz="12" w:space="0" w:color="83AFD0" w:themeColor="accent2" w:themeTint="99"/>
        </w:tcBorders>
      </w:tcPr>
    </w:tblStylePr>
    <w:tblStylePr w:type="lastRow">
      <w:rPr>
        <w:b/>
        <w:bCs/>
      </w:rPr>
      <w:tblPr/>
      <w:tcPr>
        <w:tcBorders>
          <w:top w:val="double" w:sz="2" w:space="0" w:color="83AFD0" w:themeColor="accent2" w:themeTint="99"/>
        </w:tcBorders>
      </w:tcPr>
    </w:tblStylePr>
    <w:tblStylePr w:type="firstCol">
      <w:rPr>
        <w:b/>
        <w:bCs/>
      </w:rPr>
    </w:tblStylePr>
    <w:tblStylePr w:type="lastCol">
      <w:rPr>
        <w:b/>
        <w:bCs/>
      </w:rPr>
    </w:tblStylePr>
  </w:style>
  <w:style w:type="paragraph" w:customStyle="1" w:styleId="Footnotes">
    <w:name w:val="Footnotes"/>
    <w:basedOn w:val="Normal"/>
    <w:link w:val="FootnotesChar"/>
    <w:qFormat/>
    <w:rsid w:val="00DB4E2B"/>
    <w:rPr>
      <w:sz w:val="20"/>
      <w:szCs w:val="20"/>
    </w:rPr>
  </w:style>
  <w:style w:type="character" w:customStyle="1" w:styleId="FootnotesChar">
    <w:name w:val="Footnotes Char"/>
    <w:basedOn w:val="DefaultParagraphFont"/>
    <w:link w:val="Footnotes"/>
    <w:rsid w:val="00DB4E2B"/>
    <w:rPr>
      <w:rFonts w:eastAsiaTheme="minorEastAsia"/>
      <w:sz w:val="20"/>
      <w:szCs w:val="20"/>
      <w:lang w:eastAsia="en-AU"/>
    </w:rPr>
  </w:style>
  <w:style w:type="paragraph" w:styleId="Header">
    <w:name w:val="header"/>
    <w:basedOn w:val="Normal"/>
    <w:link w:val="HeaderChar"/>
    <w:uiPriority w:val="99"/>
    <w:unhideWhenUsed/>
    <w:rsid w:val="001C4D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4DF3"/>
    <w:rPr>
      <w:rFonts w:eastAsiaTheme="minorEastAsia"/>
      <w:lang w:eastAsia="en-AU"/>
    </w:rPr>
  </w:style>
  <w:style w:type="paragraph" w:styleId="Subtitle">
    <w:name w:val="Subtitle"/>
    <w:basedOn w:val="Normal"/>
    <w:next w:val="Normal"/>
    <w:link w:val="SubtitleChar"/>
    <w:uiPriority w:val="11"/>
    <w:qFormat/>
    <w:rsid w:val="001C4DF3"/>
    <w:pPr>
      <w:numPr>
        <w:ilvl w:val="1"/>
      </w:numPr>
    </w:pPr>
    <w:rPr>
      <w:rFonts w:asciiTheme="majorHAnsi" w:eastAsiaTheme="majorEastAsia" w:hAnsiTheme="majorHAnsi" w:cstheme="majorBidi"/>
      <w:i/>
      <w:iCs/>
      <w:color w:val="43C7F4" w:themeColor="accent1"/>
      <w:spacing w:val="15"/>
      <w:sz w:val="24"/>
      <w:szCs w:val="24"/>
    </w:rPr>
  </w:style>
  <w:style w:type="character" w:customStyle="1" w:styleId="SubtitleChar">
    <w:name w:val="Subtitle Char"/>
    <w:basedOn w:val="DefaultParagraphFont"/>
    <w:link w:val="Subtitle"/>
    <w:uiPriority w:val="11"/>
    <w:rsid w:val="001C4DF3"/>
    <w:rPr>
      <w:rFonts w:asciiTheme="majorHAnsi" w:eastAsiaTheme="majorEastAsia" w:hAnsiTheme="majorHAnsi" w:cstheme="majorBidi"/>
      <w:i/>
      <w:iCs/>
      <w:color w:val="43C7F4" w:themeColor="accent1"/>
      <w:spacing w:val="15"/>
      <w:sz w:val="24"/>
      <w:szCs w:val="24"/>
      <w:lang w:eastAsia="en-AU"/>
    </w:rPr>
  </w:style>
  <w:style w:type="paragraph" w:customStyle="1" w:styleId="Header1">
    <w:name w:val="Header 1"/>
    <w:basedOn w:val="Header"/>
    <w:link w:val="Header1Char"/>
    <w:qFormat/>
    <w:rsid w:val="001C54B3"/>
    <w:pPr>
      <w:tabs>
        <w:tab w:val="left" w:pos="3855"/>
      </w:tabs>
      <w:spacing w:line="276" w:lineRule="auto"/>
      <w:jc w:val="right"/>
    </w:pPr>
    <w:rPr>
      <w:rFonts w:ascii="Verdana" w:hAnsi="Verdana"/>
      <w:b/>
      <w:bCs/>
      <w:i/>
      <w:spacing w:val="8"/>
      <w:sz w:val="19"/>
      <w:szCs w:val="20"/>
      <w14:textOutline w14:w="1270" w14:cap="rnd" w14:cmpd="sng" w14:algn="ctr">
        <w14:solidFill>
          <w14:schemeClr w14:val="tx1"/>
        </w14:solidFill>
        <w14:prstDash w14:val="solid"/>
        <w14:bevel/>
      </w14:textOutline>
    </w:rPr>
  </w:style>
  <w:style w:type="character" w:customStyle="1" w:styleId="Header1Char">
    <w:name w:val="Header 1 Char"/>
    <w:basedOn w:val="HeaderChar"/>
    <w:link w:val="Header1"/>
    <w:rsid w:val="001C54B3"/>
    <w:rPr>
      <w:rFonts w:ascii="Verdana" w:eastAsiaTheme="minorEastAsia" w:hAnsi="Verdana"/>
      <w:b/>
      <w:bCs/>
      <w:i/>
      <w:spacing w:val="8"/>
      <w:sz w:val="19"/>
      <w:szCs w:val="20"/>
      <w:lang w:eastAsia="en-AU"/>
      <w14:textOutline w14:w="1270" w14:cap="rnd" w14:cmpd="sng" w14:algn="ctr">
        <w14:solidFill>
          <w14:schemeClr w14:val="tx1"/>
        </w14:solidFill>
        <w14:prstDash w14:val="solid"/>
        <w14:bevel/>
      </w14:textOutline>
    </w:rPr>
  </w:style>
  <w:style w:type="paragraph" w:customStyle="1" w:styleId="ContactInfo">
    <w:name w:val="Contact Info"/>
    <w:basedOn w:val="Normal"/>
    <w:link w:val="ContactInfoChar"/>
    <w:qFormat/>
    <w:rsid w:val="000541AD"/>
    <w:pPr>
      <w:tabs>
        <w:tab w:val="right" w:pos="9026"/>
      </w:tabs>
    </w:pPr>
    <w:rPr>
      <w:rFonts w:ascii="Verdana" w:hAnsi="Verdana"/>
      <w:b/>
      <w:bCs/>
      <w:i/>
      <w:sz w:val="20"/>
      <w:lang w:val="en-US"/>
      <w14:textOutline w14:w="1270" w14:cap="rnd" w14:cmpd="sng" w14:algn="ctr">
        <w14:solidFill>
          <w14:schemeClr w14:val="tx1"/>
        </w14:solidFill>
        <w14:prstDash w14:val="solid"/>
        <w14:bevel/>
      </w14:textOutline>
    </w:rPr>
  </w:style>
  <w:style w:type="character" w:customStyle="1" w:styleId="ContactInfoChar">
    <w:name w:val="Contact Info Char"/>
    <w:basedOn w:val="DefaultParagraphFont"/>
    <w:link w:val="ContactInfo"/>
    <w:rsid w:val="000541AD"/>
    <w:rPr>
      <w:rFonts w:ascii="Verdana" w:eastAsiaTheme="minorEastAsia" w:hAnsi="Verdana"/>
      <w:b/>
      <w:bCs/>
      <w:i/>
      <w:sz w:val="20"/>
      <w:lang w:val="en-US" w:eastAsia="en-AU"/>
      <w14:textOutline w14:w="1270" w14:cap="rnd" w14:cmpd="sng" w14:algn="ctr">
        <w14:solidFill>
          <w14:schemeClr w14:val="tx1"/>
        </w14:solidFill>
        <w14:prstDash w14:val="solid"/>
        <w14:bevel/>
      </w14:textOutline>
    </w:rPr>
  </w:style>
  <w:style w:type="paragraph" w:styleId="Footer">
    <w:name w:val="footer"/>
    <w:basedOn w:val="Normal"/>
    <w:link w:val="FooterChar"/>
    <w:uiPriority w:val="99"/>
    <w:unhideWhenUsed/>
    <w:rsid w:val="00F143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4355"/>
    <w:rPr>
      <w:rFonts w:eastAsiaTheme="minorEastAsia"/>
      <w:lang w:eastAsia="en-AU"/>
    </w:rPr>
  </w:style>
  <w:style w:type="paragraph" w:customStyle="1" w:styleId="Header2">
    <w:name w:val="Header 2"/>
    <w:basedOn w:val="Header"/>
    <w:link w:val="Header2Char"/>
    <w:qFormat/>
    <w:rsid w:val="00F14355"/>
    <w:pPr>
      <w:tabs>
        <w:tab w:val="clear" w:pos="9026"/>
        <w:tab w:val="left" w:pos="1843"/>
      </w:tabs>
      <w:ind w:hanging="851"/>
    </w:pPr>
    <w:rPr>
      <w:rFonts w:ascii="Gotham" w:hAnsi="Gotham"/>
      <w:b/>
      <w:bCs/>
      <w:i/>
      <w:iCs/>
      <w:color w:val="FFFFFF" w:themeColor="background1"/>
    </w:rPr>
  </w:style>
  <w:style w:type="character" w:customStyle="1" w:styleId="Header2Char">
    <w:name w:val="Header 2 Char"/>
    <w:basedOn w:val="HeaderChar"/>
    <w:link w:val="Header2"/>
    <w:rsid w:val="00F14355"/>
    <w:rPr>
      <w:rFonts w:ascii="Gotham" w:eastAsiaTheme="minorEastAsia" w:hAnsi="Gotham"/>
      <w:b/>
      <w:bCs/>
      <w:i/>
      <w:iCs/>
      <w:color w:val="FFFFFF" w:themeColor="background1"/>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572333">
      <w:bodyDiv w:val="1"/>
      <w:marLeft w:val="0"/>
      <w:marRight w:val="0"/>
      <w:marTop w:val="0"/>
      <w:marBottom w:val="0"/>
      <w:divBdr>
        <w:top w:val="none" w:sz="0" w:space="0" w:color="auto"/>
        <w:left w:val="none" w:sz="0" w:space="0" w:color="auto"/>
        <w:bottom w:val="none" w:sz="0" w:space="0" w:color="auto"/>
        <w:right w:val="none" w:sz="0" w:space="0" w:color="auto"/>
      </w:divBdr>
    </w:div>
    <w:div w:id="119569641">
      <w:bodyDiv w:val="1"/>
      <w:marLeft w:val="0"/>
      <w:marRight w:val="0"/>
      <w:marTop w:val="0"/>
      <w:marBottom w:val="0"/>
      <w:divBdr>
        <w:top w:val="none" w:sz="0" w:space="0" w:color="auto"/>
        <w:left w:val="none" w:sz="0" w:space="0" w:color="auto"/>
        <w:bottom w:val="none" w:sz="0" w:space="0" w:color="auto"/>
        <w:right w:val="none" w:sz="0" w:space="0" w:color="auto"/>
      </w:divBdr>
    </w:div>
    <w:div w:id="123548982">
      <w:bodyDiv w:val="1"/>
      <w:marLeft w:val="0"/>
      <w:marRight w:val="0"/>
      <w:marTop w:val="0"/>
      <w:marBottom w:val="0"/>
      <w:divBdr>
        <w:top w:val="none" w:sz="0" w:space="0" w:color="auto"/>
        <w:left w:val="none" w:sz="0" w:space="0" w:color="auto"/>
        <w:bottom w:val="none" w:sz="0" w:space="0" w:color="auto"/>
        <w:right w:val="none" w:sz="0" w:space="0" w:color="auto"/>
      </w:divBdr>
    </w:div>
    <w:div w:id="208804938">
      <w:bodyDiv w:val="1"/>
      <w:marLeft w:val="0"/>
      <w:marRight w:val="0"/>
      <w:marTop w:val="0"/>
      <w:marBottom w:val="0"/>
      <w:divBdr>
        <w:top w:val="none" w:sz="0" w:space="0" w:color="auto"/>
        <w:left w:val="none" w:sz="0" w:space="0" w:color="auto"/>
        <w:bottom w:val="none" w:sz="0" w:space="0" w:color="auto"/>
        <w:right w:val="none" w:sz="0" w:space="0" w:color="auto"/>
      </w:divBdr>
    </w:div>
    <w:div w:id="215165960">
      <w:bodyDiv w:val="1"/>
      <w:marLeft w:val="0"/>
      <w:marRight w:val="0"/>
      <w:marTop w:val="0"/>
      <w:marBottom w:val="0"/>
      <w:divBdr>
        <w:top w:val="none" w:sz="0" w:space="0" w:color="auto"/>
        <w:left w:val="none" w:sz="0" w:space="0" w:color="auto"/>
        <w:bottom w:val="none" w:sz="0" w:space="0" w:color="auto"/>
        <w:right w:val="none" w:sz="0" w:space="0" w:color="auto"/>
      </w:divBdr>
    </w:div>
    <w:div w:id="240140262">
      <w:bodyDiv w:val="1"/>
      <w:marLeft w:val="0"/>
      <w:marRight w:val="0"/>
      <w:marTop w:val="0"/>
      <w:marBottom w:val="0"/>
      <w:divBdr>
        <w:top w:val="none" w:sz="0" w:space="0" w:color="auto"/>
        <w:left w:val="none" w:sz="0" w:space="0" w:color="auto"/>
        <w:bottom w:val="none" w:sz="0" w:space="0" w:color="auto"/>
        <w:right w:val="none" w:sz="0" w:space="0" w:color="auto"/>
      </w:divBdr>
    </w:div>
    <w:div w:id="284888464">
      <w:bodyDiv w:val="1"/>
      <w:marLeft w:val="0"/>
      <w:marRight w:val="0"/>
      <w:marTop w:val="0"/>
      <w:marBottom w:val="0"/>
      <w:divBdr>
        <w:top w:val="none" w:sz="0" w:space="0" w:color="auto"/>
        <w:left w:val="none" w:sz="0" w:space="0" w:color="auto"/>
        <w:bottom w:val="none" w:sz="0" w:space="0" w:color="auto"/>
        <w:right w:val="none" w:sz="0" w:space="0" w:color="auto"/>
      </w:divBdr>
    </w:div>
    <w:div w:id="304046622">
      <w:bodyDiv w:val="1"/>
      <w:marLeft w:val="0"/>
      <w:marRight w:val="0"/>
      <w:marTop w:val="0"/>
      <w:marBottom w:val="0"/>
      <w:divBdr>
        <w:top w:val="none" w:sz="0" w:space="0" w:color="auto"/>
        <w:left w:val="none" w:sz="0" w:space="0" w:color="auto"/>
        <w:bottom w:val="none" w:sz="0" w:space="0" w:color="auto"/>
        <w:right w:val="none" w:sz="0" w:space="0" w:color="auto"/>
      </w:divBdr>
    </w:div>
    <w:div w:id="408314425">
      <w:bodyDiv w:val="1"/>
      <w:marLeft w:val="0"/>
      <w:marRight w:val="0"/>
      <w:marTop w:val="0"/>
      <w:marBottom w:val="0"/>
      <w:divBdr>
        <w:top w:val="none" w:sz="0" w:space="0" w:color="auto"/>
        <w:left w:val="none" w:sz="0" w:space="0" w:color="auto"/>
        <w:bottom w:val="none" w:sz="0" w:space="0" w:color="auto"/>
        <w:right w:val="none" w:sz="0" w:space="0" w:color="auto"/>
      </w:divBdr>
    </w:div>
    <w:div w:id="558976667">
      <w:bodyDiv w:val="1"/>
      <w:marLeft w:val="0"/>
      <w:marRight w:val="0"/>
      <w:marTop w:val="0"/>
      <w:marBottom w:val="0"/>
      <w:divBdr>
        <w:top w:val="none" w:sz="0" w:space="0" w:color="auto"/>
        <w:left w:val="none" w:sz="0" w:space="0" w:color="auto"/>
        <w:bottom w:val="none" w:sz="0" w:space="0" w:color="auto"/>
        <w:right w:val="none" w:sz="0" w:space="0" w:color="auto"/>
      </w:divBdr>
    </w:div>
    <w:div w:id="612790912">
      <w:bodyDiv w:val="1"/>
      <w:marLeft w:val="0"/>
      <w:marRight w:val="0"/>
      <w:marTop w:val="0"/>
      <w:marBottom w:val="0"/>
      <w:divBdr>
        <w:top w:val="none" w:sz="0" w:space="0" w:color="auto"/>
        <w:left w:val="none" w:sz="0" w:space="0" w:color="auto"/>
        <w:bottom w:val="none" w:sz="0" w:space="0" w:color="auto"/>
        <w:right w:val="none" w:sz="0" w:space="0" w:color="auto"/>
      </w:divBdr>
    </w:div>
    <w:div w:id="675813625">
      <w:bodyDiv w:val="1"/>
      <w:marLeft w:val="0"/>
      <w:marRight w:val="0"/>
      <w:marTop w:val="0"/>
      <w:marBottom w:val="0"/>
      <w:divBdr>
        <w:top w:val="none" w:sz="0" w:space="0" w:color="auto"/>
        <w:left w:val="none" w:sz="0" w:space="0" w:color="auto"/>
        <w:bottom w:val="none" w:sz="0" w:space="0" w:color="auto"/>
        <w:right w:val="none" w:sz="0" w:space="0" w:color="auto"/>
      </w:divBdr>
    </w:div>
    <w:div w:id="692655905">
      <w:bodyDiv w:val="1"/>
      <w:marLeft w:val="0"/>
      <w:marRight w:val="0"/>
      <w:marTop w:val="0"/>
      <w:marBottom w:val="0"/>
      <w:divBdr>
        <w:top w:val="none" w:sz="0" w:space="0" w:color="auto"/>
        <w:left w:val="none" w:sz="0" w:space="0" w:color="auto"/>
        <w:bottom w:val="none" w:sz="0" w:space="0" w:color="auto"/>
        <w:right w:val="none" w:sz="0" w:space="0" w:color="auto"/>
      </w:divBdr>
    </w:div>
    <w:div w:id="748692367">
      <w:bodyDiv w:val="1"/>
      <w:marLeft w:val="0"/>
      <w:marRight w:val="0"/>
      <w:marTop w:val="0"/>
      <w:marBottom w:val="0"/>
      <w:divBdr>
        <w:top w:val="none" w:sz="0" w:space="0" w:color="auto"/>
        <w:left w:val="none" w:sz="0" w:space="0" w:color="auto"/>
        <w:bottom w:val="none" w:sz="0" w:space="0" w:color="auto"/>
        <w:right w:val="none" w:sz="0" w:space="0" w:color="auto"/>
      </w:divBdr>
    </w:div>
    <w:div w:id="805701622">
      <w:bodyDiv w:val="1"/>
      <w:marLeft w:val="0"/>
      <w:marRight w:val="0"/>
      <w:marTop w:val="0"/>
      <w:marBottom w:val="0"/>
      <w:divBdr>
        <w:top w:val="none" w:sz="0" w:space="0" w:color="auto"/>
        <w:left w:val="none" w:sz="0" w:space="0" w:color="auto"/>
        <w:bottom w:val="none" w:sz="0" w:space="0" w:color="auto"/>
        <w:right w:val="none" w:sz="0" w:space="0" w:color="auto"/>
      </w:divBdr>
    </w:div>
    <w:div w:id="812873634">
      <w:bodyDiv w:val="1"/>
      <w:marLeft w:val="0"/>
      <w:marRight w:val="0"/>
      <w:marTop w:val="0"/>
      <w:marBottom w:val="0"/>
      <w:divBdr>
        <w:top w:val="none" w:sz="0" w:space="0" w:color="auto"/>
        <w:left w:val="none" w:sz="0" w:space="0" w:color="auto"/>
        <w:bottom w:val="none" w:sz="0" w:space="0" w:color="auto"/>
        <w:right w:val="none" w:sz="0" w:space="0" w:color="auto"/>
      </w:divBdr>
    </w:div>
    <w:div w:id="847213487">
      <w:bodyDiv w:val="1"/>
      <w:marLeft w:val="0"/>
      <w:marRight w:val="0"/>
      <w:marTop w:val="0"/>
      <w:marBottom w:val="0"/>
      <w:divBdr>
        <w:top w:val="none" w:sz="0" w:space="0" w:color="auto"/>
        <w:left w:val="none" w:sz="0" w:space="0" w:color="auto"/>
        <w:bottom w:val="none" w:sz="0" w:space="0" w:color="auto"/>
        <w:right w:val="none" w:sz="0" w:space="0" w:color="auto"/>
      </w:divBdr>
    </w:div>
    <w:div w:id="918519613">
      <w:bodyDiv w:val="1"/>
      <w:marLeft w:val="0"/>
      <w:marRight w:val="0"/>
      <w:marTop w:val="0"/>
      <w:marBottom w:val="0"/>
      <w:divBdr>
        <w:top w:val="none" w:sz="0" w:space="0" w:color="auto"/>
        <w:left w:val="none" w:sz="0" w:space="0" w:color="auto"/>
        <w:bottom w:val="none" w:sz="0" w:space="0" w:color="auto"/>
        <w:right w:val="none" w:sz="0" w:space="0" w:color="auto"/>
      </w:divBdr>
    </w:div>
    <w:div w:id="931814667">
      <w:bodyDiv w:val="1"/>
      <w:marLeft w:val="0"/>
      <w:marRight w:val="0"/>
      <w:marTop w:val="0"/>
      <w:marBottom w:val="0"/>
      <w:divBdr>
        <w:top w:val="none" w:sz="0" w:space="0" w:color="auto"/>
        <w:left w:val="none" w:sz="0" w:space="0" w:color="auto"/>
        <w:bottom w:val="none" w:sz="0" w:space="0" w:color="auto"/>
        <w:right w:val="none" w:sz="0" w:space="0" w:color="auto"/>
      </w:divBdr>
    </w:div>
    <w:div w:id="937909959">
      <w:bodyDiv w:val="1"/>
      <w:marLeft w:val="0"/>
      <w:marRight w:val="0"/>
      <w:marTop w:val="0"/>
      <w:marBottom w:val="0"/>
      <w:divBdr>
        <w:top w:val="none" w:sz="0" w:space="0" w:color="auto"/>
        <w:left w:val="none" w:sz="0" w:space="0" w:color="auto"/>
        <w:bottom w:val="none" w:sz="0" w:space="0" w:color="auto"/>
        <w:right w:val="none" w:sz="0" w:space="0" w:color="auto"/>
      </w:divBdr>
    </w:div>
    <w:div w:id="1045372483">
      <w:bodyDiv w:val="1"/>
      <w:marLeft w:val="0"/>
      <w:marRight w:val="0"/>
      <w:marTop w:val="0"/>
      <w:marBottom w:val="0"/>
      <w:divBdr>
        <w:top w:val="none" w:sz="0" w:space="0" w:color="auto"/>
        <w:left w:val="none" w:sz="0" w:space="0" w:color="auto"/>
        <w:bottom w:val="none" w:sz="0" w:space="0" w:color="auto"/>
        <w:right w:val="none" w:sz="0" w:space="0" w:color="auto"/>
      </w:divBdr>
    </w:div>
    <w:div w:id="1060863082">
      <w:bodyDiv w:val="1"/>
      <w:marLeft w:val="0"/>
      <w:marRight w:val="0"/>
      <w:marTop w:val="0"/>
      <w:marBottom w:val="0"/>
      <w:divBdr>
        <w:top w:val="none" w:sz="0" w:space="0" w:color="auto"/>
        <w:left w:val="none" w:sz="0" w:space="0" w:color="auto"/>
        <w:bottom w:val="none" w:sz="0" w:space="0" w:color="auto"/>
        <w:right w:val="none" w:sz="0" w:space="0" w:color="auto"/>
      </w:divBdr>
    </w:div>
    <w:div w:id="1064066064">
      <w:bodyDiv w:val="1"/>
      <w:marLeft w:val="0"/>
      <w:marRight w:val="0"/>
      <w:marTop w:val="0"/>
      <w:marBottom w:val="0"/>
      <w:divBdr>
        <w:top w:val="none" w:sz="0" w:space="0" w:color="auto"/>
        <w:left w:val="none" w:sz="0" w:space="0" w:color="auto"/>
        <w:bottom w:val="none" w:sz="0" w:space="0" w:color="auto"/>
        <w:right w:val="none" w:sz="0" w:space="0" w:color="auto"/>
      </w:divBdr>
    </w:div>
    <w:div w:id="1085146870">
      <w:bodyDiv w:val="1"/>
      <w:marLeft w:val="0"/>
      <w:marRight w:val="0"/>
      <w:marTop w:val="0"/>
      <w:marBottom w:val="0"/>
      <w:divBdr>
        <w:top w:val="none" w:sz="0" w:space="0" w:color="auto"/>
        <w:left w:val="none" w:sz="0" w:space="0" w:color="auto"/>
        <w:bottom w:val="none" w:sz="0" w:space="0" w:color="auto"/>
        <w:right w:val="none" w:sz="0" w:space="0" w:color="auto"/>
      </w:divBdr>
    </w:div>
    <w:div w:id="1094667650">
      <w:bodyDiv w:val="1"/>
      <w:marLeft w:val="0"/>
      <w:marRight w:val="0"/>
      <w:marTop w:val="0"/>
      <w:marBottom w:val="0"/>
      <w:divBdr>
        <w:top w:val="none" w:sz="0" w:space="0" w:color="auto"/>
        <w:left w:val="none" w:sz="0" w:space="0" w:color="auto"/>
        <w:bottom w:val="none" w:sz="0" w:space="0" w:color="auto"/>
        <w:right w:val="none" w:sz="0" w:space="0" w:color="auto"/>
      </w:divBdr>
    </w:div>
    <w:div w:id="1167786340">
      <w:bodyDiv w:val="1"/>
      <w:marLeft w:val="0"/>
      <w:marRight w:val="0"/>
      <w:marTop w:val="0"/>
      <w:marBottom w:val="0"/>
      <w:divBdr>
        <w:top w:val="none" w:sz="0" w:space="0" w:color="auto"/>
        <w:left w:val="none" w:sz="0" w:space="0" w:color="auto"/>
        <w:bottom w:val="none" w:sz="0" w:space="0" w:color="auto"/>
        <w:right w:val="none" w:sz="0" w:space="0" w:color="auto"/>
      </w:divBdr>
    </w:div>
    <w:div w:id="1212111848">
      <w:bodyDiv w:val="1"/>
      <w:marLeft w:val="0"/>
      <w:marRight w:val="0"/>
      <w:marTop w:val="0"/>
      <w:marBottom w:val="0"/>
      <w:divBdr>
        <w:top w:val="none" w:sz="0" w:space="0" w:color="auto"/>
        <w:left w:val="none" w:sz="0" w:space="0" w:color="auto"/>
        <w:bottom w:val="none" w:sz="0" w:space="0" w:color="auto"/>
        <w:right w:val="none" w:sz="0" w:space="0" w:color="auto"/>
      </w:divBdr>
    </w:div>
    <w:div w:id="1239746668">
      <w:bodyDiv w:val="1"/>
      <w:marLeft w:val="0"/>
      <w:marRight w:val="0"/>
      <w:marTop w:val="0"/>
      <w:marBottom w:val="0"/>
      <w:divBdr>
        <w:top w:val="none" w:sz="0" w:space="0" w:color="auto"/>
        <w:left w:val="none" w:sz="0" w:space="0" w:color="auto"/>
        <w:bottom w:val="none" w:sz="0" w:space="0" w:color="auto"/>
        <w:right w:val="none" w:sz="0" w:space="0" w:color="auto"/>
      </w:divBdr>
    </w:div>
    <w:div w:id="1302999721">
      <w:bodyDiv w:val="1"/>
      <w:marLeft w:val="0"/>
      <w:marRight w:val="0"/>
      <w:marTop w:val="0"/>
      <w:marBottom w:val="0"/>
      <w:divBdr>
        <w:top w:val="none" w:sz="0" w:space="0" w:color="auto"/>
        <w:left w:val="none" w:sz="0" w:space="0" w:color="auto"/>
        <w:bottom w:val="none" w:sz="0" w:space="0" w:color="auto"/>
        <w:right w:val="none" w:sz="0" w:space="0" w:color="auto"/>
      </w:divBdr>
    </w:div>
    <w:div w:id="1354918187">
      <w:bodyDiv w:val="1"/>
      <w:marLeft w:val="0"/>
      <w:marRight w:val="0"/>
      <w:marTop w:val="0"/>
      <w:marBottom w:val="0"/>
      <w:divBdr>
        <w:top w:val="none" w:sz="0" w:space="0" w:color="auto"/>
        <w:left w:val="none" w:sz="0" w:space="0" w:color="auto"/>
        <w:bottom w:val="none" w:sz="0" w:space="0" w:color="auto"/>
        <w:right w:val="none" w:sz="0" w:space="0" w:color="auto"/>
      </w:divBdr>
    </w:div>
    <w:div w:id="1463888701">
      <w:bodyDiv w:val="1"/>
      <w:marLeft w:val="0"/>
      <w:marRight w:val="0"/>
      <w:marTop w:val="0"/>
      <w:marBottom w:val="0"/>
      <w:divBdr>
        <w:top w:val="none" w:sz="0" w:space="0" w:color="auto"/>
        <w:left w:val="none" w:sz="0" w:space="0" w:color="auto"/>
        <w:bottom w:val="none" w:sz="0" w:space="0" w:color="auto"/>
        <w:right w:val="none" w:sz="0" w:space="0" w:color="auto"/>
      </w:divBdr>
    </w:div>
    <w:div w:id="1470897400">
      <w:bodyDiv w:val="1"/>
      <w:marLeft w:val="0"/>
      <w:marRight w:val="0"/>
      <w:marTop w:val="0"/>
      <w:marBottom w:val="0"/>
      <w:divBdr>
        <w:top w:val="none" w:sz="0" w:space="0" w:color="auto"/>
        <w:left w:val="none" w:sz="0" w:space="0" w:color="auto"/>
        <w:bottom w:val="none" w:sz="0" w:space="0" w:color="auto"/>
        <w:right w:val="none" w:sz="0" w:space="0" w:color="auto"/>
      </w:divBdr>
    </w:div>
    <w:div w:id="1534539415">
      <w:bodyDiv w:val="1"/>
      <w:marLeft w:val="0"/>
      <w:marRight w:val="0"/>
      <w:marTop w:val="0"/>
      <w:marBottom w:val="0"/>
      <w:divBdr>
        <w:top w:val="none" w:sz="0" w:space="0" w:color="auto"/>
        <w:left w:val="none" w:sz="0" w:space="0" w:color="auto"/>
        <w:bottom w:val="none" w:sz="0" w:space="0" w:color="auto"/>
        <w:right w:val="none" w:sz="0" w:space="0" w:color="auto"/>
      </w:divBdr>
    </w:div>
    <w:div w:id="1536698264">
      <w:bodyDiv w:val="1"/>
      <w:marLeft w:val="0"/>
      <w:marRight w:val="0"/>
      <w:marTop w:val="0"/>
      <w:marBottom w:val="0"/>
      <w:divBdr>
        <w:top w:val="none" w:sz="0" w:space="0" w:color="auto"/>
        <w:left w:val="none" w:sz="0" w:space="0" w:color="auto"/>
        <w:bottom w:val="none" w:sz="0" w:space="0" w:color="auto"/>
        <w:right w:val="none" w:sz="0" w:space="0" w:color="auto"/>
      </w:divBdr>
    </w:div>
    <w:div w:id="1539900652">
      <w:bodyDiv w:val="1"/>
      <w:marLeft w:val="0"/>
      <w:marRight w:val="0"/>
      <w:marTop w:val="0"/>
      <w:marBottom w:val="0"/>
      <w:divBdr>
        <w:top w:val="none" w:sz="0" w:space="0" w:color="auto"/>
        <w:left w:val="none" w:sz="0" w:space="0" w:color="auto"/>
        <w:bottom w:val="none" w:sz="0" w:space="0" w:color="auto"/>
        <w:right w:val="none" w:sz="0" w:space="0" w:color="auto"/>
      </w:divBdr>
    </w:div>
    <w:div w:id="1543522191">
      <w:bodyDiv w:val="1"/>
      <w:marLeft w:val="0"/>
      <w:marRight w:val="0"/>
      <w:marTop w:val="0"/>
      <w:marBottom w:val="0"/>
      <w:divBdr>
        <w:top w:val="none" w:sz="0" w:space="0" w:color="auto"/>
        <w:left w:val="none" w:sz="0" w:space="0" w:color="auto"/>
        <w:bottom w:val="none" w:sz="0" w:space="0" w:color="auto"/>
        <w:right w:val="none" w:sz="0" w:space="0" w:color="auto"/>
      </w:divBdr>
    </w:div>
    <w:div w:id="1559777881">
      <w:bodyDiv w:val="1"/>
      <w:marLeft w:val="0"/>
      <w:marRight w:val="0"/>
      <w:marTop w:val="0"/>
      <w:marBottom w:val="0"/>
      <w:divBdr>
        <w:top w:val="none" w:sz="0" w:space="0" w:color="auto"/>
        <w:left w:val="none" w:sz="0" w:space="0" w:color="auto"/>
        <w:bottom w:val="none" w:sz="0" w:space="0" w:color="auto"/>
        <w:right w:val="none" w:sz="0" w:space="0" w:color="auto"/>
      </w:divBdr>
      <w:divsChild>
        <w:div w:id="1006904912">
          <w:marLeft w:val="0"/>
          <w:marRight w:val="0"/>
          <w:marTop w:val="0"/>
          <w:marBottom w:val="0"/>
          <w:divBdr>
            <w:top w:val="none" w:sz="0" w:space="0" w:color="auto"/>
            <w:left w:val="none" w:sz="0" w:space="0" w:color="auto"/>
            <w:bottom w:val="none" w:sz="0" w:space="0" w:color="auto"/>
            <w:right w:val="none" w:sz="0" w:space="0" w:color="auto"/>
          </w:divBdr>
        </w:div>
      </w:divsChild>
    </w:div>
    <w:div w:id="1560894056">
      <w:bodyDiv w:val="1"/>
      <w:marLeft w:val="0"/>
      <w:marRight w:val="0"/>
      <w:marTop w:val="0"/>
      <w:marBottom w:val="0"/>
      <w:divBdr>
        <w:top w:val="none" w:sz="0" w:space="0" w:color="auto"/>
        <w:left w:val="none" w:sz="0" w:space="0" w:color="auto"/>
        <w:bottom w:val="none" w:sz="0" w:space="0" w:color="auto"/>
        <w:right w:val="none" w:sz="0" w:space="0" w:color="auto"/>
      </w:divBdr>
    </w:div>
    <w:div w:id="1575627504">
      <w:bodyDiv w:val="1"/>
      <w:marLeft w:val="0"/>
      <w:marRight w:val="0"/>
      <w:marTop w:val="0"/>
      <w:marBottom w:val="0"/>
      <w:divBdr>
        <w:top w:val="none" w:sz="0" w:space="0" w:color="auto"/>
        <w:left w:val="none" w:sz="0" w:space="0" w:color="auto"/>
        <w:bottom w:val="none" w:sz="0" w:space="0" w:color="auto"/>
        <w:right w:val="none" w:sz="0" w:space="0" w:color="auto"/>
      </w:divBdr>
    </w:div>
    <w:div w:id="1607928095">
      <w:bodyDiv w:val="1"/>
      <w:marLeft w:val="0"/>
      <w:marRight w:val="0"/>
      <w:marTop w:val="0"/>
      <w:marBottom w:val="0"/>
      <w:divBdr>
        <w:top w:val="none" w:sz="0" w:space="0" w:color="auto"/>
        <w:left w:val="none" w:sz="0" w:space="0" w:color="auto"/>
        <w:bottom w:val="none" w:sz="0" w:space="0" w:color="auto"/>
        <w:right w:val="none" w:sz="0" w:space="0" w:color="auto"/>
      </w:divBdr>
    </w:div>
    <w:div w:id="1613631364">
      <w:bodyDiv w:val="1"/>
      <w:marLeft w:val="0"/>
      <w:marRight w:val="0"/>
      <w:marTop w:val="0"/>
      <w:marBottom w:val="0"/>
      <w:divBdr>
        <w:top w:val="none" w:sz="0" w:space="0" w:color="auto"/>
        <w:left w:val="none" w:sz="0" w:space="0" w:color="auto"/>
        <w:bottom w:val="none" w:sz="0" w:space="0" w:color="auto"/>
        <w:right w:val="none" w:sz="0" w:space="0" w:color="auto"/>
      </w:divBdr>
    </w:div>
    <w:div w:id="1657876862">
      <w:bodyDiv w:val="1"/>
      <w:marLeft w:val="0"/>
      <w:marRight w:val="0"/>
      <w:marTop w:val="0"/>
      <w:marBottom w:val="0"/>
      <w:divBdr>
        <w:top w:val="none" w:sz="0" w:space="0" w:color="auto"/>
        <w:left w:val="none" w:sz="0" w:space="0" w:color="auto"/>
        <w:bottom w:val="none" w:sz="0" w:space="0" w:color="auto"/>
        <w:right w:val="none" w:sz="0" w:space="0" w:color="auto"/>
      </w:divBdr>
    </w:div>
    <w:div w:id="1699894979">
      <w:bodyDiv w:val="1"/>
      <w:marLeft w:val="0"/>
      <w:marRight w:val="0"/>
      <w:marTop w:val="0"/>
      <w:marBottom w:val="0"/>
      <w:divBdr>
        <w:top w:val="none" w:sz="0" w:space="0" w:color="auto"/>
        <w:left w:val="none" w:sz="0" w:space="0" w:color="auto"/>
        <w:bottom w:val="none" w:sz="0" w:space="0" w:color="auto"/>
        <w:right w:val="none" w:sz="0" w:space="0" w:color="auto"/>
      </w:divBdr>
    </w:div>
    <w:div w:id="1709377364">
      <w:bodyDiv w:val="1"/>
      <w:marLeft w:val="0"/>
      <w:marRight w:val="0"/>
      <w:marTop w:val="0"/>
      <w:marBottom w:val="0"/>
      <w:divBdr>
        <w:top w:val="none" w:sz="0" w:space="0" w:color="auto"/>
        <w:left w:val="none" w:sz="0" w:space="0" w:color="auto"/>
        <w:bottom w:val="none" w:sz="0" w:space="0" w:color="auto"/>
        <w:right w:val="none" w:sz="0" w:space="0" w:color="auto"/>
      </w:divBdr>
    </w:div>
    <w:div w:id="1712992693">
      <w:bodyDiv w:val="1"/>
      <w:marLeft w:val="0"/>
      <w:marRight w:val="0"/>
      <w:marTop w:val="0"/>
      <w:marBottom w:val="0"/>
      <w:divBdr>
        <w:top w:val="none" w:sz="0" w:space="0" w:color="auto"/>
        <w:left w:val="none" w:sz="0" w:space="0" w:color="auto"/>
        <w:bottom w:val="none" w:sz="0" w:space="0" w:color="auto"/>
        <w:right w:val="none" w:sz="0" w:space="0" w:color="auto"/>
      </w:divBdr>
    </w:div>
    <w:div w:id="1728800082">
      <w:bodyDiv w:val="1"/>
      <w:marLeft w:val="0"/>
      <w:marRight w:val="0"/>
      <w:marTop w:val="0"/>
      <w:marBottom w:val="0"/>
      <w:divBdr>
        <w:top w:val="none" w:sz="0" w:space="0" w:color="auto"/>
        <w:left w:val="none" w:sz="0" w:space="0" w:color="auto"/>
        <w:bottom w:val="none" w:sz="0" w:space="0" w:color="auto"/>
        <w:right w:val="none" w:sz="0" w:space="0" w:color="auto"/>
      </w:divBdr>
    </w:div>
    <w:div w:id="1738438704">
      <w:bodyDiv w:val="1"/>
      <w:marLeft w:val="0"/>
      <w:marRight w:val="0"/>
      <w:marTop w:val="0"/>
      <w:marBottom w:val="0"/>
      <w:divBdr>
        <w:top w:val="none" w:sz="0" w:space="0" w:color="auto"/>
        <w:left w:val="none" w:sz="0" w:space="0" w:color="auto"/>
        <w:bottom w:val="none" w:sz="0" w:space="0" w:color="auto"/>
        <w:right w:val="none" w:sz="0" w:space="0" w:color="auto"/>
      </w:divBdr>
    </w:div>
    <w:div w:id="1823958239">
      <w:bodyDiv w:val="1"/>
      <w:marLeft w:val="0"/>
      <w:marRight w:val="0"/>
      <w:marTop w:val="0"/>
      <w:marBottom w:val="0"/>
      <w:divBdr>
        <w:top w:val="none" w:sz="0" w:space="0" w:color="auto"/>
        <w:left w:val="none" w:sz="0" w:space="0" w:color="auto"/>
        <w:bottom w:val="none" w:sz="0" w:space="0" w:color="auto"/>
        <w:right w:val="none" w:sz="0" w:space="0" w:color="auto"/>
      </w:divBdr>
    </w:div>
    <w:div w:id="1855345082">
      <w:bodyDiv w:val="1"/>
      <w:marLeft w:val="0"/>
      <w:marRight w:val="0"/>
      <w:marTop w:val="0"/>
      <w:marBottom w:val="0"/>
      <w:divBdr>
        <w:top w:val="none" w:sz="0" w:space="0" w:color="auto"/>
        <w:left w:val="none" w:sz="0" w:space="0" w:color="auto"/>
        <w:bottom w:val="none" w:sz="0" w:space="0" w:color="auto"/>
        <w:right w:val="none" w:sz="0" w:space="0" w:color="auto"/>
      </w:divBdr>
    </w:div>
    <w:div w:id="1999917830">
      <w:bodyDiv w:val="1"/>
      <w:marLeft w:val="0"/>
      <w:marRight w:val="0"/>
      <w:marTop w:val="0"/>
      <w:marBottom w:val="0"/>
      <w:divBdr>
        <w:top w:val="none" w:sz="0" w:space="0" w:color="auto"/>
        <w:left w:val="none" w:sz="0" w:space="0" w:color="auto"/>
        <w:bottom w:val="none" w:sz="0" w:space="0" w:color="auto"/>
        <w:right w:val="none" w:sz="0" w:space="0" w:color="auto"/>
      </w:divBdr>
    </w:div>
    <w:div w:id="2013947221">
      <w:bodyDiv w:val="1"/>
      <w:marLeft w:val="0"/>
      <w:marRight w:val="0"/>
      <w:marTop w:val="0"/>
      <w:marBottom w:val="0"/>
      <w:divBdr>
        <w:top w:val="none" w:sz="0" w:space="0" w:color="auto"/>
        <w:left w:val="none" w:sz="0" w:space="0" w:color="auto"/>
        <w:bottom w:val="none" w:sz="0" w:space="0" w:color="auto"/>
        <w:right w:val="none" w:sz="0" w:space="0" w:color="auto"/>
      </w:divBdr>
    </w:div>
    <w:div w:id="2048215168">
      <w:bodyDiv w:val="1"/>
      <w:marLeft w:val="0"/>
      <w:marRight w:val="0"/>
      <w:marTop w:val="0"/>
      <w:marBottom w:val="0"/>
      <w:divBdr>
        <w:top w:val="none" w:sz="0" w:space="0" w:color="auto"/>
        <w:left w:val="none" w:sz="0" w:space="0" w:color="auto"/>
        <w:bottom w:val="none" w:sz="0" w:space="0" w:color="auto"/>
        <w:right w:val="none" w:sz="0" w:space="0" w:color="auto"/>
      </w:divBdr>
    </w:div>
    <w:div w:id="2053457797">
      <w:bodyDiv w:val="1"/>
      <w:marLeft w:val="0"/>
      <w:marRight w:val="0"/>
      <w:marTop w:val="0"/>
      <w:marBottom w:val="0"/>
      <w:divBdr>
        <w:top w:val="none" w:sz="0" w:space="0" w:color="auto"/>
        <w:left w:val="none" w:sz="0" w:space="0" w:color="auto"/>
        <w:bottom w:val="none" w:sz="0" w:space="0" w:color="auto"/>
        <w:right w:val="none" w:sz="0" w:space="0" w:color="auto"/>
      </w:divBdr>
    </w:div>
    <w:div w:id="2075857805">
      <w:bodyDiv w:val="1"/>
      <w:marLeft w:val="0"/>
      <w:marRight w:val="0"/>
      <w:marTop w:val="0"/>
      <w:marBottom w:val="0"/>
      <w:divBdr>
        <w:top w:val="none" w:sz="0" w:space="0" w:color="auto"/>
        <w:left w:val="none" w:sz="0" w:space="0" w:color="auto"/>
        <w:bottom w:val="none" w:sz="0" w:space="0" w:color="auto"/>
        <w:right w:val="none" w:sz="0" w:space="0" w:color="auto"/>
      </w:divBdr>
    </w:div>
    <w:div w:id="2093120511">
      <w:bodyDiv w:val="1"/>
      <w:marLeft w:val="0"/>
      <w:marRight w:val="0"/>
      <w:marTop w:val="0"/>
      <w:marBottom w:val="0"/>
      <w:divBdr>
        <w:top w:val="none" w:sz="0" w:space="0" w:color="auto"/>
        <w:left w:val="none" w:sz="0" w:space="0" w:color="auto"/>
        <w:bottom w:val="none" w:sz="0" w:space="0" w:color="auto"/>
        <w:right w:val="none" w:sz="0" w:space="0" w:color="auto"/>
      </w:divBdr>
    </w:div>
    <w:div w:id="2094886753">
      <w:bodyDiv w:val="1"/>
      <w:marLeft w:val="0"/>
      <w:marRight w:val="0"/>
      <w:marTop w:val="0"/>
      <w:marBottom w:val="0"/>
      <w:divBdr>
        <w:top w:val="none" w:sz="0" w:space="0" w:color="auto"/>
        <w:left w:val="none" w:sz="0" w:space="0" w:color="auto"/>
        <w:bottom w:val="none" w:sz="0" w:space="0" w:color="auto"/>
        <w:right w:val="none" w:sz="0" w:space="0" w:color="auto"/>
      </w:divBdr>
    </w:div>
    <w:div w:id="2106725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linkedin.com/company/accanau/" TargetMode="Externa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media@accan.org.au"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www.instagram.com/accan_au"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facebook.com/accanau"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twitter.com/ACCAN_AU"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accan.org.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hyperlink" Target="http://www.accan.org.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ichard.vdm.ACCAN\ACCAN%20-%20OneDrive\ACCAN\ACCAN%20-%20Business\Templates%202022\DocumentTemplate-MediaRelease.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43C7F4"/>
      </a:accent1>
      <a:accent2>
        <a:srgbClr val="3E79A3"/>
      </a:accent2>
      <a:accent3>
        <a:srgbClr val="F05E5E"/>
      </a:accent3>
      <a:accent4>
        <a:srgbClr val="E5BB47"/>
      </a:accent4>
      <a:accent5>
        <a:srgbClr val="4FC2C1"/>
      </a:accent5>
      <a:accent6>
        <a:srgbClr val="757FB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B40F358E7E4164FA974DC9622DA9B66" ma:contentTypeVersion="14" ma:contentTypeDescription="Create a new document." ma:contentTypeScope="" ma:versionID="5f4c74fb68d3e5f3977e8185b2cd4867">
  <xsd:schema xmlns:xsd="http://www.w3.org/2001/XMLSchema" xmlns:xs="http://www.w3.org/2001/XMLSchema" xmlns:p="http://schemas.microsoft.com/office/2006/metadata/properties" xmlns:ns2="48077fa9-5389-4240-a3a8-bc1f64f687dc" xmlns:ns3="2afa1a33-c191-48ee-b288-192490d33fec" targetNamespace="http://schemas.microsoft.com/office/2006/metadata/properties" ma:root="true" ma:fieldsID="272e27f1acc3c6b28fd8e93d48259de7" ns2:_="" ns3:_="">
    <xsd:import namespace="48077fa9-5389-4240-a3a8-bc1f64f687dc"/>
    <xsd:import namespace="2afa1a33-c191-48ee-b288-192490d33fe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077fa9-5389-4240-a3a8-bc1f64f687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69d907b-a4f2-42ff-8dc5-96e66a0aa2df"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fa1a33-c191-48ee-b288-192490d33fe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6d9b9666-9797-4e44-9182-60ce046d5dd1}" ma:internalName="TaxCatchAll" ma:showField="CatchAllData" ma:web="2afa1a33-c191-48ee-b288-192490d33f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2afa1a33-c191-48ee-b288-192490d33fec">
      <UserInfo>
        <DisplayName>Rebekah Sarkoezy</DisplayName>
        <AccountId>16</AccountId>
        <AccountType/>
      </UserInfo>
      <UserInfo>
        <DisplayName>Meredith Lea</DisplayName>
        <AccountId>27</AccountId>
        <AccountType/>
      </UserInfo>
    </SharedWithUsers>
    <TaxCatchAll xmlns="2afa1a33-c191-48ee-b288-192490d33fec" xsi:nil="true"/>
    <lcf76f155ced4ddcb4097134ff3c332f xmlns="48077fa9-5389-4240-a3a8-bc1f64f687dc">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 xmlns:b="http://schemas.openxmlformats.org/officeDocument/2006/bibliography" xmlns="http://schemas.openxmlformats.org/officeDocument/2006/bibliography">
    <b:Tag>Placeholder2</b:Tag>
    <b:RefOrder>2</b:RefOrder>
  </b:Source>
  <b:Source xmlns:b="http://schemas.openxmlformats.org/officeDocument/2006/bibliography" xmlns="http://schemas.openxmlformats.org/officeDocument/2006/bibliography">
    <b:Tag>Placeholder3</b:Tag>
    <b:RefOrder>3</b:RefOrder>
  </b:Source>
</b:Sourc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F93A47D-B6E1-4233-A96A-60F96A3BFC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077fa9-5389-4240-a3a8-bc1f64f687dc"/>
    <ds:schemaRef ds:uri="2afa1a33-c191-48ee-b288-192490d33f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22F4F94-1AF4-4521-991E-7AE5BA2A5212}">
  <ds:schemaRefs>
    <ds:schemaRef ds:uri="http://schemas.microsoft.com/office/2006/metadata/properties"/>
    <ds:schemaRef ds:uri="http://www.w3.org/XML/1998/namespace"/>
    <ds:schemaRef ds:uri="http://purl.org/dc/terms/"/>
    <ds:schemaRef ds:uri="http://purl.org/dc/elements/1.1/"/>
    <ds:schemaRef ds:uri="http://purl.org/dc/dcmitype/"/>
    <ds:schemaRef ds:uri="http://schemas.microsoft.com/office/2006/documentManagement/types"/>
    <ds:schemaRef ds:uri="48077fa9-5389-4240-a3a8-bc1f64f687dc"/>
    <ds:schemaRef ds:uri="http://schemas.microsoft.com/office/infopath/2007/PartnerControls"/>
    <ds:schemaRef ds:uri="http://schemas.openxmlformats.org/package/2006/metadata/core-properties"/>
    <ds:schemaRef ds:uri="2afa1a33-c191-48ee-b288-192490d33fec"/>
  </ds:schemaRefs>
</ds:datastoreItem>
</file>

<file path=customXml/itemProps3.xml><?xml version="1.0" encoding="utf-8"?>
<ds:datastoreItem xmlns:ds="http://schemas.openxmlformats.org/officeDocument/2006/customXml" ds:itemID="{5AD6AB5B-4BC6-45AF-ACC9-A99FA1A8EC38}">
  <ds:schemaRefs>
    <ds:schemaRef ds:uri="http://schemas.openxmlformats.org/officeDocument/2006/bibliography"/>
  </ds:schemaRefs>
</ds:datastoreItem>
</file>

<file path=customXml/itemProps4.xml><?xml version="1.0" encoding="utf-8"?>
<ds:datastoreItem xmlns:ds="http://schemas.openxmlformats.org/officeDocument/2006/customXml" ds:itemID="{C6C21FB9-1321-4B4B-A22E-45DA56E9FF6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DocumentTemplate-MediaRelease</Template>
  <TotalTime>5</TotalTime>
  <Pages>2</Pages>
  <Words>409</Words>
  <Characters>2335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2739</CharactersWithSpaces>
  <SharedDoc>false</SharedDoc>
  <HLinks>
    <vt:vector size="66" baseType="variant">
      <vt:variant>
        <vt:i4>7077888</vt:i4>
      </vt:variant>
      <vt:variant>
        <vt:i4>0</vt:i4>
      </vt:variant>
      <vt:variant>
        <vt:i4>0</vt:i4>
      </vt:variant>
      <vt:variant>
        <vt:i4>5</vt:i4>
      </vt:variant>
      <vt:variant>
        <vt:lpwstr>mailto:haveyoursay@acma.gov.au</vt:lpwstr>
      </vt:variant>
      <vt:variant>
        <vt:lpwstr/>
      </vt:variant>
      <vt:variant>
        <vt:i4>5963786</vt:i4>
      </vt:variant>
      <vt:variant>
        <vt:i4>30</vt:i4>
      </vt:variant>
      <vt:variant>
        <vt:i4>0</vt:i4>
      </vt:variant>
      <vt:variant>
        <vt:i4>5</vt:i4>
      </vt:variant>
      <vt:variant>
        <vt:lpwstr>https://www.accc.gov.au/system/files/ACCC submission to Part C of the Consumer Safeguards Review - September 2020.pdf</vt:lpwstr>
      </vt:variant>
      <vt:variant>
        <vt:lpwstr/>
      </vt:variant>
      <vt:variant>
        <vt:i4>7798826</vt:i4>
      </vt:variant>
      <vt:variant>
        <vt:i4>27</vt:i4>
      </vt:variant>
      <vt:variant>
        <vt:i4>0</vt:i4>
      </vt:variant>
      <vt:variant>
        <vt:i4>5</vt:i4>
      </vt:variant>
      <vt:variant>
        <vt:lpwstr>https://www.legislation.gov.au/Details/F2012L00232</vt:lpwstr>
      </vt:variant>
      <vt:variant>
        <vt:lpwstr/>
      </vt:variant>
      <vt:variant>
        <vt:i4>262166</vt:i4>
      </vt:variant>
      <vt:variant>
        <vt:i4>24</vt:i4>
      </vt:variant>
      <vt:variant>
        <vt:i4>0</vt:i4>
      </vt:variant>
      <vt:variant>
        <vt:i4>5</vt:i4>
      </vt:variant>
      <vt:variant>
        <vt:lpwstr>https://www.acma.gov.au/sites/default/files/2020-10/ACMA-submission-to-Consumer-Safeguards-Review-Part-C.pdf</vt:lpwstr>
      </vt:variant>
      <vt:variant>
        <vt:lpwstr/>
      </vt:variant>
      <vt:variant>
        <vt:i4>2359357</vt:i4>
      </vt:variant>
      <vt:variant>
        <vt:i4>21</vt:i4>
      </vt:variant>
      <vt:variant>
        <vt:i4>0</vt:i4>
      </vt:variant>
      <vt:variant>
        <vt:i4>5</vt:i4>
      </vt:variant>
      <vt:variant>
        <vt:lpwstr>https://www.tio.com.au/complaints/what-we-can-help-with</vt:lpwstr>
      </vt:variant>
      <vt:variant>
        <vt:lpwstr>:~:text=Your%20complaint%20should%20be%20about,unsure%20if%20we%20can%20help</vt:lpwstr>
      </vt:variant>
      <vt:variant>
        <vt:i4>8126496</vt:i4>
      </vt:variant>
      <vt:variant>
        <vt:i4>18</vt:i4>
      </vt:variant>
      <vt:variant>
        <vt:i4>0</vt:i4>
      </vt:variant>
      <vt:variant>
        <vt:i4>5</vt:i4>
      </vt:variant>
      <vt:variant>
        <vt:lpwstr>https://www.legislation.gov.au/Details/C2021C00558/</vt:lpwstr>
      </vt:variant>
      <vt:variant>
        <vt:lpwstr/>
      </vt:variant>
      <vt:variant>
        <vt:i4>3801145</vt:i4>
      </vt:variant>
      <vt:variant>
        <vt:i4>12</vt:i4>
      </vt:variant>
      <vt:variant>
        <vt:i4>0</vt:i4>
      </vt:variant>
      <vt:variant>
        <vt:i4>5</vt:i4>
      </vt:variant>
      <vt:variant>
        <vt:lpwstr>https://accan.org.au/our-work/submissions/1676-response-to-proposed-changes-to-international-mobile-roaming-regulations</vt:lpwstr>
      </vt:variant>
      <vt:variant>
        <vt:lpwstr/>
      </vt:variant>
      <vt:variant>
        <vt:i4>917576</vt:i4>
      </vt:variant>
      <vt:variant>
        <vt:i4>9</vt:i4>
      </vt:variant>
      <vt:variant>
        <vt:i4>0</vt:i4>
      </vt:variant>
      <vt:variant>
        <vt:i4>5</vt:i4>
      </vt:variant>
      <vt:variant>
        <vt:lpwstr>https://www.infrastructure.gov.au/sites/default/files/submissions/csr-part-c-accan-response-to-consumer-safeguards-review-part-c-choice-and-fairness.pdf</vt:lpwstr>
      </vt:variant>
      <vt:variant>
        <vt:lpwstr/>
      </vt:variant>
      <vt:variant>
        <vt:i4>5308503</vt:i4>
      </vt:variant>
      <vt:variant>
        <vt:i4>6</vt:i4>
      </vt:variant>
      <vt:variant>
        <vt:i4>0</vt:i4>
      </vt:variant>
      <vt:variant>
        <vt:i4>5</vt:i4>
      </vt:variant>
      <vt:variant>
        <vt:lpwstr>https://www.acma.gov.au/articles/2021-11/telco-breaches-new-network-infrastructure-rules-failing-publish-terms-and-conditions</vt:lpwstr>
      </vt:variant>
      <vt:variant>
        <vt:lpwstr/>
      </vt:variant>
      <vt:variant>
        <vt:i4>852035</vt:i4>
      </vt:variant>
      <vt:variant>
        <vt:i4>3</vt:i4>
      </vt:variant>
      <vt:variant>
        <vt:i4>0</vt:i4>
      </vt:variant>
      <vt:variant>
        <vt:i4>5</vt:i4>
      </vt:variant>
      <vt:variant>
        <vt:lpwstr>https://www.acma.gov.au/infringement-notices-breaking-telco-rules</vt:lpwstr>
      </vt:variant>
      <vt:variant>
        <vt:lpwstr/>
      </vt:variant>
      <vt:variant>
        <vt:i4>1769558</vt:i4>
      </vt:variant>
      <vt:variant>
        <vt:i4>0</vt:i4>
      </vt:variant>
      <vt:variant>
        <vt:i4>0</vt:i4>
      </vt:variant>
      <vt:variant>
        <vt:i4>5</vt:i4>
      </vt:variant>
      <vt:variant>
        <vt:lpwstr>https://www.acma.gov.au/sites/default/files/2019-06/Regulatory-guide-No-4-Remedial-Directions.pdf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Van Der Male</dc:creator>
  <cp:keywords/>
  <cp:lastModifiedBy>Richard Van Der Male</cp:lastModifiedBy>
  <cp:revision>3</cp:revision>
  <cp:lastPrinted>2023-02-23T04:30:00Z</cp:lastPrinted>
  <dcterms:created xsi:type="dcterms:W3CDTF">2023-02-23T04:18:00Z</dcterms:created>
  <dcterms:modified xsi:type="dcterms:W3CDTF">2023-02-23T04:31:00Z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0x010100FB40F358E7E4164FA974DC9622DA9B66</vt:lpwstr>
  </property>
  <property fmtid="{D5CDD505-2E9C-101B-9397-08002B2CF9AE}" pid="3" name="SharedWithUsers">
    <vt:lpwstr>16;#Rebekah Sarkoezy;#27;#Meredith Lea</vt:lpwstr>
  </property>
  <property fmtid="{D5CDD505-2E9C-101B-9397-08002B2CF9AE}" pid="4" name="MediaServiceImageTags">
    <vt:lpwstr/>
  </property>
</Properties>
</file>