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FE65B1" w14:textId="4649D99A" w:rsidR="001C4DF3" w:rsidRPr="002C5882" w:rsidRDefault="00B03597" w:rsidP="0853680B">
      <w:pPr>
        <w:pStyle w:val="Header1"/>
        <w:spacing w:line="240" w:lineRule="auto"/>
        <w:jc w:val="both"/>
      </w:pPr>
      <w:bookmarkStart w:id="0" w:name="_Hlk95835868"/>
      <w:r>
        <w:rPr>
          <w:noProof/>
        </w:rPr>
        <w:drawing>
          <wp:anchor distT="0" distB="0" distL="114300" distR="114300" simplePos="0" relativeHeight="251658241" behindDoc="0" locked="0" layoutInCell="1" allowOverlap="1" wp14:anchorId="7622D314" wp14:editId="1AE2517E">
            <wp:simplePos x="0" y="0"/>
            <wp:positionH relativeFrom="column">
              <wp:posOffset>-93345</wp:posOffset>
            </wp:positionH>
            <wp:positionV relativeFrom="page">
              <wp:posOffset>317500</wp:posOffset>
            </wp:positionV>
            <wp:extent cx="2078355" cy="890905"/>
            <wp:effectExtent l="0" t="0" r="0" b="4445"/>
            <wp:wrapNone/>
            <wp:docPr id="4" name="Picture 4" descr="ACCAN log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CCAN logo">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78355" cy="890905"/>
                    </a:xfrm>
                    <a:prstGeom prst="rect">
                      <a:avLst/>
                    </a:prstGeom>
                    <a:noFill/>
                    <a:ln>
                      <a:noFill/>
                    </a:ln>
                  </pic:spPr>
                </pic:pic>
              </a:graphicData>
            </a:graphic>
            <wp14:sizeRelH relativeFrom="page">
              <wp14:pctWidth>0</wp14:pctWidth>
            </wp14:sizeRelH>
            <wp14:sizeRelV relativeFrom="page">
              <wp14:pctHeight>0</wp14:pctHeight>
            </wp14:sizeRelV>
          </wp:anchor>
        </w:drawing>
      </w:r>
      <w:r w:rsidR="001C4DF3" w:rsidRPr="002C5882">
        <w:rPr>
          <w:noProof/>
        </w:rPr>
        <mc:AlternateContent>
          <mc:Choice Requires="wps">
            <w:drawing>
              <wp:anchor distT="0" distB="0" distL="114300" distR="114300" simplePos="0" relativeHeight="251658240" behindDoc="1" locked="0" layoutInCell="1" allowOverlap="1" wp14:anchorId="56A40BFC" wp14:editId="6E6C9F3B">
                <wp:simplePos x="0" y="0"/>
                <wp:positionH relativeFrom="column">
                  <wp:posOffset>-914400</wp:posOffset>
                </wp:positionH>
                <wp:positionV relativeFrom="page">
                  <wp:align>top</wp:align>
                </wp:positionV>
                <wp:extent cx="7573010" cy="1673525"/>
                <wp:effectExtent l="0" t="0" r="8890" b="3175"/>
                <wp:wrapNone/>
                <wp:docPr id="4379" name="Rectangle 4379"/>
                <wp:cNvGraphicFramePr/>
                <a:graphic xmlns:a="http://schemas.openxmlformats.org/drawingml/2006/main">
                  <a:graphicData uri="http://schemas.microsoft.com/office/word/2010/wordprocessingShape">
                    <wps:wsp>
                      <wps:cNvSpPr/>
                      <wps:spPr>
                        <a:xfrm>
                          <a:off x="0" y="0"/>
                          <a:ext cx="7573010" cy="167352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arto="http://schemas.microsoft.com/office/word/2006/arto">
            <w:pict>
              <v:rect w14:anchorId="23B2C604" id="Rectangle 4379" o:spid="_x0000_s1026" style="position:absolute;margin-left:-1in;margin-top:0;width:596.3pt;height:131.75pt;z-index:-251665408;visibility:visible;mso-wrap-style:square;mso-width-percent:0;mso-height-percent:0;mso-wrap-distance-left:9pt;mso-wrap-distance-top:0;mso-wrap-distance-right:9pt;mso-wrap-distance-bottom:0;mso-position-horizontal:absolute;mso-position-horizontal-relative:text;mso-position-vertical:top;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" fillcolor="#43c7f4" stroked="f" strokeweight="2pt">
                <w10:wrap anchory="page"/>
              </v:rect>
            </w:pict>
          </mc:Fallback>
        </mc:AlternateContent>
      </w:r>
      <w:r w:rsidR="001C4DF3" w:rsidRPr="002C5882">
        <w:rPr>
          <w:noProof/>
        </w:rPr>
        <w:drawing>
          <wp:anchor distT="0" distB="0" distL="114300" distR="114300" simplePos="0" relativeHeight="251658243" behindDoc="0" locked="0" layoutInCell="1" allowOverlap="1" wp14:anchorId="58258EB9" wp14:editId="33E12573">
            <wp:simplePos x="0" y="0"/>
            <wp:positionH relativeFrom="column">
              <wp:posOffset>5064125</wp:posOffset>
            </wp:positionH>
            <wp:positionV relativeFrom="page">
              <wp:posOffset>552450</wp:posOffset>
            </wp:positionV>
            <wp:extent cx="190500" cy="190500"/>
            <wp:effectExtent l="0" t="0" r="0" b="0"/>
            <wp:wrapSquare wrapText="bothSides"/>
            <wp:docPr id="1214" name="Picture 1214" descr="Facebook ico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 name="Picture 1214" descr="Facebook icon">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anchor>
        </w:drawing>
      </w:r>
      <w:r w:rsidR="001C4DF3" w:rsidRPr="002C5882">
        <w:rPr>
          <w:noProof/>
        </w:rPr>
        <w:drawing>
          <wp:anchor distT="0" distB="0" distL="114300" distR="114300" simplePos="0" relativeHeight="251658245" behindDoc="0" locked="0" layoutInCell="1" allowOverlap="1" wp14:anchorId="5F66893D" wp14:editId="7BABC88A">
            <wp:simplePos x="0" y="0"/>
            <wp:positionH relativeFrom="column">
              <wp:posOffset>5292725</wp:posOffset>
            </wp:positionH>
            <wp:positionV relativeFrom="page">
              <wp:posOffset>552450</wp:posOffset>
            </wp:positionV>
            <wp:extent cx="190500" cy="190500"/>
            <wp:effectExtent l="0" t="0" r="0" b="0"/>
            <wp:wrapSquare wrapText="bothSides"/>
            <wp:docPr id="1215" name="Picture 1215" descr="Linked In ico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 name="Picture 1215" descr="Linked In icon">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anchor>
        </w:drawing>
      </w:r>
      <w:r w:rsidR="001C4DF3" w:rsidRPr="002C5882">
        <w:rPr>
          <w:noProof/>
        </w:rPr>
        <w:drawing>
          <wp:anchor distT="0" distB="0" distL="114300" distR="114300" simplePos="0" relativeHeight="251658242" behindDoc="1" locked="0" layoutInCell="1" allowOverlap="1" wp14:anchorId="08395F1B" wp14:editId="1C0243C9">
            <wp:simplePos x="0" y="0"/>
            <wp:positionH relativeFrom="column">
              <wp:posOffset>4834255</wp:posOffset>
            </wp:positionH>
            <wp:positionV relativeFrom="page">
              <wp:posOffset>554355</wp:posOffset>
            </wp:positionV>
            <wp:extent cx="190500" cy="190500"/>
            <wp:effectExtent l="0" t="0" r="0" b="0"/>
            <wp:wrapSquare wrapText="bothSides"/>
            <wp:docPr id="1213" name="Picture 1213" descr="Twitter ico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 name="Picture 1213" descr="Twitter icon">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anchor>
        </w:drawing>
      </w:r>
      <w:r w:rsidR="001C4DF3" w:rsidRPr="002C5882">
        <w:rPr>
          <w:noProof/>
        </w:rPr>
        <w:drawing>
          <wp:anchor distT="0" distB="0" distL="114300" distR="114300" simplePos="0" relativeHeight="251658244" behindDoc="0" locked="0" layoutInCell="1" allowOverlap="1" wp14:anchorId="1DEF399B" wp14:editId="7D81C300">
            <wp:simplePos x="0" y="0"/>
            <wp:positionH relativeFrom="column">
              <wp:posOffset>5520690</wp:posOffset>
            </wp:positionH>
            <wp:positionV relativeFrom="page">
              <wp:posOffset>552450</wp:posOffset>
            </wp:positionV>
            <wp:extent cx="190500" cy="190500"/>
            <wp:effectExtent l="0" t="0" r="0" b="0"/>
            <wp:wrapSquare wrapText="bothSides"/>
            <wp:docPr id="1216" name="Picture 1216" descr="Instagram icon">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 name="Picture 1216" descr="Instagram icon">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anchor>
        </w:drawing>
      </w:r>
      <w:r>
        <w:tab/>
      </w:r>
    </w:p>
    <w:p w14:paraId="2563CC35" w14:textId="52A4C824" w:rsidR="001C4DF3" w:rsidRPr="00D42B43" w:rsidRDefault="008C5101" w:rsidP="6710F286">
      <w:pPr>
        <w:pStyle w:val="Header"/>
        <w:tabs>
          <w:tab w:val="left" w:pos="3855"/>
        </w:tabs>
        <w:jc w:val="both"/>
        <w:rPr>
          <w:rFonts w:ascii="Gotham Black" w:hAnsi="Gotham Black"/>
          <w:color w:val="44C7F4"/>
          <w:sz w:val="36"/>
          <w:szCs w:val="36"/>
        </w:rPr>
      </w:pPr>
      <w:r w:rsidRPr="6E9BAB3C">
        <w:rPr>
          <w:rStyle w:val="DocLabelChar"/>
        </w:rPr>
        <w:t>Med</w:t>
      </w:r>
      <w:r w:rsidR="006A5600" w:rsidRPr="6E9BAB3C">
        <w:rPr>
          <w:rStyle w:val="DocLabelChar"/>
        </w:rPr>
        <w:t>ia Release</w:t>
      </w:r>
      <w:r>
        <w:tab/>
      </w:r>
      <w:bookmarkEnd w:id="0"/>
      <w:r>
        <w:t xml:space="preserve">                                                               </w:t>
      </w:r>
      <w:r w:rsidRPr="6E9BAB3C">
        <w:rPr>
          <w:rStyle w:val="DocLabelChar"/>
          <w:rFonts w:asciiTheme="minorHAnsi" w:hAnsiTheme="minorHAnsi"/>
        </w:rPr>
        <w:t xml:space="preserve"> </w:t>
      </w:r>
      <w:r w:rsidR="0040E096" w:rsidRPr="6E9BAB3C">
        <w:rPr>
          <w:rStyle w:val="DocLabelChar"/>
          <w:rFonts w:asciiTheme="minorHAnsi" w:hAnsiTheme="minorHAnsi"/>
        </w:rPr>
        <w:t>28</w:t>
      </w:r>
      <w:r w:rsidR="3CA2F972" w:rsidRPr="6E9BAB3C">
        <w:rPr>
          <w:rStyle w:val="DocLabelChar"/>
          <w:rFonts w:asciiTheme="minorHAnsi" w:hAnsiTheme="minorHAnsi"/>
        </w:rPr>
        <w:t xml:space="preserve"> F</w:t>
      </w:r>
      <w:r w:rsidR="664BF371" w:rsidRPr="6E9BAB3C">
        <w:rPr>
          <w:rFonts w:ascii="Gotham Black" w:hAnsi="Gotham Black"/>
          <w:color w:val="44C7F4"/>
          <w:sz w:val="36"/>
          <w:szCs w:val="36"/>
        </w:rPr>
        <w:t>ebruary</w:t>
      </w:r>
    </w:p>
    <w:p w14:paraId="1E448B56" w14:textId="18BDDC51" w:rsidR="6710F286" w:rsidRDefault="6710F286" w:rsidP="6710F286">
      <w:pPr>
        <w:pStyle w:val="Title"/>
        <w:spacing w:line="240" w:lineRule="auto"/>
        <w:jc w:val="center"/>
        <w:rPr>
          <w:rStyle w:val="normaltextrun"/>
          <w:b/>
          <w:bCs/>
          <w:color w:val="000000" w:themeColor="text1"/>
          <w:sz w:val="28"/>
          <w:szCs w:val="28"/>
        </w:rPr>
      </w:pPr>
    </w:p>
    <w:p w14:paraId="5BBDC492" w14:textId="77777777" w:rsidR="00DF380A" w:rsidRDefault="00DF380A" w:rsidP="6710F286">
      <w:pPr>
        <w:pStyle w:val="Title"/>
        <w:spacing w:line="240" w:lineRule="auto"/>
        <w:jc w:val="center"/>
        <w:rPr>
          <w:rStyle w:val="normaltextrun"/>
          <w:b/>
          <w:bCs/>
          <w:color w:val="000000"/>
          <w:sz w:val="28"/>
          <w:szCs w:val="28"/>
          <w:shd w:val="clear" w:color="auto" w:fill="FFFFFF"/>
        </w:rPr>
      </w:pPr>
    </w:p>
    <w:p w14:paraId="7E9642D3" w14:textId="77777777" w:rsidR="00DF380A" w:rsidRDefault="00DF380A" w:rsidP="6710F286">
      <w:pPr>
        <w:pStyle w:val="Title"/>
        <w:spacing w:line="240" w:lineRule="auto"/>
        <w:jc w:val="center"/>
        <w:rPr>
          <w:rStyle w:val="normaltextrun"/>
          <w:b/>
          <w:bCs/>
          <w:color w:val="000000"/>
          <w:sz w:val="28"/>
          <w:szCs w:val="28"/>
          <w:shd w:val="clear" w:color="auto" w:fill="FFFFFF"/>
        </w:rPr>
      </w:pPr>
    </w:p>
    <w:p w14:paraId="2BF7EAF5" w14:textId="293F9512" w:rsidR="00DF380A" w:rsidRDefault="00DF380A" w:rsidP="00DF380A">
      <w:pPr>
        <w:pStyle w:val="Title"/>
        <w:spacing w:line="240" w:lineRule="auto"/>
        <w:rPr>
          <w:rStyle w:val="normaltextrun"/>
          <w:b/>
          <w:bCs/>
          <w:color w:val="000000"/>
          <w:sz w:val="28"/>
          <w:szCs w:val="28"/>
          <w:shd w:val="clear" w:color="auto" w:fill="FFFFFF"/>
        </w:rPr>
      </w:pPr>
      <w:r>
        <w:rPr>
          <w:rStyle w:val="normaltextrun"/>
          <w:b/>
          <w:bCs/>
          <w:color w:val="000000"/>
          <w:sz w:val="28"/>
          <w:szCs w:val="28"/>
          <w:shd w:val="clear" w:color="auto" w:fill="FFFFFF"/>
        </w:rPr>
        <w:t xml:space="preserve">Media release                                                                                                  </w:t>
      </w:r>
      <w:r w:rsidR="00802905">
        <w:rPr>
          <w:rStyle w:val="normaltextrun"/>
          <w:b/>
          <w:bCs/>
          <w:color w:val="000000"/>
          <w:sz w:val="28"/>
          <w:szCs w:val="28"/>
          <w:shd w:val="clear" w:color="auto" w:fill="FFFFFF"/>
        </w:rPr>
        <w:t>6</w:t>
      </w:r>
      <w:r>
        <w:rPr>
          <w:rStyle w:val="normaltextrun"/>
          <w:b/>
          <w:bCs/>
          <w:color w:val="000000"/>
          <w:sz w:val="28"/>
          <w:szCs w:val="28"/>
          <w:shd w:val="clear" w:color="auto" w:fill="FFFFFF"/>
        </w:rPr>
        <w:t xml:space="preserve"> </w:t>
      </w:r>
      <w:r w:rsidR="00420D03">
        <w:rPr>
          <w:rStyle w:val="normaltextrun"/>
          <w:b/>
          <w:bCs/>
          <w:color w:val="000000"/>
          <w:sz w:val="28"/>
          <w:szCs w:val="28"/>
          <w:shd w:val="clear" w:color="auto" w:fill="FFFFFF"/>
        </w:rPr>
        <w:t>April</w:t>
      </w:r>
    </w:p>
    <w:p w14:paraId="794AED68" w14:textId="77777777" w:rsidR="00DF380A" w:rsidRDefault="00DF380A" w:rsidP="6710F286">
      <w:pPr>
        <w:pStyle w:val="Title"/>
        <w:spacing w:line="240" w:lineRule="auto"/>
        <w:jc w:val="center"/>
        <w:rPr>
          <w:rStyle w:val="normaltextrun"/>
          <w:b/>
          <w:bCs/>
          <w:color w:val="000000"/>
          <w:sz w:val="28"/>
          <w:szCs w:val="28"/>
          <w:shd w:val="clear" w:color="auto" w:fill="FFFFFF"/>
        </w:rPr>
      </w:pPr>
    </w:p>
    <w:p w14:paraId="22A1BBE4" w14:textId="4A82AEC2" w:rsidR="00F0282B" w:rsidRDefault="7D093FD3" w:rsidP="6710F286">
      <w:pPr>
        <w:pStyle w:val="Title"/>
        <w:spacing w:line="240" w:lineRule="auto"/>
        <w:jc w:val="center"/>
        <w:rPr>
          <w:rStyle w:val="normaltextrun"/>
          <w:b/>
          <w:bCs/>
          <w:color w:val="000000"/>
          <w:sz w:val="28"/>
          <w:szCs w:val="28"/>
          <w:shd w:val="clear" w:color="auto" w:fill="FFFFFF"/>
        </w:rPr>
      </w:pPr>
      <w:r>
        <w:rPr>
          <w:rStyle w:val="normaltextrun"/>
          <w:b/>
          <w:bCs/>
          <w:color w:val="000000"/>
          <w:sz w:val="28"/>
          <w:szCs w:val="28"/>
          <w:shd w:val="clear" w:color="auto" w:fill="FFFFFF"/>
        </w:rPr>
        <w:t xml:space="preserve">A Telco comparison tool is a must for </w:t>
      </w:r>
      <w:r w:rsidR="02AF5E07">
        <w:rPr>
          <w:rStyle w:val="normaltextrun"/>
          <w:b/>
          <w:bCs/>
          <w:color w:val="000000"/>
          <w:sz w:val="28"/>
          <w:szCs w:val="28"/>
          <w:shd w:val="clear" w:color="auto" w:fill="FFFFFF"/>
        </w:rPr>
        <w:t>time poor Australians</w:t>
      </w:r>
    </w:p>
    <w:p w14:paraId="7733A8CA" w14:textId="4AEB7854" w:rsidR="419F82DD" w:rsidRDefault="419F82DD" w:rsidP="419F82DD">
      <w:pPr>
        <w:pStyle w:val="Title"/>
        <w:spacing w:line="240" w:lineRule="auto"/>
        <w:jc w:val="both"/>
        <w:rPr>
          <w:rStyle w:val="normaltextrun"/>
          <w:color w:val="000000" w:themeColor="text1"/>
          <w:sz w:val="24"/>
          <w:szCs w:val="24"/>
        </w:rPr>
      </w:pPr>
    </w:p>
    <w:p w14:paraId="05FA0FDF" w14:textId="4BA99127" w:rsidR="00FB5213" w:rsidRPr="004F15D4" w:rsidRDefault="53C279F2" w:rsidP="419F82DD">
      <w:pPr>
        <w:pStyle w:val="Title"/>
        <w:spacing w:line="240" w:lineRule="auto"/>
        <w:jc w:val="both"/>
        <w:rPr>
          <w:rStyle w:val="normaltextrun"/>
          <w:color w:val="000000" w:themeColor="text1"/>
          <w:sz w:val="24"/>
          <w:szCs w:val="24"/>
        </w:rPr>
      </w:pPr>
      <w:r w:rsidRPr="004F15D4">
        <w:rPr>
          <w:rStyle w:val="normaltextrun"/>
          <w:color w:val="000000"/>
          <w:sz w:val="24"/>
          <w:szCs w:val="24"/>
          <w:shd w:val="clear" w:color="auto" w:fill="FFFFFF"/>
        </w:rPr>
        <w:t xml:space="preserve">With the </w:t>
      </w:r>
      <w:r w:rsidR="75C98BF8" w:rsidRPr="004F15D4">
        <w:rPr>
          <w:rStyle w:val="normaltextrun"/>
          <w:color w:val="000000"/>
          <w:sz w:val="24"/>
          <w:szCs w:val="24"/>
          <w:shd w:val="clear" w:color="auto" w:fill="FFFFFF"/>
        </w:rPr>
        <w:t>cost-of-living</w:t>
      </w:r>
      <w:r w:rsidRPr="004F15D4">
        <w:rPr>
          <w:rStyle w:val="normaltextrun"/>
          <w:color w:val="000000"/>
          <w:sz w:val="24"/>
          <w:szCs w:val="24"/>
          <w:shd w:val="clear" w:color="auto" w:fill="FFFFFF"/>
        </w:rPr>
        <w:t xml:space="preserve"> front of mind for most Australians, </w:t>
      </w:r>
      <w:r w:rsidR="6E5D244B" w:rsidRPr="004F15D4">
        <w:rPr>
          <w:rStyle w:val="normaltextrun"/>
          <w:color w:val="000000"/>
          <w:sz w:val="24"/>
          <w:szCs w:val="24"/>
          <w:shd w:val="clear" w:color="auto" w:fill="FFFFFF"/>
        </w:rPr>
        <w:t xml:space="preserve">the </w:t>
      </w:r>
      <w:r w:rsidR="5E946E03" w:rsidRPr="004F15D4">
        <w:rPr>
          <w:rStyle w:val="normaltextrun"/>
          <w:color w:val="000000"/>
          <w:sz w:val="24"/>
          <w:szCs w:val="24"/>
          <w:shd w:val="clear" w:color="auto" w:fill="FFFFFF"/>
        </w:rPr>
        <w:t>Australian Co</w:t>
      </w:r>
      <w:r w:rsidR="2DB9927B" w:rsidRPr="004F15D4">
        <w:rPr>
          <w:rStyle w:val="normaltextrun"/>
          <w:color w:val="000000"/>
          <w:sz w:val="24"/>
          <w:szCs w:val="24"/>
          <w:shd w:val="clear" w:color="auto" w:fill="FFFFFF"/>
        </w:rPr>
        <w:t>mmunications Consumer Action Network (AC</w:t>
      </w:r>
      <w:r w:rsidR="5E946E03" w:rsidRPr="004F15D4">
        <w:rPr>
          <w:rStyle w:val="normaltextrun"/>
          <w:color w:val="000000"/>
          <w:sz w:val="24"/>
          <w:szCs w:val="24"/>
          <w:shd w:val="clear" w:color="auto" w:fill="FFFFFF"/>
        </w:rPr>
        <w:t>CAN</w:t>
      </w:r>
      <w:r w:rsidR="2DB9927B" w:rsidRPr="004F15D4">
        <w:rPr>
          <w:rStyle w:val="normaltextrun"/>
          <w:color w:val="000000"/>
          <w:sz w:val="24"/>
          <w:szCs w:val="24"/>
          <w:shd w:val="clear" w:color="auto" w:fill="FFFFFF"/>
        </w:rPr>
        <w:t xml:space="preserve">) is urging the federal government to develop </w:t>
      </w:r>
      <w:r w:rsidR="0DA0FBE6" w:rsidRPr="004F15D4">
        <w:rPr>
          <w:rStyle w:val="normaltextrun"/>
          <w:color w:val="000000"/>
          <w:sz w:val="24"/>
          <w:szCs w:val="24"/>
          <w:shd w:val="clear" w:color="auto" w:fill="FFFFFF"/>
        </w:rPr>
        <w:t xml:space="preserve">an easy to use, </w:t>
      </w:r>
      <w:r w:rsidR="40F4CC41" w:rsidRPr="004F15D4">
        <w:rPr>
          <w:rStyle w:val="normaltextrun"/>
          <w:color w:val="000000"/>
          <w:sz w:val="24"/>
          <w:szCs w:val="24"/>
          <w:shd w:val="clear" w:color="auto" w:fill="FFFFFF"/>
        </w:rPr>
        <w:t xml:space="preserve">independent </w:t>
      </w:r>
      <w:r w:rsidR="0DA0FBE6" w:rsidRPr="004F15D4">
        <w:rPr>
          <w:rStyle w:val="normaltextrun"/>
          <w:color w:val="000000"/>
          <w:sz w:val="24"/>
          <w:szCs w:val="24"/>
          <w:shd w:val="clear" w:color="auto" w:fill="FFFFFF"/>
        </w:rPr>
        <w:t>an</w:t>
      </w:r>
      <w:r w:rsidR="76CDBD96" w:rsidRPr="004F15D4">
        <w:rPr>
          <w:rStyle w:val="normaltextrun"/>
          <w:color w:val="000000"/>
          <w:sz w:val="24"/>
          <w:szCs w:val="24"/>
          <w:shd w:val="clear" w:color="auto" w:fill="FFFFFF"/>
        </w:rPr>
        <w:t>d</w:t>
      </w:r>
      <w:r w:rsidR="0DA0FBE6" w:rsidRPr="004F15D4">
        <w:rPr>
          <w:rStyle w:val="normaltextrun"/>
          <w:color w:val="000000"/>
          <w:sz w:val="24"/>
          <w:szCs w:val="24"/>
          <w:shd w:val="clear" w:color="auto" w:fill="FFFFFF"/>
        </w:rPr>
        <w:t xml:space="preserve"> free </w:t>
      </w:r>
      <w:r w:rsidR="7E5CC6E5" w:rsidRPr="004F15D4">
        <w:rPr>
          <w:rStyle w:val="normaltextrun"/>
          <w:color w:val="000000"/>
          <w:sz w:val="24"/>
          <w:szCs w:val="24"/>
          <w:shd w:val="clear" w:color="auto" w:fill="FFFFFF"/>
        </w:rPr>
        <w:t xml:space="preserve">comparison tool </w:t>
      </w:r>
      <w:r w:rsidR="4C6F5FF2" w:rsidRPr="004F15D4">
        <w:rPr>
          <w:rStyle w:val="normaltextrun"/>
          <w:color w:val="000000"/>
          <w:sz w:val="24"/>
          <w:szCs w:val="24"/>
          <w:shd w:val="clear" w:color="auto" w:fill="FFFFFF"/>
        </w:rPr>
        <w:t>t</w:t>
      </w:r>
      <w:r w:rsidR="53190073" w:rsidRPr="004F15D4">
        <w:rPr>
          <w:rStyle w:val="normaltextrun"/>
          <w:color w:val="000000"/>
          <w:sz w:val="24"/>
          <w:szCs w:val="24"/>
          <w:shd w:val="clear" w:color="auto" w:fill="FFFFFF"/>
        </w:rPr>
        <w:t xml:space="preserve">o help consumers navigate the </w:t>
      </w:r>
      <w:r w:rsidR="5591B9D2" w:rsidRPr="004F15D4">
        <w:rPr>
          <w:rStyle w:val="normaltextrun"/>
          <w:color w:val="000000"/>
          <w:sz w:val="24"/>
          <w:szCs w:val="24"/>
          <w:shd w:val="clear" w:color="auto" w:fill="FFFFFF"/>
        </w:rPr>
        <w:t>often-complicated</w:t>
      </w:r>
      <w:r w:rsidR="167F0188" w:rsidRPr="004F15D4">
        <w:rPr>
          <w:rStyle w:val="normaltextrun"/>
          <w:color w:val="000000"/>
          <w:sz w:val="24"/>
          <w:szCs w:val="24"/>
          <w:shd w:val="clear" w:color="auto" w:fill="FFFFFF"/>
        </w:rPr>
        <w:t xml:space="preserve"> </w:t>
      </w:r>
      <w:r w:rsidR="53190073" w:rsidRPr="004F15D4">
        <w:rPr>
          <w:rStyle w:val="normaltextrun"/>
          <w:color w:val="000000"/>
          <w:sz w:val="24"/>
          <w:szCs w:val="24"/>
          <w:shd w:val="clear" w:color="auto" w:fill="FFFFFF"/>
        </w:rPr>
        <w:t>t</w:t>
      </w:r>
      <w:r w:rsidR="7E5CC6E5" w:rsidRPr="004F15D4">
        <w:rPr>
          <w:rStyle w:val="normaltextrun"/>
          <w:color w:val="000000"/>
          <w:sz w:val="24"/>
          <w:szCs w:val="24"/>
          <w:shd w:val="clear" w:color="auto" w:fill="FFFFFF"/>
        </w:rPr>
        <w:t>elecommunications market</w:t>
      </w:r>
      <w:r w:rsidR="01A2767E" w:rsidRPr="004F15D4">
        <w:rPr>
          <w:rStyle w:val="normaltextrun"/>
          <w:color w:val="000000"/>
          <w:sz w:val="24"/>
          <w:szCs w:val="24"/>
          <w:shd w:val="clear" w:color="auto" w:fill="FFFFFF"/>
        </w:rPr>
        <w:t>.</w:t>
      </w:r>
    </w:p>
    <w:p w14:paraId="59E3150C" w14:textId="33C02398" w:rsidR="00FB5213" w:rsidRPr="004F15D4" w:rsidRDefault="00FB5213" w:rsidP="419F82DD"/>
    <w:p w14:paraId="26FC5EEC" w14:textId="41815D5D" w:rsidR="00FB5213" w:rsidRPr="004F15D4" w:rsidRDefault="6BCFBC67" w:rsidP="419F82DD">
      <w:pPr>
        <w:pStyle w:val="Title"/>
        <w:spacing w:line="240" w:lineRule="auto"/>
        <w:jc w:val="both"/>
        <w:rPr>
          <w:rStyle w:val="normaltextrun"/>
          <w:color w:val="000000" w:themeColor="text1"/>
          <w:sz w:val="24"/>
          <w:szCs w:val="24"/>
        </w:rPr>
      </w:pPr>
      <w:r w:rsidRPr="419F82DD">
        <w:rPr>
          <w:rStyle w:val="normaltextrun"/>
          <w:color w:val="000000" w:themeColor="text1"/>
          <w:sz w:val="24"/>
          <w:szCs w:val="24"/>
        </w:rPr>
        <w:t>Currently, it is difficult for consumers to find information about different products, services, and plans</w:t>
      </w:r>
      <w:r w:rsidR="25103E7D" w:rsidRPr="419F82DD">
        <w:rPr>
          <w:rStyle w:val="normaltextrun"/>
          <w:color w:val="000000" w:themeColor="text1"/>
          <w:sz w:val="24"/>
          <w:szCs w:val="24"/>
        </w:rPr>
        <w:t xml:space="preserve"> available to them</w:t>
      </w:r>
      <w:r w:rsidRPr="419F82DD">
        <w:rPr>
          <w:rStyle w:val="normaltextrun"/>
          <w:color w:val="000000" w:themeColor="text1"/>
          <w:sz w:val="24"/>
          <w:szCs w:val="24"/>
        </w:rPr>
        <w:t xml:space="preserve">. The establishment of an </w:t>
      </w:r>
      <w:r w:rsidR="00C772EF" w:rsidRPr="419F82DD">
        <w:rPr>
          <w:rStyle w:val="normaltextrun"/>
          <w:color w:val="000000" w:themeColor="text1"/>
          <w:sz w:val="24"/>
          <w:szCs w:val="24"/>
        </w:rPr>
        <w:t xml:space="preserve">Independent Plan Comparison Tool </w:t>
      </w:r>
      <w:r w:rsidRPr="419F82DD">
        <w:rPr>
          <w:rStyle w:val="normaltextrun"/>
          <w:color w:val="000000" w:themeColor="text1"/>
          <w:sz w:val="24"/>
          <w:szCs w:val="24"/>
        </w:rPr>
        <w:t>(IPCT) will provide consumers with key product and price information for telecommunications services, allowing them to select a service offering that best meets their needs.</w:t>
      </w:r>
    </w:p>
    <w:p w14:paraId="33294C2C" w14:textId="61EE0E31" w:rsidR="419F82DD" w:rsidRDefault="419F82DD" w:rsidP="419F82DD">
      <w:pPr>
        <w:spacing w:after="0" w:line="240" w:lineRule="auto"/>
        <w:jc w:val="both"/>
        <w:rPr>
          <w:sz w:val="24"/>
          <w:szCs w:val="24"/>
        </w:rPr>
      </w:pPr>
    </w:p>
    <w:p w14:paraId="12817827" w14:textId="062A0DB8" w:rsidR="5362042F" w:rsidRDefault="5362042F" w:rsidP="419F82DD">
      <w:pPr>
        <w:pStyle w:val="Title"/>
        <w:spacing w:line="240" w:lineRule="auto"/>
        <w:jc w:val="both"/>
        <w:rPr>
          <w:sz w:val="24"/>
          <w:szCs w:val="24"/>
        </w:rPr>
      </w:pPr>
      <w:r w:rsidRPr="6E9BAB3C">
        <w:rPr>
          <w:sz w:val="24"/>
          <w:szCs w:val="24"/>
        </w:rPr>
        <w:t>"</w:t>
      </w:r>
      <w:r w:rsidR="73E3A952" w:rsidRPr="6E9BAB3C">
        <w:rPr>
          <w:sz w:val="24"/>
          <w:szCs w:val="24"/>
        </w:rPr>
        <w:t xml:space="preserve">Making it easier for </w:t>
      </w:r>
      <w:r w:rsidR="28AB35CC" w:rsidRPr="6E9BAB3C">
        <w:rPr>
          <w:sz w:val="24"/>
          <w:szCs w:val="24"/>
        </w:rPr>
        <w:t xml:space="preserve">time poor </w:t>
      </w:r>
      <w:r w:rsidR="73E3A952" w:rsidRPr="6E9BAB3C">
        <w:rPr>
          <w:sz w:val="24"/>
          <w:szCs w:val="24"/>
        </w:rPr>
        <w:t>consumers to compare deals and identify the best value option</w:t>
      </w:r>
      <w:r w:rsidR="66DEDD62" w:rsidRPr="6E9BAB3C">
        <w:rPr>
          <w:sz w:val="24"/>
          <w:szCs w:val="24"/>
        </w:rPr>
        <w:t>s</w:t>
      </w:r>
      <w:r w:rsidR="73E3A952" w:rsidRPr="6E9BAB3C">
        <w:rPr>
          <w:sz w:val="24"/>
          <w:szCs w:val="24"/>
        </w:rPr>
        <w:t xml:space="preserve"> on the market will help </w:t>
      </w:r>
      <w:r w:rsidR="74E00115" w:rsidRPr="6E9BAB3C">
        <w:rPr>
          <w:sz w:val="24"/>
          <w:szCs w:val="24"/>
        </w:rPr>
        <w:t xml:space="preserve">them </w:t>
      </w:r>
      <w:r w:rsidR="73E3A952" w:rsidRPr="6E9BAB3C">
        <w:rPr>
          <w:sz w:val="24"/>
          <w:szCs w:val="24"/>
        </w:rPr>
        <w:t>to save money</w:t>
      </w:r>
      <w:r w:rsidR="7AC398FB" w:rsidRPr="6E9BAB3C">
        <w:rPr>
          <w:sz w:val="24"/>
          <w:szCs w:val="24"/>
        </w:rPr>
        <w:t>, time and</w:t>
      </w:r>
      <w:r w:rsidR="684A16FE" w:rsidRPr="6E9BAB3C">
        <w:rPr>
          <w:sz w:val="24"/>
          <w:szCs w:val="24"/>
        </w:rPr>
        <w:t xml:space="preserve"> a lot of </w:t>
      </w:r>
      <w:r w:rsidR="67CD1CC1" w:rsidRPr="6E9BAB3C">
        <w:rPr>
          <w:sz w:val="24"/>
          <w:szCs w:val="24"/>
        </w:rPr>
        <w:t xml:space="preserve">confusion. </w:t>
      </w:r>
      <w:r w:rsidR="7AC398FB" w:rsidRPr="6E9BAB3C">
        <w:rPr>
          <w:sz w:val="24"/>
          <w:szCs w:val="24"/>
        </w:rPr>
        <w:t>ACCAN's research shows that c</w:t>
      </w:r>
      <w:r w:rsidR="47E1C16E" w:rsidRPr="6E9BAB3C">
        <w:rPr>
          <w:sz w:val="24"/>
          <w:szCs w:val="24"/>
        </w:rPr>
        <w:t>onsumers overwhelmingly agree that it should be easier to find and compare information about phone and internet plans</w:t>
      </w:r>
      <w:r w:rsidR="19EEE9CF" w:rsidRPr="6E9BAB3C">
        <w:rPr>
          <w:sz w:val="24"/>
          <w:szCs w:val="24"/>
        </w:rPr>
        <w:t xml:space="preserve">," said </w:t>
      </w:r>
      <w:r w:rsidR="738EC397" w:rsidRPr="6E9BAB3C">
        <w:rPr>
          <w:sz w:val="24"/>
          <w:szCs w:val="24"/>
        </w:rPr>
        <w:t xml:space="preserve">ACCAN's CEO, Andrew Williams. </w:t>
      </w:r>
    </w:p>
    <w:p w14:paraId="3F642D3F" w14:textId="77777777" w:rsidR="00A654FB" w:rsidRPr="004F15D4" w:rsidRDefault="00A654FB" w:rsidP="004F15D4">
      <w:pPr>
        <w:spacing w:after="0"/>
        <w:jc w:val="both"/>
        <w:rPr>
          <w:sz w:val="24"/>
          <w:szCs w:val="24"/>
        </w:rPr>
      </w:pPr>
    </w:p>
    <w:p w14:paraId="4EBF0C12" w14:textId="4AF0CA57" w:rsidR="46EECBEE" w:rsidRDefault="29F18156" w:rsidP="419F82DD">
      <w:pPr>
        <w:spacing w:after="0" w:line="240" w:lineRule="auto"/>
        <w:jc w:val="both"/>
        <w:rPr>
          <w:sz w:val="24"/>
          <w:szCs w:val="24"/>
        </w:rPr>
      </w:pPr>
      <w:r w:rsidRPr="419F82DD">
        <w:rPr>
          <w:sz w:val="24"/>
          <w:szCs w:val="24"/>
        </w:rPr>
        <w:t>Existing</w:t>
      </w:r>
      <w:r w:rsidR="74EB96D0" w:rsidRPr="419F82DD">
        <w:rPr>
          <w:sz w:val="24"/>
          <w:szCs w:val="24"/>
        </w:rPr>
        <w:t xml:space="preserve"> comparison tools lack information </w:t>
      </w:r>
      <w:r w:rsidR="14CAD52D" w:rsidRPr="419F82DD">
        <w:rPr>
          <w:sz w:val="24"/>
          <w:szCs w:val="24"/>
        </w:rPr>
        <w:t xml:space="preserve">that is </w:t>
      </w:r>
      <w:r w:rsidR="74EB96D0" w:rsidRPr="419F82DD">
        <w:rPr>
          <w:sz w:val="24"/>
          <w:szCs w:val="24"/>
        </w:rPr>
        <w:t>important to consumers, including those with accessibility or affordability concerns. Furthermore, existing comparison tools do not cover the entire</w:t>
      </w:r>
      <w:r w:rsidR="326984BF" w:rsidRPr="419F82DD">
        <w:rPr>
          <w:sz w:val="24"/>
          <w:szCs w:val="24"/>
        </w:rPr>
        <w:t xml:space="preserve"> </w:t>
      </w:r>
      <w:r w:rsidR="74EB96D0" w:rsidRPr="419F82DD">
        <w:rPr>
          <w:sz w:val="24"/>
          <w:szCs w:val="24"/>
        </w:rPr>
        <w:t>telecommunications market.</w:t>
      </w:r>
    </w:p>
    <w:p w14:paraId="1FD8CBBD" w14:textId="77777777" w:rsidR="00A654FB" w:rsidRPr="004F15D4" w:rsidRDefault="00A654FB" w:rsidP="004F15D4">
      <w:pPr>
        <w:spacing w:after="0" w:line="240" w:lineRule="auto"/>
        <w:jc w:val="both"/>
        <w:rPr>
          <w:sz w:val="24"/>
          <w:szCs w:val="24"/>
        </w:rPr>
      </w:pPr>
    </w:p>
    <w:p w14:paraId="3EF4198A" w14:textId="163DC727" w:rsidR="009C4879" w:rsidRPr="004F15D4" w:rsidRDefault="62090168" w:rsidP="004F15D4">
      <w:pPr>
        <w:spacing w:after="0" w:line="240" w:lineRule="auto"/>
        <w:jc w:val="both"/>
        <w:rPr>
          <w:sz w:val="24"/>
          <w:szCs w:val="24"/>
        </w:rPr>
      </w:pPr>
      <w:r w:rsidRPr="419F82DD">
        <w:rPr>
          <w:sz w:val="24"/>
          <w:szCs w:val="24"/>
        </w:rPr>
        <w:t xml:space="preserve">An IPCT would </w:t>
      </w:r>
      <w:r w:rsidR="0603AC06" w:rsidRPr="419F82DD">
        <w:rPr>
          <w:sz w:val="24"/>
          <w:szCs w:val="24"/>
        </w:rPr>
        <w:t xml:space="preserve">have </w:t>
      </w:r>
      <w:r w:rsidRPr="419F82DD">
        <w:rPr>
          <w:sz w:val="24"/>
          <w:szCs w:val="24"/>
        </w:rPr>
        <w:t xml:space="preserve">several benefits and </w:t>
      </w:r>
      <w:r w:rsidR="620E582C" w:rsidRPr="419F82DD">
        <w:rPr>
          <w:sz w:val="24"/>
          <w:szCs w:val="24"/>
        </w:rPr>
        <w:t>s</w:t>
      </w:r>
      <w:r w:rsidR="05BF85A2" w:rsidRPr="419F82DD">
        <w:rPr>
          <w:sz w:val="24"/>
          <w:szCs w:val="24"/>
        </w:rPr>
        <w:t>h</w:t>
      </w:r>
      <w:r w:rsidR="620E582C" w:rsidRPr="419F82DD">
        <w:rPr>
          <w:sz w:val="24"/>
          <w:szCs w:val="24"/>
        </w:rPr>
        <w:t xml:space="preserve">ould </w:t>
      </w:r>
      <w:r w:rsidRPr="419F82DD">
        <w:rPr>
          <w:sz w:val="24"/>
          <w:szCs w:val="24"/>
        </w:rPr>
        <w:t>provid</w:t>
      </w:r>
      <w:r w:rsidR="5D23CE71" w:rsidRPr="419F82DD">
        <w:rPr>
          <w:sz w:val="24"/>
          <w:szCs w:val="24"/>
        </w:rPr>
        <w:t>e</w:t>
      </w:r>
      <w:r w:rsidRPr="419F82DD">
        <w:rPr>
          <w:sz w:val="24"/>
          <w:szCs w:val="24"/>
        </w:rPr>
        <w:t xml:space="preserve"> unbiased prominence to offers in the market, allow</w:t>
      </w:r>
      <w:r w:rsidR="7C8566EA" w:rsidRPr="419F82DD">
        <w:rPr>
          <w:sz w:val="24"/>
          <w:szCs w:val="24"/>
        </w:rPr>
        <w:t xml:space="preserve">ing </w:t>
      </w:r>
      <w:r w:rsidRPr="419F82DD">
        <w:rPr>
          <w:sz w:val="24"/>
          <w:szCs w:val="24"/>
        </w:rPr>
        <w:t xml:space="preserve">consumers to place greater trust in the tool’s operation, reduce the search costs and information </w:t>
      </w:r>
      <w:r w:rsidR="68A5D0C2" w:rsidRPr="419F82DD">
        <w:rPr>
          <w:sz w:val="24"/>
          <w:szCs w:val="24"/>
        </w:rPr>
        <w:t>irregularities</w:t>
      </w:r>
      <w:r w:rsidR="1E775BDC" w:rsidRPr="419F82DD">
        <w:rPr>
          <w:sz w:val="24"/>
          <w:szCs w:val="24"/>
        </w:rPr>
        <w:t xml:space="preserve">. It should also </w:t>
      </w:r>
      <w:r w:rsidR="2C27700C" w:rsidRPr="419F82DD">
        <w:rPr>
          <w:sz w:val="24"/>
          <w:szCs w:val="24"/>
        </w:rPr>
        <w:t>p</w:t>
      </w:r>
      <w:r w:rsidRPr="419F82DD">
        <w:rPr>
          <w:sz w:val="24"/>
          <w:szCs w:val="24"/>
        </w:rPr>
        <w:t>romot</w:t>
      </w:r>
      <w:r w:rsidR="5827010A" w:rsidRPr="419F82DD">
        <w:rPr>
          <w:sz w:val="24"/>
          <w:szCs w:val="24"/>
        </w:rPr>
        <w:t>e</w:t>
      </w:r>
      <w:r w:rsidRPr="419F82DD">
        <w:rPr>
          <w:sz w:val="24"/>
          <w:szCs w:val="24"/>
        </w:rPr>
        <w:t xml:space="preserve"> competition by reducing barriers to entry and enhanc</w:t>
      </w:r>
      <w:r w:rsidR="3E0B6BF5" w:rsidRPr="419F82DD">
        <w:rPr>
          <w:sz w:val="24"/>
          <w:szCs w:val="24"/>
        </w:rPr>
        <w:t>e</w:t>
      </w:r>
      <w:r w:rsidRPr="419F82DD">
        <w:rPr>
          <w:sz w:val="24"/>
          <w:szCs w:val="24"/>
        </w:rPr>
        <w:t xml:space="preserve"> the </w:t>
      </w:r>
      <w:r w:rsidR="0F691306" w:rsidRPr="419F82DD">
        <w:rPr>
          <w:sz w:val="24"/>
          <w:szCs w:val="24"/>
        </w:rPr>
        <w:t>visibility</w:t>
      </w:r>
      <w:r w:rsidRPr="419F82DD">
        <w:rPr>
          <w:sz w:val="24"/>
          <w:szCs w:val="24"/>
        </w:rPr>
        <w:t xml:space="preserve"> of smaller providers.</w:t>
      </w:r>
    </w:p>
    <w:p w14:paraId="4558E8CD" w14:textId="77777777" w:rsidR="00A1068B" w:rsidRPr="004F15D4" w:rsidRDefault="00A1068B" w:rsidP="004F15D4">
      <w:pPr>
        <w:spacing w:after="0" w:line="240" w:lineRule="auto"/>
        <w:jc w:val="both"/>
        <w:rPr>
          <w:sz w:val="24"/>
          <w:szCs w:val="24"/>
        </w:rPr>
      </w:pPr>
    </w:p>
    <w:p w14:paraId="08D9596B" w14:textId="04738849" w:rsidR="160E220A" w:rsidRDefault="160E220A" w:rsidP="004F15D4">
      <w:pPr>
        <w:spacing w:after="0" w:line="240" w:lineRule="auto"/>
        <w:jc w:val="both"/>
        <w:rPr>
          <w:sz w:val="24"/>
          <w:szCs w:val="24"/>
        </w:rPr>
      </w:pPr>
      <w:r w:rsidRPr="2000FF5B">
        <w:rPr>
          <w:sz w:val="24"/>
          <w:szCs w:val="24"/>
        </w:rPr>
        <w:t xml:space="preserve">"The IPCT should include information about affordable options and concessions for low-income consumers. </w:t>
      </w:r>
      <w:r w:rsidR="30D29D55" w:rsidRPr="2000FF5B">
        <w:rPr>
          <w:sz w:val="24"/>
          <w:szCs w:val="24"/>
        </w:rPr>
        <w:t xml:space="preserve">It </w:t>
      </w:r>
      <w:r w:rsidRPr="2000FF5B">
        <w:rPr>
          <w:sz w:val="24"/>
          <w:szCs w:val="24"/>
        </w:rPr>
        <w:t>should also be designed and developed in consultation with consumers and consumer groups,” said</w:t>
      </w:r>
      <w:r w:rsidR="37965AE6" w:rsidRPr="2000FF5B">
        <w:rPr>
          <w:sz w:val="24"/>
          <w:szCs w:val="24"/>
        </w:rPr>
        <w:t xml:space="preserve"> Mr. Williams. </w:t>
      </w:r>
    </w:p>
    <w:p w14:paraId="2D3E72FB" w14:textId="77777777" w:rsidR="00286B8F" w:rsidRDefault="00286B8F" w:rsidP="004F15D4">
      <w:pPr>
        <w:spacing w:after="0" w:line="240" w:lineRule="auto"/>
        <w:jc w:val="both"/>
        <w:rPr>
          <w:sz w:val="24"/>
          <w:szCs w:val="24"/>
        </w:rPr>
      </w:pPr>
    </w:p>
    <w:p w14:paraId="24C91CB0" w14:textId="1CD833BE" w:rsidR="00286B8F" w:rsidRPr="004F15D4" w:rsidRDefault="00C772EF" w:rsidP="004F15D4">
      <w:pPr>
        <w:spacing w:after="0" w:line="240" w:lineRule="auto"/>
        <w:jc w:val="both"/>
        <w:rPr>
          <w:sz w:val="24"/>
          <w:szCs w:val="24"/>
        </w:rPr>
      </w:pPr>
      <w:r>
        <w:rPr>
          <w:sz w:val="24"/>
          <w:szCs w:val="24"/>
        </w:rPr>
        <w:t xml:space="preserve">Read more about </w:t>
      </w:r>
      <w:hyperlink r:id="rId21" w:history="1">
        <w:r w:rsidRPr="00B6148D">
          <w:rPr>
            <w:rStyle w:val="Hyperlink"/>
            <w:sz w:val="24"/>
            <w:szCs w:val="24"/>
          </w:rPr>
          <w:t xml:space="preserve">the </w:t>
        </w:r>
        <w:r w:rsidRPr="00B6148D">
          <w:rPr>
            <w:rStyle w:val="Hyperlink"/>
            <w:sz w:val="24"/>
            <w:szCs w:val="24"/>
          </w:rPr>
          <w:t>Independent Plan Comparison Tool</w:t>
        </w:r>
      </w:hyperlink>
      <w:r>
        <w:rPr>
          <w:rStyle w:val="normaltextrun"/>
          <w:color w:val="000000" w:themeColor="text1"/>
          <w:sz w:val="24"/>
          <w:szCs w:val="24"/>
        </w:rPr>
        <w:t xml:space="preserve"> </w:t>
      </w:r>
    </w:p>
    <w:p w14:paraId="2CAD74A2" w14:textId="21477878" w:rsidR="00FD0F70" w:rsidRPr="002236AB" w:rsidRDefault="0091033E" w:rsidP="6710F286">
      <w:pPr>
        <w:pStyle w:val="FundingAcknowledgement"/>
        <w:spacing w:line="240" w:lineRule="auto"/>
        <w:jc w:val="both"/>
        <w:rPr>
          <w:rFonts w:asciiTheme="minorHAnsi" w:hAnsiTheme="minorHAnsi" w:cstheme="minorHAnsi"/>
          <w:b w:val="0"/>
          <w:bCs/>
          <w:i w:val="0"/>
          <w:iCs w:val="0"/>
          <w:sz w:val="24"/>
          <w:szCs w:val="24"/>
        </w:rPr>
      </w:pPr>
      <w:r w:rsidRPr="002236AB">
        <w:rPr>
          <w:rFonts w:asciiTheme="minorHAnsi" w:hAnsiTheme="minorHAnsi" w:cstheme="minorHAnsi"/>
          <w:b w:val="0"/>
          <w:bCs/>
          <w:i w:val="0"/>
          <w:iCs w:val="0"/>
          <w:sz w:val="24"/>
          <w:szCs w:val="24"/>
        </w:rPr>
        <w:t>Media contact – Sean Brogan</w:t>
      </w:r>
      <w:r w:rsidR="00A1068B">
        <w:rPr>
          <w:rFonts w:asciiTheme="minorHAnsi" w:hAnsiTheme="minorHAnsi" w:cstheme="minorHAnsi"/>
          <w:b w:val="0"/>
          <w:bCs/>
          <w:i w:val="0"/>
          <w:iCs w:val="0"/>
          <w:sz w:val="24"/>
          <w:szCs w:val="24"/>
        </w:rPr>
        <w:t xml:space="preserve"> </w:t>
      </w:r>
      <w:r w:rsidRPr="002236AB">
        <w:rPr>
          <w:rFonts w:asciiTheme="minorHAnsi" w:hAnsiTheme="minorHAnsi" w:cstheme="minorHAnsi"/>
          <w:b w:val="0"/>
          <w:bCs/>
          <w:i w:val="0"/>
          <w:iCs w:val="0"/>
          <w:sz w:val="24"/>
          <w:szCs w:val="24"/>
        </w:rPr>
        <w:t xml:space="preserve">M: 0409 </w:t>
      </w:r>
      <w:r w:rsidR="00FD0F70" w:rsidRPr="002236AB">
        <w:rPr>
          <w:rFonts w:asciiTheme="minorHAnsi" w:hAnsiTheme="minorHAnsi" w:cstheme="minorHAnsi"/>
          <w:b w:val="0"/>
          <w:bCs/>
          <w:i w:val="0"/>
          <w:iCs w:val="0"/>
          <w:sz w:val="24"/>
          <w:szCs w:val="24"/>
        </w:rPr>
        <w:t>966 931</w:t>
      </w:r>
      <w:r w:rsidR="002236AB">
        <w:rPr>
          <w:rFonts w:asciiTheme="minorHAnsi" w:hAnsiTheme="minorHAnsi" w:cstheme="minorHAnsi"/>
          <w:b w:val="0"/>
          <w:bCs/>
          <w:i w:val="0"/>
          <w:iCs w:val="0"/>
          <w:sz w:val="24"/>
          <w:szCs w:val="24"/>
        </w:rPr>
        <w:t xml:space="preserve"> </w:t>
      </w:r>
      <w:r w:rsidR="00FD0F70" w:rsidRPr="002236AB">
        <w:rPr>
          <w:rFonts w:asciiTheme="minorHAnsi" w:hAnsiTheme="minorHAnsi" w:cstheme="minorHAnsi"/>
          <w:b w:val="0"/>
          <w:bCs/>
          <w:i w:val="0"/>
          <w:iCs w:val="0"/>
          <w:sz w:val="24"/>
          <w:szCs w:val="24"/>
        </w:rPr>
        <w:t>E: media@accan.org.au</w:t>
      </w:r>
    </w:p>
    <w:p w14:paraId="6745326D" w14:textId="77777777" w:rsidR="00C465ED" w:rsidRPr="001C4DF3" w:rsidRDefault="00C465ED" w:rsidP="6710F286">
      <w:pPr>
        <w:pStyle w:val="FundingAcknowledgement"/>
        <w:spacing w:line="240" w:lineRule="auto"/>
        <w:jc w:val="both"/>
      </w:pPr>
      <w:r>
        <w:t>The Australian Communications Consumer Action Network (ACCAN) is Australia’s peak communication consumer organisation. The operation of ACCAN is made possible by funding provided by the Commonwealth of Australia under section 593 of the Telecommunications Act 1997. This funding is recovered from charges on telecommunications carriers.</w:t>
      </w:r>
    </w:p>
    <w:p w14:paraId="208438FB" w14:textId="7CBF5B65" w:rsidR="009D29CE" w:rsidRDefault="009D29CE" w:rsidP="6710F286">
      <w:pPr>
        <w:spacing w:line="240" w:lineRule="auto"/>
        <w:jc w:val="both"/>
      </w:pPr>
    </w:p>
    <w:p w14:paraId="0B8ABE51" w14:textId="77777777" w:rsidR="009D29CE" w:rsidRDefault="009D29CE" w:rsidP="6710F286">
      <w:pPr>
        <w:spacing w:line="240" w:lineRule="auto"/>
        <w:jc w:val="both"/>
      </w:pPr>
    </w:p>
    <w:sectPr w:rsidR="009D29CE" w:rsidSect="0068090A">
      <w:headerReference w:type="default" r:id="rId22"/>
      <w:footerReference w:type="default" r:id="rId23"/>
      <w:footerReference w:type="first" r:id="rId24"/>
      <w:pgSz w:w="11906" w:h="16838"/>
      <w:pgMar w:top="1418" w:right="1440" w:bottom="709" w:left="1440" w:header="340"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825B73" w14:textId="77777777" w:rsidR="003B6D0B" w:rsidRDefault="003B6D0B">
      <w:pPr>
        <w:spacing w:after="0" w:line="240" w:lineRule="auto"/>
      </w:pPr>
      <w:r>
        <w:separator/>
      </w:r>
    </w:p>
  </w:endnote>
  <w:endnote w:type="continuationSeparator" w:id="0">
    <w:p w14:paraId="12FE9508" w14:textId="77777777" w:rsidR="003B6D0B" w:rsidRDefault="003B6D0B">
      <w:pPr>
        <w:spacing w:after="0" w:line="240" w:lineRule="auto"/>
      </w:pPr>
      <w:r>
        <w:continuationSeparator/>
      </w:r>
    </w:p>
  </w:endnote>
  <w:endnote w:type="continuationNotice" w:id="1">
    <w:p w14:paraId="06E29B47" w14:textId="77777777" w:rsidR="003B6D0B" w:rsidRDefault="003B6D0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3A9430A-1E81-49F7-9CDE-B35A4D6622D7}"/>
    <w:embedBold r:id="rId2" w:fontKey="{38AFBDF6-DC0D-41D0-9913-C3DB9090AAC5}"/>
    <w:embedItalic r:id="rId3" w:fontKey="{316BE843-60A2-4C0F-ACFC-A9BD536E1166}"/>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4" w:fontKey="{D5AB9E03-DBCF-4004-8231-F9BBA5C5A97B}"/>
  </w:font>
  <w:font w:name="Gotham">
    <w:altName w:val="Calibri"/>
    <w:charset w:val="00"/>
    <w:family w:val="auto"/>
    <w:pitch w:val="variable"/>
    <w:sig w:usb0="800000A7" w:usb1="00000000" w:usb2="00000000" w:usb3="00000000" w:csb0="00000009" w:csb1="00000000"/>
    <w:embedBold r:id="rId5" w:fontKey="{95AACA1E-8342-4C4C-B163-B78FCC023A5C}"/>
    <w:embedBoldItalic r:id="rId6" w:fontKey="{EC97145F-D701-4EB9-9301-16A1F053A113}"/>
  </w:font>
  <w:font w:name="Gotham Black">
    <w:altName w:val="Calibri"/>
    <w:charset w:val="00"/>
    <w:family w:val="auto"/>
    <w:pitch w:val="variable"/>
    <w:sig w:usb0="A00000AF" w:usb1="40000048" w:usb2="00000000" w:usb3="00000000" w:csb0="00000111" w:csb1="00000000"/>
  </w:font>
  <w:font w:name="Cambria">
    <w:panose1 w:val="02040503050406030204"/>
    <w:charset w:val="00"/>
    <w:family w:val="roman"/>
    <w:pitch w:val="variable"/>
    <w:sig w:usb0="E00006FF" w:usb1="420024FF" w:usb2="02000000" w:usb3="00000000" w:csb0="0000019F" w:csb1="00000000"/>
    <w:embedRegular r:id="rId7" w:fontKey="{D5E6E7F0-DC75-4BDB-969C-033B98717AC9}"/>
    <w:embedItalic r:id="rId8" w:fontKey="{4F32A376-2579-4D6A-A590-2A6D58898AA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otham" w:hAnsi="Gotham"/>
        <w:b/>
        <w:bCs/>
        <w:sz w:val="20"/>
        <w:szCs w:val="20"/>
      </w:rPr>
      <w:id w:val="-1113674512"/>
      <w:docPartObj>
        <w:docPartGallery w:val="Page Numbers (Bottom of Page)"/>
        <w:docPartUnique/>
      </w:docPartObj>
    </w:sdtPr>
    <w:sdtEndPr>
      <w:rPr>
        <w:rStyle w:val="Letterhead1Char"/>
        <w:spacing w:val="8"/>
      </w:rPr>
    </w:sdtEndPr>
    <w:sdtContent>
      <w:p w14:paraId="55E83F2A" w14:textId="77777777" w:rsidR="00200982" w:rsidRPr="009236CD" w:rsidRDefault="0088720C" w:rsidP="0088720C">
        <w:pPr>
          <w:jc w:val="right"/>
          <w:rPr>
            <w:rStyle w:val="Letterhead1Char"/>
          </w:rPr>
        </w:pPr>
        <w:r w:rsidRPr="009236CD">
          <w:rPr>
            <w:rStyle w:val="Letterhead1Char"/>
          </w:rPr>
          <w:fldChar w:fldCharType="begin"/>
        </w:r>
        <w:r w:rsidRPr="009236CD">
          <w:rPr>
            <w:rStyle w:val="Letterhead1Char"/>
          </w:rPr>
          <w:instrText xml:space="preserve"> PAGE   \* MERGEFORMAT </w:instrText>
        </w:r>
        <w:r w:rsidRPr="009236CD">
          <w:rPr>
            <w:rStyle w:val="Letterhead1Char"/>
          </w:rPr>
          <w:fldChar w:fldCharType="separate"/>
        </w:r>
        <w:r w:rsidRPr="009236CD">
          <w:rPr>
            <w:rStyle w:val="Letterhead1Char"/>
          </w:rPr>
          <w:t>1</w:t>
        </w:r>
        <w:r w:rsidRPr="009236CD">
          <w:rPr>
            <w:rStyle w:val="Letterhead1Char"/>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BA020" w14:textId="77777777" w:rsidR="00D560F9" w:rsidRPr="00A72DB0" w:rsidRDefault="00D560F9" w:rsidP="009236CD">
    <w:pPr>
      <w:pStyle w:val="Letterhead1"/>
    </w:pPr>
    <w:r w:rsidRPr="00A72DB0">
      <w:fldChar w:fldCharType="begin"/>
    </w:r>
    <w:r w:rsidRPr="00A72DB0">
      <w:instrText xml:space="preserve"> PAGE   \* MERGEFORMAT </w:instrText>
    </w:r>
    <w:r w:rsidRPr="00A72DB0">
      <w:fldChar w:fldCharType="separate"/>
    </w:r>
    <w:r w:rsidRPr="00A72DB0">
      <w:t>2</w:t>
    </w:r>
    <w:r w:rsidRPr="00A72DB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DA0D27" w14:textId="77777777" w:rsidR="003B6D0B" w:rsidRDefault="003B6D0B">
      <w:pPr>
        <w:spacing w:after="0" w:line="240" w:lineRule="auto"/>
      </w:pPr>
      <w:r>
        <w:separator/>
      </w:r>
    </w:p>
  </w:footnote>
  <w:footnote w:type="continuationSeparator" w:id="0">
    <w:p w14:paraId="65F495B6" w14:textId="77777777" w:rsidR="003B6D0B" w:rsidRDefault="003B6D0B">
      <w:pPr>
        <w:spacing w:after="0" w:line="240" w:lineRule="auto"/>
      </w:pPr>
      <w:r>
        <w:continuationSeparator/>
      </w:r>
    </w:p>
  </w:footnote>
  <w:footnote w:type="continuationNotice" w:id="1">
    <w:p w14:paraId="3876FC85" w14:textId="77777777" w:rsidR="003B6D0B" w:rsidRDefault="003B6D0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6EE2B" w14:textId="77777777" w:rsidR="001225DF" w:rsidRPr="001225DF" w:rsidRDefault="001225DF" w:rsidP="001225DF">
    <w:pPr>
      <w:tabs>
        <w:tab w:val="left" w:pos="1843"/>
        <w:tab w:val="center" w:pos="4513"/>
      </w:tabs>
      <w:spacing w:after="0" w:line="240" w:lineRule="auto"/>
      <w:ind w:hanging="851"/>
      <w:rPr>
        <w:rFonts w:ascii="Gotham" w:eastAsia="MS Mincho" w:hAnsi="Gotham" w:cs="Arial"/>
        <w:b/>
        <w:bCs/>
        <w:i/>
        <w:iCs/>
        <w:color w:val="FFFFFF"/>
      </w:rPr>
    </w:pPr>
    <w:r w:rsidRPr="001225DF">
      <w:rPr>
        <w:rFonts w:ascii="Gotham" w:eastAsia="MS Mincho" w:hAnsi="Gotham" w:cs="Arial"/>
        <w:b/>
        <w:bCs/>
        <w:i/>
        <w:iCs/>
        <w:noProof/>
        <w:color w:val="FFFFFF"/>
      </w:rPr>
      <w:drawing>
        <wp:anchor distT="0" distB="0" distL="114300" distR="114300" simplePos="0" relativeHeight="251658241" behindDoc="0" locked="0" layoutInCell="1" allowOverlap="1" wp14:anchorId="64F90613" wp14:editId="406AEA7B">
          <wp:simplePos x="0" y="0"/>
          <wp:positionH relativeFrom="column">
            <wp:posOffset>-3810</wp:posOffset>
          </wp:positionH>
          <wp:positionV relativeFrom="page">
            <wp:posOffset>133350</wp:posOffset>
          </wp:positionV>
          <wp:extent cx="777240" cy="333375"/>
          <wp:effectExtent l="0" t="0" r="3810" b="9525"/>
          <wp:wrapSquare wrapText="bothSides"/>
          <wp:docPr id="5" name="Picture 5" descr="ACCAN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CCAN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77240" cy="333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25DF">
      <w:rPr>
        <w:rFonts w:ascii="Gotham" w:eastAsia="MS Mincho" w:hAnsi="Gotham" w:cs="Arial"/>
        <w:b/>
        <w:bCs/>
        <w:i/>
        <w:iCs/>
        <w:noProof/>
        <w:color w:val="FFFFFF"/>
      </w:rPr>
      <mc:AlternateContent>
        <mc:Choice Requires="wps">
          <w:drawing>
            <wp:anchor distT="0" distB="0" distL="114300" distR="114300" simplePos="0" relativeHeight="251658240" behindDoc="1" locked="0" layoutInCell="1" allowOverlap="1" wp14:anchorId="60B259E2" wp14:editId="352F0DD7">
              <wp:simplePos x="0" y="0"/>
              <wp:positionH relativeFrom="column">
                <wp:posOffset>-1000125</wp:posOffset>
              </wp:positionH>
              <wp:positionV relativeFrom="page">
                <wp:posOffset>0</wp:posOffset>
              </wp:positionV>
              <wp:extent cx="7668260" cy="590550"/>
              <wp:effectExtent l="0" t="0" r="8890" b="0"/>
              <wp:wrapNone/>
              <wp:docPr id="11" name="Rectangle 11"/>
              <wp:cNvGraphicFramePr/>
              <a:graphic xmlns:a="http://schemas.openxmlformats.org/drawingml/2006/main">
                <a:graphicData uri="http://schemas.microsoft.com/office/word/2010/wordprocessingShape">
                  <wps:wsp>
                    <wps:cNvSpPr/>
                    <wps:spPr>
                      <a:xfrm>
                        <a:off x="0" y="0"/>
                        <a:ext cx="7668260" cy="590550"/>
                      </a:xfrm>
                      <a:prstGeom prst="rect">
                        <a:avLst/>
                      </a:prstGeom>
                      <a:solidFill>
                        <a:srgbClr val="43C7F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arto="http://schemas.microsoft.com/office/word/2006/arto">
          <w:pict>
            <v:rect w14:anchorId="6012573A" id="Rectangle 11" o:spid="_x0000_s1026" style="position:absolute;margin-left:-78.75pt;margin-top:0;width:603.8pt;height:4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" fillcolor="#43c7f4" stroked="f" strokeweight="2pt">
              <w10:wrap anchory="page"/>
            </v:rect>
          </w:pict>
        </mc:Fallback>
      </mc:AlternateContent>
    </w:r>
    <w:r w:rsidRPr="001225DF">
      <w:rPr>
        <w:rFonts w:ascii="Gotham" w:eastAsia="MS Mincho" w:hAnsi="Gotham" w:cs="Arial"/>
        <w:b/>
        <w:bCs/>
        <w:i/>
        <w:iCs/>
        <w:color w:val="FFFFFF"/>
      </w:rPr>
      <w:t xml:space="preserve">   Your consumer voice on phones and internet</w:t>
    </w:r>
  </w:p>
  <w:p w14:paraId="294BA43D" w14:textId="77777777" w:rsidR="001B749D" w:rsidRPr="001225DF" w:rsidRDefault="001B749D" w:rsidP="001225DF">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40A57"/>
    <w:multiLevelType w:val="hybridMultilevel"/>
    <w:tmpl w:val="A7A27E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55504ED"/>
    <w:multiLevelType w:val="hybridMultilevel"/>
    <w:tmpl w:val="D444E978"/>
    <w:lvl w:ilvl="0" w:tplc="0C09000F">
      <w:start w:val="1"/>
      <w:numFmt w:val="decimal"/>
      <w:lvlText w:val="%1."/>
      <w:lvlJc w:val="left"/>
      <w:pPr>
        <w:ind w:left="64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2" w15:restartNumberingAfterBreak="0">
    <w:nsid w:val="19057F53"/>
    <w:multiLevelType w:val="hybridMultilevel"/>
    <w:tmpl w:val="42DEB3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A4F73F1"/>
    <w:multiLevelType w:val="hybridMultilevel"/>
    <w:tmpl w:val="68D092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AF021B3"/>
    <w:multiLevelType w:val="hybridMultilevel"/>
    <w:tmpl w:val="04AEE27C"/>
    <w:lvl w:ilvl="0" w:tplc="D1202F32">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03A1586"/>
    <w:multiLevelType w:val="hybridMultilevel"/>
    <w:tmpl w:val="F676B5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2DB61A9"/>
    <w:multiLevelType w:val="hybridMultilevel"/>
    <w:tmpl w:val="9AF41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344104C"/>
    <w:multiLevelType w:val="hybridMultilevel"/>
    <w:tmpl w:val="D1148F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9CA6F09"/>
    <w:multiLevelType w:val="hybridMultilevel"/>
    <w:tmpl w:val="E276689C"/>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2B617668"/>
    <w:multiLevelType w:val="hybridMultilevel"/>
    <w:tmpl w:val="9DC8A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C4F0862"/>
    <w:multiLevelType w:val="multilevel"/>
    <w:tmpl w:val="6AFEEB4C"/>
    <w:styleLink w:val="Bullets"/>
    <w:lvl w:ilvl="0">
      <w:start w:val="1"/>
      <w:numFmt w:val="bullet"/>
      <w:pStyle w:val="Bulletlist1"/>
      <w:lvlText w:val=""/>
      <w:lvlJc w:val="left"/>
      <w:pPr>
        <w:ind w:left="851" w:hanging="284"/>
      </w:pPr>
      <w:rPr>
        <w:rFonts w:ascii="Symbol" w:hAnsi="Symbol" w:hint="default"/>
      </w:rPr>
    </w:lvl>
    <w:lvl w:ilvl="1">
      <w:start w:val="1"/>
      <w:numFmt w:val="bullet"/>
      <w:pStyle w:val="Bulletlist2"/>
      <w:lvlText w:val=""/>
      <w:lvlJc w:val="left"/>
      <w:pPr>
        <w:ind w:left="1277" w:hanging="284"/>
      </w:pPr>
      <w:rPr>
        <w:rFonts w:ascii="Symbol" w:hAnsi="Symbol" w:hint="default"/>
      </w:rPr>
    </w:lvl>
    <w:lvl w:ilvl="2">
      <w:start w:val="1"/>
      <w:numFmt w:val="bullet"/>
      <w:pStyle w:val="Bulletlist3"/>
      <w:lvlText w:val=""/>
      <w:lvlJc w:val="left"/>
      <w:pPr>
        <w:ind w:left="1985" w:hanging="284"/>
      </w:pPr>
      <w:rPr>
        <w:rFonts w:ascii="Symbol" w:hAnsi="Symbol" w:hint="default"/>
        <w:color w:val="auto"/>
      </w:rPr>
    </w:lvl>
    <w:lvl w:ilvl="3">
      <w:start w:val="1"/>
      <w:numFmt w:val="bullet"/>
      <w:lvlText w:val=""/>
      <w:lvlJc w:val="left"/>
      <w:pPr>
        <w:ind w:left="2552" w:hanging="284"/>
      </w:pPr>
      <w:rPr>
        <w:rFonts w:ascii="Symbol" w:hAnsi="Symbol" w:hint="default"/>
      </w:rPr>
    </w:lvl>
    <w:lvl w:ilvl="4">
      <w:start w:val="1"/>
      <w:numFmt w:val="bullet"/>
      <w:lvlText w:val=""/>
      <w:lvlJc w:val="left"/>
      <w:pPr>
        <w:ind w:left="3119" w:hanging="284"/>
      </w:pPr>
      <w:rPr>
        <w:rFonts w:ascii="Symbol" w:hAnsi="Symbol" w:hint="default"/>
      </w:rPr>
    </w:lvl>
    <w:lvl w:ilvl="5">
      <w:start w:val="1"/>
      <w:numFmt w:val="bullet"/>
      <w:lvlText w:val=""/>
      <w:lvlJc w:val="left"/>
      <w:pPr>
        <w:ind w:left="3686" w:hanging="284"/>
      </w:pPr>
      <w:rPr>
        <w:rFonts w:ascii="Symbol" w:hAnsi="Symbol" w:hint="default"/>
      </w:rPr>
    </w:lvl>
    <w:lvl w:ilvl="6">
      <w:start w:val="1"/>
      <w:numFmt w:val="bullet"/>
      <w:lvlText w:val=""/>
      <w:lvlJc w:val="left"/>
      <w:pPr>
        <w:ind w:left="4253" w:hanging="284"/>
      </w:pPr>
      <w:rPr>
        <w:rFonts w:ascii="Symbol" w:hAnsi="Symbol" w:hint="default"/>
      </w:rPr>
    </w:lvl>
    <w:lvl w:ilvl="7">
      <w:start w:val="1"/>
      <w:numFmt w:val="bullet"/>
      <w:lvlText w:val=""/>
      <w:lvlJc w:val="left"/>
      <w:pPr>
        <w:ind w:left="4820" w:hanging="284"/>
      </w:pPr>
      <w:rPr>
        <w:rFonts w:ascii="Symbol" w:hAnsi="Symbol" w:hint="default"/>
      </w:rPr>
    </w:lvl>
    <w:lvl w:ilvl="8">
      <w:start w:val="1"/>
      <w:numFmt w:val="bullet"/>
      <w:lvlText w:val=""/>
      <w:lvlJc w:val="left"/>
      <w:pPr>
        <w:ind w:left="5387" w:hanging="284"/>
      </w:pPr>
      <w:rPr>
        <w:rFonts w:ascii="Symbol" w:hAnsi="Symbol" w:hint="default"/>
      </w:rPr>
    </w:lvl>
  </w:abstractNum>
  <w:abstractNum w:abstractNumId="11" w15:restartNumberingAfterBreak="0">
    <w:nsid w:val="30EA3AFD"/>
    <w:multiLevelType w:val="hybridMultilevel"/>
    <w:tmpl w:val="7C0C4234"/>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12" w15:restartNumberingAfterBreak="0">
    <w:nsid w:val="337C5FB2"/>
    <w:multiLevelType w:val="multilevel"/>
    <w:tmpl w:val="6AFEEB4C"/>
    <w:numStyleLink w:val="Bullets"/>
  </w:abstractNum>
  <w:abstractNum w:abstractNumId="13" w15:restartNumberingAfterBreak="0">
    <w:nsid w:val="35F41370"/>
    <w:multiLevelType w:val="multilevel"/>
    <w:tmpl w:val="9384D0D8"/>
    <w:styleLink w:val="Recommendations"/>
    <w:lvl w:ilvl="0">
      <w:start w:val="1"/>
      <w:numFmt w:val="decimal"/>
      <w:pStyle w:val="Recommendation"/>
      <w:lvlText w:val="Recommendation %1:"/>
      <w:lvlJc w:val="left"/>
      <w:pPr>
        <w:ind w:left="851" w:firstLine="0"/>
      </w:pPr>
      <w:rPr>
        <w:rFonts w:hint="default"/>
      </w:rPr>
    </w:lvl>
    <w:lvl w:ilvl="1">
      <w:start w:val="1"/>
      <w:numFmt w:val="none"/>
      <w:lvlText w:val=""/>
      <w:lvlJc w:val="left"/>
      <w:pPr>
        <w:ind w:left="851" w:hanging="851"/>
      </w:pPr>
      <w:rPr>
        <w:rFonts w:hint="default"/>
      </w:rPr>
    </w:lvl>
    <w:lvl w:ilvl="2">
      <w:start w:val="1"/>
      <w:numFmt w:val="none"/>
      <w:lvlText w:val=""/>
      <w:lvlJc w:val="left"/>
      <w:pPr>
        <w:ind w:left="851" w:hanging="851"/>
      </w:pPr>
      <w:rPr>
        <w:rFonts w:hint="default"/>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14" w15:restartNumberingAfterBreak="0">
    <w:nsid w:val="364709A3"/>
    <w:multiLevelType w:val="hybridMultilevel"/>
    <w:tmpl w:val="A0F45848"/>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15" w15:restartNumberingAfterBreak="0">
    <w:nsid w:val="3DCA3F08"/>
    <w:multiLevelType w:val="hybridMultilevel"/>
    <w:tmpl w:val="C72C6236"/>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3EC82FE8"/>
    <w:multiLevelType w:val="hybridMultilevel"/>
    <w:tmpl w:val="A198BA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3F877273"/>
    <w:multiLevelType w:val="hybridMultilevel"/>
    <w:tmpl w:val="E7A416D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15:restartNumberingAfterBreak="0">
    <w:nsid w:val="3FA72970"/>
    <w:multiLevelType w:val="hybridMultilevel"/>
    <w:tmpl w:val="F0EAFC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6B72359"/>
    <w:multiLevelType w:val="hybridMultilevel"/>
    <w:tmpl w:val="0CB02C8E"/>
    <w:lvl w:ilvl="0" w:tplc="D1202F32">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CA356FB"/>
    <w:multiLevelType w:val="hybridMultilevel"/>
    <w:tmpl w:val="69F66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D7725A1"/>
    <w:multiLevelType w:val="hybridMultilevel"/>
    <w:tmpl w:val="B5D08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7EA6FFA"/>
    <w:multiLevelType w:val="hybridMultilevel"/>
    <w:tmpl w:val="6954256C"/>
    <w:lvl w:ilvl="0" w:tplc="8832724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BB90838"/>
    <w:multiLevelType w:val="hybridMultilevel"/>
    <w:tmpl w:val="061A666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4" w15:restartNumberingAfterBreak="0">
    <w:nsid w:val="62E82CAA"/>
    <w:multiLevelType w:val="hybridMultilevel"/>
    <w:tmpl w:val="5906AF92"/>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5" w15:restartNumberingAfterBreak="0">
    <w:nsid w:val="64585F0D"/>
    <w:multiLevelType w:val="hybridMultilevel"/>
    <w:tmpl w:val="7C9E5324"/>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6" w15:restartNumberingAfterBreak="0">
    <w:nsid w:val="65C21CCC"/>
    <w:multiLevelType w:val="hybridMultilevel"/>
    <w:tmpl w:val="006C9E68"/>
    <w:lvl w:ilvl="0" w:tplc="DC484678">
      <w:start w:val="3"/>
      <w:numFmt w:val="bullet"/>
      <w:lvlText w:val=""/>
      <w:lvlJc w:val="left"/>
      <w:pPr>
        <w:ind w:left="720" w:hanging="360"/>
      </w:pPr>
      <w:rPr>
        <w:rFonts w:ascii="Symbol" w:eastAsiaTheme="minorEastAsia"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6E411E9"/>
    <w:multiLevelType w:val="hybridMultilevel"/>
    <w:tmpl w:val="F042AC26"/>
    <w:lvl w:ilvl="0" w:tplc="B6CC44BA">
      <w:start w:val="2"/>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7921178"/>
    <w:multiLevelType w:val="hybridMultilevel"/>
    <w:tmpl w:val="C038BB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A1C0B34"/>
    <w:multiLevelType w:val="hybridMultilevel"/>
    <w:tmpl w:val="945AB8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B002D2B"/>
    <w:multiLevelType w:val="hybridMultilevel"/>
    <w:tmpl w:val="330E1B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BA852CB"/>
    <w:multiLevelType w:val="hybridMultilevel"/>
    <w:tmpl w:val="E4366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F902C3C"/>
    <w:multiLevelType w:val="hybridMultilevel"/>
    <w:tmpl w:val="7DD85F7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0AE0A63"/>
    <w:multiLevelType w:val="hybridMultilevel"/>
    <w:tmpl w:val="632026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74F60C4"/>
    <w:multiLevelType w:val="hybridMultilevel"/>
    <w:tmpl w:val="186684D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5" w15:restartNumberingAfterBreak="0">
    <w:nsid w:val="7E4C05EC"/>
    <w:multiLevelType w:val="hybridMultilevel"/>
    <w:tmpl w:val="C256FC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929849311">
    <w:abstractNumId w:val="26"/>
  </w:num>
  <w:num w:numId="2" w16cid:durableId="366949295">
    <w:abstractNumId w:val="18"/>
  </w:num>
  <w:num w:numId="3" w16cid:durableId="1892496303">
    <w:abstractNumId w:val="14"/>
  </w:num>
  <w:num w:numId="4" w16cid:durableId="124197312">
    <w:abstractNumId w:val="9"/>
  </w:num>
  <w:num w:numId="5" w16cid:durableId="1801999668">
    <w:abstractNumId w:val="0"/>
  </w:num>
  <w:num w:numId="6" w16cid:durableId="790706237">
    <w:abstractNumId w:val="31"/>
  </w:num>
  <w:num w:numId="7" w16cid:durableId="133765811">
    <w:abstractNumId w:val="3"/>
  </w:num>
  <w:num w:numId="8" w16cid:durableId="387076250">
    <w:abstractNumId w:val="24"/>
  </w:num>
  <w:num w:numId="9" w16cid:durableId="715735678">
    <w:abstractNumId w:val="29"/>
  </w:num>
  <w:num w:numId="10" w16cid:durableId="1196235597">
    <w:abstractNumId w:val="8"/>
  </w:num>
  <w:num w:numId="11" w16cid:durableId="1966814706">
    <w:abstractNumId w:val="33"/>
  </w:num>
  <w:num w:numId="12" w16cid:durableId="2010327651">
    <w:abstractNumId w:val="11"/>
  </w:num>
  <w:num w:numId="13" w16cid:durableId="1789543264">
    <w:abstractNumId w:val="27"/>
  </w:num>
  <w:num w:numId="14" w16cid:durableId="178087342">
    <w:abstractNumId w:val="30"/>
  </w:num>
  <w:num w:numId="15" w16cid:durableId="577712322">
    <w:abstractNumId w:val="22"/>
  </w:num>
  <w:num w:numId="16" w16cid:durableId="978339871">
    <w:abstractNumId w:val="17"/>
  </w:num>
  <w:num w:numId="17" w16cid:durableId="1014111967">
    <w:abstractNumId w:val="15"/>
  </w:num>
  <w:num w:numId="18" w16cid:durableId="160239026">
    <w:abstractNumId w:val="25"/>
  </w:num>
  <w:num w:numId="19" w16cid:durableId="1884097433">
    <w:abstractNumId w:val="20"/>
  </w:num>
  <w:num w:numId="20" w16cid:durableId="2107647270">
    <w:abstractNumId w:val="16"/>
  </w:num>
  <w:num w:numId="21" w16cid:durableId="727650711">
    <w:abstractNumId w:val="35"/>
  </w:num>
  <w:num w:numId="22" w16cid:durableId="187255896">
    <w:abstractNumId w:val="32"/>
  </w:num>
  <w:num w:numId="23" w16cid:durableId="973753057">
    <w:abstractNumId w:val="28"/>
  </w:num>
  <w:num w:numId="24" w16cid:durableId="2112776709">
    <w:abstractNumId w:val="23"/>
  </w:num>
  <w:num w:numId="25" w16cid:durableId="2112312382">
    <w:abstractNumId w:val="5"/>
  </w:num>
  <w:num w:numId="26" w16cid:durableId="1089043069">
    <w:abstractNumId w:val="7"/>
  </w:num>
  <w:num w:numId="27" w16cid:durableId="1352293853">
    <w:abstractNumId w:val="6"/>
  </w:num>
  <w:num w:numId="28" w16cid:durableId="1478885621">
    <w:abstractNumId w:val="21"/>
  </w:num>
  <w:num w:numId="29" w16cid:durableId="2122607452">
    <w:abstractNumId w:val="1"/>
  </w:num>
  <w:num w:numId="30" w16cid:durableId="1876383645">
    <w:abstractNumId w:val="34"/>
  </w:num>
  <w:num w:numId="31" w16cid:durableId="427242243">
    <w:abstractNumId w:val="13"/>
    <w:lvlOverride w:ilvl="0">
      <w:lvl w:ilvl="0">
        <w:start w:val="1"/>
        <w:numFmt w:val="decimal"/>
        <w:pStyle w:val="Recommendation"/>
        <w:lvlText w:val="Recommendation %1:"/>
        <w:lvlJc w:val="left"/>
        <w:pPr>
          <w:ind w:left="851" w:firstLine="0"/>
        </w:pPr>
        <w:rPr>
          <w:rFonts w:hint="default"/>
          <w:b/>
          <w:bCs/>
        </w:rPr>
      </w:lvl>
    </w:lvlOverride>
  </w:num>
  <w:num w:numId="32" w16cid:durableId="931279978">
    <w:abstractNumId w:val="13"/>
    <w:lvlOverride w:ilvl="0">
      <w:lvl w:ilvl="0">
        <w:start w:val="1"/>
        <w:numFmt w:val="decimal"/>
        <w:pStyle w:val="Recommendation"/>
        <w:lvlText w:val="Recommendation %1:"/>
        <w:lvlJc w:val="left"/>
        <w:pPr>
          <w:ind w:left="851" w:firstLine="0"/>
        </w:pPr>
        <w:rPr>
          <w:rFonts w:hint="default"/>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33" w16cid:durableId="960452932">
    <w:abstractNumId w:val="10"/>
  </w:num>
  <w:num w:numId="34" w16cid:durableId="713193785">
    <w:abstractNumId w:val="12"/>
  </w:num>
  <w:num w:numId="35" w16cid:durableId="26997430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404330126">
    <w:abstractNumId w:val="13"/>
  </w:num>
  <w:num w:numId="37" w16cid:durableId="136727105">
    <w:abstractNumId w:val="19"/>
  </w:num>
  <w:num w:numId="38" w16cid:durableId="2081707674">
    <w:abstractNumId w:val="4"/>
  </w:num>
  <w:num w:numId="39" w16cid:durableId="9112495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embedTrueTypeFonts/>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7656"/>
    <w:rsid w:val="00002592"/>
    <w:rsid w:val="00002A84"/>
    <w:rsid w:val="000039D9"/>
    <w:rsid w:val="00006849"/>
    <w:rsid w:val="00006C00"/>
    <w:rsid w:val="000130E1"/>
    <w:rsid w:val="000142D8"/>
    <w:rsid w:val="00014E08"/>
    <w:rsid w:val="0001751C"/>
    <w:rsid w:val="00017FF5"/>
    <w:rsid w:val="00020140"/>
    <w:rsid w:val="0002144A"/>
    <w:rsid w:val="0002178D"/>
    <w:rsid w:val="00021EEE"/>
    <w:rsid w:val="00022392"/>
    <w:rsid w:val="00022D35"/>
    <w:rsid w:val="00024E5A"/>
    <w:rsid w:val="00025032"/>
    <w:rsid w:val="00025FC3"/>
    <w:rsid w:val="00031DE1"/>
    <w:rsid w:val="00032441"/>
    <w:rsid w:val="000341DA"/>
    <w:rsid w:val="000345B4"/>
    <w:rsid w:val="000362DE"/>
    <w:rsid w:val="00043833"/>
    <w:rsid w:val="00044434"/>
    <w:rsid w:val="0004526C"/>
    <w:rsid w:val="00052737"/>
    <w:rsid w:val="00052D56"/>
    <w:rsid w:val="000530BA"/>
    <w:rsid w:val="0005331E"/>
    <w:rsid w:val="00053BD5"/>
    <w:rsid w:val="00055592"/>
    <w:rsid w:val="00056A12"/>
    <w:rsid w:val="00056D71"/>
    <w:rsid w:val="000576D9"/>
    <w:rsid w:val="00057A92"/>
    <w:rsid w:val="00060948"/>
    <w:rsid w:val="00060D58"/>
    <w:rsid w:val="00061D64"/>
    <w:rsid w:val="00062A46"/>
    <w:rsid w:val="00063DD0"/>
    <w:rsid w:val="000665A1"/>
    <w:rsid w:val="00066C39"/>
    <w:rsid w:val="00066CD4"/>
    <w:rsid w:val="0006782A"/>
    <w:rsid w:val="00072C5D"/>
    <w:rsid w:val="00074521"/>
    <w:rsid w:val="00075C32"/>
    <w:rsid w:val="00077240"/>
    <w:rsid w:val="0008068C"/>
    <w:rsid w:val="00081B11"/>
    <w:rsid w:val="000840C2"/>
    <w:rsid w:val="00086136"/>
    <w:rsid w:val="00086378"/>
    <w:rsid w:val="00090606"/>
    <w:rsid w:val="0009245D"/>
    <w:rsid w:val="000937EB"/>
    <w:rsid w:val="00097BFE"/>
    <w:rsid w:val="000A0DE3"/>
    <w:rsid w:val="000A3806"/>
    <w:rsid w:val="000A3FBC"/>
    <w:rsid w:val="000A41A1"/>
    <w:rsid w:val="000A4520"/>
    <w:rsid w:val="000A73AC"/>
    <w:rsid w:val="000B11EF"/>
    <w:rsid w:val="000B2023"/>
    <w:rsid w:val="000B2C45"/>
    <w:rsid w:val="000B7682"/>
    <w:rsid w:val="000C231C"/>
    <w:rsid w:val="000C41E5"/>
    <w:rsid w:val="000C463F"/>
    <w:rsid w:val="000C5BAA"/>
    <w:rsid w:val="000C7431"/>
    <w:rsid w:val="000D17E4"/>
    <w:rsid w:val="000D18A2"/>
    <w:rsid w:val="000D3F85"/>
    <w:rsid w:val="000D5255"/>
    <w:rsid w:val="000D67CC"/>
    <w:rsid w:val="000D6C9F"/>
    <w:rsid w:val="000E0A5E"/>
    <w:rsid w:val="000E1544"/>
    <w:rsid w:val="000E1593"/>
    <w:rsid w:val="000E2A17"/>
    <w:rsid w:val="000E5CAE"/>
    <w:rsid w:val="000E624D"/>
    <w:rsid w:val="000F0991"/>
    <w:rsid w:val="000F21D4"/>
    <w:rsid w:val="000F3349"/>
    <w:rsid w:val="000F3856"/>
    <w:rsid w:val="000F3E0F"/>
    <w:rsid w:val="000F764C"/>
    <w:rsid w:val="00103999"/>
    <w:rsid w:val="00103DAC"/>
    <w:rsid w:val="00104DAD"/>
    <w:rsid w:val="0010645F"/>
    <w:rsid w:val="0010654F"/>
    <w:rsid w:val="00106AEC"/>
    <w:rsid w:val="00111F02"/>
    <w:rsid w:val="00113465"/>
    <w:rsid w:val="00113AE0"/>
    <w:rsid w:val="00121039"/>
    <w:rsid w:val="001217E2"/>
    <w:rsid w:val="001217FD"/>
    <w:rsid w:val="00121D47"/>
    <w:rsid w:val="001225DF"/>
    <w:rsid w:val="00122DD1"/>
    <w:rsid w:val="00124F88"/>
    <w:rsid w:val="00125060"/>
    <w:rsid w:val="00126183"/>
    <w:rsid w:val="0012626F"/>
    <w:rsid w:val="0012636E"/>
    <w:rsid w:val="0012663D"/>
    <w:rsid w:val="001270D6"/>
    <w:rsid w:val="001275E7"/>
    <w:rsid w:val="00130E70"/>
    <w:rsid w:val="00132365"/>
    <w:rsid w:val="00132D5D"/>
    <w:rsid w:val="00134BAC"/>
    <w:rsid w:val="00135C01"/>
    <w:rsid w:val="00136E66"/>
    <w:rsid w:val="00137C51"/>
    <w:rsid w:val="00145394"/>
    <w:rsid w:val="00147139"/>
    <w:rsid w:val="00150873"/>
    <w:rsid w:val="001514F8"/>
    <w:rsid w:val="0015159F"/>
    <w:rsid w:val="00151EAB"/>
    <w:rsid w:val="001531E7"/>
    <w:rsid w:val="001537A7"/>
    <w:rsid w:val="00155968"/>
    <w:rsid w:val="00157918"/>
    <w:rsid w:val="001605C9"/>
    <w:rsid w:val="001617F8"/>
    <w:rsid w:val="00161B2B"/>
    <w:rsid w:val="001623E5"/>
    <w:rsid w:val="0016281F"/>
    <w:rsid w:val="00163200"/>
    <w:rsid w:val="00163B56"/>
    <w:rsid w:val="00164853"/>
    <w:rsid w:val="00167714"/>
    <w:rsid w:val="0017083D"/>
    <w:rsid w:val="00171821"/>
    <w:rsid w:val="00171DBA"/>
    <w:rsid w:val="00172EA2"/>
    <w:rsid w:val="001730E0"/>
    <w:rsid w:val="001754ED"/>
    <w:rsid w:val="001766A1"/>
    <w:rsid w:val="00176A9D"/>
    <w:rsid w:val="001828D8"/>
    <w:rsid w:val="00185442"/>
    <w:rsid w:val="00186742"/>
    <w:rsid w:val="001911C8"/>
    <w:rsid w:val="0019340F"/>
    <w:rsid w:val="00193A7C"/>
    <w:rsid w:val="00193DB9"/>
    <w:rsid w:val="0019461C"/>
    <w:rsid w:val="001948E0"/>
    <w:rsid w:val="0019567C"/>
    <w:rsid w:val="00196EBF"/>
    <w:rsid w:val="00196FE2"/>
    <w:rsid w:val="001A0171"/>
    <w:rsid w:val="001A2736"/>
    <w:rsid w:val="001A2BA5"/>
    <w:rsid w:val="001A3380"/>
    <w:rsid w:val="001A47E4"/>
    <w:rsid w:val="001A5738"/>
    <w:rsid w:val="001A5ACB"/>
    <w:rsid w:val="001A60E4"/>
    <w:rsid w:val="001A772D"/>
    <w:rsid w:val="001B0DED"/>
    <w:rsid w:val="001B4F92"/>
    <w:rsid w:val="001B56BF"/>
    <w:rsid w:val="001B5856"/>
    <w:rsid w:val="001B5C51"/>
    <w:rsid w:val="001B5FB2"/>
    <w:rsid w:val="001B63DD"/>
    <w:rsid w:val="001B6438"/>
    <w:rsid w:val="001B749D"/>
    <w:rsid w:val="001B7EA9"/>
    <w:rsid w:val="001C40D8"/>
    <w:rsid w:val="001C4264"/>
    <w:rsid w:val="001C4DF3"/>
    <w:rsid w:val="001C5EBD"/>
    <w:rsid w:val="001C672F"/>
    <w:rsid w:val="001D2405"/>
    <w:rsid w:val="001D5C22"/>
    <w:rsid w:val="001D6F9E"/>
    <w:rsid w:val="001D7A1B"/>
    <w:rsid w:val="001E0585"/>
    <w:rsid w:val="001E1AE7"/>
    <w:rsid w:val="001E3CC3"/>
    <w:rsid w:val="001E6B32"/>
    <w:rsid w:val="001E7889"/>
    <w:rsid w:val="001F013B"/>
    <w:rsid w:val="001F3911"/>
    <w:rsid w:val="001F7374"/>
    <w:rsid w:val="001F77F6"/>
    <w:rsid w:val="001F7E78"/>
    <w:rsid w:val="0020028A"/>
    <w:rsid w:val="00200982"/>
    <w:rsid w:val="00207BED"/>
    <w:rsid w:val="00207EC8"/>
    <w:rsid w:val="00211174"/>
    <w:rsid w:val="002118F3"/>
    <w:rsid w:val="002140FC"/>
    <w:rsid w:val="0021413E"/>
    <w:rsid w:val="0021558D"/>
    <w:rsid w:val="002236AB"/>
    <w:rsid w:val="002366E4"/>
    <w:rsid w:val="00236A63"/>
    <w:rsid w:val="002412A0"/>
    <w:rsid w:val="002446C4"/>
    <w:rsid w:val="00244FE0"/>
    <w:rsid w:val="00245265"/>
    <w:rsid w:val="00246D7C"/>
    <w:rsid w:val="00251782"/>
    <w:rsid w:val="00252148"/>
    <w:rsid w:val="00252E5E"/>
    <w:rsid w:val="002567BC"/>
    <w:rsid w:val="00256DE9"/>
    <w:rsid w:val="0026030A"/>
    <w:rsid w:val="00260397"/>
    <w:rsid w:val="00261658"/>
    <w:rsid w:val="00261BA9"/>
    <w:rsid w:val="0026420E"/>
    <w:rsid w:val="0026652F"/>
    <w:rsid w:val="0026705E"/>
    <w:rsid w:val="0027168A"/>
    <w:rsid w:val="002718A5"/>
    <w:rsid w:val="00272512"/>
    <w:rsid w:val="00274126"/>
    <w:rsid w:val="00274E04"/>
    <w:rsid w:val="002767A3"/>
    <w:rsid w:val="00276F66"/>
    <w:rsid w:val="00277BA3"/>
    <w:rsid w:val="002801B4"/>
    <w:rsid w:val="00280451"/>
    <w:rsid w:val="00280E17"/>
    <w:rsid w:val="00281129"/>
    <w:rsid w:val="00281259"/>
    <w:rsid w:val="00281CE2"/>
    <w:rsid w:val="00281FF9"/>
    <w:rsid w:val="002827C0"/>
    <w:rsid w:val="00282A01"/>
    <w:rsid w:val="002851AF"/>
    <w:rsid w:val="00286B8F"/>
    <w:rsid w:val="0028734E"/>
    <w:rsid w:val="00294208"/>
    <w:rsid w:val="00296FA3"/>
    <w:rsid w:val="00297A3E"/>
    <w:rsid w:val="002A1728"/>
    <w:rsid w:val="002A6483"/>
    <w:rsid w:val="002A6B66"/>
    <w:rsid w:val="002A7964"/>
    <w:rsid w:val="002B0920"/>
    <w:rsid w:val="002B130F"/>
    <w:rsid w:val="002B429F"/>
    <w:rsid w:val="002C0BDF"/>
    <w:rsid w:val="002C0ED5"/>
    <w:rsid w:val="002C21D2"/>
    <w:rsid w:val="002C30D3"/>
    <w:rsid w:val="002C58B8"/>
    <w:rsid w:val="002C7F9B"/>
    <w:rsid w:val="002D0309"/>
    <w:rsid w:val="002D0C68"/>
    <w:rsid w:val="002D0E21"/>
    <w:rsid w:val="002D1707"/>
    <w:rsid w:val="002D18C5"/>
    <w:rsid w:val="002D39D3"/>
    <w:rsid w:val="002D7ACE"/>
    <w:rsid w:val="002E123C"/>
    <w:rsid w:val="002E1A64"/>
    <w:rsid w:val="002E225B"/>
    <w:rsid w:val="002E4FFE"/>
    <w:rsid w:val="002E5AFB"/>
    <w:rsid w:val="002E7E3C"/>
    <w:rsid w:val="002F1EFA"/>
    <w:rsid w:val="002F240D"/>
    <w:rsid w:val="002F292E"/>
    <w:rsid w:val="002F2ADF"/>
    <w:rsid w:val="002F4326"/>
    <w:rsid w:val="002F48F3"/>
    <w:rsid w:val="00301A71"/>
    <w:rsid w:val="00301D3A"/>
    <w:rsid w:val="003025AF"/>
    <w:rsid w:val="00302A8F"/>
    <w:rsid w:val="00302B15"/>
    <w:rsid w:val="00302D3C"/>
    <w:rsid w:val="003065DD"/>
    <w:rsid w:val="003068E5"/>
    <w:rsid w:val="00310CBD"/>
    <w:rsid w:val="003113F6"/>
    <w:rsid w:val="003134D9"/>
    <w:rsid w:val="0031654A"/>
    <w:rsid w:val="00317E1B"/>
    <w:rsid w:val="0032136A"/>
    <w:rsid w:val="00333F12"/>
    <w:rsid w:val="003367F5"/>
    <w:rsid w:val="00336BC3"/>
    <w:rsid w:val="00336F1E"/>
    <w:rsid w:val="003403FD"/>
    <w:rsid w:val="00340A76"/>
    <w:rsid w:val="00342F80"/>
    <w:rsid w:val="003437B0"/>
    <w:rsid w:val="00343CDD"/>
    <w:rsid w:val="003444A4"/>
    <w:rsid w:val="00351C15"/>
    <w:rsid w:val="00351F70"/>
    <w:rsid w:val="003521C8"/>
    <w:rsid w:val="00352332"/>
    <w:rsid w:val="003532F3"/>
    <w:rsid w:val="00360559"/>
    <w:rsid w:val="00360987"/>
    <w:rsid w:val="00363FF0"/>
    <w:rsid w:val="00364A72"/>
    <w:rsid w:val="00370BF8"/>
    <w:rsid w:val="00372F65"/>
    <w:rsid w:val="003742A1"/>
    <w:rsid w:val="003753FF"/>
    <w:rsid w:val="00381C48"/>
    <w:rsid w:val="00382C87"/>
    <w:rsid w:val="00383369"/>
    <w:rsid w:val="003866B2"/>
    <w:rsid w:val="00386C98"/>
    <w:rsid w:val="0039416E"/>
    <w:rsid w:val="003A0471"/>
    <w:rsid w:val="003A22CB"/>
    <w:rsid w:val="003A2485"/>
    <w:rsid w:val="003A504A"/>
    <w:rsid w:val="003B0198"/>
    <w:rsid w:val="003B0D34"/>
    <w:rsid w:val="003B4154"/>
    <w:rsid w:val="003B486C"/>
    <w:rsid w:val="003B4F26"/>
    <w:rsid w:val="003B4F60"/>
    <w:rsid w:val="003B6D0B"/>
    <w:rsid w:val="003C1118"/>
    <w:rsid w:val="003C2CE8"/>
    <w:rsid w:val="003C3084"/>
    <w:rsid w:val="003C3577"/>
    <w:rsid w:val="003C530F"/>
    <w:rsid w:val="003C6711"/>
    <w:rsid w:val="003C7551"/>
    <w:rsid w:val="003D2F73"/>
    <w:rsid w:val="003D5727"/>
    <w:rsid w:val="003D5997"/>
    <w:rsid w:val="003D65B7"/>
    <w:rsid w:val="003D73F3"/>
    <w:rsid w:val="003D7C36"/>
    <w:rsid w:val="003D7DCC"/>
    <w:rsid w:val="003E0713"/>
    <w:rsid w:val="003E2DAA"/>
    <w:rsid w:val="003E3D2C"/>
    <w:rsid w:val="003E482F"/>
    <w:rsid w:val="003E57DE"/>
    <w:rsid w:val="003F09AB"/>
    <w:rsid w:val="003F0FC3"/>
    <w:rsid w:val="003F34B7"/>
    <w:rsid w:val="003F3FBD"/>
    <w:rsid w:val="003F74E3"/>
    <w:rsid w:val="00401C2C"/>
    <w:rsid w:val="0040204B"/>
    <w:rsid w:val="00403105"/>
    <w:rsid w:val="00405151"/>
    <w:rsid w:val="0040544A"/>
    <w:rsid w:val="0040553A"/>
    <w:rsid w:val="004066AE"/>
    <w:rsid w:val="0040E096"/>
    <w:rsid w:val="004112F5"/>
    <w:rsid w:val="00413565"/>
    <w:rsid w:val="0042015E"/>
    <w:rsid w:val="004205D1"/>
    <w:rsid w:val="004208F5"/>
    <w:rsid w:val="00420D03"/>
    <w:rsid w:val="0042642F"/>
    <w:rsid w:val="00426E45"/>
    <w:rsid w:val="00427656"/>
    <w:rsid w:val="00431DB3"/>
    <w:rsid w:val="00432683"/>
    <w:rsid w:val="00432926"/>
    <w:rsid w:val="0043310D"/>
    <w:rsid w:val="00434C0C"/>
    <w:rsid w:val="00435029"/>
    <w:rsid w:val="00435BCD"/>
    <w:rsid w:val="0044003B"/>
    <w:rsid w:val="004405D5"/>
    <w:rsid w:val="004431B1"/>
    <w:rsid w:val="00443D19"/>
    <w:rsid w:val="004459D2"/>
    <w:rsid w:val="00445BB7"/>
    <w:rsid w:val="00445D76"/>
    <w:rsid w:val="00447131"/>
    <w:rsid w:val="00450515"/>
    <w:rsid w:val="00451585"/>
    <w:rsid w:val="0045209F"/>
    <w:rsid w:val="004523A4"/>
    <w:rsid w:val="0045259B"/>
    <w:rsid w:val="004528C4"/>
    <w:rsid w:val="004532F8"/>
    <w:rsid w:val="00453DC0"/>
    <w:rsid w:val="00454BC5"/>
    <w:rsid w:val="00455428"/>
    <w:rsid w:val="00456C63"/>
    <w:rsid w:val="00456C80"/>
    <w:rsid w:val="004572B8"/>
    <w:rsid w:val="00457A53"/>
    <w:rsid w:val="00460AB8"/>
    <w:rsid w:val="00460DDB"/>
    <w:rsid w:val="00461876"/>
    <w:rsid w:val="00461AA6"/>
    <w:rsid w:val="004652AC"/>
    <w:rsid w:val="00467840"/>
    <w:rsid w:val="00470338"/>
    <w:rsid w:val="00470B4F"/>
    <w:rsid w:val="00472A35"/>
    <w:rsid w:val="00480FFA"/>
    <w:rsid w:val="0048163E"/>
    <w:rsid w:val="00484120"/>
    <w:rsid w:val="00485226"/>
    <w:rsid w:val="00487E7D"/>
    <w:rsid w:val="00487EC4"/>
    <w:rsid w:val="00491F05"/>
    <w:rsid w:val="00492DA2"/>
    <w:rsid w:val="00493666"/>
    <w:rsid w:val="0049502E"/>
    <w:rsid w:val="004967F4"/>
    <w:rsid w:val="004969CF"/>
    <w:rsid w:val="00497F47"/>
    <w:rsid w:val="004A3908"/>
    <w:rsid w:val="004A5421"/>
    <w:rsid w:val="004A59D4"/>
    <w:rsid w:val="004A5E82"/>
    <w:rsid w:val="004A631E"/>
    <w:rsid w:val="004A6815"/>
    <w:rsid w:val="004A6866"/>
    <w:rsid w:val="004A6F23"/>
    <w:rsid w:val="004B0BBF"/>
    <w:rsid w:val="004B2773"/>
    <w:rsid w:val="004B7A5E"/>
    <w:rsid w:val="004C04CB"/>
    <w:rsid w:val="004C09B2"/>
    <w:rsid w:val="004C175A"/>
    <w:rsid w:val="004C2FFE"/>
    <w:rsid w:val="004C49E2"/>
    <w:rsid w:val="004C6001"/>
    <w:rsid w:val="004C644B"/>
    <w:rsid w:val="004D01B3"/>
    <w:rsid w:val="004D1EC9"/>
    <w:rsid w:val="004D34AA"/>
    <w:rsid w:val="004D36FD"/>
    <w:rsid w:val="004D39C5"/>
    <w:rsid w:val="004D4723"/>
    <w:rsid w:val="004D4D1C"/>
    <w:rsid w:val="004D4D32"/>
    <w:rsid w:val="004D4D8A"/>
    <w:rsid w:val="004E144C"/>
    <w:rsid w:val="004E2FD7"/>
    <w:rsid w:val="004E5143"/>
    <w:rsid w:val="004E54E8"/>
    <w:rsid w:val="004E5616"/>
    <w:rsid w:val="004E5F47"/>
    <w:rsid w:val="004F0426"/>
    <w:rsid w:val="004F0454"/>
    <w:rsid w:val="004F0512"/>
    <w:rsid w:val="004F1230"/>
    <w:rsid w:val="004F15D4"/>
    <w:rsid w:val="004F16E4"/>
    <w:rsid w:val="004F4BCB"/>
    <w:rsid w:val="004F4E15"/>
    <w:rsid w:val="004F53E8"/>
    <w:rsid w:val="004F757D"/>
    <w:rsid w:val="00500C39"/>
    <w:rsid w:val="005020AE"/>
    <w:rsid w:val="0050314C"/>
    <w:rsid w:val="0050401D"/>
    <w:rsid w:val="00507159"/>
    <w:rsid w:val="00510D4B"/>
    <w:rsid w:val="00511326"/>
    <w:rsid w:val="00511465"/>
    <w:rsid w:val="0051223B"/>
    <w:rsid w:val="0051227E"/>
    <w:rsid w:val="00512C16"/>
    <w:rsid w:val="00512CED"/>
    <w:rsid w:val="0051315D"/>
    <w:rsid w:val="005172A4"/>
    <w:rsid w:val="00523A77"/>
    <w:rsid w:val="00531161"/>
    <w:rsid w:val="00533C39"/>
    <w:rsid w:val="00533CCD"/>
    <w:rsid w:val="005401FE"/>
    <w:rsid w:val="00540A91"/>
    <w:rsid w:val="005415AD"/>
    <w:rsid w:val="00542492"/>
    <w:rsid w:val="005424F9"/>
    <w:rsid w:val="005428CD"/>
    <w:rsid w:val="00544CE4"/>
    <w:rsid w:val="0054584B"/>
    <w:rsid w:val="00546F85"/>
    <w:rsid w:val="00552B60"/>
    <w:rsid w:val="00554E89"/>
    <w:rsid w:val="005559F4"/>
    <w:rsid w:val="00555D17"/>
    <w:rsid w:val="00557D9A"/>
    <w:rsid w:val="00560159"/>
    <w:rsid w:val="0056134B"/>
    <w:rsid w:val="005623FF"/>
    <w:rsid w:val="00565E28"/>
    <w:rsid w:val="00566935"/>
    <w:rsid w:val="00566EB6"/>
    <w:rsid w:val="00567464"/>
    <w:rsid w:val="00571665"/>
    <w:rsid w:val="00571A94"/>
    <w:rsid w:val="00572C12"/>
    <w:rsid w:val="00574AFF"/>
    <w:rsid w:val="00576D4A"/>
    <w:rsid w:val="005770BF"/>
    <w:rsid w:val="0058019C"/>
    <w:rsid w:val="005870DC"/>
    <w:rsid w:val="00587E39"/>
    <w:rsid w:val="00592B0D"/>
    <w:rsid w:val="00593AF7"/>
    <w:rsid w:val="005946B9"/>
    <w:rsid w:val="005948E8"/>
    <w:rsid w:val="00594C44"/>
    <w:rsid w:val="005A23CC"/>
    <w:rsid w:val="005A2642"/>
    <w:rsid w:val="005A4E65"/>
    <w:rsid w:val="005A5745"/>
    <w:rsid w:val="005A6986"/>
    <w:rsid w:val="005A7E55"/>
    <w:rsid w:val="005B091B"/>
    <w:rsid w:val="005B0A64"/>
    <w:rsid w:val="005B3823"/>
    <w:rsid w:val="005B3D95"/>
    <w:rsid w:val="005B7A51"/>
    <w:rsid w:val="005B7B2B"/>
    <w:rsid w:val="005C3340"/>
    <w:rsid w:val="005C44CB"/>
    <w:rsid w:val="005C5987"/>
    <w:rsid w:val="005C62D4"/>
    <w:rsid w:val="005C6417"/>
    <w:rsid w:val="005C64CC"/>
    <w:rsid w:val="005C6875"/>
    <w:rsid w:val="005D0532"/>
    <w:rsid w:val="005D3A52"/>
    <w:rsid w:val="005D47E3"/>
    <w:rsid w:val="005D638F"/>
    <w:rsid w:val="005E0929"/>
    <w:rsid w:val="005E1D01"/>
    <w:rsid w:val="005E1D95"/>
    <w:rsid w:val="005E57B7"/>
    <w:rsid w:val="005F5F10"/>
    <w:rsid w:val="005F7AF4"/>
    <w:rsid w:val="005F7DF4"/>
    <w:rsid w:val="00600A15"/>
    <w:rsid w:val="0060129D"/>
    <w:rsid w:val="006016FF"/>
    <w:rsid w:val="00604233"/>
    <w:rsid w:val="00604680"/>
    <w:rsid w:val="006059A8"/>
    <w:rsid w:val="0060609A"/>
    <w:rsid w:val="006104FE"/>
    <w:rsid w:val="00610888"/>
    <w:rsid w:val="006116A6"/>
    <w:rsid w:val="00612473"/>
    <w:rsid w:val="00612652"/>
    <w:rsid w:val="0061685B"/>
    <w:rsid w:val="00616A50"/>
    <w:rsid w:val="00616D29"/>
    <w:rsid w:val="00616D2F"/>
    <w:rsid w:val="006178E7"/>
    <w:rsid w:val="00620895"/>
    <w:rsid w:val="00621AD1"/>
    <w:rsid w:val="00626120"/>
    <w:rsid w:val="00626BB2"/>
    <w:rsid w:val="0062761A"/>
    <w:rsid w:val="006331D4"/>
    <w:rsid w:val="00633E41"/>
    <w:rsid w:val="00634221"/>
    <w:rsid w:val="0063541B"/>
    <w:rsid w:val="006355C8"/>
    <w:rsid w:val="00636CB2"/>
    <w:rsid w:val="0063714D"/>
    <w:rsid w:val="00637267"/>
    <w:rsid w:val="0064170A"/>
    <w:rsid w:val="006417CE"/>
    <w:rsid w:val="006422C6"/>
    <w:rsid w:val="00643A5E"/>
    <w:rsid w:val="0064428D"/>
    <w:rsid w:val="0064568C"/>
    <w:rsid w:val="00646957"/>
    <w:rsid w:val="006500FD"/>
    <w:rsid w:val="006501BE"/>
    <w:rsid w:val="006538CE"/>
    <w:rsid w:val="0065393B"/>
    <w:rsid w:val="006545DD"/>
    <w:rsid w:val="00654DC5"/>
    <w:rsid w:val="00655941"/>
    <w:rsid w:val="00655CA6"/>
    <w:rsid w:val="006608AE"/>
    <w:rsid w:val="00662263"/>
    <w:rsid w:val="0066286D"/>
    <w:rsid w:val="006628BD"/>
    <w:rsid w:val="00662D81"/>
    <w:rsid w:val="00663742"/>
    <w:rsid w:val="00665366"/>
    <w:rsid w:val="0066764F"/>
    <w:rsid w:val="006702C9"/>
    <w:rsid w:val="0067114A"/>
    <w:rsid w:val="00671DFD"/>
    <w:rsid w:val="00672B90"/>
    <w:rsid w:val="00672C07"/>
    <w:rsid w:val="006747FE"/>
    <w:rsid w:val="0067654E"/>
    <w:rsid w:val="00676FAB"/>
    <w:rsid w:val="0068090A"/>
    <w:rsid w:val="00680B9F"/>
    <w:rsid w:val="00683F11"/>
    <w:rsid w:val="0068607D"/>
    <w:rsid w:val="006860F1"/>
    <w:rsid w:val="00691F58"/>
    <w:rsid w:val="00692275"/>
    <w:rsid w:val="00693CC5"/>
    <w:rsid w:val="0069548A"/>
    <w:rsid w:val="00695794"/>
    <w:rsid w:val="00696D38"/>
    <w:rsid w:val="0069798D"/>
    <w:rsid w:val="006A1876"/>
    <w:rsid w:val="006A1E4D"/>
    <w:rsid w:val="006A2265"/>
    <w:rsid w:val="006A46CD"/>
    <w:rsid w:val="006A4B35"/>
    <w:rsid w:val="006A4D2B"/>
    <w:rsid w:val="006A5600"/>
    <w:rsid w:val="006A5C89"/>
    <w:rsid w:val="006A64C5"/>
    <w:rsid w:val="006A7027"/>
    <w:rsid w:val="006B1AE9"/>
    <w:rsid w:val="006B1AEB"/>
    <w:rsid w:val="006B3BBD"/>
    <w:rsid w:val="006B3F7F"/>
    <w:rsid w:val="006B514F"/>
    <w:rsid w:val="006B6387"/>
    <w:rsid w:val="006B6ACB"/>
    <w:rsid w:val="006B7377"/>
    <w:rsid w:val="006C0196"/>
    <w:rsid w:val="006C4B1C"/>
    <w:rsid w:val="006C5BBE"/>
    <w:rsid w:val="006C66FC"/>
    <w:rsid w:val="006C74DF"/>
    <w:rsid w:val="006D0484"/>
    <w:rsid w:val="006D5F32"/>
    <w:rsid w:val="006D6A6A"/>
    <w:rsid w:val="006D6F63"/>
    <w:rsid w:val="006D75E8"/>
    <w:rsid w:val="006D7886"/>
    <w:rsid w:val="006E0712"/>
    <w:rsid w:val="006E0888"/>
    <w:rsid w:val="006E08E3"/>
    <w:rsid w:val="006E191F"/>
    <w:rsid w:val="006E23C6"/>
    <w:rsid w:val="006E2DE3"/>
    <w:rsid w:val="006E3E42"/>
    <w:rsid w:val="006E5C2B"/>
    <w:rsid w:val="006E67A5"/>
    <w:rsid w:val="006F25E4"/>
    <w:rsid w:val="006F26D3"/>
    <w:rsid w:val="006F27D4"/>
    <w:rsid w:val="006F7113"/>
    <w:rsid w:val="007039D9"/>
    <w:rsid w:val="00704288"/>
    <w:rsid w:val="00705139"/>
    <w:rsid w:val="00711EF1"/>
    <w:rsid w:val="007122C9"/>
    <w:rsid w:val="0071501B"/>
    <w:rsid w:val="0071635C"/>
    <w:rsid w:val="007170D3"/>
    <w:rsid w:val="00717226"/>
    <w:rsid w:val="00717B54"/>
    <w:rsid w:val="00717E2E"/>
    <w:rsid w:val="0072184D"/>
    <w:rsid w:val="00723F6A"/>
    <w:rsid w:val="0072439A"/>
    <w:rsid w:val="00726B39"/>
    <w:rsid w:val="00730BA6"/>
    <w:rsid w:val="007318C0"/>
    <w:rsid w:val="00735194"/>
    <w:rsid w:val="00735EB8"/>
    <w:rsid w:val="00736FBA"/>
    <w:rsid w:val="00741E8F"/>
    <w:rsid w:val="00742E7D"/>
    <w:rsid w:val="00743E4F"/>
    <w:rsid w:val="0074488D"/>
    <w:rsid w:val="00744A39"/>
    <w:rsid w:val="0074570E"/>
    <w:rsid w:val="0074602B"/>
    <w:rsid w:val="00746385"/>
    <w:rsid w:val="00746B43"/>
    <w:rsid w:val="00753C18"/>
    <w:rsid w:val="00753F4B"/>
    <w:rsid w:val="00756D28"/>
    <w:rsid w:val="007601E0"/>
    <w:rsid w:val="007613E7"/>
    <w:rsid w:val="0076578C"/>
    <w:rsid w:val="0076626B"/>
    <w:rsid w:val="007665E0"/>
    <w:rsid w:val="00766DF4"/>
    <w:rsid w:val="00767BEF"/>
    <w:rsid w:val="00767F5D"/>
    <w:rsid w:val="00773DEE"/>
    <w:rsid w:val="00774248"/>
    <w:rsid w:val="00774BCF"/>
    <w:rsid w:val="00774F71"/>
    <w:rsid w:val="00775B87"/>
    <w:rsid w:val="007760DA"/>
    <w:rsid w:val="007763A5"/>
    <w:rsid w:val="007766CF"/>
    <w:rsid w:val="007818A2"/>
    <w:rsid w:val="00781CCE"/>
    <w:rsid w:val="0078296B"/>
    <w:rsid w:val="0078393C"/>
    <w:rsid w:val="00783EB8"/>
    <w:rsid w:val="00785A4C"/>
    <w:rsid w:val="007867B8"/>
    <w:rsid w:val="007879CC"/>
    <w:rsid w:val="007908C5"/>
    <w:rsid w:val="007908C9"/>
    <w:rsid w:val="00792D73"/>
    <w:rsid w:val="00793530"/>
    <w:rsid w:val="007944BC"/>
    <w:rsid w:val="007956C0"/>
    <w:rsid w:val="007A009C"/>
    <w:rsid w:val="007A061F"/>
    <w:rsid w:val="007A16FA"/>
    <w:rsid w:val="007A1BEB"/>
    <w:rsid w:val="007A1C9E"/>
    <w:rsid w:val="007A2591"/>
    <w:rsid w:val="007A317B"/>
    <w:rsid w:val="007A32A1"/>
    <w:rsid w:val="007A4B52"/>
    <w:rsid w:val="007A5D36"/>
    <w:rsid w:val="007A68A1"/>
    <w:rsid w:val="007A77F8"/>
    <w:rsid w:val="007B33BA"/>
    <w:rsid w:val="007B3B7B"/>
    <w:rsid w:val="007B538B"/>
    <w:rsid w:val="007B6544"/>
    <w:rsid w:val="007B66E2"/>
    <w:rsid w:val="007C1A7B"/>
    <w:rsid w:val="007C1AE7"/>
    <w:rsid w:val="007C1BB5"/>
    <w:rsid w:val="007C4901"/>
    <w:rsid w:val="007C6C91"/>
    <w:rsid w:val="007C6FE4"/>
    <w:rsid w:val="007C7B9D"/>
    <w:rsid w:val="007C7E27"/>
    <w:rsid w:val="007D16B8"/>
    <w:rsid w:val="007D22BC"/>
    <w:rsid w:val="007D285A"/>
    <w:rsid w:val="007D4CC8"/>
    <w:rsid w:val="007D5132"/>
    <w:rsid w:val="007D5DEF"/>
    <w:rsid w:val="007D608B"/>
    <w:rsid w:val="007E015B"/>
    <w:rsid w:val="007E015C"/>
    <w:rsid w:val="007E0E9D"/>
    <w:rsid w:val="007E24B6"/>
    <w:rsid w:val="007E4966"/>
    <w:rsid w:val="007E4A9C"/>
    <w:rsid w:val="007E52CD"/>
    <w:rsid w:val="007E56E3"/>
    <w:rsid w:val="007E63FD"/>
    <w:rsid w:val="007F2DE0"/>
    <w:rsid w:val="007F4E7A"/>
    <w:rsid w:val="007F5F88"/>
    <w:rsid w:val="007F66A2"/>
    <w:rsid w:val="00802234"/>
    <w:rsid w:val="00802905"/>
    <w:rsid w:val="0080352B"/>
    <w:rsid w:val="008052C7"/>
    <w:rsid w:val="008101F0"/>
    <w:rsid w:val="00810E6A"/>
    <w:rsid w:val="00812754"/>
    <w:rsid w:val="00814BC9"/>
    <w:rsid w:val="0081707B"/>
    <w:rsid w:val="008201BB"/>
    <w:rsid w:val="00820631"/>
    <w:rsid w:val="008227D4"/>
    <w:rsid w:val="00824129"/>
    <w:rsid w:val="00824D07"/>
    <w:rsid w:val="008264FA"/>
    <w:rsid w:val="00826E14"/>
    <w:rsid w:val="0083016D"/>
    <w:rsid w:val="008302FB"/>
    <w:rsid w:val="008303C1"/>
    <w:rsid w:val="008303F2"/>
    <w:rsid w:val="00832250"/>
    <w:rsid w:val="00832E35"/>
    <w:rsid w:val="00833ECB"/>
    <w:rsid w:val="00834584"/>
    <w:rsid w:val="00834A8D"/>
    <w:rsid w:val="00836216"/>
    <w:rsid w:val="008375E6"/>
    <w:rsid w:val="008376E4"/>
    <w:rsid w:val="00837D81"/>
    <w:rsid w:val="00840080"/>
    <w:rsid w:val="0084064F"/>
    <w:rsid w:val="00840BDC"/>
    <w:rsid w:val="00846E05"/>
    <w:rsid w:val="00851529"/>
    <w:rsid w:val="008515B6"/>
    <w:rsid w:val="00853438"/>
    <w:rsid w:val="00853DCF"/>
    <w:rsid w:val="008547DB"/>
    <w:rsid w:val="00855F03"/>
    <w:rsid w:val="00856867"/>
    <w:rsid w:val="00856F7D"/>
    <w:rsid w:val="00861923"/>
    <w:rsid w:val="0086232B"/>
    <w:rsid w:val="00862505"/>
    <w:rsid w:val="00862C0A"/>
    <w:rsid w:val="008633A2"/>
    <w:rsid w:val="0086493C"/>
    <w:rsid w:val="00865249"/>
    <w:rsid w:val="0086638F"/>
    <w:rsid w:val="008667DF"/>
    <w:rsid w:val="0086792D"/>
    <w:rsid w:val="00872514"/>
    <w:rsid w:val="00874291"/>
    <w:rsid w:val="00874C05"/>
    <w:rsid w:val="00876875"/>
    <w:rsid w:val="00876AD1"/>
    <w:rsid w:val="00877710"/>
    <w:rsid w:val="00877DE4"/>
    <w:rsid w:val="00880915"/>
    <w:rsid w:val="008822D6"/>
    <w:rsid w:val="00882492"/>
    <w:rsid w:val="00882A26"/>
    <w:rsid w:val="00883444"/>
    <w:rsid w:val="0088458A"/>
    <w:rsid w:val="00884979"/>
    <w:rsid w:val="00886F38"/>
    <w:rsid w:val="0088720C"/>
    <w:rsid w:val="00890F30"/>
    <w:rsid w:val="0089209A"/>
    <w:rsid w:val="008952EF"/>
    <w:rsid w:val="00897497"/>
    <w:rsid w:val="0089767D"/>
    <w:rsid w:val="00897A5C"/>
    <w:rsid w:val="008A1403"/>
    <w:rsid w:val="008A21D8"/>
    <w:rsid w:val="008A2283"/>
    <w:rsid w:val="008A2443"/>
    <w:rsid w:val="008A32D2"/>
    <w:rsid w:val="008A34AC"/>
    <w:rsid w:val="008A7DB4"/>
    <w:rsid w:val="008B0111"/>
    <w:rsid w:val="008B0D8F"/>
    <w:rsid w:val="008B11E4"/>
    <w:rsid w:val="008B1C8C"/>
    <w:rsid w:val="008B2703"/>
    <w:rsid w:val="008B6761"/>
    <w:rsid w:val="008C5101"/>
    <w:rsid w:val="008C54AB"/>
    <w:rsid w:val="008C61AC"/>
    <w:rsid w:val="008D1CCE"/>
    <w:rsid w:val="008D2407"/>
    <w:rsid w:val="008D28EA"/>
    <w:rsid w:val="008D3059"/>
    <w:rsid w:val="008D3281"/>
    <w:rsid w:val="008D3323"/>
    <w:rsid w:val="008D4538"/>
    <w:rsid w:val="008D6210"/>
    <w:rsid w:val="008E1EBD"/>
    <w:rsid w:val="008E4807"/>
    <w:rsid w:val="008E6279"/>
    <w:rsid w:val="008E77D0"/>
    <w:rsid w:val="008E7D59"/>
    <w:rsid w:val="008F05C4"/>
    <w:rsid w:val="008F13EC"/>
    <w:rsid w:val="008F2452"/>
    <w:rsid w:val="008F2CFD"/>
    <w:rsid w:val="008F2ED5"/>
    <w:rsid w:val="008F3C1B"/>
    <w:rsid w:val="008F3CD9"/>
    <w:rsid w:val="008F56F4"/>
    <w:rsid w:val="008F7808"/>
    <w:rsid w:val="008F78DC"/>
    <w:rsid w:val="00900D75"/>
    <w:rsid w:val="009010D2"/>
    <w:rsid w:val="0090176F"/>
    <w:rsid w:val="00902659"/>
    <w:rsid w:val="009037D9"/>
    <w:rsid w:val="00903B88"/>
    <w:rsid w:val="00905305"/>
    <w:rsid w:val="0091033E"/>
    <w:rsid w:val="009107B6"/>
    <w:rsid w:val="00912373"/>
    <w:rsid w:val="00912FEF"/>
    <w:rsid w:val="00916598"/>
    <w:rsid w:val="00916AA4"/>
    <w:rsid w:val="00916BAD"/>
    <w:rsid w:val="00917B48"/>
    <w:rsid w:val="00921CCF"/>
    <w:rsid w:val="009236CD"/>
    <w:rsid w:val="00923CA6"/>
    <w:rsid w:val="00923CC1"/>
    <w:rsid w:val="00924089"/>
    <w:rsid w:val="009249BD"/>
    <w:rsid w:val="00924C5F"/>
    <w:rsid w:val="00926104"/>
    <w:rsid w:val="009311E3"/>
    <w:rsid w:val="0093282D"/>
    <w:rsid w:val="0093361E"/>
    <w:rsid w:val="0093372D"/>
    <w:rsid w:val="00934D3C"/>
    <w:rsid w:val="0093652D"/>
    <w:rsid w:val="00936E8E"/>
    <w:rsid w:val="0093790D"/>
    <w:rsid w:val="00940C92"/>
    <w:rsid w:val="00941AC6"/>
    <w:rsid w:val="00944218"/>
    <w:rsid w:val="00947C82"/>
    <w:rsid w:val="00947F30"/>
    <w:rsid w:val="00951DFC"/>
    <w:rsid w:val="00952FAD"/>
    <w:rsid w:val="00953837"/>
    <w:rsid w:val="00953E57"/>
    <w:rsid w:val="00955677"/>
    <w:rsid w:val="00957A90"/>
    <w:rsid w:val="0096083B"/>
    <w:rsid w:val="009608DD"/>
    <w:rsid w:val="009615C0"/>
    <w:rsid w:val="00961F33"/>
    <w:rsid w:val="00964685"/>
    <w:rsid w:val="0096714F"/>
    <w:rsid w:val="0096761C"/>
    <w:rsid w:val="00970429"/>
    <w:rsid w:val="0097401A"/>
    <w:rsid w:val="00974587"/>
    <w:rsid w:val="009762A1"/>
    <w:rsid w:val="00976CF0"/>
    <w:rsid w:val="009774D0"/>
    <w:rsid w:val="00977753"/>
    <w:rsid w:val="00980CF8"/>
    <w:rsid w:val="009819B7"/>
    <w:rsid w:val="00981F3D"/>
    <w:rsid w:val="00982315"/>
    <w:rsid w:val="00983D15"/>
    <w:rsid w:val="00984413"/>
    <w:rsid w:val="00985CFE"/>
    <w:rsid w:val="00991452"/>
    <w:rsid w:val="0099331F"/>
    <w:rsid w:val="00995301"/>
    <w:rsid w:val="00995B6D"/>
    <w:rsid w:val="00997693"/>
    <w:rsid w:val="00997D9E"/>
    <w:rsid w:val="009A466E"/>
    <w:rsid w:val="009A4D0C"/>
    <w:rsid w:val="009A54BB"/>
    <w:rsid w:val="009A7891"/>
    <w:rsid w:val="009B0CD4"/>
    <w:rsid w:val="009B2B83"/>
    <w:rsid w:val="009B4C71"/>
    <w:rsid w:val="009B596A"/>
    <w:rsid w:val="009C094B"/>
    <w:rsid w:val="009C0C6D"/>
    <w:rsid w:val="009C385D"/>
    <w:rsid w:val="009C3F77"/>
    <w:rsid w:val="009C4879"/>
    <w:rsid w:val="009C6CCE"/>
    <w:rsid w:val="009D0B32"/>
    <w:rsid w:val="009D1AE9"/>
    <w:rsid w:val="009D29CE"/>
    <w:rsid w:val="009D3283"/>
    <w:rsid w:val="009D3634"/>
    <w:rsid w:val="009D4E83"/>
    <w:rsid w:val="009E03FD"/>
    <w:rsid w:val="009E153B"/>
    <w:rsid w:val="009E22EE"/>
    <w:rsid w:val="009E2F5F"/>
    <w:rsid w:val="009F111A"/>
    <w:rsid w:val="009F24F5"/>
    <w:rsid w:val="009F396B"/>
    <w:rsid w:val="009F4086"/>
    <w:rsid w:val="009F45E2"/>
    <w:rsid w:val="009F4661"/>
    <w:rsid w:val="009F524B"/>
    <w:rsid w:val="009F5E7B"/>
    <w:rsid w:val="009F661D"/>
    <w:rsid w:val="00A02C72"/>
    <w:rsid w:val="00A03B0E"/>
    <w:rsid w:val="00A04187"/>
    <w:rsid w:val="00A0796F"/>
    <w:rsid w:val="00A1068B"/>
    <w:rsid w:val="00A10851"/>
    <w:rsid w:val="00A10C55"/>
    <w:rsid w:val="00A13212"/>
    <w:rsid w:val="00A13884"/>
    <w:rsid w:val="00A164D9"/>
    <w:rsid w:val="00A166FF"/>
    <w:rsid w:val="00A17803"/>
    <w:rsid w:val="00A2058A"/>
    <w:rsid w:val="00A222D8"/>
    <w:rsid w:val="00A24011"/>
    <w:rsid w:val="00A25492"/>
    <w:rsid w:val="00A263E5"/>
    <w:rsid w:val="00A268B1"/>
    <w:rsid w:val="00A278B5"/>
    <w:rsid w:val="00A30BF5"/>
    <w:rsid w:val="00A323BF"/>
    <w:rsid w:val="00A33D37"/>
    <w:rsid w:val="00A369C3"/>
    <w:rsid w:val="00A36CF4"/>
    <w:rsid w:val="00A376FC"/>
    <w:rsid w:val="00A37A42"/>
    <w:rsid w:val="00A4056F"/>
    <w:rsid w:val="00A42142"/>
    <w:rsid w:val="00A43E3D"/>
    <w:rsid w:val="00A506AA"/>
    <w:rsid w:val="00A518BF"/>
    <w:rsid w:val="00A53835"/>
    <w:rsid w:val="00A564A7"/>
    <w:rsid w:val="00A601D4"/>
    <w:rsid w:val="00A62CEC"/>
    <w:rsid w:val="00A62E89"/>
    <w:rsid w:val="00A63027"/>
    <w:rsid w:val="00A64CB6"/>
    <w:rsid w:val="00A64D8D"/>
    <w:rsid w:val="00A654FB"/>
    <w:rsid w:val="00A65924"/>
    <w:rsid w:val="00A71705"/>
    <w:rsid w:val="00A72C92"/>
    <w:rsid w:val="00A72DB0"/>
    <w:rsid w:val="00A73092"/>
    <w:rsid w:val="00A73C9E"/>
    <w:rsid w:val="00A753EA"/>
    <w:rsid w:val="00A75E47"/>
    <w:rsid w:val="00A80C2A"/>
    <w:rsid w:val="00A8138B"/>
    <w:rsid w:val="00A83589"/>
    <w:rsid w:val="00A84329"/>
    <w:rsid w:val="00A85C43"/>
    <w:rsid w:val="00A8659F"/>
    <w:rsid w:val="00A91039"/>
    <w:rsid w:val="00A918BD"/>
    <w:rsid w:val="00A91F46"/>
    <w:rsid w:val="00A944B5"/>
    <w:rsid w:val="00A95BCD"/>
    <w:rsid w:val="00A95CC8"/>
    <w:rsid w:val="00A96C67"/>
    <w:rsid w:val="00A97440"/>
    <w:rsid w:val="00AA1622"/>
    <w:rsid w:val="00AA321A"/>
    <w:rsid w:val="00AA7049"/>
    <w:rsid w:val="00AA778F"/>
    <w:rsid w:val="00AA7A37"/>
    <w:rsid w:val="00AA7A8D"/>
    <w:rsid w:val="00AA7C2F"/>
    <w:rsid w:val="00AB0507"/>
    <w:rsid w:val="00AB2331"/>
    <w:rsid w:val="00AB2EB2"/>
    <w:rsid w:val="00AB33FE"/>
    <w:rsid w:val="00AC1C2D"/>
    <w:rsid w:val="00AC26C9"/>
    <w:rsid w:val="00AC5099"/>
    <w:rsid w:val="00AC601E"/>
    <w:rsid w:val="00AC7448"/>
    <w:rsid w:val="00AD1349"/>
    <w:rsid w:val="00AD2DC0"/>
    <w:rsid w:val="00AD3EFC"/>
    <w:rsid w:val="00AD7546"/>
    <w:rsid w:val="00AE02B9"/>
    <w:rsid w:val="00AE24A6"/>
    <w:rsid w:val="00AE3A9B"/>
    <w:rsid w:val="00AE466D"/>
    <w:rsid w:val="00AE4F32"/>
    <w:rsid w:val="00AE6859"/>
    <w:rsid w:val="00AE75D5"/>
    <w:rsid w:val="00AF24BE"/>
    <w:rsid w:val="00AF2E24"/>
    <w:rsid w:val="00AF49BE"/>
    <w:rsid w:val="00AF53F1"/>
    <w:rsid w:val="00AF675C"/>
    <w:rsid w:val="00AF7562"/>
    <w:rsid w:val="00B003CF"/>
    <w:rsid w:val="00B00A9E"/>
    <w:rsid w:val="00B01F19"/>
    <w:rsid w:val="00B03442"/>
    <w:rsid w:val="00B03597"/>
    <w:rsid w:val="00B042CB"/>
    <w:rsid w:val="00B04EBB"/>
    <w:rsid w:val="00B05A40"/>
    <w:rsid w:val="00B05CAC"/>
    <w:rsid w:val="00B06951"/>
    <w:rsid w:val="00B0759E"/>
    <w:rsid w:val="00B101DB"/>
    <w:rsid w:val="00B11940"/>
    <w:rsid w:val="00B11FD1"/>
    <w:rsid w:val="00B144C7"/>
    <w:rsid w:val="00B14E42"/>
    <w:rsid w:val="00B2146E"/>
    <w:rsid w:val="00B21FC8"/>
    <w:rsid w:val="00B2547C"/>
    <w:rsid w:val="00B30C5E"/>
    <w:rsid w:val="00B31ABF"/>
    <w:rsid w:val="00B3271C"/>
    <w:rsid w:val="00B34792"/>
    <w:rsid w:val="00B356F6"/>
    <w:rsid w:val="00B4329B"/>
    <w:rsid w:val="00B45BE3"/>
    <w:rsid w:val="00B46C24"/>
    <w:rsid w:val="00B47285"/>
    <w:rsid w:val="00B47D72"/>
    <w:rsid w:val="00B503BF"/>
    <w:rsid w:val="00B516F8"/>
    <w:rsid w:val="00B520F1"/>
    <w:rsid w:val="00B54434"/>
    <w:rsid w:val="00B610A5"/>
    <w:rsid w:val="00B6148D"/>
    <w:rsid w:val="00B61F4C"/>
    <w:rsid w:val="00B633E6"/>
    <w:rsid w:val="00B640FC"/>
    <w:rsid w:val="00B64A95"/>
    <w:rsid w:val="00B65ADE"/>
    <w:rsid w:val="00B662DD"/>
    <w:rsid w:val="00B67B32"/>
    <w:rsid w:val="00B73256"/>
    <w:rsid w:val="00B73C34"/>
    <w:rsid w:val="00B73EF4"/>
    <w:rsid w:val="00B74D7A"/>
    <w:rsid w:val="00B75405"/>
    <w:rsid w:val="00B756A9"/>
    <w:rsid w:val="00B76659"/>
    <w:rsid w:val="00B773F7"/>
    <w:rsid w:val="00B777AA"/>
    <w:rsid w:val="00B828ED"/>
    <w:rsid w:val="00B84A76"/>
    <w:rsid w:val="00B86830"/>
    <w:rsid w:val="00B9041F"/>
    <w:rsid w:val="00B9178F"/>
    <w:rsid w:val="00B91FBC"/>
    <w:rsid w:val="00B95371"/>
    <w:rsid w:val="00B968BC"/>
    <w:rsid w:val="00BA35C0"/>
    <w:rsid w:val="00BA4AB0"/>
    <w:rsid w:val="00BA7DA2"/>
    <w:rsid w:val="00BB00FD"/>
    <w:rsid w:val="00BB1641"/>
    <w:rsid w:val="00BB2A36"/>
    <w:rsid w:val="00BB7A95"/>
    <w:rsid w:val="00BC1851"/>
    <w:rsid w:val="00BC1E7F"/>
    <w:rsid w:val="00BC253D"/>
    <w:rsid w:val="00BC38F7"/>
    <w:rsid w:val="00BC3EFF"/>
    <w:rsid w:val="00BC5BEE"/>
    <w:rsid w:val="00BC5E7A"/>
    <w:rsid w:val="00BC7A7A"/>
    <w:rsid w:val="00BD15C1"/>
    <w:rsid w:val="00BD345F"/>
    <w:rsid w:val="00BD42C5"/>
    <w:rsid w:val="00BD4329"/>
    <w:rsid w:val="00BD4650"/>
    <w:rsid w:val="00BD6678"/>
    <w:rsid w:val="00BD71A1"/>
    <w:rsid w:val="00BE0ED3"/>
    <w:rsid w:val="00BE1046"/>
    <w:rsid w:val="00BE109F"/>
    <w:rsid w:val="00BE1D4A"/>
    <w:rsid w:val="00BE2D70"/>
    <w:rsid w:val="00BE4682"/>
    <w:rsid w:val="00BE4AA1"/>
    <w:rsid w:val="00BE57BB"/>
    <w:rsid w:val="00BE5EF2"/>
    <w:rsid w:val="00BE61C0"/>
    <w:rsid w:val="00BF1DD0"/>
    <w:rsid w:val="00BF1F0E"/>
    <w:rsid w:val="00BF6213"/>
    <w:rsid w:val="00BF7077"/>
    <w:rsid w:val="00BF79E2"/>
    <w:rsid w:val="00C03CDF"/>
    <w:rsid w:val="00C041A3"/>
    <w:rsid w:val="00C078EA"/>
    <w:rsid w:val="00C10481"/>
    <w:rsid w:val="00C1217A"/>
    <w:rsid w:val="00C12544"/>
    <w:rsid w:val="00C14CA4"/>
    <w:rsid w:val="00C14CE3"/>
    <w:rsid w:val="00C14EDF"/>
    <w:rsid w:val="00C155FA"/>
    <w:rsid w:val="00C169E4"/>
    <w:rsid w:val="00C16C60"/>
    <w:rsid w:val="00C216CB"/>
    <w:rsid w:val="00C22CAE"/>
    <w:rsid w:val="00C23144"/>
    <w:rsid w:val="00C24A8E"/>
    <w:rsid w:val="00C24F4F"/>
    <w:rsid w:val="00C30B67"/>
    <w:rsid w:val="00C33115"/>
    <w:rsid w:val="00C361D5"/>
    <w:rsid w:val="00C37B75"/>
    <w:rsid w:val="00C41CCA"/>
    <w:rsid w:val="00C43202"/>
    <w:rsid w:val="00C4427A"/>
    <w:rsid w:val="00C465ED"/>
    <w:rsid w:val="00C47BB2"/>
    <w:rsid w:val="00C513C2"/>
    <w:rsid w:val="00C51C1A"/>
    <w:rsid w:val="00C52CDF"/>
    <w:rsid w:val="00C534CC"/>
    <w:rsid w:val="00C54340"/>
    <w:rsid w:val="00C609FE"/>
    <w:rsid w:val="00C60CA3"/>
    <w:rsid w:val="00C61DE3"/>
    <w:rsid w:val="00C636AB"/>
    <w:rsid w:val="00C64C9B"/>
    <w:rsid w:val="00C668A5"/>
    <w:rsid w:val="00C70BD6"/>
    <w:rsid w:val="00C7196B"/>
    <w:rsid w:val="00C72A64"/>
    <w:rsid w:val="00C73ADC"/>
    <w:rsid w:val="00C7435F"/>
    <w:rsid w:val="00C74C7C"/>
    <w:rsid w:val="00C74D4D"/>
    <w:rsid w:val="00C772EF"/>
    <w:rsid w:val="00C820EA"/>
    <w:rsid w:val="00C90987"/>
    <w:rsid w:val="00C92155"/>
    <w:rsid w:val="00C923D4"/>
    <w:rsid w:val="00C9358A"/>
    <w:rsid w:val="00C94D36"/>
    <w:rsid w:val="00C965A4"/>
    <w:rsid w:val="00C967DE"/>
    <w:rsid w:val="00CA2E4E"/>
    <w:rsid w:val="00CA4583"/>
    <w:rsid w:val="00CA6773"/>
    <w:rsid w:val="00CB04D9"/>
    <w:rsid w:val="00CB0C3A"/>
    <w:rsid w:val="00CB112E"/>
    <w:rsid w:val="00CB1342"/>
    <w:rsid w:val="00CB1B60"/>
    <w:rsid w:val="00CB1C53"/>
    <w:rsid w:val="00CB1EDF"/>
    <w:rsid w:val="00CB2FCD"/>
    <w:rsid w:val="00CB3240"/>
    <w:rsid w:val="00CB529E"/>
    <w:rsid w:val="00CB6F86"/>
    <w:rsid w:val="00CB7C02"/>
    <w:rsid w:val="00CC01BC"/>
    <w:rsid w:val="00CC0FB0"/>
    <w:rsid w:val="00CC283B"/>
    <w:rsid w:val="00CC3862"/>
    <w:rsid w:val="00CC5390"/>
    <w:rsid w:val="00CC73A0"/>
    <w:rsid w:val="00CC7F94"/>
    <w:rsid w:val="00CD034D"/>
    <w:rsid w:val="00CD0D19"/>
    <w:rsid w:val="00CD56D3"/>
    <w:rsid w:val="00CD6D13"/>
    <w:rsid w:val="00CD7813"/>
    <w:rsid w:val="00CE0303"/>
    <w:rsid w:val="00CE19D3"/>
    <w:rsid w:val="00CE20A7"/>
    <w:rsid w:val="00CE2A24"/>
    <w:rsid w:val="00CE4EF2"/>
    <w:rsid w:val="00CE644F"/>
    <w:rsid w:val="00CF0438"/>
    <w:rsid w:val="00CF1822"/>
    <w:rsid w:val="00CF39AF"/>
    <w:rsid w:val="00CF5329"/>
    <w:rsid w:val="00CF6428"/>
    <w:rsid w:val="00CF6E51"/>
    <w:rsid w:val="00CF7985"/>
    <w:rsid w:val="00D02EBC"/>
    <w:rsid w:val="00D0323E"/>
    <w:rsid w:val="00D0588B"/>
    <w:rsid w:val="00D06041"/>
    <w:rsid w:val="00D06EA7"/>
    <w:rsid w:val="00D10484"/>
    <w:rsid w:val="00D1125C"/>
    <w:rsid w:val="00D11A99"/>
    <w:rsid w:val="00D1287D"/>
    <w:rsid w:val="00D128D1"/>
    <w:rsid w:val="00D13843"/>
    <w:rsid w:val="00D15B26"/>
    <w:rsid w:val="00D15F20"/>
    <w:rsid w:val="00D2295D"/>
    <w:rsid w:val="00D23195"/>
    <w:rsid w:val="00D278DF"/>
    <w:rsid w:val="00D31ACF"/>
    <w:rsid w:val="00D328E5"/>
    <w:rsid w:val="00D33FB6"/>
    <w:rsid w:val="00D3584B"/>
    <w:rsid w:val="00D364F2"/>
    <w:rsid w:val="00D377AC"/>
    <w:rsid w:val="00D40603"/>
    <w:rsid w:val="00D4079C"/>
    <w:rsid w:val="00D418F0"/>
    <w:rsid w:val="00D449CF"/>
    <w:rsid w:val="00D46488"/>
    <w:rsid w:val="00D466ED"/>
    <w:rsid w:val="00D476A0"/>
    <w:rsid w:val="00D50777"/>
    <w:rsid w:val="00D510E4"/>
    <w:rsid w:val="00D520BA"/>
    <w:rsid w:val="00D54DB0"/>
    <w:rsid w:val="00D560F9"/>
    <w:rsid w:val="00D5651E"/>
    <w:rsid w:val="00D57128"/>
    <w:rsid w:val="00D611C0"/>
    <w:rsid w:val="00D61427"/>
    <w:rsid w:val="00D6249B"/>
    <w:rsid w:val="00D632FE"/>
    <w:rsid w:val="00D65181"/>
    <w:rsid w:val="00D72878"/>
    <w:rsid w:val="00D72AD7"/>
    <w:rsid w:val="00D747CD"/>
    <w:rsid w:val="00D74943"/>
    <w:rsid w:val="00D77C55"/>
    <w:rsid w:val="00D80B77"/>
    <w:rsid w:val="00D81038"/>
    <w:rsid w:val="00D81165"/>
    <w:rsid w:val="00D85024"/>
    <w:rsid w:val="00D86CA9"/>
    <w:rsid w:val="00D870AE"/>
    <w:rsid w:val="00D876D2"/>
    <w:rsid w:val="00D90774"/>
    <w:rsid w:val="00D9136A"/>
    <w:rsid w:val="00D92FA0"/>
    <w:rsid w:val="00D93A19"/>
    <w:rsid w:val="00D951B6"/>
    <w:rsid w:val="00D95B0C"/>
    <w:rsid w:val="00D96114"/>
    <w:rsid w:val="00D97344"/>
    <w:rsid w:val="00DA0352"/>
    <w:rsid w:val="00DA1129"/>
    <w:rsid w:val="00DA23F0"/>
    <w:rsid w:val="00DA2614"/>
    <w:rsid w:val="00DA4034"/>
    <w:rsid w:val="00DA7FA9"/>
    <w:rsid w:val="00DB4E2B"/>
    <w:rsid w:val="00DB4F7A"/>
    <w:rsid w:val="00DB54C1"/>
    <w:rsid w:val="00DB711A"/>
    <w:rsid w:val="00DB7E65"/>
    <w:rsid w:val="00DC00C7"/>
    <w:rsid w:val="00DC0E05"/>
    <w:rsid w:val="00DC13F4"/>
    <w:rsid w:val="00DC27A8"/>
    <w:rsid w:val="00DC33DC"/>
    <w:rsid w:val="00DC4054"/>
    <w:rsid w:val="00DC5330"/>
    <w:rsid w:val="00DC775D"/>
    <w:rsid w:val="00DC7933"/>
    <w:rsid w:val="00DC7A00"/>
    <w:rsid w:val="00DD09D1"/>
    <w:rsid w:val="00DD316E"/>
    <w:rsid w:val="00DD33C5"/>
    <w:rsid w:val="00DD3656"/>
    <w:rsid w:val="00DD3E93"/>
    <w:rsid w:val="00DD4E1A"/>
    <w:rsid w:val="00DD5568"/>
    <w:rsid w:val="00DD6989"/>
    <w:rsid w:val="00DE1615"/>
    <w:rsid w:val="00DE1D94"/>
    <w:rsid w:val="00DE3D95"/>
    <w:rsid w:val="00DE4C7C"/>
    <w:rsid w:val="00DF307A"/>
    <w:rsid w:val="00DF380A"/>
    <w:rsid w:val="00DF4638"/>
    <w:rsid w:val="00DF54FF"/>
    <w:rsid w:val="00DF553B"/>
    <w:rsid w:val="00DF6CA7"/>
    <w:rsid w:val="00DF70EB"/>
    <w:rsid w:val="00DF7833"/>
    <w:rsid w:val="00E005ED"/>
    <w:rsid w:val="00E022A6"/>
    <w:rsid w:val="00E02526"/>
    <w:rsid w:val="00E02886"/>
    <w:rsid w:val="00E02B15"/>
    <w:rsid w:val="00E02C67"/>
    <w:rsid w:val="00E0457B"/>
    <w:rsid w:val="00E05439"/>
    <w:rsid w:val="00E071C0"/>
    <w:rsid w:val="00E07A3F"/>
    <w:rsid w:val="00E11FE2"/>
    <w:rsid w:val="00E12419"/>
    <w:rsid w:val="00E1255E"/>
    <w:rsid w:val="00E146A8"/>
    <w:rsid w:val="00E17DAA"/>
    <w:rsid w:val="00E217A3"/>
    <w:rsid w:val="00E21CE0"/>
    <w:rsid w:val="00E25A9C"/>
    <w:rsid w:val="00E261B9"/>
    <w:rsid w:val="00E312DB"/>
    <w:rsid w:val="00E31D87"/>
    <w:rsid w:val="00E32D59"/>
    <w:rsid w:val="00E334B7"/>
    <w:rsid w:val="00E33DD9"/>
    <w:rsid w:val="00E35BA2"/>
    <w:rsid w:val="00E4056C"/>
    <w:rsid w:val="00E40C2C"/>
    <w:rsid w:val="00E413C8"/>
    <w:rsid w:val="00E43C44"/>
    <w:rsid w:val="00E46C64"/>
    <w:rsid w:val="00E53F99"/>
    <w:rsid w:val="00E546A4"/>
    <w:rsid w:val="00E55AF0"/>
    <w:rsid w:val="00E56259"/>
    <w:rsid w:val="00E56349"/>
    <w:rsid w:val="00E5719C"/>
    <w:rsid w:val="00E6198E"/>
    <w:rsid w:val="00E62487"/>
    <w:rsid w:val="00E62DFF"/>
    <w:rsid w:val="00E63612"/>
    <w:rsid w:val="00E646A0"/>
    <w:rsid w:val="00E6551D"/>
    <w:rsid w:val="00E65DC5"/>
    <w:rsid w:val="00E66F9E"/>
    <w:rsid w:val="00E70AEE"/>
    <w:rsid w:val="00E71183"/>
    <w:rsid w:val="00E7255A"/>
    <w:rsid w:val="00E762D0"/>
    <w:rsid w:val="00E81349"/>
    <w:rsid w:val="00E83718"/>
    <w:rsid w:val="00E843E3"/>
    <w:rsid w:val="00E84BEE"/>
    <w:rsid w:val="00E84DEC"/>
    <w:rsid w:val="00E84FF3"/>
    <w:rsid w:val="00E856B9"/>
    <w:rsid w:val="00E8765E"/>
    <w:rsid w:val="00E9075C"/>
    <w:rsid w:val="00E916F4"/>
    <w:rsid w:val="00E91CBC"/>
    <w:rsid w:val="00E92252"/>
    <w:rsid w:val="00E944A1"/>
    <w:rsid w:val="00E94639"/>
    <w:rsid w:val="00E9787B"/>
    <w:rsid w:val="00EA3214"/>
    <w:rsid w:val="00EA3A0D"/>
    <w:rsid w:val="00EA691A"/>
    <w:rsid w:val="00EB0736"/>
    <w:rsid w:val="00EB0B3D"/>
    <w:rsid w:val="00EB0FB9"/>
    <w:rsid w:val="00EB24C8"/>
    <w:rsid w:val="00EB32C1"/>
    <w:rsid w:val="00EB344B"/>
    <w:rsid w:val="00EB5AB6"/>
    <w:rsid w:val="00EB6D04"/>
    <w:rsid w:val="00EB7084"/>
    <w:rsid w:val="00EB7C7A"/>
    <w:rsid w:val="00EC079D"/>
    <w:rsid w:val="00EC3020"/>
    <w:rsid w:val="00EC34BC"/>
    <w:rsid w:val="00EC450B"/>
    <w:rsid w:val="00EC4A30"/>
    <w:rsid w:val="00EC4CC7"/>
    <w:rsid w:val="00EC51DB"/>
    <w:rsid w:val="00EC7219"/>
    <w:rsid w:val="00EC7AD7"/>
    <w:rsid w:val="00ED03E7"/>
    <w:rsid w:val="00ED607C"/>
    <w:rsid w:val="00ED7BB0"/>
    <w:rsid w:val="00ED7F0F"/>
    <w:rsid w:val="00EE1941"/>
    <w:rsid w:val="00EE233B"/>
    <w:rsid w:val="00EE28B1"/>
    <w:rsid w:val="00EE2AC2"/>
    <w:rsid w:val="00EE2B47"/>
    <w:rsid w:val="00EE37D7"/>
    <w:rsid w:val="00EE709B"/>
    <w:rsid w:val="00EF1554"/>
    <w:rsid w:val="00EF1E11"/>
    <w:rsid w:val="00EF2588"/>
    <w:rsid w:val="00EF2B1E"/>
    <w:rsid w:val="00EF3A6D"/>
    <w:rsid w:val="00EF438F"/>
    <w:rsid w:val="00EF54D8"/>
    <w:rsid w:val="00EF57AC"/>
    <w:rsid w:val="00EF5BCF"/>
    <w:rsid w:val="00EF7A5E"/>
    <w:rsid w:val="00EF7B2A"/>
    <w:rsid w:val="00F0282B"/>
    <w:rsid w:val="00F0681B"/>
    <w:rsid w:val="00F06869"/>
    <w:rsid w:val="00F0750E"/>
    <w:rsid w:val="00F13CEA"/>
    <w:rsid w:val="00F14355"/>
    <w:rsid w:val="00F155C9"/>
    <w:rsid w:val="00F17485"/>
    <w:rsid w:val="00F17A6A"/>
    <w:rsid w:val="00F20AE5"/>
    <w:rsid w:val="00F20C27"/>
    <w:rsid w:val="00F20D1C"/>
    <w:rsid w:val="00F2110A"/>
    <w:rsid w:val="00F22D09"/>
    <w:rsid w:val="00F230DD"/>
    <w:rsid w:val="00F23629"/>
    <w:rsid w:val="00F27564"/>
    <w:rsid w:val="00F319BF"/>
    <w:rsid w:val="00F322F0"/>
    <w:rsid w:val="00F3257F"/>
    <w:rsid w:val="00F32E57"/>
    <w:rsid w:val="00F3423C"/>
    <w:rsid w:val="00F3481E"/>
    <w:rsid w:val="00F400C9"/>
    <w:rsid w:val="00F42AEB"/>
    <w:rsid w:val="00F42FC4"/>
    <w:rsid w:val="00F4359A"/>
    <w:rsid w:val="00F441BE"/>
    <w:rsid w:val="00F45BDC"/>
    <w:rsid w:val="00F47A31"/>
    <w:rsid w:val="00F47D10"/>
    <w:rsid w:val="00F52965"/>
    <w:rsid w:val="00F54354"/>
    <w:rsid w:val="00F61775"/>
    <w:rsid w:val="00F6347A"/>
    <w:rsid w:val="00F64C59"/>
    <w:rsid w:val="00F71C7C"/>
    <w:rsid w:val="00F72F58"/>
    <w:rsid w:val="00F80474"/>
    <w:rsid w:val="00F82A6D"/>
    <w:rsid w:val="00F8307D"/>
    <w:rsid w:val="00F84BFF"/>
    <w:rsid w:val="00F84D57"/>
    <w:rsid w:val="00F86B82"/>
    <w:rsid w:val="00F9170F"/>
    <w:rsid w:val="00F922AA"/>
    <w:rsid w:val="00F9507F"/>
    <w:rsid w:val="00F96291"/>
    <w:rsid w:val="00FA12D1"/>
    <w:rsid w:val="00FA17B2"/>
    <w:rsid w:val="00FA34CC"/>
    <w:rsid w:val="00FA49DC"/>
    <w:rsid w:val="00FA5CF6"/>
    <w:rsid w:val="00FA686F"/>
    <w:rsid w:val="00FB1575"/>
    <w:rsid w:val="00FB3FB5"/>
    <w:rsid w:val="00FB4446"/>
    <w:rsid w:val="00FB5213"/>
    <w:rsid w:val="00FB5A5C"/>
    <w:rsid w:val="00FB61EF"/>
    <w:rsid w:val="00FB6FA8"/>
    <w:rsid w:val="00FC255F"/>
    <w:rsid w:val="00FC2678"/>
    <w:rsid w:val="00FC334A"/>
    <w:rsid w:val="00FC3C91"/>
    <w:rsid w:val="00FC4481"/>
    <w:rsid w:val="00FC4A05"/>
    <w:rsid w:val="00FC501F"/>
    <w:rsid w:val="00FC6EE1"/>
    <w:rsid w:val="00FD0F70"/>
    <w:rsid w:val="00FD18B2"/>
    <w:rsid w:val="00FD31D9"/>
    <w:rsid w:val="00FD3AF2"/>
    <w:rsid w:val="00FD4B51"/>
    <w:rsid w:val="00FD7D0C"/>
    <w:rsid w:val="00FE0AFB"/>
    <w:rsid w:val="00FE2A3B"/>
    <w:rsid w:val="00FE2BB4"/>
    <w:rsid w:val="00FE2F7F"/>
    <w:rsid w:val="00FE352E"/>
    <w:rsid w:val="00FE3CC6"/>
    <w:rsid w:val="00FE4B13"/>
    <w:rsid w:val="00FE5691"/>
    <w:rsid w:val="00FF2A83"/>
    <w:rsid w:val="00FF5DD5"/>
    <w:rsid w:val="00FF688C"/>
    <w:rsid w:val="00FF7819"/>
    <w:rsid w:val="00FF7DB3"/>
    <w:rsid w:val="00FF7EE4"/>
    <w:rsid w:val="01A2767E"/>
    <w:rsid w:val="01D7E5E3"/>
    <w:rsid w:val="01FDD292"/>
    <w:rsid w:val="025B4100"/>
    <w:rsid w:val="02AF5E07"/>
    <w:rsid w:val="02E7B117"/>
    <w:rsid w:val="033424D6"/>
    <w:rsid w:val="03343D49"/>
    <w:rsid w:val="033D414C"/>
    <w:rsid w:val="038D947C"/>
    <w:rsid w:val="03ABFBC1"/>
    <w:rsid w:val="03FB6761"/>
    <w:rsid w:val="04A842DD"/>
    <w:rsid w:val="04CFF537"/>
    <w:rsid w:val="05BF85A2"/>
    <w:rsid w:val="05D2875F"/>
    <w:rsid w:val="0603AC06"/>
    <w:rsid w:val="06DC5943"/>
    <w:rsid w:val="077CDECD"/>
    <w:rsid w:val="07A5CA34"/>
    <w:rsid w:val="0853680B"/>
    <w:rsid w:val="0879D5AE"/>
    <w:rsid w:val="08C96EF0"/>
    <w:rsid w:val="0AA5C12A"/>
    <w:rsid w:val="0B20F9A4"/>
    <w:rsid w:val="0CD6C8E2"/>
    <w:rsid w:val="0D1B25FC"/>
    <w:rsid w:val="0D458C1C"/>
    <w:rsid w:val="0DA0FBE6"/>
    <w:rsid w:val="0E0CDA7D"/>
    <w:rsid w:val="0EF774F8"/>
    <w:rsid w:val="0F691306"/>
    <w:rsid w:val="10B9CCE1"/>
    <w:rsid w:val="10DE984E"/>
    <w:rsid w:val="115FDBE3"/>
    <w:rsid w:val="118E25D2"/>
    <w:rsid w:val="11F3B406"/>
    <w:rsid w:val="122FF760"/>
    <w:rsid w:val="12A87074"/>
    <w:rsid w:val="13E2BE54"/>
    <w:rsid w:val="14B88DC5"/>
    <w:rsid w:val="14CAD52D"/>
    <w:rsid w:val="153FD142"/>
    <w:rsid w:val="15D7E0E3"/>
    <w:rsid w:val="15F5D6AC"/>
    <w:rsid w:val="1609F7E1"/>
    <w:rsid w:val="160E220A"/>
    <w:rsid w:val="16400262"/>
    <w:rsid w:val="165B5B15"/>
    <w:rsid w:val="167F0188"/>
    <w:rsid w:val="168BB1CA"/>
    <w:rsid w:val="16B51C46"/>
    <w:rsid w:val="16DD5E9A"/>
    <w:rsid w:val="190D0892"/>
    <w:rsid w:val="1985E77A"/>
    <w:rsid w:val="19EEE9CF"/>
    <w:rsid w:val="1A9E3202"/>
    <w:rsid w:val="1AA02395"/>
    <w:rsid w:val="1B2ECC38"/>
    <w:rsid w:val="1C19D857"/>
    <w:rsid w:val="1D415E47"/>
    <w:rsid w:val="1D9EDDA9"/>
    <w:rsid w:val="1E42FE12"/>
    <w:rsid w:val="1E775BDC"/>
    <w:rsid w:val="1E7E82AE"/>
    <w:rsid w:val="1EB97792"/>
    <w:rsid w:val="1F86CAFA"/>
    <w:rsid w:val="1FB75CB7"/>
    <w:rsid w:val="1FC9ECFE"/>
    <w:rsid w:val="2000FF5B"/>
    <w:rsid w:val="20808008"/>
    <w:rsid w:val="20B2384F"/>
    <w:rsid w:val="214B9DC9"/>
    <w:rsid w:val="225F6F7B"/>
    <w:rsid w:val="2302CB33"/>
    <w:rsid w:val="237DF6D1"/>
    <w:rsid w:val="240ED094"/>
    <w:rsid w:val="246FF141"/>
    <w:rsid w:val="24A34510"/>
    <w:rsid w:val="25103E7D"/>
    <w:rsid w:val="25CE72EB"/>
    <w:rsid w:val="262B6347"/>
    <w:rsid w:val="266C345E"/>
    <w:rsid w:val="2685A97B"/>
    <w:rsid w:val="26A2C7D1"/>
    <w:rsid w:val="26A87E29"/>
    <w:rsid w:val="26EEF743"/>
    <w:rsid w:val="270BE237"/>
    <w:rsid w:val="2818CE2C"/>
    <w:rsid w:val="289D53CC"/>
    <w:rsid w:val="28AB35CC"/>
    <w:rsid w:val="292F0F01"/>
    <w:rsid w:val="29850AC9"/>
    <w:rsid w:val="299E2144"/>
    <w:rsid w:val="29F18156"/>
    <w:rsid w:val="2A81308F"/>
    <w:rsid w:val="2AE38681"/>
    <w:rsid w:val="2AF75EAA"/>
    <w:rsid w:val="2B081428"/>
    <w:rsid w:val="2B3B09B8"/>
    <w:rsid w:val="2B9EEE33"/>
    <w:rsid w:val="2BFBABBE"/>
    <w:rsid w:val="2C27700C"/>
    <w:rsid w:val="2CF1DEE6"/>
    <w:rsid w:val="2CF63441"/>
    <w:rsid w:val="2D960BA9"/>
    <w:rsid w:val="2DB9927B"/>
    <w:rsid w:val="2FF6C60B"/>
    <w:rsid w:val="2FF91976"/>
    <w:rsid w:val="2FF93F2B"/>
    <w:rsid w:val="300921B9"/>
    <w:rsid w:val="3014E9D1"/>
    <w:rsid w:val="30D29D55"/>
    <w:rsid w:val="30DC9912"/>
    <w:rsid w:val="3152AA26"/>
    <w:rsid w:val="31987144"/>
    <w:rsid w:val="320C096E"/>
    <w:rsid w:val="326984BF"/>
    <w:rsid w:val="3340E6A4"/>
    <w:rsid w:val="3345A429"/>
    <w:rsid w:val="3365DF7D"/>
    <w:rsid w:val="3386FF18"/>
    <w:rsid w:val="338AD733"/>
    <w:rsid w:val="347CA05E"/>
    <w:rsid w:val="348624F1"/>
    <w:rsid w:val="34F119D7"/>
    <w:rsid w:val="355F2E58"/>
    <w:rsid w:val="35F4E8B1"/>
    <w:rsid w:val="369DDED0"/>
    <w:rsid w:val="36D859A8"/>
    <w:rsid w:val="371064C4"/>
    <w:rsid w:val="375BEC45"/>
    <w:rsid w:val="37838F90"/>
    <w:rsid w:val="37965AE6"/>
    <w:rsid w:val="380C29E7"/>
    <w:rsid w:val="3828BA99"/>
    <w:rsid w:val="390577C2"/>
    <w:rsid w:val="39788F36"/>
    <w:rsid w:val="3979156C"/>
    <w:rsid w:val="3A2D9F28"/>
    <w:rsid w:val="3A4A3800"/>
    <w:rsid w:val="3A7485EE"/>
    <w:rsid w:val="3B06CA58"/>
    <w:rsid w:val="3BEFD102"/>
    <w:rsid w:val="3CA2F972"/>
    <w:rsid w:val="3CE3035F"/>
    <w:rsid w:val="3D31C50C"/>
    <w:rsid w:val="3E0B6BF5"/>
    <w:rsid w:val="3EC74DC1"/>
    <w:rsid w:val="3FCE74AC"/>
    <w:rsid w:val="40B91A68"/>
    <w:rsid w:val="40F4CC41"/>
    <w:rsid w:val="40FA4FF1"/>
    <w:rsid w:val="418F06A6"/>
    <w:rsid w:val="419F82DD"/>
    <w:rsid w:val="42A044BE"/>
    <w:rsid w:val="42DD252A"/>
    <w:rsid w:val="42E39FD1"/>
    <w:rsid w:val="43C729F3"/>
    <w:rsid w:val="43FBFF56"/>
    <w:rsid w:val="43FFB094"/>
    <w:rsid w:val="447FA4E7"/>
    <w:rsid w:val="44A4249E"/>
    <w:rsid w:val="44D18492"/>
    <w:rsid w:val="45101BF9"/>
    <w:rsid w:val="45AAF4F1"/>
    <w:rsid w:val="464B9401"/>
    <w:rsid w:val="46DF6363"/>
    <w:rsid w:val="46EECBEE"/>
    <w:rsid w:val="473336E2"/>
    <w:rsid w:val="4798ACA3"/>
    <w:rsid w:val="47E1C16E"/>
    <w:rsid w:val="48F226BE"/>
    <w:rsid w:val="49AB0401"/>
    <w:rsid w:val="49B84E5C"/>
    <w:rsid w:val="4A9AE751"/>
    <w:rsid w:val="4B5AB3B7"/>
    <w:rsid w:val="4C58FDCA"/>
    <w:rsid w:val="4C6F5FF2"/>
    <w:rsid w:val="4C9B7C93"/>
    <w:rsid w:val="4CC560BF"/>
    <w:rsid w:val="4D04151A"/>
    <w:rsid w:val="4D54D746"/>
    <w:rsid w:val="4D54E895"/>
    <w:rsid w:val="4DFE8FDC"/>
    <w:rsid w:val="4E0EF0D1"/>
    <w:rsid w:val="4E412C67"/>
    <w:rsid w:val="4E52C7A7"/>
    <w:rsid w:val="4EEF51BB"/>
    <w:rsid w:val="4F4DC1C5"/>
    <w:rsid w:val="4F5D6062"/>
    <w:rsid w:val="4FF5D099"/>
    <w:rsid w:val="5038B571"/>
    <w:rsid w:val="50DC5031"/>
    <w:rsid w:val="5254C924"/>
    <w:rsid w:val="52B1EAE5"/>
    <w:rsid w:val="53190073"/>
    <w:rsid w:val="53463D54"/>
    <w:rsid w:val="5348577F"/>
    <w:rsid w:val="5362042F"/>
    <w:rsid w:val="5378C2A9"/>
    <w:rsid w:val="53BD977E"/>
    <w:rsid w:val="53C279F2"/>
    <w:rsid w:val="5441D815"/>
    <w:rsid w:val="55469CB7"/>
    <w:rsid w:val="5591B9D2"/>
    <w:rsid w:val="562BEAEA"/>
    <w:rsid w:val="564DB096"/>
    <w:rsid w:val="56781A5C"/>
    <w:rsid w:val="575579AB"/>
    <w:rsid w:val="57B6FA61"/>
    <w:rsid w:val="5827010A"/>
    <w:rsid w:val="58679F10"/>
    <w:rsid w:val="5908C65F"/>
    <w:rsid w:val="5947DE47"/>
    <w:rsid w:val="59521EA0"/>
    <w:rsid w:val="59C908CE"/>
    <w:rsid w:val="59D81351"/>
    <w:rsid w:val="5B6B783E"/>
    <w:rsid w:val="5BCA9AF6"/>
    <w:rsid w:val="5C973FAE"/>
    <w:rsid w:val="5D00B613"/>
    <w:rsid w:val="5D23CE71"/>
    <w:rsid w:val="5DDEE69A"/>
    <w:rsid w:val="5E946E03"/>
    <w:rsid w:val="5EE16208"/>
    <w:rsid w:val="5EE3B74D"/>
    <w:rsid w:val="5FB826F7"/>
    <w:rsid w:val="600DC282"/>
    <w:rsid w:val="601A1D0B"/>
    <w:rsid w:val="60A9E69F"/>
    <w:rsid w:val="613D35B5"/>
    <w:rsid w:val="61B92139"/>
    <w:rsid w:val="62090168"/>
    <w:rsid w:val="620E582C"/>
    <w:rsid w:val="62C57D49"/>
    <w:rsid w:val="63232560"/>
    <w:rsid w:val="6339AB16"/>
    <w:rsid w:val="6365A294"/>
    <w:rsid w:val="63F757F1"/>
    <w:rsid w:val="64413CB7"/>
    <w:rsid w:val="64551E2C"/>
    <w:rsid w:val="6495636B"/>
    <w:rsid w:val="664BF371"/>
    <w:rsid w:val="665CB7B5"/>
    <w:rsid w:val="669C79CB"/>
    <w:rsid w:val="66A8C3FD"/>
    <w:rsid w:val="66DEDD62"/>
    <w:rsid w:val="6710F286"/>
    <w:rsid w:val="679146BB"/>
    <w:rsid w:val="67CD1CC1"/>
    <w:rsid w:val="684A16FE"/>
    <w:rsid w:val="686C4CBA"/>
    <w:rsid w:val="68761EB1"/>
    <w:rsid w:val="68A12233"/>
    <w:rsid w:val="68A5D0C2"/>
    <w:rsid w:val="6A09D8BD"/>
    <w:rsid w:val="6A310B7F"/>
    <w:rsid w:val="6A51F466"/>
    <w:rsid w:val="6A5C6F67"/>
    <w:rsid w:val="6A61E10E"/>
    <w:rsid w:val="6AA8E83B"/>
    <w:rsid w:val="6AC2D1FC"/>
    <w:rsid w:val="6BCFBC67"/>
    <w:rsid w:val="6C079AF4"/>
    <w:rsid w:val="6C139065"/>
    <w:rsid w:val="6C44B89C"/>
    <w:rsid w:val="6C9DD8CB"/>
    <w:rsid w:val="6CB88AED"/>
    <w:rsid w:val="6CED5D82"/>
    <w:rsid w:val="6D249D3F"/>
    <w:rsid w:val="6E5070DA"/>
    <w:rsid w:val="6E5D244B"/>
    <w:rsid w:val="6E9BAB3C"/>
    <w:rsid w:val="6E9F620F"/>
    <w:rsid w:val="6F99D76B"/>
    <w:rsid w:val="6FA3C73A"/>
    <w:rsid w:val="702AFD3F"/>
    <w:rsid w:val="703110F8"/>
    <w:rsid w:val="70C8052B"/>
    <w:rsid w:val="70DB41FD"/>
    <w:rsid w:val="70DE2D26"/>
    <w:rsid w:val="712F303C"/>
    <w:rsid w:val="72B7E760"/>
    <w:rsid w:val="738EC397"/>
    <w:rsid w:val="73AD4C73"/>
    <w:rsid w:val="73DAC2B2"/>
    <w:rsid w:val="73E3A952"/>
    <w:rsid w:val="744A1800"/>
    <w:rsid w:val="74A47DF6"/>
    <w:rsid w:val="74E00115"/>
    <w:rsid w:val="74EB96D0"/>
    <w:rsid w:val="75C98BF8"/>
    <w:rsid w:val="7601EEAE"/>
    <w:rsid w:val="7633D172"/>
    <w:rsid w:val="76CDBD96"/>
    <w:rsid w:val="76E79277"/>
    <w:rsid w:val="775121DD"/>
    <w:rsid w:val="77FD9B55"/>
    <w:rsid w:val="7809E683"/>
    <w:rsid w:val="7857C2DB"/>
    <w:rsid w:val="79890BFE"/>
    <w:rsid w:val="79B5249E"/>
    <w:rsid w:val="79C8B336"/>
    <w:rsid w:val="79D4427B"/>
    <w:rsid w:val="7ABEAFC5"/>
    <w:rsid w:val="7AC398FB"/>
    <w:rsid w:val="7B04878E"/>
    <w:rsid w:val="7B418745"/>
    <w:rsid w:val="7BD595DF"/>
    <w:rsid w:val="7C25AC44"/>
    <w:rsid w:val="7C8566EA"/>
    <w:rsid w:val="7D093FD3"/>
    <w:rsid w:val="7D2F853A"/>
    <w:rsid w:val="7D9570AA"/>
    <w:rsid w:val="7E441350"/>
    <w:rsid w:val="7E5CC6E5"/>
    <w:rsid w:val="7E98B1EC"/>
    <w:rsid w:val="7F3A3F3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6F99C8"/>
  <w15:docId w15:val="{0F9DAB2E-001A-4B24-BBC3-5C46CF2F2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8E0"/>
    <w:rPr>
      <w:rFonts w:eastAsiaTheme="minorEastAsia"/>
      <w:lang w:eastAsia="en-AU"/>
    </w:rPr>
  </w:style>
  <w:style w:type="paragraph" w:styleId="Heading1">
    <w:name w:val="heading 1"/>
    <w:basedOn w:val="Normal"/>
    <w:next w:val="Normal"/>
    <w:link w:val="Heading1Char"/>
    <w:uiPriority w:val="9"/>
    <w:qFormat/>
    <w:rsid w:val="00DF54FF"/>
    <w:pPr>
      <w:outlineLvl w:val="0"/>
    </w:pPr>
    <w:rPr>
      <w:rFonts w:cstheme="minorHAnsi"/>
      <w:sz w:val="32"/>
      <w:szCs w:val="32"/>
    </w:rPr>
  </w:style>
  <w:style w:type="paragraph" w:styleId="Heading2">
    <w:name w:val="heading 2"/>
    <w:basedOn w:val="Normal"/>
    <w:next w:val="Normal"/>
    <w:link w:val="Heading2Char"/>
    <w:uiPriority w:val="9"/>
    <w:unhideWhenUsed/>
    <w:qFormat/>
    <w:rsid w:val="00DF54FF"/>
    <w:pPr>
      <w:outlineLvl w:val="1"/>
    </w:pPr>
    <w:rPr>
      <w:rFonts w:cstheme="minorHAnsi"/>
      <w:sz w:val="28"/>
      <w:szCs w:val="28"/>
    </w:rPr>
  </w:style>
  <w:style w:type="paragraph" w:styleId="Heading3">
    <w:name w:val="heading 3"/>
    <w:basedOn w:val="Normal"/>
    <w:next w:val="Normal"/>
    <w:link w:val="Heading3Char"/>
    <w:uiPriority w:val="9"/>
    <w:unhideWhenUsed/>
    <w:qFormat/>
    <w:rsid w:val="00DF54FF"/>
    <w:pPr>
      <w:keepNext/>
      <w:keepLines/>
      <w:spacing w:before="100" w:beforeAutospacing="1" w:after="240" w:line="240" w:lineRule="auto"/>
      <w:outlineLvl w:val="2"/>
    </w:pPr>
    <w:rPr>
      <w:rFonts w:ascii="Calibri" w:eastAsia="MS Gothic" w:hAnsi="Calibri" w:cs="Times New Roman"/>
      <w:bCs/>
      <w:i/>
      <w:iCs/>
      <w:sz w:val="24"/>
      <w:lang w:val="en-US" w:eastAsia="en-US"/>
    </w:rPr>
  </w:style>
  <w:style w:type="paragraph" w:styleId="Heading4">
    <w:name w:val="heading 4"/>
    <w:basedOn w:val="Heading3"/>
    <w:next w:val="Normal"/>
    <w:link w:val="Heading4Char"/>
    <w:uiPriority w:val="9"/>
    <w:unhideWhenUsed/>
    <w:rsid w:val="002E4FFE"/>
    <w:pPr>
      <w:outlineLvl w:val="3"/>
    </w:pPr>
    <w:rPr>
      <w:color w:val="086F93" w:themeColor="accent1" w:themeShade="80"/>
    </w:rPr>
  </w:style>
  <w:style w:type="paragraph" w:styleId="Heading5">
    <w:name w:val="heading 5"/>
    <w:basedOn w:val="Heading3"/>
    <w:next w:val="Normal"/>
    <w:link w:val="Heading5Char"/>
    <w:uiPriority w:val="9"/>
    <w:unhideWhenUsed/>
    <w:rsid w:val="002E4FFE"/>
    <w:pPr>
      <w:outlineLvl w:val="4"/>
    </w:pPr>
    <w:rPr>
      <w:color w:val="086F93"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s">
    <w:name w:val="Bullets"/>
    <w:uiPriority w:val="99"/>
    <w:rsid w:val="0004526C"/>
    <w:pPr>
      <w:numPr>
        <w:numId w:val="33"/>
      </w:numPr>
    </w:pPr>
  </w:style>
  <w:style w:type="paragraph" w:customStyle="1" w:styleId="Bulletlist1">
    <w:name w:val="Bullet list 1"/>
    <w:basedOn w:val="Normal"/>
    <w:link w:val="Bulletlist1Char"/>
    <w:qFormat/>
    <w:rsid w:val="0004526C"/>
    <w:pPr>
      <w:numPr>
        <w:numId w:val="34"/>
      </w:numPr>
      <w:spacing w:before="100" w:beforeAutospacing="1" w:after="100" w:afterAutospacing="1" w:line="240" w:lineRule="auto"/>
    </w:pPr>
    <w:rPr>
      <w:rFonts w:ascii="Calibri" w:hAnsi="Calibri"/>
    </w:rPr>
  </w:style>
  <w:style w:type="character" w:customStyle="1" w:styleId="Heading4Char">
    <w:name w:val="Heading 4 Char"/>
    <w:basedOn w:val="DefaultParagraphFont"/>
    <w:link w:val="Heading4"/>
    <w:uiPriority w:val="9"/>
    <w:rsid w:val="002E4FFE"/>
    <w:rPr>
      <w:rFonts w:ascii="Calibri" w:eastAsia="MS Gothic" w:hAnsi="Calibri" w:cs="Times New Roman"/>
      <w:bCs/>
      <w:i/>
      <w:iCs/>
      <w:color w:val="086F93" w:themeColor="accent1" w:themeShade="80"/>
      <w:sz w:val="24"/>
      <w:lang w:val="en-US"/>
    </w:rPr>
  </w:style>
  <w:style w:type="paragraph" w:styleId="Title">
    <w:name w:val="Title"/>
    <w:basedOn w:val="Normal"/>
    <w:next w:val="Normal"/>
    <w:link w:val="TitleChar"/>
    <w:uiPriority w:val="10"/>
    <w:qFormat/>
    <w:rsid w:val="00BB00FD"/>
    <w:pPr>
      <w:spacing w:after="0"/>
      <w:outlineLvl w:val="0"/>
    </w:pPr>
    <w:rPr>
      <w:rFonts w:cstheme="minorHAnsi"/>
      <w:sz w:val="48"/>
      <w:szCs w:val="48"/>
    </w:rPr>
  </w:style>
  <w:style w:type="character" w:styleId="Hyperlink">
    <w:name w:val="Hyperlink"/>
    <w:basedOn w:val="DefaultParagraphFont"/>
    <w:uiPriority w:val="99"/>
    <w:unhideWhenUsed/>
    <w:rsid w:val="007A5D36"/>
    <w:rPr>
      <w:color w:val="0000FF" w:themeColor="hyperlink"/>
      <w:u w:val="single"/>
    </w:rPr>
  </w:style>
  <w:style w:type="character" w:customStyle="1" w:styleId="TitleChar">
    <w:name w:val="Title Char"/>
    <w:basedOn w:val="DefaultParagraphFont"/>
    <w:link w:val="Title"/>
    <w:uiPriority w:val="10"/>
    <w:rsid w:val="00BB00FD"/>
    <w:rPr>
      <w:rFonts w:eastAsiaTheme="minorEastAsia" w:cstheme="minorHAnsi"/>
      <w:sz w:val="48"/>
      <w:szCs w:val="48"/>
      <w:lang w:eastAsia="en-AU"/>
    </w:rPr>
  </w:style>
  <w:style w:type="paragraph" w:styleId="ListParagraph">
    <w:name w:val="List Paragraph"/>
    <w:basedOn w:val="Normal"/>
    <w:uiPriority w:val="34"/>
    <w:qFormat/>
    <w:rsid w:val="00BD42C5"/>
    <w:pPr>
      <w:ind w:left="720"/>
      <w:contextualSpacing/>
    </w:pPr>
  </w:style>
  <w:style w:type="character" w:customStyle="1" w:styleId="Heading1Char">
    <w:name w:val="Heading 1 Char"/>
    <w:basedOn w:val="DefaultParagraphFont"/>
    <w:link w:val="Heading1"/>
    <w:uiPriority w:val="9"/>
    <w:rsid w:val="00DF54FF"/>
    <w:rPr>
      <w:rFonts w:eastAsiaTheme="minorEastAsia" w:cstheme="minorHAnsi"/>
      <w:sz w:val="32"/>
      <w:szCs w:val="32"/>
      <w:lang w:eastAsia="en-AU"/>
    </w:rPr>
  </w:style>
  <w:style w:type="paragraph" w:styleId="FootnoteText">
    <w:name w:val="footnote text"/>
    <w:basedOn w:val="Normal"/>
    <w:link w:val="FootnoteTextChar"/>
    <w:uiPriority w:val="99"/>
    <w:semiHidden/>
    <w:unhideWhenUsed/>
    <w:rsid w:val="00EA321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A3214"/>
    <w:rPr>
      <w:rFonts w:eastAsiaTheme="minorEastAsia"/>
      <w:sz w:val="20"/>
      <w:szCs w:val="20"/>
      <w:lang w:eastAsia="en-AU"/>
    </w:rPr>
  </w:style>
  <w:style w:type="character" w:styleId="FootnoteReference">
    <w:name w:val="footnote reference"/>
    <w:basedOn w:val="DefaultParagraphFont"/>
    <w:uiPriority w:val="99"/>
    <w:semiHidden/>
    <w:unhideWhenUsed/>
    <w:rsid w:val="00EA3214"/>
    <w:rPr>
      <w:vertAlign w:val="superscript"/>
    </w:rPr>
  </w:style>
  <w:style w:type="character" w:styleId="CommentReference">
    <w:name w:val="annotation reference"/>
    <w:basedOn w:val="DefaultParagraphFont"/>
    <w:uiPriority w:val="99"/>
    <w:semiHidden/>
    <w:unhideWhenUsed/>
    <w:rsid w:val="00EA3214"/>
    <w:rPr>
      <w:sz w:val="16"/>
      <w:szCs w:val="16"/>
    </w:rPr>
  </w:style>
  <w:style w:type="paragraph" w:styleId="CommentSubject">
    <w:name w:val="annotation subject"/>
    <w:basedOn w:val="Normal"/>
    <w:next w:val="Normal"/>
    <w:link w:val="CommentSubjectChar"/>
    <w:uiPriority w:val="99"/>
    <w:semiHidden/>
    <w:unhideWhenUsed/>
    <w:rsid w:val="00EC3020"/>
    <w:rPr>
      <w:b/>
      <w:bCs/>
    </w:rPr>
  </w:style>
  <w:style w:type="character" w:customStyle="1" w:styleId="CommentSubjectChar">
    <w:name w:val="Comment Subject Char"/>
    <w:basedOn w:val="DefaultParagraphFont"/>
    <w:link w:val="CommentSubject"/>
    <w:uiPriority w:val="99"/>
    <w:semiHidden/>
    <w:rsid w:val="00EC3020"/>
    <w:rPr>
      <w:rFonts w:eastAsiaTheme="minorEastAsia"/>
      <w:b/>
      <w:bCs/>
      <w:sz w:val="20"/>
      <w:szCs w:val="20"/>
      <w:lang w:eastAsia="en-AU"/>
    </w:rPr>
  </w:style>
  <w:style w:type="paragraph" w:styleId="BalloonText">
    <w:name w:val="Balloon Text"/>
    <w:basedOn w:val="Normal"/>
    <w:link w:val="BalloonTextChar"/>
    <w:uiPriority w:val="99"/>
    <w:semiHidden/>
    <w:unhideWhenUsed/>
    <w:rsid w:val="00EA32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3214"/>
    <w:rPr>
      <w:rFonts w:ascii="Tahoma" w:eastAsiaTheme="minorEastAsia" w:hAnsi="Tahoma" w:cs="Tahoma"/>
      <w:sz w:val="16"/>
      <w:szCs w:val="16"/>
      <w:lang w:eastAsia="en-AU"/>
    </w:rPr>
  </w:style>
  <w:style w:type="character" w:customStyle="1" w:styleId="Heading2Char">
    <w:name w:val="Heading 2 Char"/>
    <w:basedOn w:val="DefaultParagraphFont"/>
    <w:link w:val="Heading2"/>
    <w:uiPriority w:val="9"/>
    <w:rsid w:val="00DF54FF"/>
    <w:rPr>
      <w:rFonts w:eastAsiaTheme="minorEastAsia" w:cstheme="minorHAnsi"/>
      <w:sz w:val="28"/>
      <w:szCs w:val="28"/>
      <w:lang w:eastAsia="en-AU"/>
    </w:rPr>
  </w:style>
  <w:style w:type="character" w:customStyle="1" w:styleId="Heading3Char">
    <w:name w:val="Heading 3 Char"/>
    <w:basedOn w:val="DefaultParagraphFont"/>
    <w:link w:val="Heading3"/>
    <w:uiPriority w:val="9"/>
    <w:rsid w:val="00DF54FF"/>
    <w:rPr>
      <w:rFonts w:ascii="Calibri" w:eastAsia="MS Gothic" w:hAnsi="Calibri" w:cs="Times New Roman"/>
      <w:bCs/>
      <w:i/>
      <w:iCs/>
      <w:sz w:val="24"/>
      <w:lang w:val="en-US"/>
    </w:rPr>
  </w:style>
  <w:style w:type="character" w:styleId="UnresolvedMention">
    <w:name w:val="Unresolved Mention"/>
    <w:basedOn w:val="DefaultParagraphFont"/>
    <w:uiPriority w:val="99"/>
    <w:semiHidden/>
    <w:unhideWhenUsed/>
    <w:rsid w:val="00A0796F"/>
    <w:rPr>
      <w:color w:val="605E5C"/>
      <w:shd w:val="clear" w:color="auto" w:fill="E1DFDD"/>
    </w:rPr>
  </w:style>
  <w:style w:type="table" w:styleId="TableGrid">
    <w:name w:val="Table Grid"/>
    <w:basedOn w:val="TableNormal"/>
    <w:uiPriority w:val="59"/>
    <w:rsid w:val="00917B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36E66"/>
    <w:rPr>
      <w:color w:val="800080" w:themeColor="followedHyperlink"/>
      <w:u w:val="single"/>
    </w:rPr>
  </w:style>
  <w:style w:type="paragraph" w:styleId="Revision">
    <w:name w:val="Revision"/>
    <w:hidden/>
    <w:uiPriority w:val="99"/>
    <w:semiHidden/>
    <w:rsid w:val="00D65181"/>
    <w:pPr>
      <w:spacing w:after="0" w:line="240" w:lineRule="auto"/>
    </w:pPr>
    <w:rPr>
      <w:rFonts w:eastAsiaTheme="minorEastAsia"/>
      <w:lang w:eastAsia="en-AU"/>
    </w:rPr>
  </w:style>
  <w:style w:type="paragraph" w:customStyle="1" w:styleId="FundingAcknowledgement">
    <w:name w:val="Funding Acknowledgement"/>
    <w:basedOn w:val="Normal"/>
    <w:autoRedefine/>
    <w:qFormat/>
    <w:rsid w:val="00432683"/>
    <w:pPr>
      <w:pBdr>
        <w:top w:val="single" w:sz="36" w:space="10" w:color="43C7F4" w:themeColor="accent1"/>
        <w:bottom w:val="single" w:sz="36" w:space="10" w:color="43C7F4" w:themeColor="accent1"/>
      </w:pBdr>
      <w:spacing w:before="360" w:after="360"/>
      <w:ind w:right="-46"/>
    </w:pPr>
    <w:rPr>
      <w:rFonts w:ascii="Gotham" w:hAnsi="Gotham"/>
      <w:b/>
      <w:i/>
      <w:iCs/>
      <w:sz w:val="16"/>
      <w:lang w:val="en-US"/>
    </w:rPr>
  </w:style>
  <w:style w:type="character" w:customStyle="1" w:styleId="Heading5Char">
    <w:name w:val="Heading 5 Char"/>
    <w:basedOn w:val="DefaultParagraphFont"/>
    <w:link w:val="Heading5"/>
    <w:uiPriority w:val="9"/>
    <w:rsid w:val="002E4FFE"/>
    <w:rPr>
      <w:rFonts w:ascii="Calibri" w:eastAsia="MS Gothic" w:hAnsi="Calibri" w:cs="Times New Roman"/>
      <w:bCs/>
      <w:i/>
      <w:iCs/>
      <w:color w:val="086F93" w:themeColor="accent1" w:themeShade="80"/>
      <w:sz w:val="24"/>
      <w:lang w:val="en-US"/>
    </w:rPr>
  </w:style>
  <w:style w:type="paragraph" w:customStyle="1" w:styleId="Bulletlist2">
    <w:name w:val="Bullet list 2"/>
    <w:basedOn w:val="Bulletlist1"/>
    <w:link w:val="Bulletlist2Char"/>
    <w:qFormat/>
    <w:rsid w:val="0004526C"/>
    <w:pPr>
      <w:numPr>
        <w:ilvl w:val="1"/>
      </w:numPr>
    </w:pPr>
  </w:style>
  <w:style w:type="character" w:customStyle="1" w:styleId="Bulletlist1Char">
    <w:name w:val="Bullet list 1 Char"/>
    <w:basedOn w:val="DefaultParagraphFont"/>
    <w:link w:val="Bulletlist1"/>
    <w:rsid w:val="0004526C"/>
    <w:rPr>
      <w:rFonts w:ascii="Calibri" w:eastAsiaTheme="minorEastAsia" w:hAnsi="Calibri"/>
      <w:lang w:eastAsia="en-AU"/>
    </w:rPr>
  </w:style>
  <w:style w:type="paragraph" w:customStyle="1" w:styleId="Bulletlist3">
    <w:name w:val="Bullet list 3"/>
    <w:basedOn w:val="Bulletlist2"/>
    <w:link w:val="Bulletlist3Char"/>
    <w:qFormat/>
    <w:rsid w:val="0004526C"/>
    <w:pPr>
      <w:numPr>
        <w:ilvl w:val="2"/>
      </w:numPr>
    </w:pPr>
  </w:style>
  <w:style w:type="paragraph" w:customStyle="1" w:styleId="DocLabel">
    <w:name w:val="Doc Label"/>
    <w:basedOn w:val="Normal"/>
    <w:link w:val="DocLabelChar"/>
    <w:qFormat/>
    <w:rsid w:val="00877710"/>
    <w:pPr>
      <w:tabs>
        <w:tab w:val="right" w:pos="9026"/>
      </w:tabs>
    </w:pPr>
    <w:rPr>
      <w:rFonts w:ascii="Gotham Black" w:hAnsi="Gotham Black"/>
      <w:color w:val="43C7F4" w:themeColor="accent1"/>
      <w:sz w:val="36"/>
      <w:szCs w:val="36"/>
    </w:rPr>
  </w:style>
  <w:style w:type="character" w:customStyle="1" w:styleId="Bulletlist2Char">
    <w:name w:val="Bullet list 2 Char"/>
    <w:basedOn w:val="Bulletlist1Char"/>
    <w:link w:val="Bulletlist2"/>
    <w:rsid w:val="0004526C"/>
    <w:rPr>
      <w:rFonts w:ascii="Calibri" w:eastAsiaTheme="minorEastAsia" w:hAnsi="Calibri"/>
      <w:lang w:eastAsia="en-AU"/>
    </w:rPr>
  </w:style>
  <w:style w:type="paragraph" w:customStyle="1" w:styleId="DocDate">
    <w:name w:val="Doc Date"/>
    <w:basedOn w:val="Normal"/>
    <w:link w:val="DocDateChar"/>
    <w:qFormat/>
    <w:rsid w:val="00877710"/>
    <w:pPr>
      <w:tabs>
        <w:tab w:val="right" w:pos="9026"/>
      </w:tabs>
    </w:pPr>
    <w:rPr>
      <w:rFonts w:ascii="Gotham" w:hAnsi="Gotham"/>
      <w:b/>
      <w:bCs/>
    </w:rPr>
  </w:style>
  <w:style w:type="character" w:customStyle="1" w:styleId="DocLabelChar">
    <w:name w:val="Doc Label Char"/>
    <w:basedOn w:val="DefaultParagraphFont"/>
    <w:link w:val="DocLabel"/>
    <w:rsid w:val="00877710"/>
    <w:rPr>
      <w:rFonts w:ascii="Gotham Black" w:eastAsiaTheme="minorEastAsia" w:hAnsi="Gotham Black"/>
      <w:color w:val="43C7F4" w:themeColor="accent1"/>
      <w:sz w:val="36"/>
      <w:szCs w:val="36"/>
      <w:lang w:eastAsia="en-AU"/>
    </w:rPr>
  </w:style>
  <w:style w:type="paragraph" w:customStyle="1" w:styleId="Letterhead1">
    <w:name w:val="Letterhead 1"/>
    <w:basedOn w:val="Normal"/>
    <w:link w:val="Letterhead1Char"/>
    <w:qFormat/>
    <w:rsid w:val="002E4FFE"/>
    <w:pPr>
      <w:tabs>
        <w:tab w:val="left" w:pos="3855"/>
        <w:tab w:val="center" w:pos="4513"/>
        <w:tab w:val="right" w:pos="9026"/>
      </w:tabs>
      <w:spacing w:after="0"/>
      <w:jc w:val="right"/>
    </w:pPr>
    <w:rPr>
      <w:rFonts w:ascii="Gotham" w:hAnsi="Gotham"/>
      <w:b/>
      <w:bCs/>
      <w:spacing w:val="8"/>
      <w:sz w:val="20"/>
      <w:szCs w:val="20"/>
    </w:rPr>
  </w:style>
  <w:style w:type="character" w:customStyle="1" w:styleId="DocDateChar">
    <w:name w:val="Doc Date Char"/>
    <w:basedOn w:val="DefaultParagraphFont"/>
    <w:link w:val="DocDate"/>
    <w:rsid w:val="00877710"/>
    <w:rPr>
      <w:rFonts w:ascii="Gotham" w:eastAsiaTheme="minorEastAsia" w:hAnsi="Gotham"/>
      <w:b/>
      <w:bCs/>
      <w:lang w:eastAsia="en-AU"/>
    </w:rPr>
  </w:style>
  <w:style w:type="paragraph" w:customStyle="1" w:styleId="Letterhead2">
    <w:name w:val="Letterhead 2"/>
    <w:basedOn w:val="Normal"/>
    <w:link w:val="Letterhead2Char"/>
    <w:qFormat/>
    <w:rsid w:val="002E4FFE"/>
    <w:pPr>
      <w:tabs>
        <w:tab w:val="left" w:pos="1843"/>
        <w:tab w:val="center" w:pos="4513"/>
        <w:tab w:val="right" w:pos="9026"/>
      </w:tabs>
      <w:spacing w:after="0" w:line="240" w:lineRule="auto"/>
      <w:ind w:hanging="851"/>
    </w:pPr>
    <w:rPr>
      <w:rFonts w:ascii="Gotham" w:hAnsi="Gotham"/>
      <w:b/>
      <w:bCs/>
      <w:i/>
      <w:iCs/>
      <w:color w:val="43C7F4" w:themeColor="accent1"/>
    </w:rPr>
  </w:style>
  <w:style w:type="character" w:customStyle="1" w:styleId="Letterhead1Char">
    <w:name w:val="Letterhead 1 Char"/>
    <w:basedOn w:val="DefaultParagraphFont"/>
    <w:link w:val="Letterhead1"/>
    <w:rsid w:val="002E4FFE"/>
    <w:rPr>
      <w:rFonts w:ascii="Gotham" w:eastAsiaTheme="minorEastAsia" w:hAnsi="Gotham"/>
      <w:b/>
      <w:bCs/>
      <w:spacing w:val="8"/>
      <w:sz w:val="20"/>
      <w:szCs w:val="20"/>
      <w:lang w:eastAsia="en-AU"/>
    </w:rPr>
  </w:style>
  <w:style w:type="paragraph" w:styleId="NoSpacing">
    <w:name w:val="No Spacing"/>
    <w:uiPriority w:val="1"/>
    <w:qFormat/>
    <w:rsid w:val="00604680"/>
    <w:pPr>
      <w:spacing w:after="0" w:line="240" w:lineRule="auto"/>
    </w:pPr>
    <w:rPr>
      <w:rFonts w:eastAsiaTheme="minorEastAsia"/>
      <w:lang w:eastAsia="en-AU"/>
    </w:rPr>
  </w:style>
  <w:style w:type="character" w:customStyle="1" w:styleId="Letterhead2Char">
    <w:name w:val="Letterhead 2 Char"/>
    <w:basedOn w:val="DefaultParagraphFont"/>
    <w:link w:val="Letterhead2"/>
    <w:rsid w:val="002E4FFE"/>
    <w:rPr>
      <w:rFonts w:ascii="Gotham" w:eastAsiaTheme="minorEastAsia" w:hAnsi="Gotham"/>
      <w:b/>
      <w:bCs/>
      <w:i/>
      <w:iCs/>
      <w:color w:val="43C7F4" w:themeColor="accent1"/>
      <w:lang w:eastAsia="en-AU"/>
    </w:rPr>
  </w:style>
  <w:style w:type="character" w:styleId="IntenseEmphasis">
    <w:name w:val="Intense Emphasis"/>
    <w:basedOn w:val="DefaultParagraphFont"/>
    <w:uiPriority w:val="21"/>
    <w:rsid w:val="00124F88"/>
    <w:rPr>
      <w:i/>
      <w:iCs/>
      <w:color w:val="43C7F4" w:themeColor="accent1"/>
    </w:rPr>
  </w:style>
  <w:style w:type="paragraph" w:customStyle="1" w:styleId="Recommendation">
    <w:name w:val="Recommendation"/>
    <w:basedOn w:val="Normal"/>
    <w:link w:val="RecommendationChar"/>
    <w:qFormat/>
    <w:rsid w:val="00261658"/>
    <w:pPr>
      <w:numPr>
        <w:numId w:val="36"/>
      </w:numPr>
      <w:pBdr>
        <w:top w:val="single" w:sz="18" w:space="6" w:color="44C8F5"/>
        <w:left w:val="single" w:sz="18" w:space="5" w:color="44C8F5"/>
        <w:bottom w:val="single" w:sz="18" w:space="6" w:color="44C8F5"/>
        <w:right w:val="single" w:sz="18" w:space="5" w:color="44C8F5"/>
      </w:pBdr>
      <w:spacing w:before="100" w:beforeAutospacing="1" w:after="100" w:afterAutospacing="1" w:line="240" w:lineRule="auto"/>
      <w:ind w:right="851"/>
    </w:pPr>
    <w:rPr>
      <w:rFonts w:ascii="Calibri" w:hAnsi="Calibri"/>
      <w:lang w:eastAsia="en-US"/>
    </w:rPr>
  </w:style>
  <w:style w:type="character" w:customStyle="1" w:styleId="RecommendationChar">
    <w:name w:val="Recommendation Char"/>
    <w:basedOn w:val="DefaultParagraphFont"/>
    <w:link w:val="Recommendation"/>
    <w:rsid w:val="00261658"/>
    <w:rPr>
      <w:rFonts w:ascii="Calibri" w:eastAsiaTheme="minorEastAsia" w:hAnsi="Calibri"/>
    </w:rPr>
  </w:style>
  <w:style w:type="numbering" w:customStyle="1" w:styleId="Recommendations">
    <w:name w:val="Recommendations"/>
    <w:uiPriority w:val="99"/>
    <w:rsid w:val="00730BA6"/>
    <w:pPr>
      <w:numPr>
        <w:numId w:val="36"/>
      </w:numPr>
    </w:pPr>
  </w:style>
  <w:style w:type="character" w:customStyle="1" w:styleId="Bulletlist3Char">
    <w:name w:val="Bullet list 3 Char"/>
    <w:basedOn w:val="Bulletlist2Char"/>
    <w:link w:val="Bulletlist3"/>
    <w:rsid w:val="0004526C"/>
    <w:rPr>
      <w:rFonts w:ascii="Calibri" w:eastAsiaTheme="minorEastAsia" w:hAnsi="Calibri"/>
      <w:lang w:eastAsia="en-AU"/>
    </w:rPr>
  </w:style>
  <w:style w:type="table" w:styleId="ListTable3-Accent1">
    <w:name w:val="List Table 3 Accent 1"/>
    <w:basedOn w:val="TableNormal"/>
    <w:uiPriority w:val="48"/>
    <w:rsid w:val="00917B48"/>
    <w:pPr>
      <w:spacing w:after="0" w:line="240" w:lineRule="auto"/>
    </w:pPr>
    <w:tblPr>
      <w:tblStyleRowBandSize w:val="1"/>
      <w:tblStyleColBandSize w:val="1"/>
      <w:tblBorders>
        <w:top w:val="single" w:sz="4" w:space="0" w:color="43C7F4" w:themeColor="accent1"/>
        <w:left w:val="single" w:sz="4" w:space="0" w:color="43C7F4" w:themeColor="accent1"/>
        <w:bottom w:val="single" w:sz="4" w:space="0" w:color="43C7F4" w:themeColor="accent1"/>
        <w:right w:val="single" w:sz="4" w:space="0" w:color="43C7F4" w:themeColor="accent1"/>
      </w:tblBorders>
    </w:tblPr>
    <w:tblStylePr w:type="firstRow">
      <w:rPr>
        <w:b/>
        <w:bCs/>
        <w:color w:val="FFFFFF" w:themeColor="background1"/>
      </w:rPr>
      <w:tblPr/>
      <w:tcPr>
        <w:shd w:val="clear" w:color="auto" w:fill="43C7F4" w:themeFill="accent1"/>
      </w:tcPr>
    </w:tblStylePr>
    <w:tblStylePr w:type="lastRow">
      <w:rPr>
        <w:b/>
        <w:bCs/>
      </w:rPr>
      <w:tblPr/>
      <w:tcPr>
        <w:tcBorders>
          <w:top w:val="double" w:sz="4" w:space="0" w:color="43C7F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3C7F4" w:themeColor="accent1"/>
          <w:right w:val="single" w:sz="4" w:space="0" w:color="43C7F4" w:themeColor="accent1"/>
        </w:tcBorders>
      </w:tcPr>
    </w:tblStylePr>
    <w:tblStylePr w:type="band1Horz">
      <w:tblPr/>
      <w:tcPr>
        <w:tcBorders>
          <w:top w:val="single" w:sz="4" w:space="0" w:color="43C7F4" w:themeColor="accent1"/>
          <w:bottom w:val="single" w:sz="4" w:space="0" w:color="43C7F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3C7F4" w:themeColor="accent1"/>
          <w:left w:val="nil"/>
        </w:tcBorders>
      </w:tcPr>
    </w:tblStylePr>
    <w:tblStylePr w:type="swCell">
      <w:tblPr/>
      <w:tcPr>
        <w:tcBorders>
          <w:top w:val="double" w:sz="4" w:space="0" w:color="43C7F4" w:themeColor="accent1"/>
          <w:right w:val="nil"/>
        </w:tcBorders>
      </w:tcPr>
    </w:tblStylePr>
  </w:style>
  <w:style w:type="table" w:styleId="GridTable1Light-Accent1">
    <w:name w:val="Grid Table 1 Light Accent 1"/>
    <w:basedOn w:val="TableNormal"/>
    <w:uiPriority w:val="46"/>
    <w:rsid w:val="00917B48"/>
    <w:pPr>
      <w:spacing w:after="0" w:line="240" w:lineRule="auto"/>
    </w:pPr>
    <w:tblPr>
      <w:tblStyleRowBandSize w:val="1"/>
      <w:tblStyleColBandSize w:val="1"/>
      <w:tblBorders>
        <w:top w:val="single" w:sz="4" w:space="0" w:color="B3E8FA" w:themeColor="accent1" w:themeTint="66"/>
        <w:left w:val="single" w:sz="4" w:space="0" w:color="B3E8FA" w:themeColor="accent1" w:themeTint="66"/>
        <w:bottom w:val="single" w:sz="4" w:space="0" w:color="B3E8FA" w:themeColor="accent1" w:themeTint="66"/>
        <w:right w:val="single" w:sz="4" w:space="0" w:color="B3E8FA" w:themeColor="accent1" w:themeTint="66"/>
        <w:insideH w:val="single" w:sz="4" w:space="0" w:color="B3E8FA" w:themeColor="accent1" w:themeTint="66"/>
        <w:insideV w:val="single" w:sz="4" w:space="0" w:color="B3E8FA" w:themeColor="accent1" w:themeTint="66"/>
      </w:tblBorders>
    </w:tblPr>
    <w:tblStylePr w:type="firstRow">
      <w:rPr>
        <w:b/>
        <w:bCs/>
      </w:rPr>
      <w:tblPr/>
      <w:tcPr>
        <w:tcBorders>
          <w:bottom w:val="single" w:sz="12" w:space="0" w:color="8DDDF8" w:themeColor="accent1" w:themeTint="99"/>
        </w:tcBorders>
      </w:tcPr>
    </w:tblStylePr>
    <w:tblStylePr w:type="lastRow">
      <w:rPr>
        <w:b/>
        <w:bCs/>
      </w:rPr>
      <w:tblPr/>
      <w:tcPr>
        <w:tcBorders>
          <w:top w:val="double" w:sz="2" w:space="0" w:color="8DDDF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A7A37"/>
    <w:pPr>
      <w:spacing w:after="0" w:line="240" w:lineRule="auto"/>
    </w:pPr>
    <w:tblPr>
      <w:tblStyleRowBandSize w:val="1"/>
      <w:tblStyleColBandSize w:val="1"/>
      <w:tblBorders>
        <w:top w:val="single" w:sz="4" w:space="0" w:color="ACCADF" w:themeColor="accent2" w:themeTint="66"/>
        <w:left w:val="single" w:sz="4" w:space="0" w:color="ACCADF" w:themeColor="accent2" w:themeTint="66"/>
        <w:bottom w:val="single" w:sz="4" w:space="0" w:color="ACCADF" w:themeColor="accent2" w:themeTint="66"/>
        <w:right w:val="single" w:sz="4" w:space="0" w:color="ACCADF" w:themeColor="accent2" w:themeTint="66"/>
        <w:insideH w:val="single" w:sz="4" w:space="0" w:color="ACCADF" w:themeColor="accent2" w:themeTint="66"/>
        <w:insideV w:val="single" w:sz="4" w:space="0" w:color="ACCADF" w:themeColor="accent2" w:themeTint="66"/>
      </w:tblBorders>
    </w:tblPr>
    <w:tblStylePr w:type="firstRow">
      <w:rPr>
        <w:b/>
        <w:bCs/>
      </w:rPr>
      <w:tblPr/>
      <w:tcPr>
        <w:tcBorders>
          <w:bottom w:val="single" w:sz="12" w:space="0" w:color="83AFD0" w:themeColor="accent2" w:themeTint="99"/>
        </w:tcBorders>
      </w:tcPr>
    </w:tblStylePr>
    <w:tblStylePr w:type="lastRow">
      <w:rPr>
        <w:b/>
        <w:bCs/>
      </w:rPr>
      <w:tblPr/>
      <w:tcPr>
        <w:tcBorders>
          <w:top w:val="double" w:sz="2" w:space="0" w:color="83AFD0" w:themeColor="accent2" w:themeTint="99"/>
        </w:tcBorders>
      </w:tcPr>
    </w:tblStylePr>
    <w:tblStylePr w:type="firstCol">
      <w:rPr>
        <w:b/>
        <w:bCs/>
      </w:rPr>
    </w:tblStylePr>
    <w:tblStylePr w:type="lastCol">
      <w:rPr>
        <w:b/>
        <w:bCs/>
      </w:rPr>
    </w:tblStylePr>
  </w:style>
  <w:style w:type="paragraph" w:customStyle="1" w:styleId="Footnotes">
    <w:name w:val="Footnotes"/>
    <w:basedOn w:val="Normal"/>
    <w:link w:val="FootnotesChar"/>
    <w:qFormat/>
    <w:rsid w:val="00DB4E2B"/>
    <w:rPr>
      <w:sz w:val="20"/>
      <w:szCs w:val="20"/>
    </w:rPr>
  </w:style>
  <w:style w:type="character" w:customStyle="1" w:styleId="FootnotesChar">
    <w:name w:val="Footnotes Char"/>
    <w:basedOn w:val="DefaultParagraphFont"/>
    <w:link w:val="Footnotes"/>
    <w:rsid w:val="00DB4E2B"/>
    <w:rPr>
      <w:rFonts w:eastAsiaTheme="minorEastAsia"/>
      <w:sz w:val="20"/>
      <w:szCs w:val="20"/>
      <w:lang w:eastAsia="en-AU"/>
    </w:rPr>
  </w:style>
  <w:style w:type="paragraph" w:styleId="Header">
    <w:name w:val="header"/>
    <w:basedOn w:val="Normal"/>
    <w:link w:val="HeaderChar"/>
    <w:uiPriority w:val="99"/>
    <w:unhideWhenUsed/>
    <w:rsid w:val="001C4D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4DF3"/>
    <w:rPr>
      <w:rFonts w:eastAsiaTheme="minorEastAsia"/>
      <w:lang w:eastAsia="en-AU"/>
    </w:rPr>
  </w:style>
  <w:style w:type="paragraph" w:styleId="Subtitle">
    <w:name w:val="Subtitle"/>
    <w:basedOn w:val="Normal"/>
    <w:next w:val="Normal"/>
    <w:link w:val="SubtitleChar"/>
    <w:uiPriority w:val="11"/>
    <w:qFormat/>
    <w:rsid w:val="001C4DF3"/>
    <w:pPr>
      <w:numPr>
        <w:ilvl w:val="1"/>
      </w:numPr>
    </w:pPr>
    <w:rPr>
      <w:rFonts w:asciiTheme="majorHAnsi" w:eastAsiaTheme="majorEastAsia" w:hAnsiTheme="majorHAnsi" w:cstheme="majorBidi"/>
      <w:i/>
      <w:iCs/>
      <w:color w:val="43C7F4" w:themeColor="accent1"/>
      <w:spacing w:val="15"/>
      <w:sz w:val="24"/>
      <w:szCs w:val="24"/>
    </w:rPr>
  </w:style>
  <w:style w:type="character" w:customStyle="1" w:styleId="SubtitleChar">
    <w:name w:val="Subtitle Char"/>
    <w:basedOn w:val="DefaultParagraphFont"/>
    <w:link w:val="Subtitle"/>
    <w:uiPriority w:val="11"/>
    <w:rsid w:val="001C4DF3"/>
    <w:rPr>
      <w:rFonts w:asciiTheme="majorHAnsi" w:eastAsiaTheme="majorEastAsia" w:hAnsiTheme="majorHAnsi" w:cstheme="majorBidi"/>
      <w:i/>
      <w:iCs/>
      <w:color w:val="43C7F4" w:themeColor="accent1"/>
      <w:spacing w:val="15"/>
      <w:sz w:val="24"/>
      <w:szCs w:val="24"/>
      <w:lang w:eastAsia="en-AU"/>
    </w:rPr>
  </w:style>
  <w:style w:type="paragraph" w:customStyle="1" w:styleId="Header1">
    <w:name w:val="Header 1"/>
    <w:basedOn w:val="Header"/>
    <w:link w:val="Header1Char"/>
    <w:qFormat/>
    <w:rsid w:val="001C4DF3"/>
    <w:pPr>
      <w:tabs>
        <w:tab w:val="left" w:pos="3855"/>
      </w:tabs>
      <w:spacing w:line="276" w:lineRule="auto"/>
      <w:jc w:val="right"/>
    </w:pPr>
    <w:rPr>
      <w:rFonts w:ascii="Gotham" w:hAnsi="Gotham"/>
      <w:b/>
      <w:bCs/>
      <w:spacing w:val="8"/>
      <w:sz w:val="20"/>
      <w:szCs w:val="20"/>
    </w:rPr>
  </w:style>
  <w:style w:type="character" w:customStyle="1" w:styleId="Header1Char">
    <w:name w:val="Header 1 Char"/>
    <w:basedOn w:val="HeaderChar"/>
    <w:link w:val="Header1"/>
    <w:rsid w:val="001C4DF3"/>
    <w:rPr>
      <w:rFonts w:ascii="Gotham" w:eastAsiaTheme="minorEastAsia" w:hAnsi="Gotham"/>
      <w:b/>
      <w:bCs/>
      <w:spacing w:val="8"/>
      <w:sz w:val="20"/>
      <w:szCs w:val="20"/>
      <w:lang w:eastAsia="en-AU"/>
    </w:rPr>
  </w:style>
  <w:style w:type="paragraph" w:customStyle="1" w:styleId="ContactInfo">
    <w:name w:val="Contact Info"/>
    <w:basedOn w:val="Normal"/>
    <w:link w:val="ContactInfoChar"/>
    <w:qFormat/>
    <w:rsid w:val="001C4DF3"/>
    <w:pPr>
      <w:tabs>
        <w:tab w:val="right" w:pos="9026"/>
      </w:tabs>
    </w:pPr>
    <w:rPr>
      <w:rFonts w:ascii="Gotham" w:hAnsi="Gotham"/>
      <w:b/>
      <w:bCs/>
      <w:lang w:val="en-US"/>
    </w:rPr>
  </w:style>
  <w:style w:type="character" w:customStyle="1" w:styleId="ContactInfoChar">
    <w:name w:val="Contact Info Char"/>
    <w:basedOn w:val="DefaultParagraphFont"/>
    <w:link w:val="ContactInfo"/>
    <w:rsid w:val="001C4DF3"/>
    <w:rPr>
      <w:rFonts w:ascii="Gotham" w:eastAsiaTheme="minorEastAsia" w:hAnsi="Gotham"/>
      <w:b/>
      <w:bCs/>
      <w:lang w:val="en-US" w:eastAsia="en-AU"/>
    </w:rPr>
  </w:style>
  <w:style w:type="paragraph" w:styleId="Footer">
    <w:name w:val="footer"/>
    <w:basedOn w:val="Normal"/>
    <w:link w:val="FooterChar"/>
    <w:uiPriority w:val="99"/>
    <w:unhideWhenUsed/>
    <w:rsid w:val="00F143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4355"/>
    <w:rPr>
      <w:rFonts w:eastAsiaTheme="minorEastAsia"/>
      <w:lang w:eastAsia="en-AU"/>
    </w:rPr>
  </w:style>
  <w:style w:type="paragraph" w:customStyle="1" w:styleId="Header2">
    <w:name w:val="Header 2"/>
    <w:basedOn w:val="Header"/>
    <w:link w:val="Header2Char"/>
    <w:qFormat/>
    <w:rsid w:val="00F14355"/>
    <w:pPr>
      <w:tabs>
        <w:tab w:val="clear" w:pos="9026"/>
        <w:tab w:val="left" w:pos="1843"/>
      </w:tabs>
      <w:ind w:hanging="851"/>
    </w:pPr>
    <w:rPr>
      <w:rFonts w:ascii="Gotham" w:hAnsi="Gotham"/>
      <w:b/>
      <w:bCs/>
      <w:i/>
      <w:iCs/>
      <w:color w:val="FFFFFF" w:themeColor="background1"/>
    </w:rPr>
  </w:style>
  <w:style w:type="character" w:customStyle="1" w:styleId="Header2Char">
    <w:name w:val="Header 2 Char"/>
    <w:basedOn w:val="HeaderChar"/>
    <w:link w:val="Header2"/>
    <w:rsid w:val="00F14355"/>
    <w:rPr>
      <w:rFonts w:ascii="Gotham" w:eastAsiaTheme="minorEastAsia" w:hAnsi="Gotham"/>
      <w:b/>
      <w:bCs/>
      <w:i/>
      <w:iCs/>
      <w:color w:val="FFFFFF" w:themeColor="background1"/>
      <w:lang w:eastAsia="en-AU"/>
    </w:rPr>
  </w:style>
  <w:style w:type="character" w:customStyle="1" w:styleId="normaltextrun">
    <w:name w:val="normaltextrun"/>
    <w:basedOn w:val="DefaultParagraphFont"/>
    <w:rsid w:val="00A64CB6"/>
  </w:style>
  <w:style w:type="character" w:customStyle="1" w:styleId="superscript">
    <w:name w:val="superscript"/>
    <w:basedOn w:val="DefaultParagraphFont"/>
    <w:rsid w:val="00A64CB6"/>
  </w:style>
  <w:style w:type="character" w:customStyle="1" w:styleId="eop">
    <w:name w:val="eop"/>
    <w:basedOn w:val="DefaultParagraphFont"/>
    <w:rsid w:val="00A64CB6"/>
  </w:style>
  <w:style w:type="paragraph" w:customStyle="1" w:styleId="paragraph">
    <w:name w:val="paragraph"/>
    <w:basedOn w:val="Normal"/>
    <w:rsid w:val="000142D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indhit">
    <w:name w:val="findhit"/>
    <w:basedOn w:val="DefaultParagraphFont"/>
    <w:rsid w:val="009F24F5"/>
  </w:style>
  <w:style w:type="paragraph" w:styleId="CommentText">
    <w:name w:val="annotation text"/>
    <w:basedOn w:val="Normal"/>
    <w:link w:val="CommentTextChar"/>
    <w:uiPriority w:val="99"/>
    <w:unhideWhenUsed/>
    <w:rsid w:val="0045209F"/>
    <w:pPr>
      <w:spacing w:line="240" w:lineRule="auto"/>
    </w:pPr>
    <w:rPr>
      <w:sz w:val="20"/>
      <w:szCs w:val="20"/>
    </w:rPr>
  </w:style>
  <w:style w:type="character" w:customStyle="1" w:styleId="CommentTextChar">
    <w:name w:val="Comment Text Char"/>
    <w:basedOn w:val="DefaultParagraphFont"/>
    <w:link w:val="CommentText"/>
    <w:uiPriority w:val="99"/>
    <w:rsid w:val="0045209F"/>
    <w:rPr>
      <w:rFonts w:eastAsiaTheme="minorEastAsia"/>
      <w:sz w:val="20"/>
      <w:szCs w:val="20"/>
      <w:lang w:eastAsia="en-AU"/>
    </w:rPr>
  </w:style>
  <w:style w:type="character" w:styleId="Mention">
    <w:name w:val="Mention"/>
    <w:basedOn w:val="DefaultParagraphFont"/>
    <w:uiPriority w:val="99"/>
    <w:unhideWhenUsed/>
    <w:rsid w:val="00363FF0"/>
    <w:rPr>
      <w:color w:val="2B579A"/>
      <w:shd w:val="clear" w:color="auto" w:fill="E1DFDD"/>
    </w:rPr>
  </w:style>
  <w:style w:type="paragraph" w:styleId="NormalWeb">
    <w:name w:val="Normal (Web)"/>
    <w:basedOn w:val="Normal"/>
    <w:uiPriority w:val="99"/>
    <w:semiHidden/>
    <w:unhideWhenUsed/>
    <w:rsid w:val="00BC3EF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572333">
      <w:bodyDiv w:val="1"/>
      <w:marLeft w:val="0"/>
      <w:marRight w:val="0"/>
      <w:marTop w:val="0"/>
      <w:marBottom w:val="0"/>
      <w:divBdr>
        <w:top w:val="none" w:sz="0" w:space="0" w:color="auto"/>
        <w:left w:val="none" w:sz="0" w:space="0" w:color="auto"/>
        <w:bottom w:val="none" w:sz="0" w:space="0" w:color="auto"/>
        <w:right w:val="none" w:sz="0" w:space="0" w:color="auto"/>
      </w:divBdr>
    </w:div>
    <w:div w:id="119569641">
      <w:bodyDiv w:val="1"/>
      <w:marLeft w:val="0"/>
      <w:marRight w:val="0"/>
      <w:marTop w:val="0"/>
      <w:marBottom w:val="0"/>
      <w:divBdr>
        <w:top w:val="none" w:sz="0" w:space="0" w:color="auto"/>
        <w:left w:val="none" w:sz="0" w:space="0" w:color="auto"/>
        <w:bottom w:val="none" w:sz="0" w:space="0" w:color="auto"/>
        <w:right w:val="none" w:sz="0" w:space="0" w:color="auto"/>
      </w:divBdr>
    </w:div>
    <w:div w:id="123548982">
      <w:bodyDiv w:val="1"/>
      <w:marLeft w:val="0"/>
      <w:marRight w:val="0"/>
      <w:marTop w:val="0"/>
      <w:marBottom w:val="0"/>
      <w:divBdr>
        <w:top w:val="none" w:sz="0" w:space="0" w:color="auto"/>
        <w:left w:val="none" w:sz="0" w:space="0" w:color="auto"/>
        <w:bottom w:val="none" w:sz="0" w:space="0" w:color="auto"/>
        <w:right w:val="none" w:sz="0" w:space="0" w:color="auto"/>
      </w:divBdr>
    </w:div>
    <w:div w:id="208804938">
      <w:bodyDiv w:val="1"/>
      <w:marLeft w:val="0"/>
      <w:marRight w:val="0"/>
      <w:marTop w:val="0"/>
      <w:marBottom w:val="0"/>
      <w:divBdr>
        <w:top w:val="none" w:sz="0" w:space="0" w:color="auto"/>
        <w:left w:val="none" w:sz="0" w:space="0" w:color="auto"/>
        <w:bottom w:val="none" w:sz="0" w:space="0" w:color="auto"/>
        <w:right w:val="none" w:sz="0" w:space="0" w:color="auto"/>
      </w:divBdr>
    </w:div>
    <w:div w:id="215165960">
      <w:bodyDiv w:val="1"/>
      <w:marLeft w:val="0"/>
      <w:marRight w:val="0"/>
      <w:marTop w:val="0"/>
      <w:marBottom w:val="0"/>
      <w:divBdr>
        <w:top w:val="none" w:sz="0" w:space="0" w:color="auto"/>
        <w:left w:val="none" w:sz="0" w:space="0" w:color="auto"/>
        <w:bottom w:val="none" w:sz="0" w:space="0" w:color="auto"/>
        <w:right w:val="none" w:sz="0" w:space="0" w:color="auto"/>
      </w:divBdr>
    </w:div>
    <w:div w:id="240140262">
      <w:bodyDiv w:val="1"/>
      <w:marLeft w:val="0"/>
      <w:marRight w:val="0"/>
      <w:marTop w:val="0"/>
      <w:marBottom w:val="0"/>
      <w:divBdr>
        <w:top w:val="none" w:sz="0" w:space="0" w:color="auto"/>
        <w:left w:val="none" w:sz="0" w:space="0" w:color="auto"/>
        <w:bottom w:val="none" w:sz="0" w:space="0" w:color="auto"/>
        <w:right w:val="none" w:sz="0" w:space="0" w:color="auto"/>
      </w:divBdr>
    </w:div>
    <w:div w:id="276833507">
      <w:bodyDiv w:val="1"/>
      <w:marLeft w:val="0"/>
      <w:marRight w:val="0"/>
      <w:marTop w:val="0"/>
      <w:marBottom w:val="0"/>
      <w:divBdr>
        <w:top w:val="none" w:sz="0" w:space="0" w:color="auto"/>
        <w:left w:val="none" w:sz="0" w:space="0" w:color="auto"/>
        <w:bottom w:val="none" w:sz="0" w:space="0" w:color="auto"/>
        <w:right w:val="none" w:sz="0" w:space="0" w:color="auto"/>
      </w:divBdr>
    </w:div>
    <w:div w:id="284888464">
      <w:bodyDiv w:val="1"/>
      <w:marLeft w:val="0"/>
      <w:marRight w:val="0"/>
      <w:marTop w:val="0"/>
      <w:marBottom w:val="0"/>
      <w:divBdr>
        <w:top w:val="none" w:sz="0" w:space="0" w:color="auto"/>
        <w:left w:val="none" w:sz="0" w:space="0" w:color="auto"/>
        <w:bottom w:val="none" w:sz="0" w:space="0" w:color="auto"/>
        <w:right w:val="none" w:sz="0" w:space="0" w:color="auto"/>
      </w:divBdr>
    </w:div>
    <w:div w:id="304046622">
      <w:bodyDiv w:val="1"/>
      <w:marLeft w:val="0"/>
      <w:marRight w:val="0"/>
      <w:marTop w:val="0"/>
      <w:marBottom w:val="0"/>
      <w:divBdr>
        <w:top w:val="none" w:sz="0" w:space="0" w:color="auto"/>
        <w:left w:val="none" w:sz="0" w:space="0" w:color="auto"/>
        <w:bottom w:val="none" w:sz="0" w:space="0" w:color="auto"/>
        <w:right w:val="none" w:sz="0" w:space="0" w:color="auto"/>
      </w:divBdr>
    </w:div>
    <w:div w:id="390083733">
      <w:bodyDiv w:val="1"/>
      <w:marLeft w:val="0"/>
      <w:marRight w:val="0"/>
      <w:marTop w:val="0"/>
      <w:marBottom w:val="0"/>
      <w:divBdr>
        <w:top w:val="none" w:sz="0" w:space="0" w:color="auto"/>
        <w:left w:val="none" w:sz="0" w:space="0" w:color="auto"/>
        <w:bottom w:val="none" w:sz="0" w:space="0" w:color="auto"/>
        <w:right w:val="none" w:sz="0" w:space="0" w:color="auto"/>
      </w:divBdr>
      <w:divsChild>
        <w:div w:id="117340607">
          <w:marLeft w:val="0"/>
          <w:marRight w:val="0"/>
          <w:marTop w:val="0"/>
          <w:marBottom w:val="0"/>
          <w:divBdr>
            <w:top w:val="none" w:sz="0" w:space="0" w:color="auto"/>
            <w:left w:val="none" w:sz="0" w:space="0" w:color="auto"/>
            <w:bottom w:val="none" w:sz="0" w:space="0" w:color="auto"/>
            <w:right w:val="none" w:sz="0" w:space="0" w:color="auto"/>
          </w:divBdr>
        </w:div>
        <w:div w:id="1141653215">
          <w:marLeft w:val="0"/>
          <w:marRight w:val="0"/>
          <w:marTop w:val="0"/>
          <w:marBottom w:val="0"/>
          <w:divBdr>
            <w:top w:val="none" w:sz="0" w:space="0" w:color="auto"/>
            <w:left w:val="none" w:sz="0" w:space="0" w:color="auto"/>
            <w:bottom w:val="none" w:sz="0" w:space="0" w:color="auto"/>
            <w:right w:val="none" w:sz="0" w:space="0" w:color="auto"/>
          </w:divBdr>
        </w:div>
      </w:divsChild>
    </w:div>
    <w:div w:id="408314425">
      <w:bodyDiv w:val="1"/>
      <w:marLeft w:val="0"/>
      <w:marRight w:val="0"/>
      <w:marTop w:val="0"/>
      <w:marBottom w:val="0"/>
      <w:divBdr>
        <w:top w:val="none" w:sz="0" w:space="0" w:color="auto"/>
        <w:left w:val="none" w:sz="0" w:space="0" w:color="auto"/>
        <w:bottom w:val="none" w:sz="0" w:space="0" w:color="auto"/>
        <w:right w:val="none" w:sz="0" w:space="0" w:color="auto"/>
      </w:divBdr>
    </w:div>
    <w:div w:id="504437690">
      <w:bodyDiv w:val="1"/>
      <w:marLeft w:val="0"/>
      <w:marRight w:val="0"/>
      <w:marTop w:val="0"/>
      <w:marBottom w:val="0"/>
      <w:divBdr>
        <w:top w:val="none" w:sz="0" w:space="0" w:color="auto"/>
        <w:left w:val="none" w:sz="0" w:space="0" w:color="auto"/>
        <w:bottom w:val="none" w:sz="0" w:space="0" w:color="auto"/>
        <w:right w:val="none" w:sz="0" w:space="0" w:color="auto"/>
      </w:divBdr>
    </w:div>
    <w:div w:id="558976667">
      <w:bodyDiv w:val="1"/>
      <w:marLeft w:val="0"/>
      <w:marRight w:val="0"/>
      <w:marTop w:val="0"/>
      <w:marBottom w:val="0"/>
      <w:divBdr>
        <w:top w:val="none" w:sz="0" w:space="0" w:color="auto"/>
        <w:left w:val="none" w:sz="0" w:space="0" w:color="auto"/>
        <w:bottom w:val="none" w:sz="0" w:space="0" w:color="auto"/>
        <w:right w:val="none" w:sz="0" w:space="0" w:color="auto"/>
      </w:divBdr>
    </w:div>
    <w:div w:id="612790912">
      <w:bodyDiv w:val="1"/>
      <w:marLeft w:val="0"/>
      <w:marRight w:val="0"/>
      <w:marTop w:val="0"/>
      <w:marBottom w:val="0"/>
      <w:divBdr>
        <w:top w:val="none" w:sz="0" w:space="0" w:color="auto"/>
        <w:left w:val="none" w:sz="0" w:space="0" w:color="auto"/>
        <w:bottom w:val="none" w:sz="0" w:space="0" w:color="auto"/>
        <w:right w:val="none" w:sz="0" w:space="0" w:color="auto"/>
      </w:divBdr>
    </w:div>
    <w:div w:id="675813625">
      <w:bodyDiv w:val="1"/>
      <w:marLeft w:val="0"/>
      <w:marRight w:val="0"/>
      <w:marTop w:val="0"/>
      <w:marBottom w:val="0"/>
      <w:divBdr>
        <w:top w:val="none" w:sz="0" w:space="0" w:color="auto"/>
        <w:left w:val="none" w:sz="0" w:space="0" w:color="auto"/>
        <w:bottom w:val="none" w:sz="0" w:space="0" w:color="auto"/>
        <w:right w:val="none" w:sz="0" w:space="0" w:color="auto"/>
      </w:divBdr>
    </w:div>
    <w:div w:id="692655905">
      <w:bodyDiv w:val="1"/>
      <w:marLeft w:val="0"/>
      <w:marRight w:val="0"/>
      <w:marTop w:val="0"/>
      <w:marBottom w:val="0"/>
      <w:divBdr>
        <w:top w:val="none" w:sz="0" w:space="0" w:color="auto"/>
        <w:left w:val="none" w:sz="0" w:space="0" w:color="auto"/>
        <w:bottom w:val="none" w:sz="0" w:space="0" w:color="auto"/>
        <w:right w:val="none" w:sz="0" w:space="0" w:color="auto"/>
      </w:divBdr>
    </w:div>
    <w:div w:id="717317868">
      <w:bodyDiv w:val="1"/>
      <w:marLeft w:val="0"/>
      <w:marRight w:val="0"/>
      <w:marTop w:val="0"/>
      <w:marBottom w:val="0"/>
      <w:divBdr>
        <w:top w:val="none" w:sz="0" w:space="0" w:color="auto"/>
        <w:left w:val="none" w:sz="0" w:space="0" w:color="auto"/>
        <w:bottom w:val="none" w:sz="0" w:space="0" w:color="auto"/>
        <w:right w:val="none" w:sz="0" w:space="0" w:color="auto"/>
      </w:divBdr>
    </w:div>
    <w:div w:id="748692367">
      <w:bodyDiv w:val="1"/>
      <w:marLeft w:val="0"/>
      <w:marRight w:val="0"/>
      <w:marTop w:val="0"/>
      <w:marBottom w:val="0"/>
      <w:divBdr>
        <w:top w:val="none" w:sz="0" w:space="0" w:color="auto"/>
        <w:left w:val="none" w:sz="0" w:space="0" w:color="auto"/>
        <w:bottom w:val="none" w:sz="0" w:space="0" w:color="auto"/>
        <w:right w:val="none" w:sz="0" w:space="0" w:color="auto"/>
      </w:divBdr>
    </w:div>
    <w:div w:id="805701622">
      <w:bodyDiv w:val="1"/>
      <w:marLeft w:val="0"/>
      <w:marRight w:val="0"/>
      <w:marTop w:val="0"/>
      <w:marBottom w:val="0"/>
      <w:divBdr>
        <w:top w:val="none" w:sz="0" w:space="0" w:color="auto"/>
        <w:left w:val="none" w:sz="0" w:space="0" w:color="auto"/>
        <w:bottom w:val="none" w:sz="0" w:space="0" w:color="auto"/>
        <w:right w:val="none" w:sz="0" w:space="0" w:color="auto"/>
      </w:divBdr>
    </w:div>
    <w:div w:id="812873634">
      <w:bodyDiv w:val="1"/>
      <w:marLeft w:val="0"/>
      <w:marRight w:val="0"/>
      <w:marTop w:val="0"/>
      <w:marBottom w:val="0"/>
      <w:divBdr>
        <w:top w:val="none" w:sz="0" w:space="0" w:color="auto"/>
        <w:left w:val="none" w:sz="0" w:space="0" w:color="auto"/>
        <w:bottom w:val="none" w:sz="0" w:space="0" w:color="auto"/>
        <w:right w:val="none" w:sz="0" w:space="0" w:color="auto"/>
      </w:divBdr>
    </w:div>
    <w:div w:id="847213487">
      <w:bodyDiv w:val="1"/>
      <w:marLeft w:val="0"/>
      <w:marRight w:val="0"/>
      <w:marTop w:val="0"/>
      <w:marBottom w:val="0"/>
      <w:divBdr>
        <w:top w:val="none" w:sz="0" w:space="0" w:color="auto"/>
        <w:left w:val="none" w:sz="0" w:space="0" w:color="auto"/>
        <w:bottom w:val="none" w:sz="0" w:space="0" w:color="auto"/>
        <w:right w:val="none" w:sz="0" w:space="0" w:color="auto"/>
      </w:divBdr>
    </w:div>
    <w:div w:id="918519613">
      <w:bodyDiv w:val="1"/>
      <w:marLeft w:val="0"/>
      <w:marRight w:val="0"/>
      <w:marTop w:val="0"/>
      <w:marBottom w:val="0"/>
      <w:divBdr>
        <w:top w:val="none" w:sz="0" w:space="0" w:color="auto"/>
        <w:left w:val="none" w:sz="0" w:space="0" w:color="auto"/>
        <w:bottom w:val="none" w:sz="0" w:space="0" w:color="auto"/>
        <w:right w:val="none" w:sz="0" w:space="0" w:color="auto"/>
      </w:divBdr>
    </w:div>
    <w:div w:id="931814667">
      <w:bodyDiv w:val="1"/>
      <w:marLeft w:val="0"/>
      <w:marRight w:val="0"/>
      <w:marTop w:val="0"/>
      <w:marBottom w:val="0"/>
      <w:divBdr>
        <w:top w:val="none" w:sz="0" w:space="0" w:color="auto"/>
        <w:left w:val="none" w:sz="0" w:space="0" w:color="auto"/>
        <w:bottom w:val="none" w:sz="0" w:space="0" w:color="auto"/>
        <w:right w:val="none" w:sz="0" w:space="0" w:color="auto"/>
      </w:divBdr>
    </w:div>
    <w:div w:id="937909959">
      <w:bodyDiv w:val="1"/>
      <w:marLeft w:val="0"/>
      <w:marRight w:val="0"/>
      <w:marTop w:val="0"/>
      <w:marBottom w:val="0"/>
      <w:divBdr>
        <w:top w:val="none" w:sz="0" w:space="0" w:color="auto"/>
        <w:left w:val="none" w:sz="0" w:space="0" w:color="auto"/>
        <w:bottom w:val="none" w:sz="0" w:space="0" w:color="auto"/>
        <w:right w:val="none" w:sz="0" w:space="0" w:color="auto"/>
      </w:divBdr>
    </w:div>
    <w:div w:id="1045372483">
      <w:bodyDiv w:val="1"/>
      <w:marLeft w:val="0"/>
      <w:marRight w:val="0"/>
      <w:marTop w:val="0"/>
      <w:marBottom w:val="0"/>
      <w:divBdr>
        <w:top w:val="none" w:sz="0" w:space="0" w:color="auto"/>
        <w:left w:val="none" w:sz="0" w:space="0" w:color="auto"/>
        <w:bottom w:val="none" w:sz="0" w:space="0" w:color="auto"/>
        <w:right w:val="none" w:sz="0" w:space="0" w:color="auto"/>
      </w:divBdr>
    </w:div>
    <w:div w:id="1060863082">
      <w:bodyDiv w:val="1"/>
      <w:marLeft w:val="0"/>
      <w:marRight w:val="0"/>
      <w:marTop w:val="0"/>
      <w:marBottom w:val="0"/>
      <w:divBdr>
        <w:top w:val="none" w:sz="0" w:space="0" w:color="auto"/>
        <w:left w:val="none" w:sz="0" w:space="0" w:color="auto"/>
        <w:bottom w:val="none" w:sz="0" w:space="0" w:color="auto"/>
        <w:right w:val="none" w:sz="0" w:space="0" w:color="auto"/>
      </w:divBdr>
    </w:div>
    <w:div w:id="1064066064">
      <w:bodyDiv w:val="1"/>
      <w:marLeft w:val="0"/>
      <w:marRight w:val="0"/>
      <w:marTop w:val="0"/>
      <w:marBottom w:val="0"/>
      <w:divBdr>
        <w:top w:val="none" w:sz="0" w:space="0" w:color="auto"/>
        <w:left w:val="none" w:sz="0" w:space="0" w:color="auto"/>
        <w:bottom w:val="none" w:sz="0" w:space="0" w:color="auto"/>
        <w:right w:val="none" w:sz="0" w:space="0" w:color="auto"/>
      </w:divBdr>
    </w:div>
    <w:div w:id="1085146870">
      <w:bodyDiv w:val="1"/>
      <w:marLeft w:val="0"/>
      <w:marRight w:val="0"/>
      <w:marTop w:val="0"/>
      <w:marBottom w:val="0"/>
      <w:divBdr>
        <w:top w:val="none" w:sz="0" w:space="0" w:color="auto"/>
        <w:left w:val="none" w:sz="0" w:space="0" w:color="auto"/>
        <w:bottom w:val="none" w:sz="0" w:space="0" w:color="auto"/>
        <w:right w:val="none" w:sz="0" w:space="0" w:color="auto"/>
      </w:divBdr>
    </w:div>
    <w:div w:id="1094667650">
      <w:bodyDiv w:val="1"/>
      <w:marLeft w:val="0"/>
      <w:marRight w:val="0"/>
      <w:marTop w:val="0"/>
      <w:marBottom w:val="0"/>
      <w:divBdr>
        <w:top w:val="none" w:sz="0" w:space="0" w:color="auto"/>
        <w:left w:val="none" w:sz="0" w:space="0" w:color="auto"/>
        <w:bottom w:val="none" w:sz="0" w:space="0" w:color="auto"/>
        <w:right w:val="none" w:sz="0" w:space="0" w:color="auto"/>
      </w:divBdr>
    </w:div>
    <w:div w:id="1167786340">
      <w:bodyDiv w:val="1"/>
      <w:marLeft w:val="0"/>
      <w:marRight w:val="0"/>
      <w:marTop w:val="0"/>
      <w:marBottom w:val="0"/>
      <w:divBdr>
        <w:top w:val="none" w:sz="0" w:space="0" w:color="auto"/>
        <w:left w:val="none" w:sz="0" w:space="0" w:color="auto"/>
        <w:bottom w:val="none" w:sz="0" w:space="0" w:color="auto"/>
        <w:right w:val="none" w:sz="0" w:space="0" w:color="auto"/>
      </w:divBdr>
    </w:div>
    <w:div w:id="1212111848">
      <w:bodyDiv w:val="1"/>
      <w:marLeft w:val="0"/>
      <w:marRight w:val="0"/>
      <w:marTop w:val="0"/>
      <w:marBottom w:val="0"/>
      <w:divBdr>
        <w:top w:val="none" w:sz="0" w:space="0" w:color="auto"/>
        <w:left w:val="none" w:sz="0" w:space="0" w:color="auto"/>
        <w:bottom w:val="none" w:sz="0" w:space="0" w:color="auto"/>
        <w:right w:val="none" w:sz="0" w:space="0" w:color="auto"/>
      </w:divBdr>
    </w:div>
    <w:div w:id="1239746668">
      <w:bodyDiv w:val="1"/>
      <w:marLeft w:val="0"/>
      <w:marRight w:val="0"/>
      <w:marTop w:val="0"/>
      <w:marBottom w:val="0"/>
      <w:divBdr>
        <w:top w:val="none" w:sz="0" w:space="0" w:color="auto"/>
        <w:left w:val="none" w:sz="0" w:space="0" w:color="auto"/>
        <w:bottom w:val="none" w:sz="0" w:space="0" w:color="auto"/>
        <w:right w:val="none" w:sz="0" w:space="0" w:color="auto"/>
      </w:divBdr>
    </w:div>
    <w:div w:id="1302999721">
      <w:bodyDiv w:val="1"/>
      <w:marLeft w:val="0"/>
      <w:marRight w:val="0"/>
      <w:marTop w:val="0"/>
      <w:marBottom w:val="0"/>
      <w:divBdr>
        <w:top w:val="none" w:sz="0" w:space="0" w:color="auto"/>
        <w:left w:val="none" w:sz="0" w:space="0" w:color="auto"/>
        <w:bottom w:val="none" w:sz="0" w:space="0" w:color="auto"/>
        <w:right w:val="none" w:sz="0" w:space="0" w:color="auto"/>
      </w:divBdr>
    </w:div>
    <w:div w:id="1354918187">
      <w:bodyDiv w:val="1"/>
      <w:marLeft w:val="0"/>
      <w:marRight w:val="0"/>
      <w:marTop w:val="0"/>
      <w:marBottom w:val="0"/>
      <w:divBdr>
        <w:top w:val="none" w:sz="0" w:space="0" w:color="auto"/>
        <w:left w:val="none" w:sz="0" w:space="0" w:color="auto"/>
        <w:bottom w:val="none" w:sz="0" w:space="0" w:color="auto"/>
        <w:right w:val="none" w:sz="0" w:space="0" w:color="auto"/>
      </w:divBdr>
    </w:div>
    <w:div w:id="1380284181">
      <w:bodyDiv w:val="1"/>
      <w:marLeft w:val="0"/>
      <w:marRight w:val="0"/>
      <w:marTop w:val="0"/>
      <w:marBottom w:val="0"/>
      <w:divBdr>
        <w:top w:val="none" w:sz="0" w:space="0" w:color="auto"/>
        <w:left w:val="none" w:sz="0" w:space="0" w:color="auto"/>
        <w:bottom w:val="none" w:sz="0" w:space="0" w:color="auto"/>
        <w:right w:val="none" w:sz="0" w:space="0" w:color="auto"/>
      </w:divBdr>
      <w:divsChild>
        <w:div w:id="165442886">
          <w:marLeft w:val="0"/>
          <w:marRight w:val="0"/>
          <w:marTop w:val="0"/>
          <w:marBottom w:val="0"/>
          <w:divBdr>
            <w:top w:val="none" w:sz="0" w:space="0" w:color="auto"/>
            <w:left w:val="none" w:sz="0" w:space="0" w:color="auto"/>
            <w:bottom w:val="none" w:sz="0" w:space="0" w:color="auto"/>
            <w:right w:val="none" w:sz="0" w:space="0" w:color="auto"/>
          </w:divBdr>
        </w:div>
        <w:div w:id="735934655">
          <w:marLeft w:val="0"/>
          <w:marRight w:val="0"/>
          <w:marTop w:val="0"/>
          <w:marBottom w:val="0"/>
          <w:divBdr>
            <w:top w:val="none" w:sz="0" w:space="0" w:color="auto"/>
            <w:left w:val="none" w:sz="0" w:space="0" w:color="auto"/>
            <w:bottom w:val="none" w:sz="0" w:space="0" w:color="auto"/>
            <w:right w:val="none" w:sz="0" w:space="0" w:color="auto"/>
          </w:divBdr>
        </w:div>
      </w:divsChild>
    </w:div>
    <w:div w:id="1463888701">
      <w:bodyDiv w:val="1"/>
      <w:marLeft w:val="0"/>
      <w:marRight w:val="0"/>
      <w:marTop w:val="0"/>
      <w:marBottom w:val="0"/>
      <w:divBdr>
        <w:top w:val="none" w:sz="0" w:space="0" w:color="auto"/>
        <w:left w:val="none" w:sz="0" w:space="0" w:color="auto"/>
        <w:bottom w:val="none" w:sz="0" w:space="0" w:color="auto"/>
        <w:right w:val="none" w:sz="0" w:space="0" w:color="auto"/>
      </w:divBdr>
    </w:div>
    <w:div w:id="1470897400">
      <w:bodyDiv w:val="1"/>
      <w:marLeft w:val="0"/>
      <w:marRight w:val="0"/>
      <w:marTop w:val="0"/>
      <w:marBottom w:val="0"/>
      <w:divBdr>
        <w:top w:val="none" w:sz="0" w:space="0" w:color="auto"/>
        <w:left w:val="none" w:sz="0" w:space="0" w:color="auto"/>
        <w:bottom w:val="none" w:sz="0" w:space="0" w:color="auto"/>
        <w:right w:val="none" w:sz="0" w:space="0" w:color="auto"/>
      </w:divBdr>
    </w:div>
    <w:div w:id="1534539415">
      <w:bodyDiv w:val="1"/>
      <w:marLeft w:val="0"/>
      <w:marRight w:val="0"/>
      <w:marTop w:val="0"/>
      <w:marBottom w:val="0"/>
      <w:divBdr>
        <w:top w:val="none" w:sz="0" w:space="0" w:color="auto"/>
        <w:left w:val="none" w:sz="0" w:space="0" w:color="auto"/>
        <w:bottom w:val="none" w:sz="0" w:space="0" w:color="auto"/>
        <w:right w:val="none" w:sz="0" w:space="0" w:color="auto"/>
      </w:divBdr>
    </w:div>
    <w:div w:id="1536698264">
      <w:bodyDiv w:val="1"/>
      <w:marLeft w:val="0"/>
      <w:marRight w:val="0"/>
      <w:marTop w:val="0"/>
      <w:marBottom w:val="0"/>
      <w:divBdr>
        <w:top w:val="none" w:sz="0" w:space="0" w:color="auto"/>
        <w:left w:val="none" w:sz="0" w:space="0" w:color="auto"/>
        <w:bottom w:val="none" w:sz="0" w:space="0" w:color="auto"/>
        <w:right w:val="none" w:sz="0" w:space="0" w:color="auto"/>
      </w:divBdr>
    </w:div>
    <w:div w:id="1539900652">
      <w:bodyDiv w:val="1"/>
      <w:marLeft w:val="0"/>
      <w:marRight w:val="0"/>
      <w:marTop w:val="0"/>
      <w:marBottom w:val="0"/>
      <w:divBdr>
        <w:top w:val="none" w:sz="0" w:space="0" w:color="auto"/>
        <w:left w:val="none" w:sz="0" w:space="0" w:color="auto"/>
        <w:bottom w:val="none" w:sz="0" w:space="0" w:color="auto"/>
        <w:right w:val="none" w:sz="0" w:space="0" w:color="auto"/>
      </w:divBdr>
    </w:div>
    <w:div w:id="1543522191">
      <w:bodyDiv w:val="1"/>
      <w:marLeft w:val="0"/>
      <w:marRight w:val="0"/>
      <w:marTop w:val="0"/>
      <w:marBottom w:val="0"/>
      <w:divBdr>
        <w:top w:val="none" w:sz="0" w:space="0" w:color="auto"/>
        <w:left w:val="none" w:sz="0" w:space="0" w:color="auto"/>
        <w:bottom w:val="none" w:sz="0" w:space="0" w:color="auto"/>
        <w:right w:val="none" w:sz="0" w:space="0" w:color="auto"/>
      </w:divBdr>
    </w:div>
    <w:div w:id="1559777881">
      <w:bodyDiv w:val="1"/>
      <w:marLeft w:val="0"/>
      <w:marRight w:val="0"/>
      <w:marTop w:val="0"/>
      <w:marBottom w:val="0"/>
      <w:divBdr>
        <w:top w:val="none" w:sz="0" w:space="0" w:color="auto"/>
        <w:left w:val="none" w:sz="0" w:space="0" w:color="auto"/>
        <w:bottom w:val="none" w:sz="0" w:space="0" w:color="auto"/>
        <w:right w:val="none" w:sz="0" w:space="0" w:color="auto"/>
      </w:divBdr>
      <w:divsChild>
        <w:div w:id="1006904912">
          <w:marLeft w:val="0"/>
          <w:marRight w:val="0"/>
          <w:marTop w:val="0"/>
          <w:marBottom w:val="0"/>
          <w:divBdr>
            <w:top w:val="none" w:sz="0" w:space="0" w:color="auto"/>
            <w:left w:val="none" w:sz="0" w:space="0" w:color="auto"/>
            <w:bottom w:val="none" w:sz="0" w:space="0" w:color="auto"/>
            <w:right w:val="none" w:sz="0" w:space="0" w:color="auto"/>
          </w:divBdr>
        </w:div>
      </w:divsChild>
    </w:div>
    <w:div w:id="1560894056">
      <w:bodyDiv w:val="1"/>
      <w:marLeft w:val="0"/>
      <w:marRight w:val="0"/>
      <w:marTop w:val="0"/>
      <w:marBottom w:val="0"/>
      <w:divBdr>
        <w:top w:val="none" w:sz="0" w:space="0" w:color="auto"/>
        <w:left w:val="none" w:sz="0" w:space="0" w:color="auto"/>
        <w:bottom w:val="none" w:sz="0" w:space="0" w:color="auto"/>
        <w:right w:val="none" w:sz="0" w:space="0" w:color="auto"/>
      </w:divBdr>
    </w:div>
    <w:div w:id="1575627504">
      <w:bodyDiv w:val="1"/>
      <w:marLeft w:val="0"/>
      <w:marRight w:val="0"/>
      <w:marTop w:val="0"/>
      <w:marBottom w:val="0"/>
      <w:divBdr>
        <w:top w:val="none" w:sz="0" w:space="0" w:color="auto"/>
        <w:left w:val="none" w:sz="0" w:space="0" w:color="auto"/>
        <w:bottom w:val="none" w:sz="0" w:space="0" w:color="auto"/>
        <w:right w:val="none" w:sz="0" w:space="0" w:color="auto"/>
      </w:divBdr>
    </w:div>
    <w:div w:id="1607928095">
      <w:bodyDiv w:val="1"/>
      <w:marLeft w:val="0"/>
      <w:marRight w:val="0"/>
      <w:marTop w:val="0"/>
      <w:marBottom w:val="0"/>
      <w:divBdr>
        <w:top w:val="none" w:sz="0" w:space="0" w:color="auto"/>
        <w:left w:val="none" w:sz="0" w:space="0" w:color="auto"/>
        <w:bottom w:val="none" w:sz="0" w:space="0" w:color="auto"/>
        <w:right w:val="none" w:sz="0" w:space="0" w:color="auto"/>
      </w:divBdr>
    </w:div>
    <w:div w:id="1613631364">
      <w:bodyDiv w:val="1"/>
      <w:marLeft w:val="0"/>
      <w:marRight w:val="0"/>
      <w:marTop w:val="0"/>
      <w:marBottom w:val="0"/>
      <w:divBdr>
        <w:top w:val="none" w:sz="0" w:space="0" w:color="auto"/>
        <w:left w:val="none" w:sz="0" w:space="0" w:color="auto"/>
        <w:bottom w:val="none" w:sz="0" w:space="0" w:color="auto"/>
        <w:right w:val="none" w:sz="0" w:space="0" w:color="auto"/>
      </w:divBdr>
    </w:div>
    <w:div w:id="1657876862">
      <w:bodyDiv w:val="1"/>
      <w:marLeft w:val="0"/>
      <w:marRight w:val="0"/>
      <w:marTop w:val="0"/>
      <w:marBottom w:val="0"/>
      <w:divBdr>
        <w:top w:val="none" w:sz="0" w:space="0" w:color="auto"/>
        <w:left w:val="none" w:sz="0" w:space="0" w:color="auto"/>
        <w:bottom w:val="none" w:sz="0" w:space="0" w:color="auto"/>
        <w:right w:val="none" w:sz="0" w:space="0" w:color="auto"/>
      </w:divBdr>
    </w:div>
    <w:div w:id="1699894979">
      <w:bodyDiv w:val="1"/>
      <w:marLeft w:val="0"/>
      <w:marRight w:val="0"/>
      <w:marTop w:val="0"/>
      <w:marBottom w:val="0"/>
      <w:divBdr>
        <w:top w:val="none" w:sz="0" w:space="0" w:color="auto"/>
        <w:left w:val="none" w:sz="0" w:space="0" w:color="auto"/>
        <w:bottom w:val="none" w:sz="0" w:space="0" w:color="auto"/>
        <w:right w:val="none" w:sz="0" w:space="0" w:color="auto"/>
      </w:divBdr>
    </w:div>
    <w:div w:id="1709377364">
      <w:bodyDiv w:val="1"/>
      <w:marLeft w:val="0"/>
      <w:marRight w:val="0"/>
      <w:marTop w:val="0"/>
      <w:marBottom w:val="0"/>
      <w:divBdr>
        <w:top w:val="none" w:sz="0" w:space="0" w:color="auto"/>
        <w:left w:val="none" w:sz="0" w:space="0" w:color="auto"/>
        <w:bottom w:val="none" w:sz="0" w:space="0" w:color="auto"/>
        <w:right w:val="none" w:sz="0" w:space="0" w:color="auto"/>
      </w:divBdr>
    </w:div>
    <w:div w:id="1712992693">
      <w:bodyDiv w:val="1"/>
      <w:marLeft w:val="0"/>
      <w:marRight w:val="0"/>
      <w:marTop w:val="0"/>
      <w:marBottom w:val="0"/>
      <w:divBdr>
        <w:top w:val="none" w:sz="0" w:space="0" w:color="auto"/>
        <w:left w:val="none" w:sz="0" w:space="0" w:color="auto"/>
        <w:bottom w:val="none" w:sz="0" w:space="0" w:color="auto"/>
        <w:right w:val="none" w:sz="0" w:space="0" w:color="auto"/>
      </w:divBdr>
    </w:div>
    <w:div w:id="1728800082">
      <w:bodyDiv w:val="1"/>
      <w:marLeft w:val="0"/>
      <w:marRight w:val="0"/>
      <w:marTop w:val="0"/>
      <w:marBottom w:val="0"/>
      <w:divBdr>
        <w:top w:val="none" w:sz="0" w:space="0" w:color="auto"/>
        <w:left w:val="none" w:sz="0" w:space="0" w:color="auto"/>
        <w:bottom w:val="none" w:sz="0" w:space="0" w:color="auto"/>
        <w:right w:val="none" w:sz="0" w:space="0" w:color="auto"/>
      </w:divBdr>
    </w:div>
    <w:div w:id="1738438704">
      <w:bodyDiv w:val="1"/>
      <w:marLeft w:val="0"/>
      <w:marRight w:val="0"/>
      <w:marTop w:val="0"/>
      <w:marBottom w:val="0"/>
      <w:divBdr>
        <w:top w:val="none" w:sz="0" w:space="0" w:color="auto"/>
        <w:left w:val="none" w:sz="0" w:space="0" w:color="auto"/>
        <w:bottom w:val="none" w:sz="0" w:space="0" w:color="auto"/>
        <w:right w:val="none" w:sz="0" w:space="0" w:color="auto"/>
      </w:divBdr>
    </w:div>
    <w:div w:id="1816490886">
      <w:bodyDiv w:val="1"/>
      <w:marLeft w:val="0"/>
      <w:marRight w:val="0"/>
      <w:marTop w:val="0"/>
      <w:marBottom w:val="0"/>
      <w:divBdr>
        <w:top w:val="none" w:sz="0" w:space="0" w:color="auto"/>
        <w:left w:val="none" w:sz="0" w:space="0" w:color="auto"/>
        <w:bottom w:val="none" w:sz="0" w:space="0" w:color="auto"/>
        <w:right w:val="none" w:sz="0" w:space="0" w:color="auto"/>
      </w:divBdr>
    </w:div>
    <w:div w:id="1823958239">
      <w:bodyDiv w:val="1"/>
      <w:marLeft w:val="0"/>
      <w:marRight w:val="0"/>
      <w:marTop w:val="0"/>
      <w:marBottom w:val="0"/>
      <w:divBdr>
        <w:top w:val="none" w:sz="0" w:space="0" w:color="auto"/>
        <w:left w:val="none" w:sz="0" w:space="0" w:color="auto"/>
        <w:bottom w:val="none" w:sz="0" w:space="0" w:color="auto"/>
        <w:right w:val="none" w:sz="0" w:space="0" w:color="auto"/>
      </w:divBdr>
    </w:div>
    <w:div w:id="1855345082">
      <w:bodyDiv w:val="1"/>
      <w:marLeft w:val="0"/>
      <w:marRight w:val="0"/>
      <w:marTop w:val="0"/>
      <w:marBottom w:val="0"/>
      <w:divBdr>
        <w:top w:val="none" w:sz="0" w:space="0" w:color="auto"/>
        <w:left w:val="none" w:sz="0" w:space="0" w:color="auto"/>
        <w:bottom w:val="none" w:sz="0" w:space="0" w:color="auto"/>
        <w:right w:val="none" w:sz="0" w:space="0" w:color="auto"/>
      </w:divBdr>
    </w:div>
    <w:div w:id="1881431431">
      <w:bodyDiv w:val="1"/>
      <w:marLeft w:val="0"/>
      <w:marRight w:val="0"/>
      <w:marTop w:val="0"/>
      <w:marBottom w:val="0"/>
      <w:divBdr>
        <w:top w:val="none" w:sz="0" w:space="0" w:color="auto"/>
        <w:left w:val="none" w:sz="0" w:space="0" w:color="auto"/>
        <w:bottom w:val="none" w:sz="0" w:space="0" w:color="auto"/>
        <w:right w:val="none" w:sz="0" w:space="0" w:color="auto"/>
      </w:divBdr>
    </w:div>
    <w:div w:id="1999917830">
      <w:bodyDiv w:val="1"/>
      <w:marLeft w:val="0"/>
      <w:marRight w:val="0"/>
      <w:marTop w:val="0"/>
      <w:marBottom w:val="0"/>
      <w:divBdr>
        <w:top w:val="none" w:sz="0" w:space="0" w:color="auto"/>
        <w:left w:val="none" w:sz="0" w:space="0" w:color="auto"/>
        <w:bottom w:val="none" w:sz="0" w:space="0" w:color="auto"/>
        <w:right w:val="none" w:sz="0" w:space="0" w:color="auto"/>
      </w:divBdr>
    </w:div>
    <w:div w:id="2013947221">
      <w:bodyDiv w:val="1"/>
      <w:marLeft w:val="0"/>
      <w:marRight w:val="0"/>
      <w:marTop w:val="0"/>
      <w:marBottom w:val="0"/>
      <w:divBdr>
        <w:top w:val="none" w:sz="0" w:space="0" w:color="auto"/>
        <w:left w:val="none" w:sz="0" w:space="0" w:color="auto"/>
        <w:bottom w:val="none" w:sz="0" w:space="0" w:color="auto"/>
        <w:right w:val="none" w:sz="0" w:space="0" w:color="auto"/>
      </w:divBdr>
    </w:div>
    <w:div w:id="2048215168">
      <w:bodyDiv w:val="1"/>
      <w:marLeft w:val="0"/>
      <w:marRight w:val="0"/>
      <w:marTop w:val="0"/>
      <w:marBottom w:val="0"/>
      <w:divBdr>
        <w:top w:val="none" w:sz="0" w:space="0" w:color="auto"/>
        <w:left w:val="none" w:sz="0" w:space="0" w:color="auto"/>
        <w:bottom w:val="none" w:sz="0" w:space="0" w:color="auto"/>
        <w:right w:val="none" w:sz="0" w:space="0" w:color="auto"/>
      </w:divBdr>
    </w:div>
    <w:div w:id="2053457797">
      <w:bodyDiv w:val="1"/>
      <w:marLeft w:val="0"/>
      <w:marRight w:val="0"/>
      <w:marTop w:val="0"/>
      <w:marBottom w:val="0"/>
      <w:divBdr>
        <w:top w:val="none" w:sz="0" w:space="0" w:color="auto"/>
        <w:left w:val="none" w:sz="0" w:space="0" w:color="auto"/>
        <w:bottom w:val="none" w:sz="0" w:space="0" w:color="auto"/>
        <w:right w:val="none" w:sz="0" w:space="0" w:color="auto"/>
      </w:divBdr>
    </w:div>
    <w:div w:id="2075857805">
      <w:bodyDiv w:val="1"/>
      <w:marLeft w:val="0"/>
      <w:marRight w:val="0"/>
      <w:marTop w:val="0"/>
      <w:marBottom w:val="0"/>
      <w:divBdr>
        <w:top w:val="none" w:sz="0" w:space="0" w:color="auto"/>
        <w:left w:val="none" w:sz="0" w:space="0" w:color="auto"/>
        <w:bottom w:val="none" w:sz="0" w:space="0" w:color="auto"/>
        <w:right w:val="none" w:sz="0" w:space="0" w:color="auto"/>
      </w:divBdr>
    </w:div>
    <w:div w:id="2093120511">
      <w:bodyDiv w:val="1"/>
      <w:marLeft w:val="0"/>
      <w:marRight w:val="0"/>
      <w:marTop w:val="0"/>
      <w:marBottom w:val="0"/>
      <w:divBdr>
        <w:top w:val="none" w:sz="0" w:space="0" w:color="auto"/>
        <w:left w:val="none" w:sz="0" w:space="0" w:color="auto"/>
        <w:bottom w:val="none" w:sz="0" w:space="0" w:color="auto"/>
        <w:right w:val="none" w:sz="0" w:space="0" w:color="auto"/>
      </w:divBdr>
    </w:div>
    <w:div w:id="2094886753">
      <w:bodyDiv w:val="1"/>
      <w:marLeft w:val="0"/>
      <w:marRight w:val="0"/>
      <w:marTop w:val="0"/>
      <w:marBottom w:val="0"/>
      <w:divBdr>
        <w:top w:val="none" w:sz="0" w:space="0" w:color="auto"/>
        <w:left w:val="none" w:sz="0" w:space="0" w:color="auto"/>
        <w:bottom w:val="none" w:sz="0" w:space="0" w:color="auto"/>
        <w:right w:val="none" w:sz="0" w:space="0" w:color="auto"/>
      </w:divBdr>
    </w:div>
    <w:div w:id="2106725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acebook.com/accanau" TargetMode="Externa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accan.org.au/accans-work/policy-positions/2123-independent-plan-comparison-tool"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twitter.com/ACCAN_AU"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accan.org.au"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linkedin.com/company/accanau/" TargetMode="External"/><Relationship Id="rId23" Type="http://schemas.openxmlformats.org/officeDocument/2006/relationships/footer" Target="footer1.xml"/><Relationship Id="rId28"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hyperlink" Target="https://www.instagram.com/accan_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eader" Target="header1.xml"/><Relationship Id="rId27" Type="http://schemas.microsoft.com/office/2019/05/relationships/documenttasks" Target="documenttasks/documenttasks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www.accan.org.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anBrogan\ACCAN\ACCAN%20-%20Media\Media%20Releases\Faux%20media%20releases\Future%20of%20Broadband%20media%20release.dotx" TargetMode="External"/></Relationships>
</file>

<file path=word/documenttasks/documenttasks1.xml><?xml version="1.0" encoding="utf-8"?>
<t:Tasks xmlns:t="http://schemas.microsoft.com/office/tasks/2019/documenttasks" xmlns:oel="http://schemas.microsoft.com/office/2019/extlst">
  <t:Task id="{38B926CC-5BA1-42C9-BED0-C66F34C355D7}">
    <t:Anchor>
      <t:Comment id="428378243"/>
    </t:Anchor>
    <t:History>
      <t:Event id="{1ECF5CA0-9306-47E1-BD44-D62491B8C5D8}" time="2023-02-20T22:06:42.319Z">
        <t:Attribution userId="S::gareth.downing@accan.org.au::e9636c78-7a96-4481-8673-927aa6feccd4" userProvider="AD" userName="Gareth Downing"/>
        <t:Anchor>
          <t:Comment id="428378243"/>
        </t:Anchor>
        <t:Create/>
      </t:Event>
      <t:Event id="{5AB0CDB2-206D-4B3C-9078-A9BA55862576}" time="2023-02-20T22:06:42.319Z">
        <t:Attribution userId="S::gareth.downing@accan.org.au::e9636c78-7a96-4481-8673-927aa6feccd4" userProvider="AD" userName="Gareth Downing"/>
        <t:Anchor>
          <t:Comment id="428378243"/>
        </t:Anchor>
        <t:Assign userId="S::Con.Gouskos@accan.org.au::8a8c53e7-8b77-4c4a-b3f4-e3f0c293cf8e" userProvider="AD" userName="Con Gouskos"/>
      </t:Event>
      <t:Event id="{EAEE834A-AD75-487E-97D4-4FCF6DE40F53}" time="2023-02-20T22:06:42.319Z">
        <t:Attribution userId="S::gareth.downing@accan.org.au::e9636c78-7a96-4481-8673-927aa6feccd4" userProvider="AD" userName="Gareth Downing"/>
        <t:Anchor>
          <t:Comment id="428378243"/>
        </t:Anchor>
        <t:SetTitle title="@Con Gouskos I've taken a first crack at this media release with Sean. Can you take a look today if you have the opportunity. Keen to finalise this so that it goes out at the latest early next week."/>
      </t:Event>
      <t:Event id="{DBC9B9CE-94AD-48F8-BA89-61BAF5F960DB}" time="2023-02-21T03:30:28.15Z">
        <t:Attribution userId="S::sean.brogan@accan.org.au::3ebcee02-8b5e-45ad-b6a3-2384882617ef" userProvider="AD" userName="Sean Brogan"/>
        <t:Progress percentComplete="100"/>
      </t:Event>
    </t:History>
  </t:Task>
</t:Task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3C7F4"/>
      </a:accent1>
      <a:accent2>
        <a:srgbClr val="3E79A3"/>
      </a:accent2>
      <a:accent3>
        <a:srgbClr val="F05E5E"/>
      </a:accent3>
      <a:accent4>
        <a:srgbClr val="E5BB47"/>
      </a:accent4>
      <a:accent5>
        <a:srgbClr val="4FC2C1"/>
      </a:accent5>
      <a:accent6>
        <a:srgbClr val="757FB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 xmlns:b="http://schemas.openxmlformats.org/officeDocument/2006/bibliography" xmlns="http://schemas.openxmlformats.org/officeDocument/2006/bibliography">
    <b:Tag>Placeholder3</b:Tag>
    <b:RefOrder>3</b:RefOrder>
  </b:Source>
</b:Sources>
</file>

<file path=customXml/item2.xml><?xml version="1.0" encoding="utf-8"?>
<ct:contentTypeSchema xmlns:ct="http://schemas.microsoft.com/office/2006/metadata/contentType" xmlns:ma="http://schemas.microsoft.com/office/2006/metadata/properties/metaAttributes" ct:_="" ma:_="" ma:contentTypeName="Document" ma:contentTypeID="0x010100FB40F358E7E4164FA974DC9622DA9B66" ma:contentTypeVersion="14" ma:contentTypeDescription="Create a new document." ma:contentTypeScope="" ma:versionID="5f4c74fb68d3e5f3977e8185b2cd4867">
  <xsd:schema xmlns:xsd="http://www.w3.org/2001/XMLSchema" xmlns:xs="http://www.w3.org/2001/XMLSchema" xmlns:p="http://schemas.microsoft.com/office/2006/metadata/properties" xmlns:ns2="48077fa9-5389-4240-a3a8-bc1f64f687dc" xmlns:ns3="2afa1a33-c191-48ee-b288-192490d33fec" targetNamespace="http://schemas.microsoft.com/office/2006/metadata/properties" ma:root="true" ma:fieldsID="272e27f1acc3c6b28fd8e93d48259de7" ns2:_="" ns3:_="">
    <xsd:import namespace="48077fa9-5389-4240-a3a8-bc1f64f687dc"/>
    <xsd:import namespace="2afa1a33-c191-48ee-b288-192490d33f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077fa9-5389-4240-a3a8-bc1f64f687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69d907b-a4f2-42ff-8dc5-96e66a0aa2df"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fa1a33-c191-48ee-b288-192490d33fe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6d9b9666-9797-4e44-9182-60ce046d5dd1}" ma:internalName="TaxCatchAll" ma:showField="CatchAllData" ma:web="2afa1a33-c191-48ee-b288-192490d33f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2afa1a33-c191-48ee-b288-192490d33fec">
      <UserInfo>
        <DisplayName>Rebekah Sarkoezy</DisplayName>
        <AccountId>16</AccountId>
        <AccountType/>
      </UserInfo>
      <UserInfo>
        <DisplayName>Meredith Lea</DisplayName>
        <AccountId>27</AccountId>
        <AccountType/>
      </UserInfo>
      <UserInfo>
        <DisplayName>Una Lawrence</DisplayName>
        <AccountId>28</AccountId>
        <AccountType/>
      </UserInfo>
      <UserInfo>
        <DisplayName>Gareth Downing</DisplayName>
        <AccountId>3590</AccountId>
        <AccountType/>
      </UserInfo>
      <UserInfo>
        <DisplayName>Andrew Williams</DisplayName>
        <AccountId>17</AccountId>
        <AccountType/>
      </UserInfo>
      <UserInfo>
        <DisplayName>Tanya Karliychuk</DisplayName>
        <AccountId>15</AccountId>
        <AccountType/>
      </UserInfo>
    </SharedWithUsers>
    <lcf76f155ced4ddcb4097134ff3c332f xmlns="48077fa9-5389-4240-a3a8-bc1f64f687dc">
      <Terms xmlns="http://schemas.microsoft.com/office/infopath/2007/PartnerControls"/>
    </lcf76f155ced4ddcb4097134ff3c332f>
    <TaxCatchAll xmlns="2afa1a33-c191-48ee-b288-192490d33fec" xsi:nil="true"/>
  </documentManagement>
</p:properties>
</file>

<file path=customXml/itemProps1.xml><?xml version="1.0" encoding="utf-8"?>
<ds:datastoreItem xmlns:ds="http://schemas.openxmlformats.org/officeDocument/2006/customXml" ds:itemID="{5AD6AB5B-4BC6-45AF-ACC9-A99FA1A8EC38}">
  <ds:schemaRefs>
    <ds:schemaRef ds:uri="http://schemas.openxmlformats.org/officeDocument/2006/bibliography"/>
  </ds:schemaRefs>
</ds:datastoreItem>
</file>

<file path=customXml/itemProps2.xml><?xml version="1.0" encoding="utf-8"?>
<ds:datastoreItem xmlns:ds="http://schemas.openxmlformats.org/officeDocument/2006/customXml" ds:itemID="{8477242B-A5FD-48BC-8A08-8B88AA0146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077fa9-5389-4240-a3a8-bc1f64f687dc"/>
    <ds:schemaRef ds:uri="2afa1a33-c191-48ee-b288-192490d33f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6C21FB9-1321-4B4B-A22E-45DA56E9FF65}">
  <ds:schemaRefs>
    <ds:schemaRef ds:uri="http://schemas.microsoft.com/sharepoint/v3/contenttype/forms"/>
  </ds:schemaRefs>
</ds:datastoreItem>
</file>

<file path=customXml/itemProps4.xml><?xml version="1.0" encoding="utf-8"?>
<ds:datastoreItem xmlns:ds="http://schemas.openxmlformats.org/officeDocument/2006/customXml" ds:itemID="{122F4F94-1AF4-4521-991E-7AE5BA2A5212}">
  <ds:schemaRefs>
    <ds:schemaRef ds:uri="http://schemas.microsoft.com/office/2006/metadata/properties"/>
    <ds:schemaRef ds:uri="http://schemas.microsoft.com/office/infopath/2007/PartnerControls"/>
    <ds:schemaRef ds:uri="2afa1a33-c191-48ee-b288-192490d33fec"/>
    <ds:schemaRef ds:uri="48077fa9-5389-4240-a3a8-bc1f64f687dc"/>
  </ds:schemaRefs>
</ds:datastoreItem>
</file>

<file path=docProps/app.xml><?xml version="1.0" encoding="utf-8"?>
<Properties xmlns="http://schemas.openxmlformats.org/officeDocument/2006/extended-properties" xmlns:vt="http://schemas.openxmlformats.org/officeDocument/2006/docPropsVTypes">
  <Template>Future of Broadband media release</Template>
  <TotalTime>17</TotalTime>
  <Pages>2</Pages>
  <Words>393</Words>
  <Characters>2246</Characters>
  <Application>Microsoft Office Word</Application>
  <DocSecurity>0</DocSecurity>
  <Lines>18</Lines>
  <Paragraphs>5</Paragraphs>
  <ScaleCrop>false</ScaleCrop>
  <Company/>
  <LinksUpToDate>false</LinksUpToDate>
  <CharactersWithSpaces>2634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Brogan</dc:creator>
  <cp:keywords/>
  <cp:lastModifiedBy>Sean Brogan</cp:lastModifiedBy>
  <cp:revision>11</cp:revision>
  <cp:lastPrinted>2022-03-26T20:13:00Z</cp:lastPrinted>
  <dcterms:created xsi:type="dcterms:W3CDTF">2023-03-30T08:17:00Z</dcterms:created>
  <dcterms:modified xsi:type="dcterms:W3CDTF">2023-04-05T05:49:00Z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0x010100FB40F358E7E4164FA974DC9622DA9B66</vt:lpwstr>
  </property>
  <property fmtid="{D5CDD505-2E9C-101B-9397-08002B2CF9AE}" pid="3" name="SharedWithUsers">
    <vt:lpwstr>16;#Rebekah Sarkoezy;#27;#Meredith Lea</vt:lpwstr>
  </property>
  <property fmtid="{D5CDD505-2E9C-101B-9397-08002B2CF9AE}" pid="4" name="MediaServiceImageTags">
    <vt:lpwstr/>
  </property>
</Properties>
</file>