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180DE" w14:textId="6AC9C330" w:rsidR="007170E2" w:rsidRPr="00234285" w:rsidRDefault="0063459B" w:rsidP="00234285">
      <w:pPr>
        <w:tabs>
          <w:tab w:val="left" w:pos="4110"/>
        </w:tabs>
        <w:jc w:val="center"/>
        <w:rPr>
          <w:b/>
          <w:bCs/>
          <w:color w:val="FF0000"/>
          <w:sz w:val="28"/>
          <w:szCs w:val="28"/>
        </w:rPr>
      </w:pPr>
      <w:r>
        <w:rPr>
          <w:b/>
          <w:bCs/>
          <w:color w:val="FF0000"/>
          <w:sz w:val="28"/>
          <w:szCs w:val="28"/>
        </w:rPr>
        <w:t xml:space="preserve"> </w:t>
      </w:r>
    </w:p>
    <w:p w14:paraId="6939E494" w14:textId="63154CB5" w:rsidR="006165EC" w:rsidRDefault="00962AA4" w:rsidP="00F06C0D">
      <w:pPr>
        <w:pStyle w:val="Heading1"/>
        <w:jc w:val="center"/>
      </w:pPr>
      <w:r w:rsidRPr="00DC5606">
        <w:rPr>
          <w:rFonts w:ascii="Calibri" w:hAnsi="Calibri"/>
          <w:noProof/>
          <w:color w:val="000000"/>
          <w:sz w:val="32"/>
          <w:lang w:eastAsia="en-AU"/>
        </w:rPr>
        <mc:AlternateContent>
          <mc:Choice Requires="wps">
            <w:drawing>
              <wp:anchor distT="0" distB="0" distL="114300" distR="114300" simplePos="0" relativeHeight="251659264" behindDoc="0" locked="0" layoutInCell="1" allowOverlap="1" wp14:anchorId="3249BAE9" wp14:editId="40C2931E">
                <wp:simplePos x="0" y="0"/>
                <wp:positionH relativeFrom="column">
                  <wp:posOffset>3977640</wp:posOffset>
                </wp:positionH>
                <wp:positionV relativeFrom="paragraph">
                  <wp:posOffset>323215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14:paraId="4291DD01" w14:textId="4526605A" w:rsidR="00EE75BF" w:rsidRPr="00962AA4" w:rsidRDefault="00A74673" w:rsidP="00962AA4">
                            <w:pPr>
                              <w:rPr>
                                <w:b/>
                                <w:bCs/>
                                <w:lang w:val="en-US"/>
                              </w:rPr>
                            </w:pPr>
                            <w:r>
                              <w:rPr>
                                <w:b/>
                                <w:bCs/>
                                <w:lang w:val="en-US"/>
                              </w:rPr>
                              <w:t>Friday</w:t>
                            </w:r>
                            <w:r w:rsidR="00EE75BF" w:rsidRPr="00962AA4">
                              <w:rPr>
                                <w:b/>
                                <w:bCs/>
                                <w:lang w:val="en-US"/>
                              </w:rPr>
                              <w:t xml:space="preserve">, </w:t>
                            </w:r>
                            <w:r w:rsidR="00DC136A">
                              <w:rPr>
                                <w:b/>
                                <w:bCs/>
                                <w:lang w:val="en-US"/>
                              </w:rPr>
                              <w:t>2</w:t>
                            </w:r>
                            <w:r>
                              <w:rPr>
                                <w:b/>
                                <w:bCs/>
                                <w:lang w:val="en-US"/>
                              </w:rPr>
                              <w:t>7th</w:t>
                            </w:r>
                            <w:r w:rsidR="00EE75BF" w:rsidRPr="00962AA4">
                              <w:rPr>
                                <w:b/>
                                <w:bCs/>
                                <w:lang w:val="en-US"/>
                              </w:rPr>
                              <w:t xml:space="preserve"> March </w:t>
                            </w:r>
                            <w:r w:rsidR="00EE75BF" w:rsidRPr="00962AA4">
                              <w:rPr>
                                <w:b/>
                                <w:bCs/>
                                <w:sz w:val="24"/>
                                <w:szCs w:val="24"/>
                                <w:lang w:val="en-US"/>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9BAE9" id="_x0000_t202" coordsize="21600,21600" o:spt="202" path="m,l,21600r21600,l21600,xe">
                <v:stroke joinstyle="miter"/>
                <v:path gradientshapeok="t" o:connecttype="rect"/>
              </v:shapetype>
              <v:shape id="Text Box 2" o:spid="_x0000_s1026" type="#_x0000_t202" style="position:absolute;left:0;text-align:left;margin-left:313.2pt;margin-top:25.45pt;width:198.1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" stroked="f">
                <v:textbox>
                  <w:txbxContent>
                    <w:p w14:paraId="4291DD01" w14:textId="4526605A" w:rsidR="00EE75BF" w:rsidRPr="00962AA4" w:rsidRDefault="00A74673" w:rsidP="00962AA4">
                      <w:pPr>
                        <w:rPr>
                          <w:b/>
                          <w:bCs/>
                          <w:lang w:val="en-US"/>
                        </w:rPr>
                      </w:pPr>
                      <w:r>
                        <w:rPr>
                          <w:b/>
                          <w:bCs/>
                          <w:lang w:val="en-US"/>
                        </w:rPr>
                        <w:t>Friday</w:t>
                      </w:r>
                      <w:r w:rsidR="00EE75BF" w:rsidRPr="00962AA4">
                        <w:rPr>
                          <w:b/>
                          <w:bCs/>
                          <w:lang w:val="en-US"/>
                        </w:rPr>
                        <w:t xml:space="preserve">, </w:t>
                      </w:r>
                      <w:r w:rsidR="00DC136A">
                        <w:rPr>
                          <w:b/>
                          <w:bCs/>
                          <w:lang w:val="en-US"/>
                        </w:rPr>
                        <w:t>2</w:t>
                      </w:r>
                      <w:r>
                        <w:rPr>
                          <w:b/>
                          <w:bCs/>
                          <w:lang w:val="en-US"/>
                        </w:rPr>
                        <w:t>7th</w:t>
                      </w:r>
                      <w:r w:rsidR="00EE75BF" w:rsidRPr="00962AA4">
                        <w:rPr>
                          <w:b/>
                          <w:bCs/>
                          <w:lang w:val="en-US"/>
                        </w:rPr>
                        <w:t xml:space="preserve"> March </w:t>
                      </w:r>
                      <w:r w:rsidR="00EE75BF" w:rsidRPr="00962AA4">
                        <w:rPr>
                          <w:b/>
                          <w:bCs/>
                          <w:sz w:val="24"/>
                          <w:szCs w:val="24"/>
                          <w:lang w:val="en-US"/>
                        </w:rPr>
                        <w:t>2020</w:t>
                      </w:r>
                    </w:p>
                  </w:txbxContent>
                </v:textbox>
              </v:shape>
            </w:pict>
          </mc:Fallback>
        </mc:AlternateContent>
      </w:r>
    </w:p>
    <w:p w14:paraId="45E3A172" w14:textId="40192873" w:rsidR="00A74673" w:rsidRPr="00A74673" w:rsidRDefault="000D5A8E" w:rsidP="00A74673">
      <w:pPr>
        <w:pStyle w:val="Heading1"/>
        <w:jc w:val="center"/>
      </w:pPr>
      <w:r>
        <w:t xml:space="preserve">Community sector organisations call on </w:t>
      </w:r>
      <w:r w:rsidR="00A74673">
        <w:t xml:space="preserve">Government to act on </w:t>
      </w:r>
      <w:r w:rsidR="00444780">
        <w:t xml:space="preserve">communications </w:t>
      </w:r>
      <w:r w:rsidR="00A74673">
        <w:t>affordability issues</w:t>
      </w:r>
    </w:p>
    <w:p w14:paraId="6ACEDEFA" w14:textId="45FC04AD" w:rsidR="00CA3C58" w:rsidRPr="00B25020" w:rsidRDefault="000D5A8E" w:rsidP="00B25020">
      <w:r w:rsidRPr="00B25020">
        <w:t xml:space="preserve">A coalition of nearly 30 community sector organisations and advocates </w:t>
      </w:r>
      <w:r w:rsidR="00A033C2" w:rsidRPr="00B25020">
        <w:t>has urged</w:t>
      </w:r>
      <w:r w:rsidRPr="00B25020">
        <w:t xml:space="preserve"> the Federal Government </w:t>
      </w:r>
      <w:r w:rsidR="00A033C2" w:rsidRPr="00B25020">
        <w:t xml:space="preserve">to </w:t>
      </w:r>
      <w:r w:rsidR="00CA3C58" w:rsidRPr="00B25020">
        <w:t xml:space="preserve">address the affordability of communications services and equipment </w:t>
      </w:r>
      <w:r w:rsidR="00326252" w:rsidRPr="00B25020">
        <w:t>to support Australians in need during the COVID-19 pandemic.</w:t>
      </w:r>
    </w:p>
    <w:p w14:paraId="03AC1525" w14:textId="1911C15D" w:rsidR="00963F97" w:rsidRPr="00B25020" w:rsidRDefault="00081FED" w:rsidP="00B25020">
      <w:r w:rsidRPr="00B25020">
        <w:t xml:space="preserve">In a letter to the Minister for Communications, Cyber Safety Cyber and the Arts, Paul Fletcher, </w:t>
      </w:r>
      <w:r w:rsidR="00963F97" w:rsidRPr="00B25020">
        <w:t xml:space="preserve">cross-sector </w:t>
      </w:r>
      <w:r w:rsidRPr="00B25020">
        <w:t>community organisations</w:t>
      </w:r>
      <w:r w:rsidR="00712B14" w:rsidRPr="00B25020">
        <w:t xml:space="preserve"> including </w:t>
      </w:r>
      <w:r w:rsidR="00A74673" w:rsidRPr="00B25020">
        <w:t xml:space="preserve">Australian Communications Consumer Action Network (ACCAN), </w:t>
      </w:r>
      <w:r w:rsidR="00712B14" w:rsidRPr="00B25020">
        <w:t>CHOICE, The</w:t>
      </w:r>
      <w:r w:rsidR="00A74673" w:rsidRPr="00B25020">
        <w:t xml:space="preserve"> </w:t>
      </w:r>
      <w:r w:rsidR="00712B14" w:rsidRPr="00B25020">
        <w:t>Australian Council of Social Servic</w:t>
      </w:r>
      <w:r w:rsidR="00A74673" w:rsidRPr="00B25020">
        <w:t>es (ACOSS), and The Smith Family</w:t>
      </w:r>
      <w:r w:rsidRPr="00B25020">
        <w:t xml:space="preserve"> outlined </w:t>
      </w:r>
      <w:r w:rsidR="00963F97" w:rsidRPr="00B25020">
        <w:t>several</w:t>
      </w:r>
      <w:r w:rsidRPr="00B25020">
        <w:t xml:space="preserve"> recommendations that would </w:t>
      </w:r>
      <w:r w:rsidR="00963F97" w:rsidRPr="00B25020">
        <w:t xml:space="preserve">enable </w:t>
      </w:r>
      <w:r w:rsidRPr="00B25020">
        <w:t xml:space="preserve">communities </w:t>
      </w:r>
      <w:r w:rsidR="00963F97" w:rsidRPr="00B25020">
        <w:t>to</w:t>
      </w:r>
      <w:r w:rsidRPr="00B25020">
        <w:t xml:space="preserve"> </w:t>
      </w:r>
      <w:r w:rsidR="00963F97" w:rsidRPr="00B25020">
        <w:t>keep connected, work remotely, and access essential services such as</w:t>
      </w:r>
      <w:r w:rsidR="00C33251">
        <w:t xml:space="preserve"> </w:t>
      </w:r>
      <w:r w:rsidR="00963F97" w:rsidRPr="00B25020">
        <w:t>education</w:t>
      </w:r>
      <w:r w:rsidR="00C33251">
        <w:t>, government services, and telehealth.</w:t>
      </w:r>
    </w:p>
    <w:p w14:paraId="7895833C" w14:textId="38EB1280" w:rsidR="00C45641" w:rsidRPr="00B25020" w:rsidRDefault="00963F97" w:rsidP="00B25020">
      <w:r w:rsidRPr="00B25020">
        <w:t xml:space="preserve">“The introduction of the Coronavirus Supplement and households support payments are very important measures, </w:t>
      </w:r>
      <w:r w:rsidR="00C45641" w:rsidRPr="00B25020">
        <w:t xml:space="preserve">that will be welcomed by many households,” said </w:t>
      </w:r>
      <w:r w:rsidR="00A74673" w:rsidRPr="00B25020">
        <w:t>ACCAN</w:t>
      </w:r>
      <w:r w:rsidR="00C45641" w:rsidRPr="00B25020">
        <w:t xml:space="preserve"> CEO, Teresa Corbin. “However, we need to do more.”</w:t>
      </w:r>
    </w:p>
    <w:p w14:paraId="7B4DCBF0" w14:textId="6713625A" w:rsidR="00C45641" w:rsidRPr="00B25020" w:rsidRDefault="00C45641" w:rsidP="00B25020">
      <w:r w:rsidRPr="00B25020">
        <w:t xml:space="preserve">As schools across the country begin to close or recommend at-home education, </w:t>
      </w:r>
      <w:r w:rsidR="00906B9E" w:rsidRPr="00B25020">
        <w:t xml:space="preserve">many </w:t>
      </w:r>
      <w:r w:rsidRPr="00B25020">
        <w:t xml:space="preserve">families are facing increased </w:t>
      </w:r>
      <w:r w:rsidR="00906B9E" w:rsidRPr="00B25020">
        <w:t xml:space="preserve">financial </w:t>
      </w:r>
      <w:r w:rsidRPr="00B25020">
        <w:t xml:space="preserve">pressure. </w:t>
      </w:r>
    </w:p>
    <w:p w14:paraId="3555E9CA" w14:textId="4D6A4B0A" w:rsidR="00906B9E" w:rsidRPr="00B25020" w:rsidRDefault="00906B9E" w:rsidP="00B25020">
      <w:r w:rsidRPr="00B25020">
        <w:t>“The reality is that not everyone has access to a home broadband service or equipment like a laptop or tablet. We need to make sure that everyone in our community has the tools they need to succeed, especially in these difficult times,” said Ms Corbin.</w:t>
      </w:r>
    </w:p>
    <w:p w14:paraId="01CD8CF0" w14:textId="255701FB" w:rsidR="00906B9E" w:rsidRPr="00B25020" w:rsidRDefault="00906B9E" w:rsidP="00B25020">
      <w:r w:rsidRPr="00B25020">
        <w:t xml:space="preserve">In addition to calling on the Federal Government to fast-track ACCAN’s proposal for a wholesale broadband concessional product, community organisations </w:t>
      </w:r>
      <w:r w:rsidR="00B43586" w:rsidRPr="00B25020">
        <w:t>have highlighted the need for</w:t>
      </w:r>
      <w:r w:rsidRPr="00B25020">
        <w:t xml:space="preserve"> a free telephone service </w:t>
      </w:r>
      <w:r w:rsidR="00B43586" w:rsidRPr="00B25020">
        <w:t>that allows</w:t>
      </w:r>
      <w:r w:rsidRPr="00B25020">
        <w:t xml:space="preserve"> people with low digital literacy to receive direct technical and skills support.</w:t>
      </w:r>
    </w:p>
    <w:p w14:paraId="15F3D227" w14:textId="322F1DF8" w:rsidR="00B43586" w:rsidRPr="00B25020" w:rsidRDefault="00B43586" w:rsidP="00B25020">
      <w:r w:rsidRPr="00B25020">
        <w:t xml:space="preserve">“We know that everything from health services to government services are moving online. While this can have many benefits, we want to make sure that all members of the community have the chance to </w:t>
      </w:r>
      <w:r w:rsidR="00A74673" w:rsidRPr="00B25020">
        <w:t>access these services.”</w:t>
      </w:r>
    </w:p>
    <w:p w14:paraId="2254B740" w14:textId="3BAF9607" w:rsidR="00B43586" w:rsidRPr="00B25020" w:rsidRDefault="00B43586" w:rsidP="00B25020">
      <w:r w:rsidRPr="00B25020">
        <w:t xml:space="preserve">Community organisations also recognised the positive measures that some telecommunications companies had rolled-out to consumers during the COVID-19 pandemic. </w:t>
      </w:r>
    </w:p>
    <w:p w14:paraId="3012B7F3" w14:textId="5A1B5EFC" w:rsidR="00712B14" w:rsidRPr="00B25020" w:rsidRDefault="00B43586" w:rsidP="00B25020">
      <w:r w:rsidRPr="00B25020">
        <w:t>“</w:t>
      </w:r>
      <w:r w:rsidR="00712B14" w:rsidRPr="00B25020">
        <w:t xml:space="preserve">We’ve been pleased to see that </w:t>
      </w:r>
      <w:proofErr w:type="spellStart"/>
      <w:r w:rsidR="00712B14" w:rsidRPr="00B25020">
        <w:t>telcos</w:t>
      </w:r>
      <w:proofErr w:type="spellEnd"/>
      <w:r w:rsidRPr="00B25020">
        <w:t xml:space="preserve"> like Telstra and Optus have announced a pause on disconnecting customers or charging late fees</w:t>
      </w:r>
      <w:r w:rsidR="00712B14" w:rsidRPr="00B25020">
        <w:t>. We’d like to see that extended for the whole telco industry, and for them to pause debt collection activities,” said Ms Corbin.</w:t>
      </w:r>
    </w:p>
    <w:p w14:paraId="645D3942" w14:textId="0E7E535C" w:rsidR="00712B14" w:rsidRPr="00B25020" w:rsidRDefault="00712B14" w:rsidP="00B25020">
      <w:r w:rsidRPr="00B25020">
        <w:t xml:space="preserve">“Communications services are </w:t>
      </w:r>
      <w:proofErr w:type="gramStart"/>
      <w:r w:rsidRPr="00B25020">
        <w:t>essential</w:t>
      </w:r>
      <w:proofErr w:type="gramEnd"/>
      <w:r w:rsidRPr="00B25020">
        <w:t xml:space="preserve"> and they need to be treated as such.”</w:t>
      </w:r>
    </w:p>
    <w:p w14:paraId="191E51AC" w14:textId="6295412E" w:rsidR="00712B14" w:rsidRDefault="00712B14" w:rsidP="00B25020">
      <w:pPr>
        <w:rPr>
          <w:rFonts w:cstheme="minorHAnsi"/>
        </w:rPr>
      </w:pPr>
      <w:r w:rsidRPr="00B25020">
        <w:t xml:space="preserve">Community groups said that further work is needed from the telecommunications industry to address </w:t>
      </w:r>
      <w:r w:rsidRPr="00B25020">
        <w:rPr>
          <w:rFonts w:cstheme="minorHAnsi"/>
        </w:rPr>
        <w:t xml:space="preserve">telecommunications drop- outs in remote and very remote communities.  </w:t>
      </w:r>
    </w:p>
    <w:p w14:paraId="12F27EEB" w14:textId="7BFBC4D9" w:rsidR="0063459B" w:rsidRDefault="0063459B" w:rsidP="00B25020">
      <w:pPr>
        <w:rPr>
          <w:rFonts w:cstheme="minorHAnsi"/>
        </w:rPr>
      </w:pPr>
    </w:p>
    <w:p w14:paraId="04BBC3FA" w14:textId="325A0D23" w:rsidR="0063459B" w:rsidRDefault="0063459B" w:rsidP="00B25020">
      <w:pPr>
        <w:rPr>
          <w:rFonts w:cstheme="minorHAnsi"/>
        </w:rPr>
      </w:pPr>
    </w:p>
    <w:p w14:paraId="745FD49B" w14:textId="77777777" w:rsidR="0063459B" w:rsidRDefault="0063459B" w:rsidP="0063459B">
      <w:pPr>
        <w:jc w:val="center"/>
        <w:rPr>
          <w:rFonts w:cstheme="minorHAnsi"/>
          <w:noProof/>
        </w:rPr>
      </w:pPr>
    </w:p>
    <w:p w14:paraId="2C3AC01C" w14:textId="29FA60AD" w:rsidR="0063459B" w:rsidRDefault="0063459B" w:rsidP="0063459B">
      <w:pPr>
        <w:pStyle w:val="Heading2"/>
        <w:jc w:val="center"/>
      </w:pPr>
      <w:r>
        <w:t>Signatories:</w:t>
      </w:r>
    </w:p>
    <w:p w14:paraId="64E8BC59" w14:textId="77777777" w:rsidR="0063459B" w:rsidRDefault="0063459B" w:rsidP="0063459B">
      <w:pPr>
        <w:spacing w:after="0" w:line="240" w:lineRule="auto"/>
      </w:pPr>
      <w:r>
        <w:t xml:space="preserve"> </w:t>
      </w:r>
    </w:p>
    <w:p w14:paraId="4F8E9BCA" w14:textId="5205532B" w:rsidR="0063459B" w:rsidRDefault="00977350" w:rsidP="0063459B">
      <w:pPr>
        <w:spacing w:after="0" w:line="240" w:lineRule="auto"/>
        <w:jc w:val="center"/>
      </w:pPr>
      <w:r>
        <w:rPr>
          <w:noProof/>
        </w:rPr>
        <w:softHyphen/>
      </w:r>
      <w:r>
        <w:rPr>
          <w:noProof/>
        </w:rPr>
        <w:softHyphen/>
      </w:r>
      <w:r>
        <w:rPr>
          <w:noProof/>
        </w:rPr>
        <w:drawing>
          <wp:inline distT="0" distB="0" distL="0" distR="0" wp14:anchorId="6C713259" wp14:editId="06C8DB57">
            <wp:extent cx="5664200" cy="7177995"/>
            <wp:effectExtent l="0" t="0" r="0" b="4445"/>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AN supporters.JPG"/>
                    <pic:cNvPicPr/>
                  </pic:nvPicPr>
                  <pic:blipFill>
                    <a:blip r:embed="rId8"/>
                    <a:stretch>
                      <a:fillRect/>
                    </a:stretch>
                  </pic:blipFill>
                  <pic:spPr>
                    <a:xfrm>
                      <a:off x="0" y="0"/>
                      <a:ext cx="5675380" cy="7192163"/>
                    </a:xfrm>
                    <a:prstGeom prst="rect">
                      <a:avLst/>
                    </a:prstGeom>
                  </pic:spPr>
                </pic:pic>
              </a:graphicData>
            </a:graphic>
          </wp:inline>
        </w:drawing>
      </w:r>
      <w:bookmarkStart w:id="0" w:name="_GoBack"/>
      <w:bookmarkEnd w:id="0"/>
    </w:p>
    <w:p w14:paraId="06550DEC" w14:textId="28825F51" w:rsidR="00712B14" w:rsidRDefault="00712B14" w:rsidP="0030680A">
      <w:pPr>
        <w:spacing w:after="0" w:line="240" w:lineRule="auto"/>
      </w:pPr>
    </w:p>
    <w:sectPr w:rsidR="00712B14" w:rsidSect="00E25C06">
      <w:headerReference w:type="default" r:id="rId9"/>
      <w:footerReference w:type="default" r:id="rId10"/>
      <w:pgSz w:w="11906" w:h="16838"/>
      <w:pgMar w:top="720" w:right="720" w:bottom="720" w:left="720" w:header="397" w:footer="187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0ACB" w14:textId="77777777" w:rsidR="00900AF9" w:rsidRDefault="00900AF9" w:rsidP="00E87F3A">
      <w:pPr>
        <w:spacing w:after="0" w:line="240" w:lineRule="auto"/>
      </w:pPr>
      <w:r>
        <w:separator/>
      </w:r>
    </w:p>
  </w:endnote>
  <w:endnote w:type="continuationSeparator" w:id="0">
    <w:p w14:paraId="43F2195E" w14:textId="77777777" w:rsidR="00900AF9" w:rsidRDefault="00900AF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410D" w14:textId="09D246C0"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08366863" wp14:editId="2A4F63BA">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66863" id="_x0000_t202" coordsize="21600,21600" o:spt="202" path="m,l,21600r21600,l21600,xe">
              <v:stroke joinstyle="miter"/>
              <v:path gradientshapeok="t" o:connecttype="rect"/>
            </v:shapetype>
            <v:shape id="Text Box 3" o:spid="_x0000_s1027"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RYiQIAAIk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" fillcolor="white [3201]" stroked="f" strokeweight=".5pt">
              <v:textbo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2B18E2B" wp14:editId="30A7D8EB">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18E2B" id="Text Box 4" o:spid="_x0000_s1028"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2398C49" wp14:editId="64C788F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98C49" id="Text Box 5" o:spid="_x0000_s1029"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5DF1BCA" wp14:editId="6B39F1F7">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5D7D7"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6E472E71"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E5E4" w14:textId="77777777" w:rsidR="00900AF9" w:rsidRDefault="00900AF9" w:rsidP="00E87F3A">
      <w:pPr>
        <w:spacing w:after="0" w:line="240" w:lineRule="auto"/>
      </w:pPr>
      <w:r>
        <w:separator/>
      </w:r>
    </w:p>
  </w:footnote>
  <w:footnote w:type="continuationSeparator" w:id="0">
    <w:p w14:paraId="3FBB7EE5" w14:textId="77777777" w:rsidR="00900AF9" w:rsidRDefault="00900AF9" w:rsidP="00E8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64E74" w14:textId="28FA8081" w:rsidR="00B60432" w:rsidRPr="00E87F3A" w:rsidRDefault="0094273D" w:rsidP="00E87F3A">
    <w:pPr>
      <w:pStyle w:val="Header"/>
      <w:tabs>
        <w:tab w:val="clear" w:pos="4513"/>
        <w:tab w:val="clear" w:pos="9026"/>
      </w:tabs>
    </w:pPr>
    <w:r w:rsidRPr="00DC136A">
      <w:rPr>
        <w:b/>
        <w:bCs/>
        <w:noProof/>
        <w:color w:val="FF0000"/>
        <w:sz w:val="36"/>
        <w:szCs w:val="36"/>
        <w:lang w:eastAsia="en-AU"/>
      </w:rPr>
      <w:drawing>
        <wp:anchor distT="0" distB="0" distL="114300" distR="114300" simplePos="0" relativeHeight="251670528" behindDoc="0" locked="0" layoutInCell="1" allowOverlap="1" wp14:anchorId="2D20A39D" wp14:editId="552979EF">
          <wp:simplePos x="0" y="0"/>
          <wp:positionH relativeFrom="margin">
            <wp:posOffset>25037</wp:posOffset>
          </wp:positionH>
          <wp:positionV relativeFrom="paragraph">
            <wp:posOffset>-174987</wp:posOffset>
          </wp:positionV>
          <wp:extent cx="1074420" cy="518160"/>
          <wp:effectExtent l="0" t="0" r="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4420" cy="518160"/>
                  </a:xfrm>
                  <a:prstGeom prst="rect">
                    <a:avLst/>
                  </a:prstGeom>
                </pic:spPr>
              </pic:pic>
            </a:graphicData>
          </a:graphic>
          <wp14:sizeRelH relativeFrom="page">
            <wp14:pctWidth>0</wp14:pctWidth>
          </wp14:sizeRelH>
          <wp14:sizeRelV relativeFrom="page">
            <wp14:pctHeight>0</wp14:pctHeight>
          </wp14:sizeRelV>
        </wp:anchor>
      </w:drawing>
    </w:r>
    <w:r w:rsidR="00E25C06">
      <w:rPr>
        <w:noProof/>
        <w:lang w:eastAsia="en-AU"/>
      </w:rPr>
      <w:drawing>
        <wp:anchor distT="0" distB="0" distL="114300" distR="114300" simplePos="0" relativeHeight="251668480" behindDoc="1" locked="0" layoutInCell="1" allowOverlap="1" wp14:anchorId="0F41A5E1" wp14:editId="1FF18CDB">
          <wp:simplePos x="0" y="0"/>
          <wp:positionH relativeFrom="margin">
            <wp:align>left</wp:align>
          </wp:positionH>
          <wp:positionV relativeFrom="paragraph">
            <wp:posOffset>334010</wp:posOffset>
          </wp:positionV>
          <wp:extent cx="1470660" cy="368300"/>
          <wp:effectExtent l="0" t="0" r="0" b="0"/>
          <wp:wrapTight wrapText="bothSides">
            <wp:wrapPolygon edited="0">
              <wp:start x="0" y="0"/>
              <wp:lineTo x="0" y="20110"/>
              <wp:lineTo x="21264" y="20110"/>
              <wp:lineTo x="21264"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0660" cy="368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0E206E"/>
    <w:multiLevelType w:val="multilevel"/>
    <w:tmpl w:val="AD2617BE"/>
    <w:lvl w:ilvl="0">
      <w:start w:val="1"/>
      <w:numFmt w:val="bullet"/>
      <w:lvlText w:val="o"/>
      <w:lvlJc w:val="left"/>
      <w:pPr>
        <w:ind w:left="1800" w:hanging="360"/>
      </w:pPr>
      <w:rPr>
        <w:rFonts w:ascii="Courier New" w:hAnsi="Courier New" w:cs="Courier New"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3"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8"/>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1"/>
  </w:num>
  <w:num w:numId="11">
    <w:abstractNumId w:val="10"/>
  </w:num>
  <w:num w:numId="12">
    <w:abstractNumId w:val="8"/>
  </w:num>
  <w:num w:numId="13">
    <w:abstractNumId w:val="4"/>
  </w:num>
  <w:num w:numId="14">
    <w:abstractNumId w:val="3"/>
  </w:num>
  <w:num w:numId="15">
    <w:abstractNumId w:val="2"/>
  </w:num>
  <w:num w:numId="16">
    <w:abstractNumId w:val="15"/>
  </w:num>
  <w:num w:numId="17">
    <w:abstractNumId w:val="23"/>
  </w:num>
  <w:num w:numId="18">
    <w:abstractNumId w:val="25"/>
  </w:num>
  <w:num w:numId="19">
    <w:abstractNumId w:val="11"/>
  </w:num>
  <w:num w:numId="20">
    <w:abstractNumId w:val="22"/>
  </w:num>
  <w:num w:numId="21">
    <w:abstractNumId w:val="14"/>
  </w:num>
  <w:num w:numId="22">
    <w:abstractNumId w:val="27"/>
  </w:num>
  <w:num w:numId="23">
    <w:abstractNumId w:val="19"/>
  </w:num>
  <w:num w:numId="24">
    <w:abstractNumId w:val="20"/>
  </w:num>
  <w:num w:numId="25">
    <w:abstractNumId w:val="29"/>
  </w:num>
  <w:num w:numId="26">
    <w:abstractNumId w:val="30"/>
  </w:num>
  <w:num w:numId="27">
    <w:abstractNumId w:val="13"/>
  </w:num>
  <w:num w:numId="28">
    <w:abstractNumId w:val="26"/>
  </w:num>
  <w:num w:numId="29">
    <w:abstractNumId w:val="16"/>
  </w:num>
  <w:num w:numId="30">
    <w:abstractNumId w:val="6"/>
  </w:num>
  <w:num w:numId="31">
    <w:abstractNumId w:val="2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2C3E"/>
    <w:rsid w:val="000129C1"/>
    <w:rsid w:val="0001687B"/>
    <w:rsid w:val="00020FC4"/>
    <w:rsid w:val="00024D65"/>
    <w:rsid w:val="00026055"/>
    <w:rsid w:val="00031D0B"/>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1FED"/>
    <w:rsid w:val="000865BC"/>
    <w:rsid w:val="00093640"/>
    <w:rsid w:val="000A1432"/>
    <w:rsid w:val="000A61EA"/>
    <w:rsid w:val="000A7668"/>
    <w:rsid w:val="000B0A48"/>
    <w:rsid w:val="000B3C95"/>
    <w:rsid w:val="000C0981"/>
    <w:rsid w:val="000C0A4C"/>
    <w:rsid w:val="000C0F2D"/>
    <w:rsid w:val="000C2EF5"/>
    <w:rsid w:val="000D38CB"/>
    <w:rsid w:val="000D5A8E"/>
    <w:rsid w:val="000E2B75"/>
    <w:rsid w:val="000F0AFB"/>
    <w:rsid w:val="000F2BC5"/>
    <w:rsid w:val="000F33E2"/>
    <w:rsid w:val="000F7A50"/>
    <w:rsid w:val="0010439C"/>
    <w:rsid w:val="0010495D"/>
    <w:rsid w:val="00117897"/>
    <w:rsid w:val="00122908"/>
    <w:rsid w:val="001257F2"/>
    <w:rsid w:val="00126202"/>
    <w:rsid w:val="00126624"/>
    <w:rsid w:val="0014277D"/>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4285"/>
    <w:rsid w:val="00237B60"/>
    <w:rsid w:val="00241F35"/>
    <w:rsid w:val="0024402E"/>
    <w:rsid w:val="002455F7"/>
    <w:rsid w:val="00253503"/>
    <w:rsid w:val="0025724D"/>
    <w:rsid w:val="002572FC"/>
    <w:rsid w:val="002608E1"/>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80A"/>
    <w:rsid w:val="00306EF0"/>
    <w:rsid w:val="003157CB"/>
    <w:rsid w:val="0031677E"/>
    <w:rsid w:val="00320F10"/>
    <w:rsid w:val="003220D9"/>
    <w:rsid w:val="003261A1"/>
    <w:rsid w:val="00326252"/>
    <w:rsid w:val="00326B76"/>
    <w:rsid w:val="0033425A"/>
    <w:rsid w:val="00340B27"/>
    <w:rsid w:val="00342067"/>
    <w:rsid w:val="00345A9C"/>
    <w:rsid w:val="003514C5"/>
    <w:rsid w:val="0035495E"/>
    <w:rsid w:val="00356E1A"/>
    <w:rsid w:val="00367A51"/>
    <w:rsid w:val="0037161D"/>
    <w:rsid w:val="00371A5E"/>
    <w:rsid w:val="0037433B"/>
    <w:rsid w:val="00374EDB"/>
    <w:rsid w:val="003750A1"/>
    <w:rsid w:val="00376391"/>
    <w:rsid w:val="00380F63"/>
    <w:rsid w:val="003810AC"/>
    <w:rsid w:val="0038267B"/>
    <w:rsid w:val="00387A15"/>
    <w:rsid w:val="00394DD8"/>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4780"/>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57F"/>
    <w:rsid w:val="00596B28"/>
    <w:rsid w:val="005A06D8"/>
    <w:rsid w:val="005A299E"/>
    <w:rsid w:val="005A3406"/>
    <w:rsid w:val="005A4A5F"/>
    <w:rsid w:val="005A54F9"/>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65EC"/>
    <w:rsid w:val="0061718F"/>
    <w:rsid w:val="006266DC"/>
    <w:rsid w:val="00627C19"/>
    <w:rsid w:val="00631256"/>
    <w:rsid w:val="0063373D"/>
    <w:rsid w:val="0063459B"/>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227B"/>
    <w:rsid w:val="006D5F99"/>
    <w:rsid w:val="006D6332"/>
    <w:rsid w:val="006D6AC7"/>
    <w:rsid w:val="006E03D6"/>
    <w:rsid w:val="006E73E1"/>
    <w:rsid w:val="006F2E2F"/>
    <w:rsid w:val="006F7608"/>
    <w:rsid w:val="006F7D5E"/>
    <w:rsid w:val="00701DAA"/>
    <w:rsid w:val="00711BEC"/>
    <w:rsid w:val="00711CD6"/>
    <w:rsid w:val="00712B1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4DDF"/>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E72"/>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83ACB"/>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1EC8"/>
    <w:rsid w:val="008E2E38"/>
    <w:rsid w:val="008E66BA"/>
    <w:rsid w:val="008E6914"/>
    <w:rsid w:val="008E7F36"/>
    <w:rsid w:val="008F08C3"/>
    <w:rsid w:val="00900AF9"/>
    <w:rsid w:val="009026CB"/>
    <w:rsid w:val="00904E8C"/>
    <w:rsid w:val="00906B9E"/>
    <w:rsid w:val="00906CBA"/>
    <w:rsid w:val="00913402"/>
    <w:rsid w:val="00915925"/>
    <w:rsid w:val="00926E82"/>
    <w:rsid w:val="00927C57"/>
    <w:rsid w:val="0093087E"/>
    <w:rsid w:val="00933FBC"/>
    <w:rsid w:val="00934290"/>
    <w:rsid w:val="00941334"/>
    <w:rsid w:val="009413B5"/>
    <w:rsid w:val="00941C59"/>
    <w:rsid w:val="0094273D"/>
    <w:rsid w:val="00947E0E"/>
    <w:rsid w:val="009510A0"/>
    <w:rsid w:val="00951F2D"/>
    <w:rsid w:val="00955593"/>
    <w:rsid w:val="00956EBF"/>
    <w:rsid w:val="0096065C"/>
    <w:rsid w:val="0096141F"/>
    <w:rsid w:val="00962AA4"/>
    <w:rsid w:val="00963DA8"/>
    <w:rsid w:val="00963E60"/>
    <w:rsid w:val="00963F97"/>
    <w:rsid w:val="00964155"/>
    <w:rsid w:val="00964BFF"/>
    <w:rsid w:val="00970253"/>
    <w:rsid w:val="00971522"/>
    <w:rsid w:val="009719E2"/>
    <w:rsid w:val="009768BE"/>
    <w:rsid w:val="00977350"/>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2"/>
    <w:rsid w:val="00A033CE"/>
    <w:rsid w:val="00A042C9"/>
    <w:rsid w:val="00A108CE"/>
    <w:rsid w:val="00A1137D"/>
    <w:rsid w:val="00A11AA2"/>
    <w:rsid w:val="00A153FA"/>
    <w:rsid w:val="00A154AD"/>
    <w:rsid w:val="00A16D0F"/>
    <w:rsid w:val="00A20DD6"/>
    <w:rsid w:val="00A211CA"/>
    <w:rsid w:val="00A231BD"/>
    <w:rsid w:val="00A35BD1"/>
    <w:rsid w:val="00A36877"/>
    <w:rsid w:val="00A419BD"/>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4673"/>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6A90"/>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5020"/>
    <w:rsid w:val="00B27225"/>
    <w:rsid w:val="00B27AA6"/>
    <w:rsid w:val="00B30A1B"/>
    <w:rsid w:val="00B32D17"/>
    <w:rsid w:val="00B353DD"/>
    <w:rsid w:val="00B36BBE"/>
    <w:rsid w:val="00B37AFE"/>
    <w:rsid w:val="00B40AA0"/>
    <w:rsid w:val="00B418A0"/>
    <w:rsid w:val="00B43586"/>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6A4F"/>
    <w:rsid w:val="00B87417"/>
    <w:rsid w:val="00B90D9A"/>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3251"/>
    <w:rsid w:val="00C355A9"/>
    <w:rsid w:val="00C35D21"/>
    <w:rsid w:val="00C35E39"/>
    <w:rsid w:val="00C362D9"/>
    <w:rsid w:val="00C37317"/>
    <w:rsid w:val="00C442FE"/>
    <w:rsid w:val="00C44B28"/>
    <w:rsid w:val="00C45641"/>
    <w:rsid w:val="00C45F97"/>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6CA"/>
    <w:rsid w:val="00CA0E80"/>
    <w:rsid w:val="00CA26D8"/>
    <w:rsid w:val="00CA39A5"/>
    <w:rsid w:val="00CA3C58"/>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0C46"/>
    <w:rsid w:val="00CF1088"/>
    <w:rsid w:val="00CF111D"/>
    <w:rsid w:val="00CF57DB"/>
    <w:rsid w:val="00CF769C"/>
    <w:rsid w:val="00CF7833"/>
    <w:rsid w:val="00D0245D"/>
    <w:rsid w:val="00D02F65"/>
    <w:rsid w:val="00D11010"/>
    <w:rsid w:val="00D15083"/>
    <w:rsid w:val="00D168EC"/>
    <w:rsid w:val="00D17BB2"/>
    <w:rsid w:val="00D20A61"/>
    <w:rsid w:val="00D20BE9"/>
    <w:rsid w:val="00D21DDA"/>
    <w:rsid w:val="00D225D6"/>
    <w:rsid w:val="00D2362F"/>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0B79"/>
    <w:rsid w:val="00DA3C56"/>
    <w:rsid w:val="00DA3E2D"/>
    <w:rsid w:val="00DA43DD"/>
    <w:rsid w:val="00DA4853"/>
    <w:rsid w:val="00DA53E6"/>
    <w:rsid w:val="00DA5BFB"/>
    <w:rsid w:val="00DA5DAD"/>
    <w:rsid w:val="00DB3D9D"/>
    <w:rsid w:val="00DB5F0F"/>
    <w:rsid w:val="00DC0578"/>
    <w:rsid w:val="00DC0911"/>
    <w:rsid w:val="00DC0D0B"/>
    <w:rsid w:val="00DC136A"/>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25C06"/>
    <w:rsid w:val="00E3017C"/>
    <w:rsid w:val="00E3095D"/>
    <w:rsid w:val="00E31272"/>
    <w:rsid w:val="00E34BEF"/>
    <w:rsid w:val="00E3553A"/>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5BF"/>
    <w:rsid w:val="00EE78B6"/>
    <w:rsid w:val="00EF0142"/>
    <w:rsid w:val="00EF63F7"/>
    <w:rsid w:val="00F053E9"/>
    <w:rsid w:val="00F05542"/>
    <w:rsid w:val="00F06C0D"/>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E2FC5"/>
    <w:rsid w:val="00FE7B7A"/>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1CAEC02"/>
  <w15:docId w15:val="{465FAC55-E9FE-43B9-BE5B-ADD78D16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E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99781087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707296845">
      <w:bodyDiv w:val="1"/>
      <w:marLeft w:val="0"/>
      <w:marRight w:val="0"/>
      <w:marTop w:val="0"/>
      <w:marBottom w:val="0"/>
      <w:divBdr>
        <w:top w:val="none" w:sz="0" w:space="0" w:color="auto"/>
        <w:left w:val="none" w:sz="0" w:space="0" w:color="auto"/>
        <w:bottom w:val="none" w:sz="0" w:space="0" w:color="auto"/>
        <w:right w:val="none" w:sz="0" w:space="0" w:color="auto"/>
      </w:divBdr>
      <w:divsChild>
        <w:div w:id="374158172">
          <w:marLeft w:val="0"/>
          <w:marRight w:val="0"/>
          <w:marTop w:val="0"/>
          <w:marBottom w:val="0"/>
          <w:divBdr>
            <w:top w:val="none" w:sz="0" w:space="0" w:color="auto"/>
            <w:left w:val="none" w:sz="0" w:space="0" w:color="auto"/>
            <w:bottom w:val="none" w:sz="0" w:space="0" w:color="auto"/>
            <w:right w:val="none" w:sz="0" w:space="0" w:color="auto"/>
          </w:divBdr>
          <w:divsChild>
            <w:div w:id="1717391403">
              <w:marLeft w:val="0"/>
              <w:marRight w:val="0"/>
              <w:marTop w:val="0"/>
              <w:marBottom w:val="0"/>
              <w:divBdr>
                <w:top w:val="none" w:sz="0" w:space="0" w:color="auto"/>
                <w:left w:val="none" w:sz="0" w:space="0" w:color="auto"/>
                <w:bottom w:val="none" w:sz="0" w:space="0" w:color="auto"/>
                <w:right w:val="none" w:sz="0" w:space="0" w:color="auto"/>
              </w:divBdr>
              <w:divsChild>
                <w:div w:id="717360465">
                  <w:marLeft w:val="0"/>
                  <w:marRight w:val="0"/>
                  <w:marTop w:val="0"/>
                  <w:marBottom w:val="0"/>
                  <w:divBdr>
                    <w:top w:val="none" w:sz="0" w:space="0" w:color="auto"/>
                    <w:left w:val="none" w:sz="0" w:space="0" w:color="auto"/>
                    <w:bottom w:val="none" w:sz="0" w:space="0" w:color="auto"/>
                    <w:right w:val="none" w:sz="0" w:space="0" w:color="auto"/>
                  </w:divBdr>
                  <w:divsChild>
                    <w:div w:id="2050454634">
                      <w:marLeft w:val="0"/>
                      <w:marRight w:val="0"/>
                      <w:marTop w:val="0"/>
                      <w:marBottom w:val="0"/>
                      <w:divBdr>
                        <w:top w:val="none" w:sz="0" w:space="0" w:color="auto"/>
                        <w:left w:val="none" w:sz="0" w:space="0" w:color="auto"/>
                        <w:bottom w:val="none" w:sz="0" w:space="0" w:color="auto"/>
                        <w:right w:val="none" w:sz="0" w:space="0" w:color="auto"/>
                      </w:divBdr>
                      <w:divsChild>
                        <w:div w:id="1837915226">
                          <w:marLeft w:val="0"/>
                          <w:marRight w:val="0"/>
                          <w:marTop w:val="0"/>
                          <w:marBottom w:val="0"/>
                          <w:divBdr>
                            <w:top w:val="none" w:sz="0" w:space="0" w:color="auto"/>
                            <w:left w:val="none" w:sz="0" w:space="0" w:color="auto"/>
                            <w:bottom w:val="none" w:sz="0" w:space="0" w:color="auto"/>
                            <w:right w:val="none" w:sz="0" w:space="0" w:color="auto"/>
                          </w:divBdr>
                          <w:divsChild>
                            <w:div w:id="245313262">
                              <w:marLeft w:val="0"/>
                              <w:marRight w:val="0"/>
                              <w:marTop w:val="0"/>
                              <w:marBottom w:val="0"/>
                              <w:divBdr>
                                <w:top w:val="none" w:sz="0" w:space="0" w:color="auto"/>
                                <w:left w:val="none" w:sz="0" w:space="0" w:color="auto"/>
                                <w:bottom w:val="none" w:sz="0" w:space="0" w:color="auto"/>
                                <w:right w:val="none" w:sz="0" w:space="0" w:color="auto"/>
                              </w:divBdr>
                              <w:divsChild>
                                <w:div w:id="1970621102">
                                  <w:marLeft w:val="0"/>
                                  <w:marRight w:val="0"/>
                                  <w:marTop w:val="0"/>
                                  <w:marBottom w:val="0"/>
                                  <w:divBdr>
                                    <w:top w:val="none" w:sz="0" w:space="0" w:color="auto"/>
                                    <w:left w:val="none" w:sz="0" w:space="0" w:color="auto"/>
                                    <w:bottom w:val="none" w:sz="0" w:space="0" w:color="auto"/>
                                    <w:right w:val="none" w:sz="0" w:space="0" w:color="auto"/>
                                  </w:divBdr>
                                  <w:divsChild>
                                    <w:div w:id="2104377922">
                                      <w:marLeft w:val="0"/>
                                      <w:marRight w:val="0"/>
                                      <w:marTop w:val="0"/>
                                      <w:marBottom w:val="0"/>
                                      <w:divBdr>
                                        <w:top w:val="none" w:sz="0" w:space="0" w:color="auto"/>
                                        <w:left w:val="none" w:sz="0" w:space="0" w:color="auto"/>
                                        <w:bottom w:val="none" w:sz="0" w:space="0" w:color="auto"/>
                                        <w:right w:val="none" w:sz="0" w:space="0" w:color="auto"/>
                                      </w:divBdr>
                                      <w:divsChild>
                                        <w:div w:id="2064212598">
                                          <w:marLeft w:val="0"/>
                                          <w:marRight w:val="0"/>
                                          <w:marTop w:val="0"/>
                                          <w:marBottom w:val="0"/>
                                          <w:divBdr>
                                            <w:top w:val="none" w:sz="0" w:space="0" w:color="auto"/>
                                            <w:left w:val="none" w:sz="0" w:space="0" w:color="auto"/>
                                            <w:bottom w:val="none" w:sz="0" w:space="0" w:color="auto"/>
                                            <w:right w:val="none" w:sz="0" w:space="0" w:color="auto"/>
                                          </w:divBdr>
                                          <w:divsChild>
                                            <w:div w:id="4754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1E49D-8C11-4713-835C-74606EE2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Callender</dc:creator>
  <cp:lastModifiedBy>Melyssa Troy</cp:lastModifiedBy>
  <cp:revision>3</cp:revision>
  <cp:lastPrinted>2020-03-26T22:39:00Z</cp:lastPrinted>
  <dcterms:created xsi:type="dcterms:W3CDTF">2020-03-26T22:42:00Z</dcterms:created>
  <dcterms:modified xsi:type="dcterms:W3CDTF">2020-03-27T01:58:00Z</dcterms:modified>
</cp:coreProperties>
</file>