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37930A67" wp14:editId="1F02E737">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D6CDBA2" wp14:editId="6432A79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5478F2" wp14:editId="71B07FA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For immediate release</w:t>
                            </w:r>
                            <w:r w:rsidR="00C439BF">
                              <w:rPr>
                                <w:b/>
                              </w:rPr>
                              <w:t xml:space="preserve"> 29</w:t>
                            </w:r>
                            <w:r w:rsidR="003B70D7">
                              <w:rPr>
                                <w:b/>
                              </w:rPr>
                              <w:t xml:space="preserve"> March</w:t>
                            </w:r>
                            <w:r w:rsidR="004F2221">
                              <w:rPr>
                                <w:b/>
                              </w:rPr>
                              <w:t>,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For immediate release</w:t>
                      </w:r>
                      <w:r w:rsidR="00C439BF">
                        <w:rPr>
                          <w:b/>
                        </w:rPr>
                        <w:t xml:space="preserve"> 29</w:t>
                      </w:r>
                      <w:r w:rsidR="003B70D7">
                        <w:rPr>
                          <w:b/>
                        </w:rPr>
                        <w:t xml:space="preserve"> March</w:t>
                      </w:r>
                      <w:r w:rsidR="004F2221">
                        <w:rPr>
                          <w:b/>
                        </w:rPr>
                        <w:t>,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B1E1C29" wp14:editId="6D2B1959">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43790F0F" wp14:editId="164391FC">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val="en-US"/>
                        </w:rPr>
                        <w:drawing>
                          <wp:inline distT="0" distB="0" distL="0" distR="0" wp14:anchorId="43790F0F" wp14:editId="164391FC">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C439BF" w:rsidRPr="00C439BF" w:rsidRDefault="00C439BF" w:rsidP="00C439BF">
      <w:pPr>
        <w:pStyle w:val="Heading1"/>
        <w:rPr>
          <w:sz w:val="36"/>
          <w:szCs w:val="36"/>
        </w:rPr>
      </w:pPr>
      <w:r w:rsidRPr="00C439BF">
        <w:rPr>
          <w:sz w:val="36"/>
          <w:szCs w:val="36"/>
        </w:rPr>
        <w:t xml:space="preserve">ACCAN welcomes ACCC first NBN speed test results </w:t>
      </w:r>
    </w:p>
    <w:p w:rsidR="00C439BF" w:rsidRDefault="00C439BF" w:rsidP="00C439BF">
      <w:r>
        <w:t xml:space="preserve">ACCAN welcomes the release of the first round of results from the ACCC’s </w:t>
      </w:r>
      <w:hyperlink r:id="rId12" w:history="1">
        <w:r w:rsidRPr="00C439BF">
          <w:rPr>
            <w:rStyle w:val="Hyperlink"/>
            <w:i/>
          </w:rPr>
          <w:t>Measuring Broadband Australia</w:t>
        </w:r>
      </w:hyperlink>
      <w:r>
        <w:t xml:space="preserve"> speed monitoring program, and its generally positive findings. ‘We’ve long been calling for the independent monitoring of broadband speeds so consumers know what they’re likely to be getting when they buy a service. We’re strongly supportive of the ACCC’s work in this area’ ACCAN CEO Teresa Corbin said today.  </w:t>
      </w:r>
    </w:p>
    <w:p w:rsidR="00C439BF" w:rsidRPr="00C439BF" w:rsidRDefault="00C439BF" w:rsidP="00C439BF">
      <w:r>
        <w:t xml:space="preserve">‘Complaints about broadband speeds are at a record high. There is an obvious need for clear and accurate consumer information on what to expect from broadband services’ said ACCAN CEO Teresa Corbin. ‘The ACCC’s results make </w:t>
      </w:r>
      <w:r>
        <w:rPr>
          <w:rFonts w:ascii="Calibri" w:hAnsi="Calibri"/>
        </w:rPr>
        <w:t xml:space="preserve">broadband speeds more transparent. This is important, because it helps </w:t>
      </w:r>
      <w:r w:rsidRPr="006C6CFE">
        <w:rPr>
          <w:rFonts w:ascii="Calibri" w:hAnsi="Calibri"/>
        </w:rPr>
        <w:t xml:space="preserve">consumers </w:t>
      </w:r>
      <w:r>
        <w:rPr>
          <w:rFonts w:ascii="Calibri" w:hAnsi="Calibri"/>
        </w:rPr>
        <w:t xml:space="preserve">understand how services are actually performing, and gives them the tools they need to </w:t>
      </w:r>
      <w:r w:rsidRPr="006C6CFE">
        <w:rPr>
          <w:rFonts w:ascii="Calibri" w:hAnsi="Calibri"/>
        </w:rPr>
        <w:t>choos</w:t>
      </w:r>
      <w:r>
        <w:rPr>
          <w:rFonts w:ascii="Calibri" w:hAnsi="Calibri"/>
        </w:rPr>
        <w:t>e services best suited to their needs’</w:t>
      </w:r>
      <w:r w:rsidRPr="006C6CFE">
        <w:rPr>
          <w:rFonts w:ascii="Calibri" w:hAnsi="Calibri"/>
        </w:rPr>
        <w:t xml:space="preserve">. </w:t>
      </w:r>
    </w:p>
    <w:p w:rsidR="00C439BF" w:rsidRDefault="00C439BF" w:rsidP="00C439BF">
      <w:r>
        <w:t xml:space="preserve">The latest report shows that NBN fixed broadband plans from </w:t>
      </w:r>
      <w:proofErr w:type="spellStart"/>
      <w:r>
        <w:t>iiNet</w:t>
      </w:r>
      <w:proofErr w:type="spellEnd"/>
      <w:r>
        <w:t xml:space="preserve">, Optus, TPG, and Telstra are typically delivering download speeds of around 80 to just over 90 per cent of the advertised maximum plan speed at the busiest time of the day (7-11pm), and performing consistently throughout the day. They are also achieving positive uploads speeds. </w:t>
      </w:r>
    </w:p>
    <w:p w:rsidR="00C439BF" w:rsidRDefault="00C439BF" w:rsidP="00C439BF">
      <w:r>
        <w:t>‘With this information, consumers in NBN’s fixed technology footprint can have more confidence in choosing NBN services provided by these top 4 retailers’ said Ms Corbin. ‘It also gives consumers already connected more information to identify any problems they may be experiencing. However, we are concerned that about five per cent of monitored connections are deliv</w:t>
      </w:r>
      <w:bookmarkStart w:id="0" w:name="_GoBack"/>
      <w:bookmarkEnd w:id="0"/>
      <w:r>
        <w:t xml:space="preserve">ering lower than 50 per cent of the advertised speed. We also need more information about other retailers noting that only 4 are identified in the ACCC’s report’. </w:t>
      </w:r>
    </w:p>
    <w:p w:rsidR="00C439BF" w:rsidRDefault="00C439BF" w:rsidP="00C439BF">
      <w:r>
        <w:t xml:space="preserve">‘We are very supportive of the </w:t>
      </w:r>
      <w:hyperlink r:id="rId13" w:history="1">
        <w:r w:rsidRPr="00C439BF">
          <w:rPr>
            <w:rStyle w:val="Hyperlink"/>
          </w:rPr>
          <w:t>ACCC</w:t>
        </w:r>
      </w:hyperlink>
      <w:r>
        <w:t xml:space="preserve">’s whole program of work to improve consumers’ experience of </w:t>
      </w:r>
      <w:proofErr w:type="spellStart"/>
      <w:r>
        <w:t>nbn</w:t>
      </w:r>
      <w:proofErr w:type="spellEnd"/>
      <w:r>
        <w:t xml:space="preserve"> broadband’ said Ms Corbin. ‘We strongly urge consumers to volunteer for the ACCC’s program so we can see more data about the performance of other retailers. </w:t>
      </w:r>
      <w:r w:rsidRPr="006C6CFE">
        <w:rPr>
          <w:rFonts w:ascii="Calibri" w:hAnsi="Calibri"/>
        </w:rPr>
        <w:t>Registering does not take long</w:t>
      </w:r>
      <w:r>
        <w:rPr>
          <w:rFonts w:ascii="Calibri" w:hAnsi="Calibri"/>
        </w:rPr>
        <w:t xml:space="preserve"> and can be done on the </w:t>
      </w:r>
      <w:hyperlink r:id="rId14" w:history="1">
        <w:r w:rsidRPr="006C6CFE">
          <w:rPr>
            <w:rStyle w:val="Hyperlink"/>
            <w:rFonts w:ascii="Calibri" w:hAnsi="Calibri"/>
          </w:rPr>
          <w:t>ACCC website</w:t>
        </w:r>
      </w:hyperlink>
      <w:r>
        <w:rPr>
          <w:rFonts w:ascii="Calibri" w:hAnsi="Calibri"/>
        </w:rPr>
        <w:t xml:space="preserve">, </w:t>
      </w:r>
      <w:r>
        <w:t>said Ms Corbin</w:t>
      </w:r>
      <w:r w:rsidR="006A02AE">
        <w:t>.</w:t>
      </w:r>
    </w:p>
    <w:p w:rsidR="00C439BF" w:rsidRDefault="00C439BF" w:rsidP="00C439BF">
      <w:r>
        <w:t xml:space="preserve">‘We also urge the ACCC to expand its testing to include services in rural and regional Australia provided over NBN’s fixed wireless and satellite networks. Consumers in non-metro areas are heavily reliant on their internet services due to their relative isolation, and badly need better information to have confidence that NBN is going to deliver for them’. </w:t>
      </w:r>
    </w:p>
    <w:p w:rsidR="003B70D7" w:rsidRDefault="00644DD5" w:rsidP="00C439BF">
      <w:pPr>
        <w:pStyle w:val="xmsonormal"/>
        <w:shd w:val="clear" w:color="auto" w:fill="FFFFFF"/>
        <w:spacing w:before="240" w:beforeAutospacing="0" w:after="0" w:afterAutospacing="0"/>
        <w:rPr>
          <w:rFonts w:asciiTheme="minorHAnsi" w:hAnsiTheme="minorHAnsi"/>
          <w:sz w:val="22"/>
          <w:szCs w:val="22"/>
        </w:rPr>
      </w:pPr>
      <w:r w:rsidRPr="004047A3">
        <w:rPr>
          <w:rFonts w:asciiTheme="minorHAnsi" w:hAnsiTheme="minorHAnsi"/>
          <w:sz w:val="22"/>
          <w:szCs w:val="22"/>
        </w:rPr>
        <w:t xml:space="preserve">For more information, contact </w:t>
      </w:r>
      <w:r w:rsidR="003B70D7">
        <w:rPr>
          <w:rFonts w:asciiTheme="minorHAnsi" w:hAnsiTheme="minorHAnsi"/>
          <w:sz w:val="22"/>
          <w:szCs w:val="22"/>
        </w:rPr>
        <w:t xml:space="preserve">Teresa Corbin </w:t>
      </w:r>
      <w:r w:rsidRPr="004047A3">
        <w:rPr>
          <w:rFonts w:asciiTheme="minorHAnsi" w:hAnsiTheme="minorHAnsi"/>
          <w:sz w:val="22"/>
          <w:szCs w:val="22"/>
        </w:rPr>
        <w:t xml:space="preserve">on </w:t>
      </w:r>
      <w:hyperlink r:id="rId15" w:history="1">
        <w:r w:rsidR="003B70D7" w:rsidRPr="00846FEA">
          <w:rPr>
            <w:rStyle w:val="Hyperlink"/>
            <w:rFonts w:asciiTheme="minorHAnsi" w:hAnsiTheme="minorHAnsi"/>
            <w:sz w:val="22"/>
            <w:szCs w:val="22"/>
          </w:rPr>
          <w:t>media@accan.org.au</w:t>
        </w:r>
      </w:hyperlink>
      <w:r w:rsidRPr="004047A3">
        <w:rPr>
          <w:rFonts w:asciiTheme="minorHAnsi" w:hAnsiTheme="minorHAnsi"/>
          <w:sz w:val="22"/>
          <w:szCs w:val="22"/>
        </w:rPr>
        <w:t xml:space="preserve"> or 0409 966 931. </w:t>
      </w:r>
    </w:p>
    <w:p w:rsidR="00186342" w:rsidRPr="00153D83" w:rsidRDefault="00644DD5" w:rsidP="00C439BF">
      <w:pPr>
        <w:pStyle w:val="xmsonormal"/>
        <w:shd w:val="clear" w:color="auto" w:fill="FFFFFF"/>
        <w:spacing w:before="240" w:beforeAutospacing="0" w:after="0" w:afterAutospacing="0"/>
      </w:pPr>
      <w:r w:rsidRPr="004047A3">
        <w:rPr>
          <w:rFonts w:asciiTheme="minorHAnsi" w:hAnsiTheme="minorHAnsi"/>
          <w:sz w:val="22"/>
          <w:szCs w:val="22"/>
        </w:rPr>
        <w:t xml:space="preserve">For the latest updates, follow ACCAN on </w:t>
      </w:r>
      <w:hyperlink r:id="rId16" w:history="1">
        <w:r w:rsidRPr="004047A3">
          <w:rPr>
            <w:rStyle w:val="Hyperlink"/>
            <w:rFonts w:asciiTheme="minorHAnsi" w:hAnsiTheme="minorHAnsi"/>
            <w:sz w:val="22"/>
            <w:szCs w:val="22"/>
          </w:rPr>
          <w:t>Twitter</w:t>
        </w:r>
      </w:hyperlink>
      <w:r w:rsidRPr="004047A3">
        <w:rPr>
          <w:rFonts w:asciiTheme="minorHAnsi" w:hAnsiTheme="minorHAnsi"/>
          <w:sz w:val="22"/>
          <w:szCs w:val="22"/>
        </w:rPr>
        <w:t xml:space="preserve"> or like us on </w:t>
      </w:r>
      <w:hyperlink r:id="rId17" w:history="1">
        <w:r w:rsidRPr="004047A3">
          <w:rPr>
            <w:rStyle w:val="Hyperlink"/>
            <w:rFonts w:asciiTheme="minorHAnsi" w:hAnsiTheme="minorHAnsi"/>
            <w:sz w:val="22"/>
            <w:szCs w:val="22"/>
          </w:rPr>
          <w:t>Facebook</w:t>
        </w:r>
      </w:hyperlink>
      <w:r w:rsidRPr="004047A3">
        <w:rPr>
          <w:rFonts w:asciiTheme="minorHAnsi" w:hAnsiTheme="minorHAnsi"/>
          <w:sz w:val="22"/>
          <w:szCs w:val="22"/>
        </w:rPr>
        <w:t>.</w:t>
      </w:r>
      <w:r w:rsidR="00C439BF" w:rsidRPr="00153D83">
        <w:t xml:space="preserve"> </w:t>
      </w:r>
    </w:p>
    <w:sectPr w:rsidR="00186342" w:rsidRPr="00153D83" w:rsidSect="00C439BF">
      <w:headerReference w:type="default" r:id="rId18"/>
      <w:footerReference w:type="default" r:id="rId19"/>
      <w:pgSz w:w="11906" w:h="16838"/>
      <w:pgMar w:top="450" w:right="1196" w:bottom="720" w:left="720" w:header="360"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1C7" w:rsidRDefault="00CD31C7" w:rsidP="00E87F3A">
      <w:pPr>
        <w:spacing w:after="0" w:line="240" w:lineRule="auto"/>
      </w:pPr>
      <w:r>
        <w:separator/>
      </w:r>
    </w:p>
  </w:endnote>
  <w:endnote w:type="continuationSeparator" w:id="0">
    <w:p w:rsidR="00CD31C7" w:rsidRDefault="00CD31C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3FC4F145" wp14:editId="0168C6AD">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B9A8FD3" wp14:editId="638C553D">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D7" w:rsidRDefault="003B70D7" w:rsidP="009E3503">
                          <w:pPr>
                            <w:spacing w:after="0"/>
                            <w:rPr>
                              <w:i/>
                            </w:rPr>
                          </w:pPr>
                          <w:r>
                            <w:rPr>
                              <w:i/>
                            </w:rPr>
                            <w:t xml:space="preserve">Teresa Corbin </w:t>
                          </w:r>
                        </w:p>
                        <w:p w:rsidR="003B70D7" w:rsidRDefault="008B2594" w:rsidP="009E3503">
                          <w:pPr>
                            <w:spacing w:after="0"/>
                            <w:rPr>
                              <w:i/>
                            </w:rPr>
                          </w:pPr>
                          <w:r w:rsidRPr="008B0291">
                            <w:rPr>
                              <w:i/>
                            </w:rPr>
                            <w:t xml:space="preserve">Mobile: </w:t>
                          </w:r>
                          <w:r w:rsidR="003B70D7">
                            <w:rPr>
                              <w:i/>
                            </w:rPr>
                            <w:t>0409 966 931</w:t>
                          </w:r>
                        </w:p>
                        <w:p w:rsidR="008B2594" w:rsidRPr="008B0291" w:rsidRDefault="003B70D7" w:rsidP="009E3503">
                          <w:pPr>
                            <w:spacing w:after="0"/>
                            <w:rPr>
                              <w:i/>
                            </w:rPr>
                          </w:pPr>
                          <w:r>
                            <w:rPr>
                              <w:i/>
                            </w:rPr>
                            <w:t>media</w:t>
                          </w:r>
                          <w:r w:rsidR="008B2594"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3B70D7" w:rsidRDefault="003B70D7" w:rsidP="009E3503">
                    <w:pPr>
                      <w:spacing w:after="0"/>
                      <w:rPr>
                        <w:i/>
                      </w:rPr>
                    </w:pPr>
                    <w:r>
                      <w:rPr>
                        <w:i/>
                      </w:rPr>
                      <w:t xml:space="preserve">Teresa Corbin </w:t>
                    </w:r>
                  </w:p>
                  <w:p w:rsidR="003B70D7" w:rsidRDefault="008B2594" w:rsidP="009E3503">
                    <w:pPr>
                      <w:spacing w:after="0"/>
                      <w:rPr>
                        <w:i/>
                      </w:rPr>
                    </w:pPr>
                    <w:r w:rsidRPr="008B0291">
                      <w:rPr>
                        <w:i/>
                      </w:rPr>
                      <w:t xml:space="preserve">Mobile: </w:t>
                    </w:r>
                    <w:r w:rsidR="003B70D7">
                      <w:rPr>
                        <w:i/>
                      </w:rPr>
                      <w:t>0409 966 931</w:t>
                    </w:r>
                  </w:p>
                  <w:p w:rsidR="008B2594" w:rsidRPr="008B0291" w:rsidRDefault="003B70D7" w:rsidP="009E3503">
                    <w:pPr>
                      <w:spacing w:after="0"/>
                      <w:rPr>
                        <w:i/>
                      </w:rPr>
                    </w:pPr>
                    <w:r>
                      <w:rPr>
                        <w:i/>
                      </w:rPr>
                      <w:t>media</w:t>
                    </w:r>
                    <w:r w:rsidR="008B2594"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19AEE45C" wp14:editId="657B5B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4870A6FE" wp14:editId="24C3320C">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1C7" w:rsidRDefault="00CD31C7" w:rsidP="00E87F3A">
      <w:pPr>
        <w:spacing w:after="0" w:line="240" w:lineRule="auto"/>
      </w:pPr>
      <w:r>
        <w:separator/>
      </w:r>
    </w:p>
  </w:footnote>
  <w:footnote w:type="continuationSeparator" w:id="0">
    <w:p w:rsidR="00CD31C7" w:rsidRDefault="00CD31C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E34DD5D" wp14:editId="5D1D153F">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2749F"/>
    <w:multiLevelType w:val="hybridMultilevel"/>
    <w:tmpl w:val="7CAA1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5D16E4"/>
    <w:multiLevelType w:val="hybridMultilevel"/>
    <w:tmpl w:val="D3DC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9">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1"/>
  </w:num>
  <w:num w:numId="11">
    <w:abstractNumId w:val="11"/>
  </w:num>
  <w:num w:numId="12">
    <w:abstractNumId w:val="9"/>
  </w:num>
  <w:num w:numId="13">
    <w:abstractNumId w:val="4"/>
  </w:num>
  <w:num w:numId="14">
    <w:abstractNumId w:val="3"/>
  </w:num>
  <w:num w:numId="15">
    <w:abstractNumId w:val="2"/>
  </w:num>
  <w:num w:numId="16">
    <w:abstractNumId w:val="16"/>
  </w:num>
  <w:num w:numId="17">
    <w:abstractNumId w:val="24"/>
  </w:num>
  <w:num w:numId="18">
    <w:abstractNumId w:val="25"/>
  </w:num>
  <w:num w:numId="19">
    <w:abstractNumId w:val="12"/>
  </w:num>
  <w:num w:numId="20">
    <w:abstractNumId w:val="23"/>
  </w:num>
  <w:num w:numId="21">
    <w:abstractNumId w:val="15"/>
  </w:num>
  <w:num w:numId="22">
    <w:abstractNumId w:val="26"/>
  </w:num>
  <w:num w:numId="23">
    <w:abstractNumId w:val="19"/>
  </w:num>
  <w:num w:numId="24">
    <w:abstractNumId w:val="20"/>
  </w:num>
  <w:num w:numId="25">
    <w:abstractNumId w:val="28"/>
  </w:num>
  <w:num w:numId="26">
    <w:abstractNumId w:val="29"/>
  </w:num>
  <w:num w:numId="27">
    <w:abstractNumId w:val="13"/>
  </w:num>
  <w:num w:numId="28">
    <w:abstractNumId w:val="22"/>
  </w:num>
  <w:num w:numId="29">
    <w:abstractNumId w:val="14"/>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125C"/>
    <w:rsid w:val="000F2BC5"/>
    <w:rsid w:val="000F7A50"/>
    <w:rsid w:val="0010439C"/>
    <w:rsid w:val="0010495D"/>
    <w:rsid w:val="001057DD"/>
    <w:rsid w:val="00117897"/>
    <w:rsid w:val="00122908"/>
    <w:rsid w:val="001257F2"/>
    <w:rsid w:val="00126202"/>
    <w:rsid w:val="00126624"/>
    <w:rsid w:val="00153D83"/>
    <w:rsid w:val="00154216"/>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289"/>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42E3"/>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3CF1"/>
    <w:rsid w:val="00387A15"/>
    <w:rsid w:val="00395A4A"/>
    <w:rsid w:val="003A02B4"/>
    <w:rsid w:val="003A37D8"/>
    <w:rsid w:val="003A68D1"/>
    <w:rsid w:val="003B47CF"/>
    <w:rsid w:val="003B5644"/>
    <w:rsid w:val="003B5D98"/>
    <w:rsid w:val="003B70D7"/>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10FA"/>
    <w:rsid w:val="0042234F"/>
    <w:rsid w:val="00423139"/>
    <w:rsid w:val="004231B8"/>
    <w:rsid w:val="004233A3"/>
    <w:rsid w:val="00423F9C"/>
    <w:rsid w:val="00427795"/>
    <w:rsid w:val="00427903"/>
    <w:rsid w:val="00430661"/>
    <w:rsid w:val="00434DB5"/>
    <w:rsid w:val="004356AC"/>
    <w:rsid w:val="004363B3"/>
    <w:rsid w:val="004403BC"/>
    <w:rsid w:val="00440D0E"/>
    <w:rsid w:val="004418B6"/>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B76D9"/>
    <w:rsid w:val="004C3E78"/>
    <w:rsid w:val="004C6798"/>
    <w:rsid w:val="004D14B3"/>
    <w:rsid w:val="004D394C"/>
    <w:rsid w:val="004D4E1C"/>
    <w:rsid w:val="004E1276"/>
    <w:rsid w:val="004E1BBC"/>
    <w:rsid w:val="004E3B5C"/>
    <w:rsid w:val="004E3EFD"/>
    <w:rsid w:val="004F03B2"/>
    <w:rsid w:val="004F0702"/>
    <w:rsid w:val="004F2221"/>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077"/>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7448A"/>
    <w:rsid w:val="00680412"/>
    <w:rsid w:val="00680FF8"/>
    <w:rsid w:val="00683FFE"/>
    <w:rsid w:val="006877AF"/>
    <w:rsid w:val="0069002B"/>
    <w:rsid w:val="0069079D"/>
    <w:rsid w:val="00691EE6"/>
    <w:rsid w:val="00694E4C"/>
    <w:rsid w:val="006A02AE"/>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3032"/>
    <w:rsid w:val="00711BEC"/>
    <w:rsid w:val="00711CD6"/>
    <w:rsid w:val="007127B4"/>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34F"/>
    <w:rsid w:val="0073351E"/>
    <w:rsid w:val="0073526C"/>
    <w:rsid w:val="007370CF"/>
    <w:rsid w:val="00742E14"/>
    <w:rsid w:val="00746353"/>
    <w:rsid w:val="00751DD8"/>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2409A"/>
    <w:rsid w:val="00A35BD1"/>
    <w:rsid w:val="00A36877"/>
    <w:rsid w:val="00A4179E"/>
    <w:rsid w:val="00A42790"/>
    <w:rsid w:val="00A428CF"/>
    <w:rsid w:val="00A42B69"/>
    <w:rsid w:val="00A43D41"/>
    <w:rsid w:val="00A44415"/>
    <w:rsid w:val="00A470ED"/>
    <w:rsid w:val="00A474E7"/>
    <w:rsid w:val="00A5154A"/>
    <w:rsid w:val="00A52EE8"/>
    <w:rsid w:val="00A5504E"/>
    <w:rsid w:val="00A57023"/>
    <w:rsid w:val="00A613BD"/>
    <w:rsid w:val="00A615EB"/>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13B"/>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5DA7"/>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D7EED"/>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39BF"/>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31C7"/>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3099"/>
    <w:rsid w:val="00D11010"/>
    <w:rsid w:val="00D13EF7"/>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B73A4"/>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953B8"/>
    <w:rsid w:val="00EA01D0"/>
    <w:rsid w:val="00EB0726"/>
    <w:rsid w:val="00EB2613"/>
    <w:rsid w:val="00EB2CEC"/>
    <w:rsid w:val="00EC24D0"/>
    <w:rsid w:val="00EC4036"/>
    <w:rsid w:val="00EC5A32"/>
    <w:rsid w:val="00EC5CAF"/>
    <w:rsid w:val="00EC70E8"/>
    <w:rsid w:val="00EE24E6"/>
    <w:rsid w:val="00EE62B9"/>
    <w:rsid w:val="00EE78B6"/>
    <w:rsid w:val="00EF0142"/>
    <w:rsid w:val="00F04670"/>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273F"/>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285044809">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12045317">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cc.gov.au/media-release/australias-broadband-speeds-first-repor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ccc.gov.au/system/files/ACCC%20-%20Measuring%20Broadband%20Australia%20-%20Initial%20Findings%20-%20March%202018.pdf"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media@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consultation.accc.gov.au/regulated-infrastructure/broadband-performance-and-monitoring-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DE6DB-F160-4ED9-A162-0685FB1B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468</Words>
  <Characters>2674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Richard Van Der Male</cp:lastModifiedBy>
  <cp:revision>2</cp:revision>
  <cp:lastPrinted>2018-03-26T01:37:00Z</cp:lastPrinted>
  <dcterms:created xsi:type="dcterms:W3CDTF">2018-03-29T00:41:00Z</dcterms:created>
  <dcterms:modified xsi:type="dcterms:W3CDTF">2018-03-29T00:41:00Z</dcterms:modified>
</cp:coreProperties>
</file>