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sidP="00186030">
      <w:pPr>
        <w:tabs>
          <w:tab w:val="left" w:pos="4110"/>
        </w:tabs>
      </w:pPr>
      <w:r>
        <w:rPr>
          <w:noProof/>
          <w:lang w:eastAsia="en-AU"/>
        </w:rPr>
        <mc:AlternateContent>
          <mc:Choice Requires="wps">
            <w:drawing>
              <wp:anchor distT="0" distB="0" distL="114300" distR="114300" simplePos="0" relativeHeight="251672576" behindDoc="0" locked="0" layoutInCell="1" allowOverlap="1" wp14:anchorId="2148862E" wp14:editId="76505F0F">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045BC62D" wp14:editId="4FCE6C69">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3D21DD99" wp14:editId="573F0E2C">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137D" w:rsidRPr="0037161D" w:rsidRDefault="00651FF7" w:rsidP="0037161D">
                            <w:pPr>
                              <w:ind w:firstLine="720"/>
                              <w:rPr>
                                <w:b/>
                              </w:rPr>
                            </w:pPr>
                            <w:r>
                              <w:rPr>
                                <w:b/>
                              </w:rPr>
                              <w:t>For immediate release</w:t>
                            </w:r>
                            <w:r w:rsidR="00A1137D">
                              <w:rPr>
                                <w:b/>
                              </w:rPr>
                              <w:t xml:space="preserve"> 11 July,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A1137D" w:rsidRPr="0037161D" w:rsidRDefault="00651FF7" w:rsidP="0037161D">
                      <w:pPr>
                        <w:ind w:firstLine="720"/>
                        <w:rPr>
                          <w:b/>
                        </w:rPr>
                      </w:pPr>
                      <w:r>
                        <w:rPr>
                          <w:b/>
                        </w:rPr>
                        <w:t>For immediate release</w:t>
                      </w:r>
                      <w:r w:rsidR="00A1137D">
                        <w:rPr>
                          <w:b/>
                        </w:rPr>
                        <w:t xml:space="preserve"> 11 July, 2017</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290F94CA" wp14:editId="55CBC4F3">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137D" w:rsidRDefault="00A1137D">
                            <w:r>
                              <w:rPr>
                                <w:noProof/>
                                <w:lang w:eastAsia="en-AU"/>
                              </w:rPr>
                              <w:drawing>
                                <wp:inline distT="0" distB="0" distL="0" distR="0" wp14:anchorId="6496C9F0" wp14:editId="07CDEB7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A1137D" w:rsidRDefault="00A1137D">
                      <w:r>
                        <w:rPr>
                          <w:noProof/>
                          <w:lang w:eastAsia="en-AU"/>
                        </w:rPr>
                        <w:drawing>
                          <wp:inline distT="0" distB="0" distL="0" distR="0" wp14:anchorId="6496C9F0" wp14:editId="07CDEB7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843369" w:rsidRPr="00843369" w:rsidRDefault="001D28CE" w:rsidP="00843369">
      <w:pPr>
        <w:pStyle w:val="Heading1"/>
        <w:suppressAutoHyphens/>
        <w:overflowPunct w:val="0"/>
        <w:autoSpaceDE w:val="0"/>
        <w:autoSpaceDN w:val="0"/>
        <w:adjustRightInd w:val="0"/>
        <w:spacing w:line="240" w:lineRule="auto"/>
        <w:jc w:val="center"/>
        <w:rPr>
          <w:rFonts w:ascii="Calibri" w:hAnsi="Calibri"/>
          <w:color w:val="000000"/>
          <w:sz w:val="32"/>
        </w:rPr>
      </w:pPr>
      <w:r>
        <w:rPr>
          <w:rFonts w:ascii="Calibri" w:hAnsi="Calibri"/>
          <w:color w:val="000000"/>
          <w:sz w:val="32"/>
        </w:rPr>
        <w:t xml:space="preserve">Unexpected </w:t>
      </w:r>
      <w:r w:rsidR="00DC1C49">
        <w:rPr>
          <w:rFonts w:ascii="Calibri" w:hAnsi="Calibri"/>
          <w:color w:val="000000"/>
          <w:sz w:val="32"/>
        </w:rPr>
        <w:t xml:space="preserve">mobile </w:t>
      </w:r>
      <w:r>
        <w:rPr>
          <w:rFonts w:ascii="Calibri" w:hAnsi="Calibri"/>
          <w:color w:val="000000"/>
          <w:sz w:val="32"/>
        </w:rPr>
        <w:t xml:space="preserve">charges </w:t>
      </w:r>
      <w:r w:rsidR="00DC1C49">
        <w:rPr>
          <w:rFonts w:ascii="Calibri" w:hAnsi="Calibri"/>
          <w:color w:val="000000"/>
          <w:sz w:val="32"/>
        </w:rPr>
        <w:t xml:space="preserve">may be </w:t>
      </w:r>
      <w:r>
        <w:rPr>
          <w:rFonts w:ascii="Calibri" w:hAnsi="Calibri"/>
          <w:color w:val="000000"/>
          <w:sz w:val="32"/>
        </w:rPr>
        <w:t>cost</w:t>
      </w:r>
      <w:r w:rsidR="00DC1C49">
        <w:rPr>
          <w:rFonts w:ascii="Calibri" w:hAnsi="Calibri"/>
          <w:color w:val="000000"/>
          <w:sz w:val="32"/>
        </w:rPr>
        <w:t>ing</w:t>
      </w:r>
      <w:r>
        <w:rPr>
          <w:rFonts w:ascii="Calibri" w:hAnsi="Calibri"/>
          <w:color w:val="000000"/>
          <w:sz w:val="32"/>
        </w:rPr>
        <w:t xml:space="preserve"> consumers millions </w:t>
      </w:r>
    </w:p>
    <w:p w:rsidR="00D15083" w:rsidRPr="002C3402" w:rsidRDefault="00D15083" w:rsidP="002C3402">
      <w:pPr>
        <w:rPr>
          <w:i/>
        </w:rPr>
      </w:pPr>
    </w:p>
    <w:p w:rsidR="00FA2EB3" w:rsidRDefault="00FA2EB3" w:rsidP="00A42B69">
      <w:r>
        <w:t>A</w:t>
      </w:r>
      <w:r w:rsidR="00CF1088">
        <w:t xml:space="preserve"> </w:t>
      </w:r>
      <w:hyperlink r:id="rId11" w:history="1">
        <w:r w:rsidR="00CF1088" w:rsidRPr="00A1137D">
          <w:rPr>
            <w:rStyle w:val="Hyperlink"/>
          </w:rPr>
          <w:t>new survey</w:t>
        </w:r>
      </w:hyperlink>
      <w:r w:rsidR="00286DD9">
        <w:t>,</w:t>
      </w:r>
      <w:r w:rsidR="00CF1088">
        <w:t xml:space="preserve"> commissioned by t</w:t>
      </w:r>
      <w:r w:rsidR="00A42B69">
        <w:t xml:space="preserve">he Australian Communications Consumer Action </w:t>
      </w:r>
      <w:r w:rsidR="001901A6">
        <w:t>N</w:t>
      </w:r>
      <w:r w:rsidR="00A42B69">
        <w:t>etwork (</w:t>
      </w:r>
      <w:hyperlink r:id="rId12" w:history="1">
        <w:r w:rsidR="00A42B69" w:rsidRPr="001E69E8">
          <w:rPr>
            <w:rStyle w:val="Hyperlink"/>
          </w:rPr>
          <w:t>ACCAN</w:t>
        </w:r>
      </w:hyperlink>
      <w:r w:rsidR="00286DD9">
        <w:t>),</w:t>
      </w:r>
      <w:r w:rsidR="00CF1088">
        <w:t xml:space="preserve"> </w:t>
      </w:r>
      <w:r>
        <w:t xml:space="preserve">has </w:t>
      </w:r>
      <w:r w:rsidR="00DC1C49">
        <w:t>revealed that</w:t>
      </w:r>
      <w:r w:rsidR="00CF1088" w:rsidRPr="00BC492F">
        <w:t xml:space="preserve"> 12 per cent of respondents</w:t>
      </w:r>
      <w:r w:rsidR="00CF1088">
        <w:t xml:space="preserve"> experienced</w:t>
      </w:r>
      <w:r w:rsidR="003E4B69">
        <w:t xml:space="preserve"> </w:t>
      </w:r>
      <w:r w:rsidR="009768BE">
        <w:t>unex</w:t>
      </w:r>
      <w:bookmarkStart w:id="0" w:name="_GoBack"/>
      <w:bookmarkEnd w:id="0"/>
      <w:r w:rsidR="009768BE">
        <w:t xml:space="preserve">pected </w:t>
      </w:r>
      <w:r w:rsidR="00CF1088">
        <w:t>third party charges on their mobile phone bills in the last six months.</w:t>
      </w:r>
    </w:p>
    <w:p w:rsidR="00FA2EB3" w:rsidRDefault="000479F6" w:rsidP="00A42B69">
      <w:r>
        <w:t>“</w:t>
      </w:r>
      <w:r w:rsidR="00FA2EB3">
        <w:t>A</w:t>
      </w:r>
      <w:r w:rsidR="00D20BE9">
        <w:t xml:space="preserve">pplied to the </w:t>
      </w:r>
      <w:r w:rsidR="00FA2EB3">
        <w:t xml:space="preserve">mobile customer base of </w:t>
      </w:r>
      <w:r w:rsidR="00D20BE9">
        <w:t xml:space="preserve">Telstra, Optus </w:t>
      </w:r>
      <w:r w:rsidR="00FA2EB3">
        <w:t>and</w:t>
      </w:r>
      <w:r w:rsidR="00D20BE9">
        <w:t xml:space="preserve"> Vodafone, this 12 per cent equates to </w:t>
      </w:r>
      <w:r w:rsidR="00522F10">
        <w:t>almost</w:t>
      </w:r>
      <w:r w:rsidR="00D20BE9">
        <w:t xml:space="preserve"> 1.</w:t>
      </w:r>
      <w:r w:rsidR="00DC1C49">
        <w:t>9</w:t>
      </w:r>
      <w:r w:rsidR="00D20BE9">
        <w:t xml:space="preserve">m people </w:t>
      </w:r>
      <w:r w:rsidR="004B70F1">
        <w:t xml:space="preserve">who </w:t>
      </w:r>
      <w:r w:rsidR="005706AD">
        <w:t xml:space="preserve">could have </w:t>
      </w:r>
      <w:r w:rsidR="00D20BE9">
        <w:t>receiv</w:t>
      </w:r>
      <w:r w:rsidR="005706AD">
        <w:t>ed</w:t>
      </w:r>
      <w:r w:rsidR="00D20BE9">
        <w:t xml:space="preserve"> unexpected charges on their mobile bills. </w:t>
      </w:r>
      <w:r w:rsidR="00FA2EB3">
        <w:t xml:space="preserve">We </w:t>
      </w:r>
      <w:r w:rsidR="00D20BE9">
        <w:t xml:space="preserve">estimate that collectively, consumers </w:t>
      </w:r>
      <w:r w:rsidR="00C55490">
        <w:t xml:space="preserve">may </w:t>
      </w:r>
      <w:r w:rsidR="00D20BE9">
        <w:t xml:space="preserve">have been charged </w:t>
      </w:r>
      <w:r w:rsidR="006B7D33">
        <w:t xml:space="preserve">as much as </w:t>
      </w:r>
      <w:r w:rsidR="00D20BE9">
        <w:t>$2</w:t>
      </w:r>
      <w:r w:rsidR="00C55490">
        <w:t>0</w:t>
      </w:r>
      <w:r w:rsidR="00D20BE9">
        <w:t>m</w:t>
      </w:r>
      <w:r w:rsidR="006B7D33">
        <w:t xml:space="preserve"> </w:t>
      </w:r>
      <w:r w:rsidR="00D20BE9">
        <w:t>unexpected</w:t>
      </w:r>
      <w:r w:rsidR="00C55490">
        <w:t>ly</w:t>
      </w:r>
      <w:r w:rsidR="00D20BE9">
        <w:t xml:space="preserve"> in the last six months</w:t>
      </w:r>
      <w:r w:rsidR="0040487F">
        <w:t>*</w:t>
      </w:r>
      <w:r w:rsidR="00823092">
        <w:t>,”</w:t>
      </w:r>
      <w:r w:rsidR="00FA2EB3">
        <w:t>said ACCAN Director of Policy, Una Lawrence.</w:t>
      </w:r>
      <w:r>
        <w:t xml:space="preserve"> “ACCAN is calling for better protections to be put in place so that consumers don’t get caught out with unexpected charges on their mobile bills.”</w:t>
      </w:r>
    </w:p>
    <w:p w:rsidR="000479F6" w:rsidRDefault="001901A6" w:rsidP="00A42B69">
      <w:r>
        <w:t>The ACCAN survey found p</w:t>
      </w:r>
      <w:r w:rsidR="00FA2EB3">
        <w:t xml:space="preserve">eople are </w:t>
      </w:r>
      <w:r w:rsidR="001976FC">
        <w:t>buying</w:t>
      </w:r>
      <w:r w:rsidR="00FA2EB3">
        <w:t xml:space="preserve"> apps, games, enter</w:t>
      </w:r>
      <w:r w:rsidR="001976FC">
        <w:t>ing</w:t>
      </w:r>
      <w:r w:rsidR="00FA2EB3">
        <w:t xml:space="preserve"> competitions, get</w:t>
      </w:r>
      <w:r w:rsidR="001976FC">
        <w:t>ting</w:t>
      </w:r>
      <w:r w:rsidR="00FA2EB3">
        <w:t xml:space="preserve"> news updates and </w:t>
      </w:r>
      <w:r w:rsidR="001976FC">
        <w:t xml:space="preserve">voting on </w:t>
      </w:r>
      <w:r w:rsidR="001976FC" w:rsidRPr="006B626D">
        <w:t xml:space="preserve">TV shows and charging it to their mobile accounts. </w:t>
      </w:r>
      <w:r w:rsidRPr="00956EBF">
        <w:t>While t</w:t>
      </w:r>
      <w:r w:rsidR="001976FC" w:rsidRPr="00956EBF">
        <w:t xml:space="preserve">his may suit some consumers, </w:t>
      </w:r>
      <w:r w:rsidR="00D83B37" w:rsidRPr="00956EBF">
        <w:t xml:space="preserve">just under </w:t>
      </w:r>
      <w:r w:rsidRPr="00956EBF">
        <w:t>50</w:t>
      </w:r>
      <w:r w:rsidR="00823092" w:rsidRPr="00956EBF">
        <w:t xml:space="preserve"> per cent</w:t>
      </w:r>
      <w:r w:rsidRPr="00956EBF">
        <w:t xml:space="preserve"> of respondents </w:t>
      </w:r>
      <w:r w:rsidR="005A06D8" w:rsidRPr="00956EBF">
        <w:t xml:space="preserve">were </w:t>
      </w:r>
      <w:r w:rsidRPr="00956EBF">
        <w:t>unaw</w:t>
      </w:r>
      <w:r w:rsidR="00507874" w:rsidRPr="00956EBF">
        <w:t>are their phone could be used</w:t>
      </w:r>
      <w:r w:rsidRPr="00956EBF">
        <w:t xml:space="preserve"> this way.</w:t>
      </w:r>
      <w:r w:rsidR="004403BC" w:rsidRPr="006B626D">
        <w:t xml:space="preserve"> </w:t>
      </w:r>
      <w:r w:rsidR="002B0C92">
        <w:t xml:space="preserve">Over a third </w:t>
      </w:r>
      <w:r w:rsidR="00F56ED6" w:rsidRPr="00F56ED6">
        <w:t xml:space="preserve">who had incurred unexpected charges reported that they weren’t informed, didn’t consent to or </w:t>
      </w:r>
      <w:proofErr w:type="gramStart"/>
      <w:r w:rsidR="00F56ED6" w:rsidRPr="00F56ED6">
        <w:t>confirm</w:t>
      </w:r>
      <w:proofErr w:type="gramEnd"/>
      <w:r w:rsidR="00F56ED6" w:rsidRPr="00F56ED6">
        <w:t xml:space="preserve"> the charge, or understand how or how much they would be charged.</w:t>
      </w:r>
    </w:p>
    <w:p w:rsidR="00B24F46" w:rsidRDefault="00823092" w:rsidP="00B24F46">
      <w:r>
        <w:t>“</w:t>
      </w:r>
      <w:r w:rsidR="00FC4B0B">
        <w:t xml:space="preserve">This </w:t>
      </w:r>
      <w:r w:rsidR="001901A6">
        <w:t>significant lack of awareness indic</w:t>
      </w:r>
      <w:r w:rsidR="005A06D8">
        <w:t>a</w:t>
      </w:r>
      <w:r w:rsidR="001901A6">
        <w:t xml:space="preserve">tes that there should be </w:t>
      </w:r>
      <w:r w:rsidR="00A736B8">
        <w:t>stronger consumer protections, such as</w:t>
      </w:r>
      <w:r w:rsidR="00B353DD">
        <w:t xml:space="preserve"> default</w:t>
      </w:r>
      <w:r w:rsidR="001901A6">
        <w:t xml:space="preserve"> bar</w:t>
      </w:r>
      <w:r w:rsidR="00A736B8">
        <w:t xml:space="preserve">ring </w:t>
      </w:r>
      <w:r w:rsidR="00FC4B0B">
        <w:t xml:space="preserve">of third party charging, </w:t>
      </w:r>
      <w:r w:rsidR="00A736B8">
        <w:t xml:space="preserve">and better </w:t>
      </w:r>
      <w:r w:rsidR="00FC4B0B">
        <w:t xml:space="preserve">consumer </w:t>
      </w:r>
      <w:r w:rsidR="00A736B8">
        <w:t>information.</w:t>
      </w:r>
      <w:r w:rsidR="001901A6">
        <w:t xml:space="preserve"> </w:t>
      </w:r>
      <w:r w:rsidR="00A736B8">
        <w:t>I</w:t>
      </w:r>
      <w:r w:rsidR="001901A6">
        <w:t xml:space="preserve">f people want to charge items to their phone bill they </w:t>
      </w:r>
      <w:r w:rsidR="000479F6">
        <w:t>should have</w:t>
      </w:r>
      <w:r w:rsidR="001901A6">
        <w:t xml:space="preserve"> to actively change their settings with their telco. Otherwise their phone is like an unsecured credit card, and people have no idea what they’re being charged for</w:t>
      </w:r>
      <w:r>
        <w:t>,”</w:t>
      </w:r>
      <w:r w:rsidR="001901A6">
        <w:t xml:space="preserve"> said Ms Lawrence.</w:t>
      </w:r>
    </w:p>
    <w:p w:rsidR="00B24F46" w:rsidRDefault="00BE1C5E" w:rsidP="00B24F46">
      <w:r>
        <w:t>S</w:t>
      </w:r>
      <w:r w:rsidR="0041491D">
        <w:t xml:space="preserve">urvey respondents supported stronger safeguards, </w:t>
      </w:r>
      <w:r w:rsidR="00340B27">
        <w:t>particularly those who had experienced unexpected charges</w:t>
      </w:r>
      <w:r w:rsidR="009E3D8B">
        <w:t>.</w:t>
      </w:r>
      <w:r w:rsidR="00340B27">
        <w:t xml:space="preserve"> </w:t>
      </w:r>
      <w:r w:rsidR="006608EA" w:rsidRPr="00F56ED6">
        <w:t>P</w:t>
      </w:r>
      <w:r w:rsidR="00340B27" w:rsidRPr="00F56ED6">
        <w:t>referred option</w:t>
      </w:r>
      <w:r w:rsidR="006608EA" w:rsidRPr="00F56ED6">
        <w:t>s</w:t>
      </w:r>
      <w:r w:rsidR="00340B27" w:rsidRPr="00F56ED6">
        <w:t xml:space="preserve"> </w:t>
      </w:r>
      <w:r w:rsidR="006608EA" w:rsidRPr="00F56ED6">
        <w:t>for this group were</w:t>
      </w:r>
      <w:r w:rsidR="00B353DD" w:rsidRPr="00F56ED6">
        <w:t xml:space="preserve"> default barring</w:t>
      </w:r>
      <w:r w:rsidR="00B24F46" w:rsidRPr="00F56ED6">
        <w:t xml:space="preserve"> </w:t>
      </w:r>
      <w:r w:rsidR="00B353DD" w:rsidRPr="00F56ED6">
        <w:t>(</w:t>
      </w:r>
      <w:r w:rsidR="00B24F46" w:rsidRPr="00F56ED6">
        <w:t>40 per cent</w:t>
      </w:r>
      <w:r w:rsidR="00B353DD" w:rsidRPr="00F56ED6">
        <w:t xml:space="preserve">) to be lifted on request of the account holder, </w:t>
      </w:r>
      <w:r w:rsidR="009E3D8B" w:rsidRPr="00956EBF">
        <w:t xml:space="preserve">followed by support for </w:t>
      </w:r>
      <w:r w:rsidR="00182A20">
        <w:t>confirmatory</w:t>
      </w:r>
      <w:r w:rsidR="00720E29" w:rsidRPr="00956EBF">
        <w:t xml:space="preserve"> </w:t>
      </w:r>
      <w:r w:rsidR="009E3D8B" w:rsidRPr="00956EBF">
        <w:t>text acceptance for each purchase (20</w:t>
      </w:r>
      <w:r w:rsidR="0040487F" w:rsidRPr="00956EBF">
        <w:t xml:space="preserve"> per cent</w:t>
      </w:r>
      <w:r w:rsidR="009E3D8B" w:rsidRPr="00956EBF">
        <w:t>).</w:t>
      </w:r>
    </w:p>
    <w:p w:rsidR="00FC4B0B" w:rsidRDefault="00A736B8" w:rsidP="00A42B69">
      <w:r>
        <w:t>A contributing factor to the lack of awareness of third party charges is</w:t>
      </w:r>
      <w:r w:rsidR="0041491D" w:rsidRPr="0041491D">
        <w:t xml:space="preserve"> </w:t>
      </w:r>
      <w:r w:rsidR="0041491D">
        <w:t xml:space="preserve">the finding </w:t>
      </w:r>
      <w:r w:rsidR="008901ED">
        <w:t>t</w:t>
      </w:r>
      <w:r w:rsidR="0041491D">
        <w:t>hat</w:t>
      </w:r>
      <w:r w:rsidR="00BE3CC8">
        <w:t xml:space="preserve"> over half of</w:t>
      </w:r>
      <w:r w:rsidR="0041491D">
        <w:t xml:space="preserve"> respondents are paying for multiple mobile services. This means the people who </w:t>
      </w:r>
      <w:r w:rsidR="00E34BEF">
        <w:t>subscribe to the services</w:t>
      </w:r>
      <w:r w:rsidR="0041491D">
        <w:t xml:space="preserve"> may not be the bill payer – for example, families with children, and business account holders with multiple mobile phone services.</w:t>
      </w:r>
    </w:p>
    <w:p w:rsidR="001E69E8" w:rsidRDefault="0040487F" w:rsidP="00A42B69">
      <w:r>
        <w:t>“</w:t>
      </w:r>
      <w:r w:rsidR="004403BC">
        <w:t xml:space="preserve">Additionally, </w:t>
      </w:r>
      <w:r w:rsidR="00B20C50">
        <w:t>the survey provides</w:t>
      </w:r>
      <w:r w:rsidR="00DC0911">
        <w:t xml:space="preserve"> concerning</w:t>
      </w:r>
      <w:r w:rsidR="00B20C50">
        <w:t xml:space="preserve"> </w:t>
      </w:r>
      <w:r w:rsidR="00B24F46">
        <w:t>evidence that</w:t>
      </w:r>
      <w:r w:rsidR="00DC0911">
        <w:t xml:space="preserve"> the</w:t>
      </w:r>
      <w:r w:rsidR="00B24F46">
        <w:t xml:space="preserve"> </w:t>
      </w:r>
      <w:r w:rsidR="00DC0911">
        <w:t xml:space="preserve">existing safeguard of </w:t>
      </w:r>
      <w:r w:rsidR="00B24F46">
        <w:t xml:space="preserve">replying ‘STOP’ to SMS notifications to opt out isn’t working properly. Almost three quarters of people who </w:t>
      </w:r>
      <w:r w:rsidR="001A59C6">
        <w:t>replied ‘STOP’</w:t>
      </w:r>
      <w:r w:rsidR="005B7793">
        <w:t xml:space="preserve">, </w:t>
      </w:r>
      <w:r w:rsidR="00B24F46">
        <w:t>still found the charge added to their bill</w:t>
      </w:r>
      <w:r>
        <w:t>,</w:t>
      </w:r>
      <w:r w:rsidR="00DC0911">
        <w:t>” said Ms Lawrence.</w:t>
      </w:r>
      <w:r w:rsidR="001F02B8">
        <w:t xml:space="preserve"> </w:t>
      </w:r>
    </w:p>
    <w:p w:rsidR="002F03FD" w:rsidRDefault="002F03FD" w:rsidP="00A42B69">
      <w:r w:rsidRPr="002F03FD">
        <w:lastRenderedPageBreak/>
        <w:t>Over a third</w:t>
      </w:r>
      <w:r>
        <w:t xml:space="preserve"> </w:t>
      </w:r>
      <w:r w:rsidRPr="002F03FD">
        <w:t>of unexpected ch</w:t>
      </w:r>
      <w:r>
        <w:t>arges were for $</w:t>
      </w:r>
      <w:r w:rsidRPr="00F56ED6">
        <w:t>10 or more.</w:t>
      </w:r>
      <w:r w:rsidR="00E93F92" w:rsidRPr="00F56ED6">
        <w:t xml:space="preserve"> </w:t>
      </w:r>
      <w:r w:rsidR="007150D7" w:rsidRPr="00F56ED6">
        <w:t xml:space="preserve">Charges can be for one-off purchases or for ongoing subscriptions that are charged weekly or monthly. </w:t>
      </w:r>
      <w:r w:rsidR="00E93F92" w:rsidRPr="00956EBF">
        <w:t xml:space="preserve">The people most likely to receive unexpected charges were those in the 16-24 age </w:t>
      </w:r>
      <w:proofErr w:type="gramStart"/>
      <w:r w:rsidR="00E93F92" w:rsidRPr="00956EBF">
        <w:t>bracket</w:t>
      </w:r>
      <w:proofErr w:type="gramEnd"/>
      <w:r w:rsidR="00E93F92" w:rsidRPr="00956EBF">
        <w:t>.</w:t>
      </w:r>
    </w:p>
    <w:p w:rsidR="001E5AAE" w:rsidRDefault="007150D7" w:rsidP="001E5AAE">
      <w:r>
        <w:t xml:space="preserve">Despite these findings, </w:t>
      </w:r>
      <w:r w:rsidR="00F336AA">
        <w:t xml:space="preserve">consumers are </w:t>
      </w:r>
      <w:r w:rsidR="00BD4B86">
        <w:t xml:space="preserve">reluctant </w:t>
      </w:r>
      <w:r w:rsidR="00F336AA">
        <w:t xml:space="preserve">to </w:t>
      </w:r>
      <w:r>
        <w:t>complain</w:t>
      </w:r>
      <w:r w:rsidR="00F336AA">
        <w:t xml:space="preserve"> about unexpected third party charges, </w:t>
      </w:r>
      <w:r w:rsidR="001E5AAE">
        <w:t>because</w:t>
      </w:r>
      <w:r w:rsidR="00F336AA">
        <w:t xml:space="preserve"> </w:t>
      </w:r>
      <w:r w:rsidR="00F86A2A">
        <w:t xml:space="preserve">of lack of confidence that their telco </w:t>
      </w:r>
      <w:r w:rsidR="00047D3C">
        <w:t xml:space="preserve">or the third party charger </w:t>
      </w:r>
      <w:r w:rsidR="00956EBF">
        <w:t>w</w:t>
      </w:r>
      <w:r w:rsidR="00F86A2A">
        <w:t xml:space="preserve">ould help, and a feeling that </w:t>
      </w:r>
      <w:r w:rsidR="00F336AA">
        <w:t>the cost of d</w:t>
      </w:r>
      <w:r w:rsidR="00037D23">
        <w:t>isputing low charges outweighs</w:t>
      </w:r>
      <w:r w:rsidR="00F336AA">
        <w:t xml:space="preserve"> the benefit of getting a refund. </w:t>
      </w:r>
      <w:r w:rsidR="004E3B5C">
        <w:t xml:space="preserve">The survey </w:t>
      </w:r>
      <w:r w:rsidR="00F86A2A">
        <w:t>found</w:t>
      </w:r>
      <w:r w:rsidR="004E3B5C">
        <w:t xml:space="preserve"> </w:t>
      </w:r>
      <w:r w:rsidR="001E5AAE" w:rsidRPr="00D63E4D">
        <w:t>a quarter of account holders who experienced unexpected charges did not dispute them,</w:t>
      </w:r>
      <w:r w:rsidR="001E5AAE">
        <w:t xml:space="preserve"> and </w:t>
      </w:r>
      <w:r w:rsidR="001E5AAE" w:rsidRPr="00D63E4D">
        <w:t xml:space="preserve">those who were charged less than $5 were most likely to </w:t>
      </w:r>
      <w:r w:rsidR="00154216" w:rsidRPr="00D63E4D">
        <w:t>take no further action</w:t>
      </w:r>
      <w:r w:rsidR="00154216">
        <w:t>.</w:t>
      </w:r>
      <w:r w:rsidR="001E5AAE">
        <w:t xml:space="preserve"> Once charges rise to between $5-$</w:t>
      </w:r>
      <w:r w:rsidR="0040487F">
        <w:t>10 people</w:t>
      </w:r>
      <w:r w:rsidR="001E5AAE">
        <w:t xml:space="preserve"> are much more likely to follow up with their telco or the third party company.</w:t>
      </w:r>
      <w:r w:rsidR="00F86A2A">
        <w:t xml:space="preserve"> Very few went on to complain to the Telecommunications Industry Ombudsman</w:t>
      </w:r>
      <w:r w:rsidR="00047D3C">
        <w:t xml:space="preserve"> (TIO)</w:t>
      </w:r>
      <w:r w:rsidR="00F86A2A">
        <w:t xml:space="preserve"> (</w:t>
      </w:r>
      <w:r w:rsidR="00803444">
        <w:t>6</w:t>
      </w:r>
      <w:r w:rsidR="0040487F">
        <w:t xml:space="preserve"> per cent</w:t>
      </w:r>
      <w:r w:rsidR="00803444">
        <w:t>).</w:t>
      </w:r>
    </w:p>
    <w:p w:rsidR="006B0FDD" w:rsidRDefault="00823092" w:rsidP="00A42B69">
      <w:r>
        <w:t>“</w:t>
      </w:r>
      <w:r w:rsidR="00047D3C">
        <w:t xml:space="preserve">Currently TIO complaint figures are the only publicly available information about consumer dissatisfaction with third party charging. Our survey shows that this is not an adequate </w:t>
      </w:r>
      <w:r w:rsidR="00F86A2A">
        <w:t>indicator</w:t>
      </w:r>
      <w:r w:rsidR="00047D3C">
        <w:t xml:space="preserve">, as it does not </w:t>
      </w:r>
      <w:r w:rsidR="00F336AA">
        <w:t>represent the scale of consumer loss being experienced</w:t>
      </w:r>
      <w:r>
        <w:t>,” added Ms Lawrence</w:t>
      </w:r>
      <w:r w:rsidR="000479F6">
        <w:t>.</w:t>
      </w:r>
    </w:p>
    <w:p w:rsidR="007150D7" w:rsidRDefault="00823092" w:rsidP="00C9232F">
      <w:pPr>
        <w:pStyle w:val="Heading2"/>
        <w:rPr>
          <w:rFonts w:asciiTheme="minorHAnsi" w:hAnsiTheme="minorHAnsi"/>
          <w:color w:val="auto"/>
        </w:rPr>
      </w:pPr>
      <w:r w:rsidRPr="00C9232F">
        <w:rPr>
          <w:rFonts w:asciiTheme="minorHAnsi" w:hAnsiTheme="minorHAnsi"/>
          <w:color w:val="auto"/>
        </w:rPr>
        <w:t>What can consumers do?</w:t>
      </w:r>
    </w:p>
    <w:p w:rsidR="00AA5A07" w:rsidRDefault="00AA5A07" w:rsidP="00AA5A07">
      <w:pPr>
        <w:pStyle w:val="ListParagraph"/>
        <w:numPr>
          <w:ilvl w:val="0"/>
          <w:numId w:val="24"/>
        </w:numPr>
      </w:pPr>
      <w:r>
        <w:t xml:space="preserve">If you find third party charges on your phone bill make a complaint to the third party company. If you can’t contact the company, take your complaint to your telco. Ask your telco to bar these services on your account. If your complaint is not resolved with your telco, take your complaint to </w:t>
      </w:r>
      <w:hyperlink r:id="rId13" w:history="1">
        <w:r w:rsidRPr="00F41C4C">
          <w:rPr>
            <w:rStyle w:val="Hyperlink"/>
          </w:rPr>
          <w:t>the TIO</w:t>
        </w:r>
      </w:hyperlink>
      <w:r>
        <w:t>.</w:t>
      </w:r>
    </w:p>
    <w:p w:rsidR="001E5AAE" w:rsidRDefault="00B53F7B" w:rsidP="0040487F">
      <w:pPr>
        <w:pStyle w:val="ListParagraph"/>
        <w:numPr>
          <w:ilvl w:val="0"/>
          <w:numId w:val="24"/>
        </w:numPr>
      </w:pPr>
      <w:r>
        <w:t xml:space="preserve">The </w:t>
      </w:r>
      <w:r w:rsidR="00E12A67">
        <w:t>Mobile Premium Services</w:t>
      </w:r>
      <w:r>
        <w:t xml:space="preserve"> Code that controls </w:t>
      </w:r>
      <w:r w:rsidR="004B70F1">
        <w:t xml:space="preserve">some </w:t>
      </w:r>
      <w:r>
        <w:t xml:space="preserve">third party charges is out for </w:t>
      </w:r>
      <w:hyperlink r:id="rId14" w:history="1">
        <w:r w:rsidRPr="00B32D17">
          <w:rPr>
            <w:rStyle w:val="Hyperlink"/>
          </w:rPr>
          <w:t>public comment</w:t>
        </w:r>
      </w:hyperlink>
      <w:r>
        <w:t xml:space="preserve">. </w:t>
      </w:r>
      <w:r w:rsidR="00803444">
        <w:t>Have your say</w:t>
      </w:r>
      <w:r>
        <w:t xml:space="preserve"> about third party charges and the need for better consumer protections by making a submission</w:t>
      </w:r>
      <w:r w:rsidR="00E12A67">
        <w:t xml:space="preserve"> before July 27</w:t>
      </w:r>
      <w:r>
        <w:t>.</w:t>
      </w:r>
    </w:p>
    <w:p w:rsidR="00B53F7B" w:rsidRDefault="00B53F7B" w:rsidP="00B53F7B">
      <w:pPr>
        <w:pStyle w:val="ListParagraph"/>
        <w:numPr>
          <w:ilvl w:val="0"/>
          <w:numId w:val="24"/>
        </w:numPr>
      </w:pPr>
      <w:r>
        <w:t xml:space="preserve">Share your experiences with third party charges with ACCAN on </w:t>
      </w:r>
      <w:hyperlink r:id="rId15" w:history="1">
        <w:r w:rsidRPr="00B32D17">
          <w:rPr>
            <w:rStyle w:val="Hyperlink"/>
          </w:rPr>
          <w:t>Facebook</w:t>
        </w:r>
      </w:hyperlink>
      <w:r>
        <w:t xml:space="preserve"> or in the comments section on our </w:t>
      </w:r>
      <w:hyperlink r:id="rId16" w:history="1">
        <w:r w:rsidRPr="00B32D17">
          <w:rPr>
            <w:rStyle w:val="Hyperlink"/>
          </w:rPr>
          <w:t>blog post</w:t>
        </w:r>
      </w:hyperlink>
      <w:r>
        <w:t>.</w:t>
      </w:r>
    </w:p>
    <w:p w:rsidR="00B53F7B" w:rsidRDefault="00651FF7" w:rsidP="00B53F7B">
      <w:pPr>
        <w:pStyle w:val="ListParagraph"/>
        <w:numPr>
          <w:ilvl w:val="0"/>
          <w:numId w:val="24"/>
        </w:numPr>
      </w:pPr>
      <w:hyperlink r:id="rId17" w:history="1">
        <w:r w:rsidR="00B53F7B" w:rsidRPr="0040487F">
          <w:rPr>
            <w:rStyle w:val="Hyperlink"/>
          </w:rPr>
          <w:t>Contact the ACMA</w:t>
        </w:r>
      </w:hyperlink>
      <w:r w:rsidR="00B53F7B">
        <w:t xml:space="preserve"> to express your concerns about third party charges and the need for better consumer protections.</w:t>
      </w:r>
      <w:r w:rsidR="005D407A">
        <w:t xml:space="preserve"> The ACMA has information on its website about </w:t>
      </w:r>
      <w:hyperlink r:id="rId18" w:history="1">
        <w:r w:rsidR="005D407A" w:rsidRPr="005D407A">
          <w:rPr>
            <w:rStyle w:val="Hyperlink"/>
          </w:rPr>
          <w:t>unexpected third party charges</w:t>
        </w:r>
      </w:hyperlink>
      <w:r w:rsidR="005D407A">
        <w:t>.</w:t>
      </w:r>
    </w:p>
    <w:p w:rsidR="00CF1088" w:rsidRDefault="00CF1088" w:rsidP="00CF1088">
      <w:r w:rsidRPr="00DA4853">
        <w:t xml:space="preserve">For more information, contact Luke Sutton on </w:t>
      </w:r>
      <w:hyperlink r:id="rId19" w:history="1">
        <w:r w:rsidRPr="002D0D07">
          <w:rPr>
            <w:rStyle w:val="Hyperlink"/>
          </w:rPr>
          <w:t>luke.sutton@accan.org.au</w:t>
        </w:r>
      </w:hyperlink>
      <w:r>
        <w:t xml:space="preserve"> </w:t>
      </w:r>
      <w:r w:rsidRPr="00DA4853">
        <w:t xml:space="preserve">or 0409 966 931. For the latest updates, follow ACCAN on </w:t>
      </w:r>
      <w:hyperlink r:id="rId20" w:history="1">
        <w:r w:rsidRPr="00DA4853">
          <w:rPr>
            <w:rStyle w:val="Hyperlink"/>
          </w:rPr>
          <w:t>Twitter</w:t>
        </w:r>
      </w:hyperlink>
      <w:r w:rsidRPr="00DA4853">
        <w:t xml:space="preserve"> or like us on </w:t>
      </w:r>
      <w:hyperlink r:id="rId21" w:history="1">
        <w:r w:rsidRPr="00DA4853">
          <w:rPr>
            <w:rStyle w:val="Hyperlink"/>
          </w:rPr>
          <w:t>Facebook</w:t>
        </w:r>
      </w:hyperlink>
      <w:r w:rsidRPr="00DA4853">
        <w:t>.</w:t>
      </w:r>
    </w:p>
    <w:p w:rsidR="00D20BE9" w:rsidRDefault="00D20BE9" w:rsidP="005D1A7D">
      <w:pPr>
        <w:rPr>
          <w:b/>
        </w:rPr>
      </w:pPr>
      <w:r>
        <w:rPr>
          <w:b/>
        </w:rPr>
        <w:t>*</w:t>
      </w:r>
      <w:r w:rsidR="00FA2EB3">
        <w:rPr>
          <w:b/>
        </w:rPr>
        <w:t>B</w:t>
      </w:r>
      <w:r w:rsidR="000C0F2D">
        <w:rPr>
          <w:b/>
        </w:rPr>
        <w:t>ased on applying the survey results (</w:t>
      </w:r>
      <w:r w:rsidR="00F56ED6" w:rsidRPr="00956EBF">
        <w:rPr>
          <w:b/>
        </w:rPr>
        <w:t xml:space="preserve">12 per cent of respondents experienced </w:t>
      </w:r>
      <w:r w:rsidR="00F56ED6" w:rsidRPr="005C3B19">
        <w:rPr>
          <w:b/>
        </w:rPr>
        <w:t>an</w:t>
      </w:r>
      <w:r w:rsidR="00F56ED6" w:rsidRPr="00956EBF">
        <w:rPr>
          <w:b/>
        </w:rPr>
        <w:t xml:space="preserve"> average </w:t>
      </w:r>
      <w:r w:rsidR="00F56ED6" w:rsidRPr="005C3B19">
        <w:rPr>
          <w:b/>
        </w:rPr>
        <w:t>charge</w:t>
      </w:r>
      <w:r w:rsidR="00F56ED6" w:rsidRPr="00956EBF">
        <w:rPr>
          <w:b/>
        </w:rPr>
        <w:t xml:space="preserve"> of $12 in </w:t>
      </w:r>
      <w:r w:rsidR="00F56ED6" w:rsidRPr="005C3B19">
        <w:rPr>
          <w:b/>
        </w:rPr>
        <w:t>a</w:t>
      </w:r>
      <w:r w:rsidR="00F56ED6" w:rsidRPr="00956EBF">
        <w:rPr>
          <w:b/>
        </w:rPr>
        <w:t xml:space="preserve"> 6 month period</w:t>
      </w:r>
      <w:r w:rsidR="000C0F2D">
        <w:rPr>
          <w:b/>
        </w:rPr>
        <w:t>) to adult mobile phone consumers using Telstra, Vodafone or Optus (combined market share 90</w:t>
      </w:r>
      <w:r w:rsidR="0040487F">
        <w:rPr>
          <w:b/>
        </w:rPr>
        <w:t xml:space="preserve"> per cent</w:t>
      </w:r>
      <w:r w:rsidR="000C0F2D">
        <w:rPr>
          <w:b/>
        </w:rPr>
        <w:t xml:space="preserve">). </w:t>
      </w:r>
    </w:p>
    <w:p w:rsidR="001E5AAE" w:rsidRDefault="001E5AAE" w:rsidP="0040487F">
      <w:pPr>
        <w:pStyle w:val="Heading2"/>
      </w:pPr>
      <w:r>
        <w:rPr>
          <w:rFonts w:asciiTheme="minorHAnsi" w:hAnsiTheme="minorHAnsi"/>
          <w:color w:val="auto"/>
        </w:rPr>
        <w:t>Further survey statistics</w:t>
      </w:r>
    </w:p>
    <w:p w:rsidR="004E3B5C" w:rsidRDefault="004E3B5C" w:rsidP="0040487F">
      <w:r>
        <w:t xml:space="preserve">The </w:t>
      </w:r>
      <w:hyperlink r:id="rId22" w:history="1">
        <w:proofErr w:type="spellStart"/>
        <w:r w:rsidR="00C35E39" w:rsidRPr="00A1137D">
          <w:rPr>
            <w:rStyle w:val="Hyperlink"/>
          </w:rPr>
          <w:t>Ipsos</w:t>
        </w:r>
        <w:proofErr w:type="spellEnd"/>
        <w:r w:rsidR="00C35E39" w:rsidRPr="00A1137D">
          <w:rPr>
            <w:rStyle w:val="Hyperlink"/>
          </w:rPr>
          <w:t xml:space="preserve"> </w:t>
        </w:r>
        <w:r w:rsidR="00D83B37" w:rsidRPr="00A1137D">
          <w:rPr>
            <w:rStyle w:val="Hyperlink"/>
          </w:rPr>
          <w:t>survey of 2032</w:t>
        </w:r>
        <w:r w:rsidR="00C35E39" w:rsidRPr="00A1137D">
          <w:rPr>
            <w:rStyle w:val="Hyperlink"/>
          </w:rPr>
          <w:t xml:space="preserve"> </w:t>
        </w:r>
        <w:r w:rsidR="00D83B37" w:rsidRPr="00A1137D">
          <w:rPr>
            <w:rStyle w:val="Hyperlink"/>
          </w:rPr>
          <w:t>respondents</w:t>
        </w:r>
      </w:hyperlink>
      <w:r w:rsidR="00D83B37">
        <w:t xml:space="preserve"> was conducted </w:t>
      </w:r>
      <w:proofErr w:type="gramStart"/>
      <w:r w:rsidR="00D83B37">
        <w:t>between 5 – 18 April, 2017</w:t>
      </w:r>
      <w:proofErr w:type="gramEnd"/>
      <w:r w:rsidR="00956EBF">
        <w:t xml:space="preserve"> and found:</w:t>
      </w:r>
      <w:r w:rsidR="00D83B37">
        <w:t xml:space="preserve"> </w:t>
      </w:r>
    </w:p>
    <w:p w:rsidR="00D83B37" w:rsidRDefault="00EE24E6" w:rsidP="0040487F">
      <w:pPr>
        <w:pStyle w:val="ListParagraph"/>
        <w:numPr>
          <w:ilvl w:val="0"/>
          <w:numId w:val="23"/>
        </w:numPr>
      </w:pPr>
      <w:r>
        <w:t>49</w:t>
      </w:r>
      <w:r w:rsidR="0040487F">
        <w:t xml:space="preserve"> per cent</w:t>
      </w:r>
      <w:r>
        <w:t xml:space="preserve"> of account holders we</w:t>
      </w:r>
      <w:r w:rsidR="008901ED">
        <w:t>re unaware they could</w:t>
      </w:r>
      <w:r>
        <w:t xml:space="preserve"> make third party purchases via their mobile phone accounts; 51</w:t>
      </w:r>
      <w:r w:rsidR="0040487F">
        <w:t xml:space="preserve"> per cent</w:t>
      </w:r>
      <w:r w:rsidR="0042234F">
        <w:t xml:space="preserve"> were</w:t>
      </w:r>
      <w:r>
        <w:t xml:space="preserve"> aware.</w:t>
      </w:r>
    </w:p>
    <w:p w:rsidR="008901ED" w:rsidRDefault="008901ED" w:rsidP="0040487F">
      <w:pPr>
        <w:pStyle w:val="ListParagraph"/>
        <w:numPr>
          <w:ilvl w:val="0"/>
          <w:numId w:val="23"/>
        </w:numPr>
      </w:pPr>
      <w:r>
        <w:t>12</w:t>
      </w:r>
      <w:r w:rsidR="0040487F">
        <w:t xml:space="preserve"> per cent</w:t>
      </w:r>
      <w:r>
        <w:t xml:space="preserve"> of respondents had experienced unexpected third party charges in the </w:t>
      </w:r>
      <w:r w:rsidR="0040487F">
        <w:t>six</w:t>
      </w:r>
      <w:r>
        <w:t xml:space="preserve"> months prior to April 2017.</w:t>
      </w:r>
    </w:p>
    <w:p w:rsidR="00766CAF" w:rsidRDefault="00766CAF" w:rsidP="0040487F">
      <w:pPr>
        <w:pStyle w:val="ListParagraph"/>
        <w:numPr>
          <w:ilvl w:val="0"/>
          <w:numId w:val="23"/>
        </w:numPr>
      </w:pPr>
      <w:r>
        <w:t>59</w:t>
      </w:r>
      <w:r w:rsidR="0040487F">
        <w:t xml:space="preserve"> per cent</w:t>
      </w:r>
      <w:r>
        <w:t xml:space="preserve"> of post-pa</w:t>
      </w:r>
      <w:r w:rsidR="00BE3CC8">
        <w:t>id account holders and 4</w:t>
      </w:r>
      <w:r w:rsidR="0042234F">
        <w:t>7</w:t>
      </w:r>
      <w:r w:rsidR="0040487F">
        <w:t xml:space="preserve"> per cent</w:t>
      </w:r>
      <w:r w:rsidR="00BE3CC8">
        <w:t xml:space="preserve"> of pre-paid account holder</w:t>
      </w:r>
      <w:r w:rsidR="002C50CF">
        <w:t>s</w:t>
      </w:r>
      <w:r w:rsidR="00BE3CC8">
        <w:t xml:space="preserve"> were responsible for more than one service.</w:t>
      </w:r>
    </w:p>
    <w:p w:rsidR="004E3B5C" w:rsidRDefault="004E3B5C" w:rsidP="0040487F">
      <w:pPr>
        <w:pStyle w:val="ListParagraph"/>
        <w:numPr>
          <w:ilvl w:val="0"/>
          <w:numId w:val="23"/>
        </w:numPr>
      </w:pPr>
      <w:r>
        <w:t xml:space="preserve">Almost three quarters (71 per cent) of people who </w:t>
      </w:r>
      <w:r w:rsidR="0042234F">
        <w:t>had received a confirmation SMS regarding an unexpected charge and</w:t>
      </w:r>
      <w:r>
        <w:t xml:space="preserve"> had replied ‘STOP’ still found the charge added to their bill.</w:t>
      </w:r>
    </w:p>
    <w:p w:rsidR="004E3B5C" w:rsidRDefault="004E3B5C" w:rsidP="0040487F">
      <w:pPr>
        <w:pStyle w:val="ListParagraph"/>
        <w:numPr>
          <w:ilvl w:val="0"/>
          <w:numId w:val="23"/>
        </w:numPr>
      </w:pPr>
      <w:r w:rsidRPr="002F03FD">
        <w:lastRenderedPageBreak/>
        <w:t>Over a third</w:t>
      </w:r>
      <w:r>
        <w:t xml:space="preserve"> (36 per cent)</w:t>
      </w:r>
      <w:r w:rsidRPr="002F03FD">
        <w:t xml:space="preserve"> of unexpected ch</w:t>
      </w:r>
      <w:r>
        <w:t xml:space="preserve">arges </w:t>
      </w:r>
      <w:proofErr w:type="gramStart"/>
      <w:r>
        <w:t>were</w:t>
      </w:r>
      <w:proofErr w:type="gramEnd"/>
      <w:r>
        <w:t xml:space="preserve"> for $10 or more.</w:t>
      </w:r>
    </w:p>
    <w:p w:rsidR="00EE24E6" w:rsidRDefault="004E3B5C" w:rsidP="0040487F">
      <w:pPr>
        <w:pStyle w:val="ListParagraph"/>
        <w:numPr>
          <w:ilvl w:val="0"/>
          <w:numId w:val="23"/>
        </w:numPr>
      </w:pPr>
      <w:r w:rsidRPr="004D394C">
        <w:t>Over a third (37</w:t>
      </w:r>
      <w:r>
        <w:t xml:space="preserve"> per cent</w:t>
      </w:r>
      <w:r w:rsidRPr="004D394C">
        <w:t xml:space="preserve">) of survey respondents </w:t>
      </w:r>
      <w:r>
        <w:t xml:space="preserve">who had been unexpectedly charged </w:t>
      </w:r>
      <w:r w:rsidRPr="004D394C">
        <w:t>didn’t think they had been informed of, consented to</w:t>
      </w:r>
      <w:r>
        <w:t>,</w:t>
      </w:r>
      <w:r w:rsidRPr="004D394C">
        <w:t xml:space="preserve"> or understood they were being charged in the first place.</w:t>
      </w:r>
    </w:p>
    <w:p w:rsidR="00182A20" w:rsidRDefault="00182A20" w:rsidP="00182A20">
      <w:pPr>
        <w:pStyle w:val="ListParagraph"/>
        <w:numPr>
          <w:ilvl w:val="0"/>
          <w:numId w:val="23"/>
        </w:numPr>
      </w:pPr>
      <w:r>
        <w:t>22 per cent</w:t>
      </w:r>
      <w:r>
        <w:t xml:space="preserve"> </w:t>
      </w:r>
      <w:r>
        <w:t xml:space="preserve">of those unexpectedly charged </w:t>
      </w:r>
      <w:r>
        <w:t>did not know how the charge came about</w:t>
      </w:r>
      <w:r>
        <w:t>.</w:t>
      </w:r>
    </w:p>
    <w:p w:rsidR="00182A20" w:rsidRDefault="00182A20" w:rsidP="00182A20">
      <w:pPr>
        <w:pStyle w:val="ListParagraph"/>
        <w:numPr>
          <w:ilvl w:val="0"/>
          <w:numId w:val="23"/>
        </w:numPr>
      </w:pPr>
      <w:r>
        <w:t>18</w:t>
      </w:r>
      <w:r>
        <w:t xml:space="preserve"> per cent</w:t>
      </w:r>
      <w:r>
        <w:t xml:space="preserve"> of those unexpectedly charged said that they could not remember or did not know what product or service it was that they were unexpectedly charged for.</w:t>
      </w:r>
    </w:p>
    <w:p w:rsidR="004E3B5C" w:rsidRDefault="004E3B5C" w:rsidP="0040487F">
      <w:pPr>
        <w:pStyle w:val="ListParagraph"/>
        <w:numPr>
          <w:ilvl w:val="0"/>
          <w:numId w:val="23"/>
        </w:numPr>
      </w:pPr>
      <w:r>
        <w:t>Only six per cent of survey respondents who had experienced unexpected charges reported them to the TIO</w:t>
      </w:r>
      <w:r w:rsidR="0040487F">
        <w:t>.</w:t>
      </w:r>
    </w:p>
    <w:p w:rsidR="001E5AAE" w:rsidRDefault="001E5AAE" w:rsidP="001E5AAE">
      <w:pPr>
        <w:pStyle w:val="Heading2"/>
        <w:rPr>
          <w:rFonts w:asciiTheme="minorHAnsi" w:hAnsiTheme="minorHAnsi"/>
          <w:color w:val="auto"/>
        </w:rPr>
      </w:pPr>
      <w:r w:rsidRPr="00C9232F">
        <w:rPr>
          <w:rFonts w:asciiTheme="minorHAnsi" w:hAnsiTheme="minorHAnsi"/>
          <w:color w:val="auto"/>
        </w:rPr>
        <w:t>Background information</w:t>
      </w:r>
    </w:p>
    <w:p w:rsidR="004E3B5C" w:rsidRDefault="001E5AAE" w:rsidP="0040487F">
      <w:r>
        <w:t>There are three types of third party services:</w:t>
      </w:r>
    </w:p>
    <w:p w:rsidR="0040487F" w:rsidRDefault="004E3B5C" w:rsidP="0040487F">
      <w:pPr>
        <w:pStyle w:val="ListParagraph"/>
        <w:numPr>
          <w:ilvl w:val="0"/>
          <w:numId w:val="21"/>
        </w:numPr>
        <w:spacing w:after="240" w:line="240" w:lineRule="auto"/>
      </w:pPr>
      <w:r>
        <w:t xml:space="preserve">Direct carrier billing – this is a service that allows you to charge the cost of content to your phone bill, and is </w:t>
      </w:r>
      <w:r w:rsidR="004B70F1">
        <w:t xml:space="preserve">generally </w:t>
      </w:r>
      <w:r>
        <w:t>available to Telstra and Optus customers only.</w:t>
      </w:r>
    </w:p>
    <w:p w:rsidR="0040487F" w:rsidRDefault="004E3B5C" w:rsidP="0040487F">
      <w:pPr>
        <w:pStyle w:val="ListParagraph"/>
        <w:numPr>
          <w:ilvl w:val="0"/>
          <w:numId w:val="21"/>
        </w:numPr>
        <w:spacing w:after="240" w:line="240" w:lineRule="auto"/>
      </w:pPr>
      <w:r>
        <w:t>Mobile Premium Services (MPS) – these are content services that consumers may subscribe to by calling or texting a 19X number or by subscribing on a website</w:t>
      </w:r>
      <w:r w:rsidR="004B70F1">
        <w:t>. Texts sent and received are charged at a premium rate (e.g. $5.50 per text received from the service)</w:t>
      </w:r>
      <w:r w:rsidR="0040487F">
        <w:t>.</w:t>
      </w:r>
    </w:p>
    <w:p w:rsidR="004E3B5C" w:rsidRPr="00C9232F" w:rsidRDefault="001E5AAE" w:rsidP="0040487F">
      <w:pPr>
        <w:pStyle w:val="ListParagraph"/>
        <w:numPr>
          <w:ilvl w:val="0"/>
          <w:numId w:val="21"/>
        </w:numPr>
        <w:spacing w:after="240" w:line="240" w:lineRule="auto"/>
      </w:pPr>
      <w:r>
        <w:t>190 voice or video call services charged by the minute, or at a fixed rate.</w:t>
      </w:r>
    </w:p>
    <w:sectPr w:rsidR="004E3B5C" w:rsidRPr="00C9232F" w:rsidSect="00427795">
      <w:headerReference w:type="default" r:id="rId23"/>
      <w:footerReference w:type="default" r:id="rId24"/>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137D" w:rsidRDefault="00A1137D" w:rsidP="00E87F3A">
      <w:pPr>
        <w:spacing w:after="0" w:line="240" w:lineRule="auto"/>
      </w:pPr>
      <w:r>
        <w:separator/>
      </w:r>
    </w:p>
  </w:endnote>
  <w:endnote w:type="continuationSeparator" w:id="0">
    <w:p w:rsidR="00A1137D" w:rsidRDefault="00A1137D"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37D" w:rsidRDefault="00A1137D">
    <w:pPr>
      <w:pStyle w:val="Footer"/>
    </w:pPr>
    <w:r>
      <w:rPr>
        <w:noProof/>
        <w:lang w:eastAsia="en-AU"/>
      </w:rPr>
      <mc:AlternateContent>
        <mc:Choice Requires="wps">
          <w:drawing>
            <wp:anchor distT="0" distB="0" distL="114300" distR="114300" simplePos="0" relativeHeight="251661312" behindDoc="0" locked="0" layoutInCell="1" allowOverlap="1" wp14:anchorId="2CA14258" wp14:editId="417AFCC4">
              <wp:simplePos x="0" y="0"/>
              <wp:positionH relativeFrom="column">
                <wp:posOffset>3976</wp:posOffset>
              </wp:positionH>
              <wp:positionV relativeFrom="paragraph">
                <wp:posOffset>57813</wp:posOffset>
              </wp:positionV>
              <wp:extent cx="904240" cy="839939"/>
              <wp:effectExtent l="0" t="0" r="0" b="0"/>
              <wp:wrapNone/>
              <wp:docPr id="2" name="Text Box 3"/>
              <wp:cNvGraphicFramePr/>
              <a:graphic xmlns:a="http://schemas.openxmlformats.org/drawingml/2006/main">
                <a:graphicData uri="http://schemas.microsoft.com/office/word/2010/wordprocessingShape">
                  <wps:wsp>
                    <wps:cNvSpPr txBox="1"/>
                    <wps:spPr>
                      <a:xfrm>
                        <a:off x="0" y="0"/>
                        <a:ext cx="904240" cy="8399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137D" w:rsidRPr="00427795" w:rsidRDefault="00A1137D"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A1137D" w:rsidRPr="00427795" w:rsidRDefault="00A1137D"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3pt;margin-top:4.55pt;width:71.2pt;height:66.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" fillcolor="white [3201]" stroked="f" strokeweight=".5pt">
              <v:textbox>
                <w:txbxContent>
                  <w:p w:rsidR="00A1137D" w:rsidRPr="00427795" w:rsidRDefault="00A1137D"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A1137D" w:rsidRPr="00427795" w:rsidRDefault="00A1137D"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2336" behindDoc="0" locked="0" layoutInCell="1" allowOverlap="1" wp14:anchorId="456EEE83" wp14:editId="4BC0F147">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137D" w:rsidRDefault="00A1137D" w:rsidP="009E3503">
                          <w:pPr>
                            <w:spacing w:after="0"/>
                            <w:rPr>
                              <w:i/>
                            </w:rPr>
                          </w:pPr>
                          <w:r>
                            <w:rPr>
                              <w:i/>
                            </w:rPr>
                            <w:t>Luke Sutton</w:t>
                          </w:r>
                        </w:p>
                        <w:p w:rsidR="00A1137D" w:rsidRPr="008B0291" w:rsidRDefault="00A1137D" w:rsidP="009E3503">
                          <w:pPr>
                            <w:spacing w:after="0"/>
                            <w:rPr>
                              <w:i/>
                            </w:rPr>
                          </w:pPr>
                          <w:r w:rsidRPr="008B0291">
                            <w:rPr>
                              <w:i/>
                            </w:rPr>
                            <w:t xml:space="preserve">Mobile: </w:t>
                          </w:r>
                          <w:r>
                            <w:rPr>
                              <w:i/>
                            </w:rPr>
                            <w:t>0409 966 931</w:t>
                          </w:r>
                          <w:r>
                            <w:rPr>
                              <w:i/>
                            </w:rPr>
                            <w:br/>
                            <w:t>luke.sutton</w:t>
                          </w:r>
                          <w:r w:rsidRPr="008B0291">
                            <w:rPr>
                              <w:i/>
                            </w:rPr>
                            <w:t>@accan.org.au</w:t>
                          </w:r>
                        </w:p>
                        <w:p w:rsidR="00A1137D" w:rsidRPr="008B0291" w:rsidRDefault="00A1137D" w:rsidP="005B5A98">
                          <w:pPr>
                            <w:spacing w:after="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0"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" fillcolor="white [3201]" stroked="f" strokeweight=".5pt">
              <v:textbox>
                <w:txbxContent>
                  <w:p w:rsidR="00A1137D" w:rsidRDefault="00A1137D" w:rsidP="009E3503">
                    <w:pPr>
                      <w:spacing w:after="0"/>
                      <w:rPr>
                        <w:i/>
                      </w:rPr>
                    </w:pPr>
                    <w:r>
                      <w:rPr>
                        <w:i/>
                      </w:rPr>
                      <w:t>Luke Sutton</w:t>
                    </w:r>
                  </w:p>
                  <w:p w:rsidR="00A1137D" w:rsidRPr="008B0291" w:rsidRDefault="00A1137D" w:rsidP="009E3503">
                    <w:pPr>
                      <w:spacing w:after="0"/>
                      <w:rPr>
                        <w:i/>
                      </w:rPr>
                    </w:pPr>
                    <w:r w:rsidRPr="008B0291">
                      <w:rPr>
                        <w:i/>
                      </w:rPr>
                      <w:t xml:space="preserve">Mobile: </w:t>
                    </w:r>
                    <w:r>
                      <w:rPr>
                        <w:i/>
                      </w:rPr>
                      <w:t>0409 966 931</w:t>
                    </w:r>
                    <w:r>
                      <w:rPr>
                        <w:i/>
                      </w:rPr>
                      <w:br/>
                      <w:t>luke.sutton</w:t>
                    </w:r>
                    <w:r w:rsidRPr="008B0291">
                      <w:rPr>
                        <w:i/>
                      </w:rPr>
                      <w:t>@accan.org.au</w:t>
                    </w:r>
                  </w:p>
                  <w:p w:rsidR="00A1137D" w:rsidRPr="008B0291" w:rsidRDefault="00A1137D" w:rsidP="005B5A98">
                    <w:pPr>
                      <w:spacing w:after="0"/>
                      <w:rPr>
                        <w:i/>
                      </w:rPr>
                    </w:pP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43F51AE4" wp14:editId="2D157E76">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137D" w:rsidRPr="00C35D21" w:rsidRDefault="00A1137D"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1"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CaRCJiOAgAAkgUAAA4AAAAAAAAAAAAAAAAALgIAAGRycy9lMm9Eb2MueG1s&#10;UEsBAi0AFAAGAAgAAAAhABM2mxvjAAAACwEAAA8AAAAAAAAAAAAAAAAA6AQAAGRycy9kb3ducmV2&#10;LnhtbFBLBQYAAAAABAAEAPMAAAD4BQAAAAA=&#10;" fillcolor="white [3201]" stroked="f" strokeweight=".5pt">
              <v:textbox>
                <w:txbxContent>
                  <w:p w:rsidR="00A1137D" w:rsidRPr="00C35D21" w:rsidRDefault="00A1137D"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A1137D" w:rsidRDefault="00A113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137D" w:rsidRDefault="00A1137D" w:rsidP="00E87F3A">
      <w:pPr>
        <w:spacing w:after="0" w:line="240" w:lineRule="auto"/>
      </w:pPr>
      <w:r>
        <w:separator/>
      </w:r>
    </w:p>
  </w:footnote>
  <w:footnote w:type="continuationSeparator" w:id="0">
    <w:p w:rsidR="00A1137D" w:rsidRDefault="00A1137D"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37D" w:rsidRPr="00E87F3A" w:rsidRDefault="00A1137D"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137D" w:rsidRDefault="00A1137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A1137D" w:rsidRDefault="00A1137D"/>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CAA7DE3"/>
    <w:multiLevelType w:val="hybridMultilevel"/>
    <w:tmpl w:val="7ACA1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F4B4156"/>
    <w:multiLevelType w:val="hybridMultilevel"/>
    <w:tmpl w:val="5462A2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27C2326"/>
    <w:multiLevelType w:val="hybridMultilevel"/>
    <w:tmpl w:val="28C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15">
    <w:nsid w:val="5E6C1B18"/>
    <w:multiLevelType w:val="hybridMultilevel"/>
    <w:tmpl w:val="593246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34B0080"/>
    <w:multiLevelType w:val="hybridMultilevel"/>
    <w:tmpl w:val="9446E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BA56849"/>
    <w:multiLevelType w:val="hybridMultilevel"/>
    <w:tmpl w:val="12D6F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E5761FB"/>
    <w:multiLevelType w:val="hybridMultilevel"/>
    <w:tmpl w:val="6F7E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4885FEF"/>
    <w:multiLevelType w:val="hybridMultilevel"/>
    <w:tmpl w:val="41EC8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79B84F82"/>
    <w:multiLevelType w:val="hybridMultilevel"/>
    <w:tmpl w:val="ED349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14"/>
  </w:num>
  <w:num w:numId="3">
    <w:abstractNumId w:val="22"/>
  </w:num>
  <w:num w:numId="4">
    <w:abstractNumId w:val="5"/>
  </w:num>
  <w:num w:numId="5">
    <w:abstractNumId w:val="8"/>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6"/>
  </w:num>
  <w:num w:numId="10">
    <w:abstractNumId w:val="17"/>
  </w:num>
  <w:num w:numId="11">
    <w:abstractNumId w:val="9"/>
  </w:num>
  <w:num w:numId="12">
    <w:abstractNumId w:val="7"/>
  </w:num>
  <w:num w:numId="13">
    <w:abstractNumId w:val="4"/>
  </w:num>
  <w:num w:numId="14">
    <w:abstractNumId w:val="3"/>
  </w:num>
  <w:num w:numId="15">
    <w:abstractNumId w:val="2"/>
  </w:num>
  <w:num w:numId="16">
    <w:abstractNumId w:val="12"/>
  </w:num>
  <w:num w:numId="17">
    <w:abstractNumId w:val="19"/>
  </w:num>
  <w:num w:numId="18">
    <w:abstractNumId w:val="20"/>
  </w:num>
  <w:num w:numId="19">
    <w:abstractNumId w:val="10"/>
  </w:num>
  <w:num w:numId="20">
    <w:abstractNumId w:val="18"/>
  </w:num>
  <w:num w:numId="21">
    <w:abstractNumId w:val="11"/>
  </w:num>
  <w:num w:numId="22">
    <w:abstractNumId w:val="21"/>
  </w:num>
  <w:num w:numId="23">
    <w:abstractNumId w:val="15"/>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1687B"/>
    <w:rsid w:val="00020FC4"/>
    <w:rsid w:val="00024D65"/>
    <w:rsid w:val="00026055"/>
    <w:rsid w:val="0003618C"/>
    <w:rsid w:val="00037620"/>
    <w:rsid w:val="00037D23"/>
    <w:rsid w:val="000414E0"/>
    <w:rsid w:val="000458A5"/>
    <w:rsid w:val="000479F6"/>
    <w:rsid w:val="00047D3C"/>
    <w:rsid w:val="00051A66"/>
    <w:rsid w:val="00051A97"/>
    <w:rsid w:val="00055CC2"/>
    <w:rsid w:val="00065C28"/>
    <w:rsid w:val="00076459"/>
    <w:rsid w:val="00081946"/>
    <w:rsid w:val="000865BC"/>
    <w:rsid w:val="00093640"/>
    <w:rsid w:val="000A61EA"/>
    <w:rsid w:val="000A7668"/>
    <w:rsid w:val="000B3C95"/>
    <w:rsid w:val="000C0981"/>
    <w:rsid w:val="000C0F2D"/>
    <w:rsid w:val="000C2EF5"/>
    <w:rsid w:val="000D38CB"/>
    <w:rsid w:val="000E2B75"/>
    <w:rsid w:val="000F0AFB"/>
    <w:rsid w:val="000F2BC5"/>
    <w:rsid w:val="000F7A50"/>
    <w:rsid w:val="0010439C"/>
    <w:rsid w:val="0010495D"/>
    <w:rsid w:val="00117897"/>
    <w:rsid w:val="00122908"/>
    <w:rsid w:val="001257F2"/>
    <w:rsid w:val="00126202"/>
    <w:rsid w:val="00126624"/>
    <w:rsid w:val="00154216"/>
    <w:rsid w:val="001558A2"/>
    <w:rsid w:val="00162B50"/>
    <w:rsid w:val="00171DB0"/>
    <w:rsid w:val="00174B04"/>
    <w:rsid w:val="00175FFA"/>
    <w:rsid w:val="00180A9E"/>
    <w:rsid w:val="00182A20"/>
    <w:rsid w:val="00182CB3"/>
    <w:rsid w:val="00182ECA"/>
    <w:rsid w:val="00186030"/>
    <w:rsid w:val="001901A6"/>
    <w:rsid w:val="0019238F"/>
    <w:rsid w:val="001941CE"/>
    <w:rsid w:val="001976FC"/>
    <w:rsid w:val="00197C43"/>
    <w:rsid w:val="001A19FA"/>
    <w:rsid w:val="001A59C6"/>
    <w:rsid w:val="001B5ECD"/>
    <w:rsid w:val="001C1077"/>
    <w:rsid w:val="001C2AC1"/>
    <w:rsid w:val="001C6FE9"/>
    <w:rsid w:val="001D23DC"/>
    <w:rsid w:val="001D28CE"/>
    <w:rsid w:val="001E030B"/>
    <w:rsid w:val="001E5AAE"/>
    <w:rsid w:val="001E69E8"/>
    <w:rsid w:val="001E6C33"/>
    <w:rsid w:val="001E77CF"/>
    <w:rsid w:val="001F0158"/>
    <w:rsid w:val="001F02B8"/>
    <w:rsid w:val="001F0CDF"/>
    <w:rsid w:val="001F1B07"/>
    <w:rsid w:val="001F3B60"/>
    <w:rsid w:val="001F4FCF"/>
    <w:rsid w:val="00201924"/>
    <w:rsid w:val="00204231"/>
    <w:rsid w:val="00204DE1"/>
    <w:rsid w:val="002133DD"/>
    <w:rsid w:val="0021471D"/>
    <w:rsid w:val="002212E9"/>
    <w:rsid w:val="002279B3"/>
    <w:rsid w:val="00231AD9"/>
    <w:rsid w:val="0023229A"/>
    <w:rsid w:val="00237B60"/>
    <w:rsid w:val="00241F35"/>
    <w:rsid w:val="0024402E"/>
    <w:rsid w:val="002455F7"/>
    <w:rsid w:val="00253503"/>
    <w:rsid w:val="0025724D"/>
    <w:rsid w:val="002572FC"/>
    <w:rsid w:val="00262CA4"/>
    <w:rsid w:val="002644B5"/>
    <w:rsid w:val="002644F1"/>
    <w:rsid w:val="00264A2E"/>
    <w:rsid w:val="0026757D"/>
    <w:rsid w:val="002734EA"/>
    <w:rsid w:val="00273C89"/>
    <w:rsid w:val="002806D2"/>
    <w:rsid w:val="00282AD2"/>
    <w:rsid w:val="00282F7E"/>
    <w:rsid w:val="0028382E"/>
    <w:rsid w:val="00285162"/>
    <w:rsid w:val="00286DD9"/>
    <w:rsid w:val="0028758B"/>
    <w:rsid w:val="00290F70"/>
    <w:rsid w:val="002961AD"/>
    <w:rsid w:val="002961E7"/>
    <w:rsid w:val="002968E9"/>
    <w:rsid w:val="002A1B6B"/>
    <w:rsid w:val="002A4CBB"/>
    <w:rsid w:val="002B0C92"/>
    <w:rsid w:val="002B3201"/>
    <w:rsid w:val="002B7B81"/>
    <w:rsid w:val="002C3402"/>
    <w:rsid w:val="002C41D9"/>
    <w:rsid w:val="002C49AA"/>
    <w:rsid w:val="002C50CF"/>
    <w:rsid w:val="002D4EA9"/>
    <w:rsid w:val="002D4FDA"/>
    <w:rsid w:val="002E1132"/>
    <w:rsid w:val="002E177F"/>
    <w:rsid w:val="002E1982"/>
    <w:rsid w:val="002E1A32"/>
    <w:rsid w:val="002E4E31"/>
    <w:rsid w:val="002F03FD"/>
    <w:rsid w:val="002F4B08"/>
    <w:rsid w:val="003004F8"/>
    <w:rsid w:val="0030214E"/>
    <w:rsid w:val="003051DE"/>
    <w:rsid w:val="003054A7"/>
    <w:rsid w:val="00306EF0"/>
    <w:rsid w:val="003157CB"/>
    <w:rsid w:val="0031677E"/>
    <w:rsid w:val="00320F10"/>
    <w:rsid w:val="003220D9"/>
    <w:rsid w:val="003261A1"/>
    <w:rsid w:val="00326B76"/>
    <w:rsid w:val="0033425A"/>
    <w:rsid w:val="00340B27"/>
    <w:rsid w:val="00342067"/>
    <w:rsid w:val="00345A9C"/>
    <w:rsid w:val="003514C5"/>
    <w:rsid w:val="00356E1A"/>
    <w:rsid w:val="00367A51"/>
    <w:rsid w:val="0037161D"/>
    <w:rsid w:val="00371A5E"/>
    <w:rsid w:val="0037433B"/>
    <w:rsid w:val="00374EDB"/>
    <w:rsid w:val="003750A1"/>
    <w:rsid w:val="00376391"/>
    <w:rsid w:val="00380F63"/>
    <w:rsid w:val="003810AC"/>
    <w:rsid w:val="0038267B"/>
    <w:rsid w:val="00387A15"/>
    <w:rsid w:val="00395A4A"/>
    <w:rsid w:val="003A02B4"/>
    <w:rsid w:val="003A37D8"/>
    <w:rsid w:val="003A68D1"/>
    <w:rsid w:val="003B47CF"/>
    <w:rsid w:val="003B5644"/>
    <w:rsid w:val="003B5D98"/>
    <w:rsid w:val="003C0089"/>
    <w:rsid w:val="003C1513"/>
    <w:rsid w:val="003C2CB8"/>
    <w:rsid w:val="003C2F9D"/>
    <w:rsid w:val="003C3361"/>
    <w:rsid w:val="003C5035"/>
    <w:rsid w:val="003C777F"/>
    <w:rsid w:val="003D1CCC"/>
    <w:rsid w:val="003D3359"/>
    <w:rsid w:val="003D3B10"/>
    <w:rsid w:val="003D4EB3"/>
    <w:rsid w:val="003E2E2F"/>
    <w:rsid w:val="003E3791"/>
    <w:rsid w:val="003E3ADE"/>
    <w:rsid w:val="003E3E12"/>
    <w:rsid w:val="003E4783"/>
    <w:rsid w:val="003E4B69"/>
    <w:rsid w:val="003E4FDC"/>
    <w:rsid w:val="003F3C5C"/>
    <w:rsid w:val="003F3F82"/>
    <w:rsid w:val="003F65F2"/>
    <w:rsid w:val="00402D3E"/>
    <w:rsid w:val="0040487F"/>
    <w:rsid w:val="00406D10"/>
    <w:rsid w:val="004074DC"/>
    <w:rsid w:val="00407BA3"/>
    <w:rsid w:val="004106A0"/>
    <w:rsid w:val="00412E9F"/>
    <w:rsid w:val="0041491D"/>
    <w:rsid w:val="00416F2E"/>
    <w:rsid w:val="0042234F"/>
    <w:rsid w:val="00423139"/>
    <w:rsid w:val="004231B8"/>
    <w:rsid w:val="004233A3"/>
    <w:rsid w:val="00423F9C"/>
    <w:rsid w:val="00427795"/>
    <w:rsid w:val="00427903"/>
    <w:rsid w:val="00430661"/>
    <w:rsid w:val="00434DB5"/>
    <w:rsid w:val="004356AC"/>
    <w:rsid w:val="004363B3"/>
    <w:rsid w:val="004403BC"/>
    <w:rsid w:val="00440D0E"/>
    <w:rsid w:val="004460A4"/>
    <w:rsid w:val="00446881"/>
    <w:rsid w:val="00451BE3"/>
    <w:rsid w:val="00452C1F"/>
    <w:rsid w:val="0045456B"/>
    <w:rsid w:val="004552EA"/>
    <w:rsid w:val="00460BAE"/>
    <w:rsid w:val="00462A31"/>
    <w:rsid w:val="00463785"/>
    <w:rsid w:val="00464723"/>
    <w:rsid w:val="00467D53"/>
    <w:rsid w:val="00471F26"/>
    <w:rsid w:val="004725CF"/>
    <w:rsid w:val="0047276C"/>
    <w:rsid w:val="004739FB"/>
    <w:rsid w:val="0048351F"/>
    <w:rsid w:val="004902BE"/>
    <w:rsid w:val="00492242"/>
    <w:rsid w:val="0049314F"/>
    <w:rsid w:val="00495B83"/>
    <w:rsid w:val="0049622C"/>
    <w:rsid w:val="00496528"/>
    <w:rsid w:val="004A2CA4"/>
    <w:rsid w:val="004A4425"/>
    <w:rsid w:val="004A49B2"/>
    <w:rsid w:val="004A56A2"/>
    <w:rsid w:val="004B062B"/>
    <w:rsid w:val="004B1E9B"/>
    <w:rsid w:val="004B42C3"/>
    <w:rsid w:val="004B4BA8"/>
    <w:rsid w:val="004B70F1"/>
    <w:rsid w:val="004C3E78"/>
    <w:rsid w:val="004C6798"/>
    <w:rsid w:val="004D394C"/>
    <w:rsid w:val="004D4E1C"/>
    <w:rsid w:val="004E1276"/>
    <w:rsid w:val="004E1BBC"/>
    <w:rsid w:val="004E3B5C"/>
    <w:rsid w:val="004E3EFD"/>
    <w:rsid w:val="004F2DEE"/>
    <w:rsid w:val="00501A94"/>
    <w:rsid w:val="00503D8E"/>
    <w:rsid w:val="00506A3A"/>
    <w:rsid w:val="00507874"/>
    <w:rsid w:val="00510B9D"/>
    <w:rsid w:val="00512125"/>
    <w:rsid w:val="00514011"/>
    <w:rsid w:val="0051639D"/>
    <w:rsid w:val="00522669"/>
    <w:rsid w:val="00522A06"/>
    <w:rsid w:val="00522A5B"/>
    <w:rsid w:val="00522F10"/>
    <w:rsid w:val="00523D95"/>
    <w:rsid w:val="00525261"/>
    <w:rsid w:val="005252E2"/>
    <w:rsid w:val="00527FC3"/>
    <w:rsid w:val="00531D52"/>
    <w:rsid w:val="00532FA0"/>
    <w:rsid w:val="0053675D"/>
    <w:rsid w:val="005419E0"/>
    <w:rsid w:val="0054266A"/>
    <w:rsid w:val="00546246"/>
    <w:rsid w:val="00546E65"/>
    <w:rsid w:val="00565409"/>
    <w:rsid w:val="005706AD"/>
    <w:rsid w:val="005719AA"/>
    <w:rsid w:val="00575EBC"/>
    <w:rsid w:val="005770DA"/>
    <w:rsid w:val="00580F41"/>
    <w:rsid w:val="00582BB9"/>
    <w:rsid w:val="00583BF6"/>
    <w:rsid w:val="00592AA6"/>
    <w:rsid w:val="00594048"/>
    <w:rsid w:val="0059540A"/>
    <w:rsid w:val="005A06D8"/>
    <w:rsid w:val="005A3406"/>
    <w:rsid w:val="005A4A5F"/>
    <w:rsid w:val="005B2BE5"/>
    <w:rsid w:val="005B5A98"/>
    <w:rsid w:val="005B7793"/>
    <w:rsid w:val="005B793A"/>
    <w:rsid w:val="005C102E"/>
    <w:rsid w:val="005C2543"/>
    <w:rsid w:val="005C32B0"/>
    <w:rsid w:val="005C3B19"/>
    <w:rsid w:val="005D1A7D"/>
    <w:rsid w:val="005D407A"/>
    <w:rsid w:val="005E0B3C"/>
    <w:rsid w:val="005E1FED"/>
    <w:rsid w:val="005E7713"/>
    <w:rsid w:val="005E78C6"/>
    <w:rsid w:val="005F193E"/>
    <w:rsid w:val="005F3FF4"/>
    <w:rsid w:val="00610CE3"/>
    <w:rsid w:val="0061113F"/>
    <w:rsid w:val="006159F7"/>
    <w:rsid w:val="0061718F"/>
    <w:rsid w:val="006266DC"/>
    <w:rsid w:val="00627C19"/>
    <w:rsid w:val="00631256"/>
    <w:rsid w:val="0063373D"/>
    <w:rsid w:val="0063542B"/>
    <w:rsid w:val="00635B47"/>
    <w:rsid w:val="0063644C"/>
    <w:rsid w:val="00640A9A"/>
    <w:rsid w:val="00643BCE"/>
    <w:rsid w:val="00645832"/>
    <w:rsid w:val="00646C6F"/>
    <w:rsid w:val="006513E4"/>
    <w:rsid w:val="006517E0"/>
    <w:rsid w:val="00651FF7"/>
    <w:rsid w:val="00653259"/>
    <w:rsid w:val="00655B29"/>
    <w:rsid w:val="006608EA"/>
    <w:rsid w:val="00660E3F"/>
    <w:rsid w:val="006641F2"/>
    <w:rsid w:val="006657FE"/>
    <w:rsid w:val="00666CA9"/>
    <w:rsid w:val="00673731"/>
    <w:rsid w:val="00674258"/>
    <w:rsid w:val="00680412"/>
    <w:rsid w:val="00680FF8"/>
    <w:rsid w:val="00683FFE"/>
    <w:rsid w:val="006877AF"/>
    <w:rsid w:val="0069002B"/>
    <w:rsid w:val="0069079D"/>
    <w:rsid w:val="00691EE6"/>
    <w:rsid w:val="00694E4C"/>
    <w:rsid w:val="006A0B44"/>
    <w:rsid w:val="006A5984"/>
    <w:rsid w:val="006A5E73"/>
    <w:rsid w:val="006A7F74"/>
    <w:rsid w:val="006B0FDD"/>
    <w:rsid w:val="006B3CFF"/>
    <w:rsid w:val="006B439D"/>
    <w:rsid w:val="006B471A"/>
    <w:rsid w:val="006B626D"/>
    <w:rsid w:val="006B7D33"/>
    <w:rsid w:val="006D5F99"/>
    <w:rsid w:val="006D6332"/>
    <w:rsid w:val="006D6AC7"/>
    <w:rsid w:val="006E03D6"/>
    <w:rsid w:val="006E73E1"/>
    <w:rsid w:val="006F2E2F"/>
    <w:rsid w:val="006F7608"/>
    <w:rsid w:val="006F7D5E"/>
    <w:rsid w:val="00701DAA"/>
    <w:rsid w:val="00711BEC"/>
    <w:rsid w:val="00711CD6"/>
    <w:rsid w:val="00713B70"/>
    <w:rsid w:val="007146E9"/>
    <w:rsid w:val="007150D7"/>
    <w:rsid w:val="0071613C"/>
    <w:rsid w:val="007170E2"/>
    <w:rsid w:val="00720E29"/>
    <w:rsid w:val="007222CD"/>
    <w:rsid w:val="0072402E"/>
    <w:rsid w:val="00726BB5"/>
    <w:rsid w:val="00727020"/>
    <w:rsid w:val="00727183"/>
    <w:rsid w:val="0072793C"/>
    <w:rsid w:val="00730C3B"/>
    <w:rsid w:val="007321F6"/>
    <w:rsid w:val="00732332"/>
    <w:rsid w:val="0073351E"/>
    <w:rsid w:val="0073526C"/>
    <w:rsid w:val="007370CF"/>
    <w:rsid w:val="00742E14"/>
    <w:rsid w:val="00746353"/>
    <w:rsid w:val="00753FF7"/>
    <w:rsid w:val="007561FD"/>
    <w:rsid w:val="00760807"/>
    <w:rsid w:val="00763BA3"/>
    <w:rsid w:val="00765066"/>
    <w:rsid w:val="00765758"/>
    <w:rsid w:val="00766CAF"/>
    <w:rsid w:val="00776532"/>
    <w:rsid w:val="00783E62"/>
    <w:rsid w:val="0079296B"/>
    <w:rsid w:val="00793D7D"/>
    <w:rsid w:val="00795E3C"/>
    <w:rsid w:val="007966B3"/>
    <w:rsid w:val="007A02A7"/>
    <w:rsid w:val="007A7FE1"/>
    <w:rsid w:val="007B1786"/>
    <w:rsid w:val="007B6339"/>
    <w:rsid w:val="007C0EC6"/>
    <w:rsid w:val="007C18B7"/>
    <w:rsid w:val="007C6A80"/>
    <w:rsid w:val="007C6C6F"/>
    <w:rsid w:val="007E6FB3"/>
    <w:rsid w:val="007F0DF3"/>
    <w:rsid w:val="007F3923"/>
    <w:rsid w:val="00803444"/>
    <w:rsid w:val="008049C0"/>
    <w:rsid w:val="008064E7"/>
    <w:rsid w:val="008129EF"/>
    <w:rsid w:val="00814615"/>
    <w:rsid w:val="00815BAB"/>
    <w:rsid w:val="0081625E"/>
    <w:rsid w:val="00816666"/>
    <w:rsid w:val="00823092"/>
    <w:rsid w:val="008306D4"/>
    <w:rsid w:val="0083457A"/>
    <w:rsid w:val="008358E6"/>
    <w:rsid w:val="0083666F"/>
    <w:rsid w:val="00836EF2"/>
    <w:rsid w:val="00840AEC"/>
    <w:rsid w:val="00842C25"/>
    <w:rsid w:val="00843369"/>
    <w:rsid w:val="00844094"/>
    <w:rsid w:val="0084429C"/>
    <w:rsid w:val="00845931"/>
    <w:rsid w:val="0084625C"/>
    <w:rsid w:val="0085069F"/>
    <w:rsid w:val="008535E2"/>
    <w:rsid w:val="00860B28"/>
    <w:rsid w:val="008627BA"/>
    <w:rsid w:val="008666F4"/>
    <w:rsid w:val="008717BA"/>
    <w:rsid w:val="00882152"/>
    <w:rsid w:val="00883323"/>
    <w:rsid w:val="008901ED"/>
    <w:rsid w:val="008908D9"/>
    <w:rsid w:val="008912E2"/>
    <w:rsid w:val="00894B74"/>
    <w:rsid w:val="00897225"/>
    <w:rsid w:val="008A2353"/>
    <w:rsid w:val="008A5292"/>
    <w:rsid w:val="008A5C22"/>
    <w:rsid w:val="008B0291"/>
    <w:rsid w:val="008B07E2"/>
    <w:rsid w:val="008B2026"/>
    <w:rsid w:val="008B2C34"/>
    <w:rsid w:val="008B4DDB"/>
    <w:rsid w:val="008B535F"/>
    <w:rsid w:val="008B66FB"/>
    <w:rsid w:val="008C052C"/>
    <w:rsid w:val="008D06FA"/>
    <w:rsid w:val="008D699F"/>
    <w:rsid w:val="008D7596"/>
    <w:rsid w:val="008E0881"/>
    <w:rsid w:val="008E2E38"/>
    <w:rsid w:val="008E66BA"/>
    <w:rsid w:val="008E6914"/>
    <w:rsid w:val="008E7F36"/>
    <w:rsid w:val="008F08C3"/>
    <w:rsid w:val="009026CB"/>
    <w:rsid w:val="00904E8C"/>
    <w:rsid w:val="00906CBA"/>
    <w:rsid w:val="00913402"/>
    <w:rsid w:val="00915925"/>
    <w:rsid w:val="00926E82"/>
    <w:rsid w:val="00927C57"/>
    <w:rsid w:val="0093087E"/>
    <w:rsid w:val="00933FBC"/>
    <w:rsid w:val="00934290"/>
    <w:rsid w:val="00941334"/>
    <w:rsid w:val="009413B5"/>
    <w:rsid w:val="00941C59"/>
    <w:rsid w:val="00947E0E"/>
    <w:rsid w:val="009510A0"/>
    <w:rsid w:val="00951F2D"/>
    <w:rsid w:val="00955593"/>
    <w:rsid w:val="00956EBF"/>
    <w:rsid w:val="0096065C"/>
    <w:rsid w:val="0096141F"/>
    <w:rsid w:val="00963DA8"/>
    <w:rsid w:val="00963E60"/>
    <w:rsid w:val="00964155"/>
    <w:rsid w:val="00964BFF"/>
    <w:rsid w:val="00970253"/>
    <w:rsid w:val="00971522"/>
    <w:rsid w:val="009719E2"/>
    <w:rsid w:val="009768BE"/>
    <w:rsid w:val="00987CC1"/>
    <w:rsid w:val="009910D3"/>
    <w:rsid w:val="009A2E6D"/>
    <w:rsid w:val="009A45DD"/>
    <w:rsid w:val="009A77F4"/>
    <w:rsid w:val="009B00EC"/>
    <w:rsid w:val="009B5762"/>
    <w:rsid w:val="009B6827"/>
    <w:rsid w:val="009B6DD2"/>
    <w:rsid w:val="009B6E68"/>
    <w:rsid w:val="009C1D87"/>
    <w:rsid w:val="009C77FD"/>
    <w:rsid w:val="009E3503"/>
    <w:rsid w:val="009E3D8B"/>
    <w:rsid w:val="009E4796"/>
    <w:rsid w:val="009E6216"/>
    <w:rsid w:val="009F3A28"/>
    <w:rsid w:val="00A01EF1"/>
    <w:rsid w:val="00A02DED"/>
    <w:rsid w:val="00A033CE"/>
    <w:rsid w:val="00A042C9"/>
    <w:rsid w:val="00A108CE"/>
    <w:rsid w:val="00A1137D"/>
    <w:rsid w:val="00A11AA2"/>
    <w:rsid w:val="00A153FA"/>
    <w:rsid w:val="00A154AD"/>
    <w:rsid w:val="00A16D0F"/>
    <w:rsid w:val="00A20DD6"/>
    <w:rsid w:val="00A211CA"/>
    <w:rsid w:val="00A231BD"/>
    <w:rsid w:val="00A35BD1"/>
    <w:rsid w:val="00A36877"/>
    <w:rsid w:val="00A428CF"/>
    <w:rsid w:val="00A42B69"/>
    <w:rsid w:val="00A43D41"/>
    <w:rsid w:val="00A44415"/>
    <w:rsid w:val="00A470ED"/>
    <w:rsid w:val="00A474E7"/>
    <w:rsid w:val="00A5154A"/>
    <w:rsid w:val="00A52EE8"/>
    <w:rsid w:val="00A5504E"/>
    <w:rsid w:val="00A57023"/>
    <w:rsid w:val="00A613BD"/>
    <w:rsid w:val="00A65C99"/>
    <w:rsid w:val="00A704B1"/>
    <w:rsid w:val="00A71ADA"/>
    <w:rsid w:val="00A736B8"/>
    <w:rsid w:val="00A73FF1"/>
    <w:rsid w:val="00A74672"/>
    <w:rsid w:val="00A75E59"/>
    <w:rsid w:val="00A77556"/>
    <w:rsid w:val="00A86A73"/>
    <w:rsid w:val="00A90793"/>
    <w:rsid w:val="00A91B1A"/>
    <w:rsid w:val="00A9654D"/>
    <w:rsid w:val="00AA078B"/>
    <w:rsid w:val="00AA1E17"/>
    <w:rsid w:val="00AA5A07"/>
    <w:rsid w:val="00AB3A98"/>
    <w:rsid w:val="00AB4D06"/>
    <w:rsid w:val="00AB5DD1"/>
    <w:rsid w:val="00AB6918"/>
    <w:rsid w:val="00AB6A9E"/>
    <w:rsid w:val="00AC6F88"/>
    <w:rsid w:val="00AC7304"/>
    <w:rsid w:val="00AD134C"/>
    <w:rsid w:val="00AD2259"/>
    <w:rsid w:val="00AD3767"/>
    <w:rsid w:val="00AE00DF"/>
    <w:rsid w:val="00AE0991"/>
    <w:rsid w:val="00AE2512"/>
    <w:rsid w:val="00AE3B73"/>
    <w:rsid w:val="00AE7923"/>
    <w:rsid w:val="00AF447F"/>
    <w:rsid w:val="00AF4647"/>
    <w:rsid w:val="00AF4667"/>
    <w:rsid w:val="00AF5049"/>
    <w:rsid w:val="00AF5075"/>
    <w:rsid w:val="00AF65FB"/>
    <w:rsid w:val="00B019E6"/>
    <w:rsid w:val="00B028B9"/>
    <w:rsid w:val="00B03A86"/>
    <w:rsid w:val="00B11A49"/>
    <w:rsid w:val="00B13CD2"/>
    <w:rsid w:val="00B14363"/>
    <w:rsid w:val="00B171EB"/>
    <w:rsid w:val="00B20C50"/>
    <w:rsid w:val="00B24F46"/>
    <w:rsid w:val="00B27225"/>
    <w:rsid w:val="00B27AA6"/>
    <w:rsid w:val="00B30A1B"/>
    <w:rsid w:val="00B32D17"/>
    <w:rsid w:val="00B353DD"/>
    <w:rsid w:val="00B36BBE"/>
    <w:rsid w:val="00B37AFE"/>
    <w:rsid w:val="00B40AA0"/>
    <w:rsid w:val="00B418A0"/>
    <w:rsid w:val="00B45184"/>
    <w:rsid w:val="00B53F7B"/>
    <w:rsid w:val="00B549CA"/>
    <w:rsid w:val="00B56EFC"/>
    <w:rsid w:val="00B62738"/>
    <w:rsid w:val="00B63A5F"/>
    <w:rsid w:val="00B646A0"/>
    <w:rsid w:val="00B651EF"/>
    <w:rsid w:val="00B6602D"/>
    <w:rsid w:val="00B70CFF"/>
    <w:rsid w:val="00B71AF5"/>
    <w:rsid w:val="00B85F1D"/>
    <w:rsid w:val="00B8659F"/>
    <w:rsid w:val="00B87417"/>
    <w:rsid w:val="00B90D9A"/>
    <w:rsid w:val="00B9659D"/>
    <w:rsid w:val="00BA5CA2"/>
    <w:rsid w:val="00BA7D4E"/>
    <w:rsid w:val="00BB35D8"/>
    <w:rsid w:val="00BB7147"/>
    <w:rsid w:val="00BC337F"/>
    <w:rsid w:val="00BC42AE"/>
    <w:rsid w:val="00BC48C6"/>
    <w:rsid w:val="00BC492F"/>
    <w:rsid w:val="00BC50AD"/>
    <w:rsid w:val="00BC55C9"/>
    <w:rsid w:val="00BC7978"/>
    <w:rsid w:val="00BD1065"/>
    <w:rsid w:val="00BD4B86"/>
    <w:rsid w:val="00BE00D2"/>
    <w:rsid w:val="00BE0259"/>
    <w:rsid w:val="00BE0491"/>
    <w:rsid w:val="00BE1C5E"/>
    <w:rsid w:val="00BE3CC8"/>
    <w:rsid w:val="00BE4B88"/>
    <w:rsid w:val="00BE6D65"/>
    <w:rsid w:val="00BF4425"/>
    <w:rsid w:val="00C024C2"/>
    <w:rsid w:val="00C04852"/>
    <w:rsid w:val="00C07AC7"/>
    <w:rsid w:val="00C10F93"/>
    <w:rsid w:val="00C12D4A"/>
    <w:rsid w:val="00C1339B"/>
    <w:rsid w:val="00C13C39"/>
    <w:rsid w:val="00C157C9"/>
    <w:rsid w:val="00C17BA8"/>
    <w:rsid w:val="00C252F4"/>
    <w:rsid w:val="00C25D5C"/>
    <w:rsid w:val="00C307C8"/>
    <w:rsid w:val="00C30C29"/>
    <w:rsid w:val="00C30F4E"/>
    <w:rsid w:val="00C355A9"/>
    <w:rsid w:val="00C35D21"/>
    <w:rsid w:val="00C35E39"/>
    <w:rsid w:val="00C37317"/>
    <w:rsid w:val="00C442FE"/>
    <w:rsid w:val="00C44B28"/>
    <w:rsid w:val="00C4695B"/>
    <w:rsid w:val="00C51B16"/>
    <w:rsid w:val="00C5375D"/>
    <w:rsid w:val="00C539D8"/>
    <w:rsid w:val="00C55490"/>
    <w:rsid w:val="00C60A48"/>
    <w:rsid w:val="00C61BAD"/>
    <w:rsid w:val="00C6479A"/>
    <w:rsid w:val="00C65FE2"/>
    <w:rsid w:val="00C71C38"/>
    <w:rsid w:val="00C7628D"/>
    <w:rsid w:val="00C77BA0"/>
    <w:rsid w:val="00C85519"/>
    <w:rsid w:val="00C87FDE"/>
    <w:rsid w:val="00C90939"/>
    <w:rsid w:val="00C9232F"/>
    <w:rsid w:val="00C9542A"/>
    <w:rsid w:val="00CA0649"/>
    <w:rsid w:val="00CA26D8"/>
    <w:rsid w:val="00CA39A5"/>
    <w:rsid w:val="00CB0330"/>
    <w:rsid w:val="00CB03EF"/>
    <w:rsid w:val="00CB1F04"/>
    <w:rsid w:val="00CB31D5"/>
    <w:rsid w:val="00CB3F9D"/>
    <w:rsid w:val="00CB53CD"/>
    <w:rsid w:val="00CC6864"/>
    <w:rsid w:val="00CC7BFD"/>
    <w:rsid w:val="00CD1F12"/>
    <w:rsid w:val="00CD4AF1"/>
    <w:rsid w:val="00CE0801"/>
    <w:rsid w:val="00CE0E7C"/>
    <w:rsid w:val="00CE1E5C"/>
    <w:rsid w:val="00CE2E81"/>
    <w:rsid w:val="00CE42A6"/>
    <w:rsid w:val="00CE4854"/>
    <w:rsid w:val="00CE6473"/>
    <w:rsid w:val="00CE6D82"/>
    <w:rsid w:val="00CF1088"/>
    <w:rsid w:val="00CF111D"/>
    <w:rsid w:val="00CF57DB"/>
    <w:rsid w:val="00CF769C"/>
    <w:rsid w:val="00CF7833"/>
    <w:rsid w:val="00D0245D"/>
    <w:rsid w:val="00D11010"/>
    <w:rsid w:val="00D15083"/>
    <w:rsid w:val="00D168EC"/>
    <w:rsid w:val="00D17BB2"/>
    <w:rsid w:val="00D20A61"/>
    <w:rsid w:val="00D20BE9"/>
    <w:rsid w:val="00D21DDA"/>
    <w:rsid w:val="00D225D6"/>
    <w:rsid w:val="00D25B76"/>
    <w:rsid w:val="00D26117"/>
    <w:rsid w:val="00D2614C"/>
    <w:rsid w:val="00D27B47"/>
    <w:rsid w:val="00D3456A"/>
    <w:rsid w:val="00D347E8"/>
    <w:rsid w:val="00D34EF4"/>
    <w:rsid w:val="00D360EA"/>
    <w:rsid w:val="00D36232"/>
    <w:rsid w:val="00D366C8"/>
    <w:rsid w:val="00D40205"/>
    <w:rsid w:val="00D408CA"/>
    <w:rsid w:val="00D424D4"/>
    <w:rsid w:val="00D44AEB"/>
    <w:rsid w:val="00D52305"/>
    <w:rsid w:val="00D54887"/>
    <w:rsid w:val="00D563CE"/>
    <w:rsid w:val="00D57572"/>
    <w:rsid w:val="00D6293C"/>
    <w:rsid w:val="00D63E4D"/>
    <w:rsid w:val="00D67155"/>
    <w:rsid w:val="00D71B18"/>
    <w:rsid w:val="00D71EF1"/>
    <w:rsid w:val="00D71F2C"/>
    <w:rsid w:val="00D724DA"/>
    <w:rsid w:val="00D72F86"/>
    <w:rsid w:val="00D750FF"/>
    <w:rsid w:val="00D83B37"/>
    <w:rsid w:val="00D84998"/>
    <w:rsid w:val="00D84EE5"/>
    <w:rsid w:val="00D90906"/>
    <w:rsid w:val="00D91807"/>
    <w:rsid w:val="00D94DE4"/>
    <w:rsid w:val="00D97113"/>
    <w:rsid w:val="00DA3C56"/>
    <w:rsid w:val="00DA4853"/>
    <w:rsid w:val="00DA53E6"/>
    <w:rsid w:val="00DA5BFB"/>
    <w:rsid w:val="00DA5DAD"/>
    <w:rsid w:val="00DB3D9D"/>
    <w:rsid w:val="00DB5F0F"/>
    <w:rsid w:val="00DC0578"/>
    <w:rsid w:val="00DC0911"/>
    <w:rsid w:val="00DC0D0B"/>
    <w:rsid w:val="00DC19A6"/>
    <w:rsid w:val="00DC1C49"/>
    <w:rsid w:val="00DC227F"/>
    <w:rsid w:val="00DC2B0A"/>
    <w:rsid w:val="00DC7286"/>
    <w:rsid w:val="00DC7B86"/>
    <w:rsid w:val="00DD2B85"/>
    <w:rsid w:val="00DD6B28"/>
    <w:rsid w:val="00DE19A2"/>
    <w:rsid w:val="00DE45D2"/>
    <w:rsid w:val="00DE7CA6"/>
    <w:rsid w:val="00DF4D90"/>
    <w:rsid w:val="00DF51DB"/>
    <w:rsid w:val="00E05F7F"/>
    <w:rsid w:val="00E06519"/>
    <w:rsid w:val="00E06B36"/>
    <w:rsid w:val="00E07080"/>
    <w:rsid w:val="00E07531"/>
    <w:rsid w:val="00E12A67"/>
    <w:rsid w:val="00E14A05"/>
    <w:rsid w:val="00E1627A"/>
    <w:rsid w:val="00E17603"/>
    <w:rsid w:val="00E220A6"/>
    <w:rsid w:val="00E23A8E"/>
    <w:rsid w:val="00E2546D"/>
    <w:rsid w:val="00E254E5"/>
    <w:rsid w:val="00E3017C"/>
    <w:rsid w:val="00E3095D"/>
    <w:rsid w:val="00E31272"/>
    <w:rsid w:val="00E34BEF"/>
    <w:rsid w:val="00E37183"/>
    <w:rsid w:val="00E500DA"/>
    <w:rsid w:val="00E51032"/>
    <w:rsid w:val="00E52713"/>
    <w:rsid w:val="00E52F9A"/>
    <w:rsid w:val="00E53B4B"/>
    <w:rsid w:val="00E5677C"/>
    <w:rsid w:val="00E63A86"/>
    <w:rsid w:val="00E65B8D"/>
    <w:rsid w:val="00E764DD"/>
    <w:rsid w:val="00E81064"/>
    <w:rsid w:val="00E81E90"/>
    <w:rsid w:val="00E81ECD"/>
    <w:rsid w:val="00E826BA"/>
    <w:rsid w:val="00E82B3D"/>
    <w:rsid w:val="00E83707"/>
    <w:rsid w:val="00E849DD"/>
    <w:rsid w:val="00E852D1"/>
    <w:rsid w:val="00E86B58"/>
    <w:rsid w:val="00E87D31"/>
    <w:rsid w:val="00E87F3A"/>
    <w:rsid w:val="00E916F7"/>
    <w:rsid w:val="00E91AE8"/>
    <w:rsid w:val="00E93870"/>
    <w:rsid w:val="00E93F92"/>
    <w:rsid w:val="00EA01D0"/>
    <w:rsid w:val="00EB0726"/>
    <w:rsid w:val="00EB2CEC"/>
    <w:rsid w:val="00EC24D0"/>
    <w:rsid w:val="00EC5A32"/>
    <w:rsid w:val="00EC5CAF"/>
    <w:rsid w:val="00EC70E8"/>
    <w:rsid w:val="00EE24E6"/>
    <w:rsid w:val="00EE62B9"/>
    <w:rsid w:val="00EE78B6"/>
    <w:rsid w:val="00EF0142"/>
    <w:rsid w:val="00F053E9"/>
    <w:rsid w:val="00F05542"/>
    <w:rsid w:val="00F06F86"/>
    <w:rsid w:val="00F11041"/>
    <w:rsid w:val="00F14CC4"/>
    <w:rsid w:val="00F30269"/>
    <w:rsid w:val="00F336AA"/>
    <w:rsid w:val="00F35B7E"/>
    <w:rsid w:val="00F365CD"/>
    <w:rsid w:val="00F41C4C"/>
    <w:rsid w:val="00F50D19"/>
    <w:rsid w:val="00F541B0"/>
    <w:rsid w:val="00F56ED6"/>
    <w:rsid w:val="00F57EA3"/>
    <w:rsid w:val="00F60804"/>
    <w:rsid w:val="00F6298E"/>
    <w:rsid w:val="00F651BF"/>
    <w:rsid w:val="00F67090"/>
    <w:rsid w:val="00F824E8"/>
    <w:rsid w:val="00F82AEB"/>
    <w:rsid w:val="00F83730"/>
    <w:rsid w:val="00F86A2A"/>
    <w:rsid w:val="00F92321"/>
    <w:rsid w:val="00F9645D"/>
    <w:rsid w:val="00FA0859"/>
    <w:rsid w:val="00FA1550"/>
    <w:rsid w:val="00FA2EB3"/>
    <w:rsid w:val="00FA3957"/>
    <w:rsid w:val="00FA3CBE"/>
    <w:rsid w:val="00FA4755"/>
    <w:rsid w:val="00FA576E"/>
    <w:rsid w:val="00FA7F07"/>
    <w:rsid w:val="00FB1526"/>
    <w:rsid w:val="00FB5FAD"/>
    <w:rsid w:val="00FC4B0B"/>
    <w:rsid w:val="00FD00C3"/>
    <w:rsid w:val="00FD3F44"/>
    <w:rsid w:val="00FE128C"/>
    <w:rsid w:val="00FE18D8"/>
    <w:rsid w:val="00FE1B19"/>
    <w:rsid w:val="00FF07A5"/>
    <w:rsid w:val="00FF0EF9"/>
    <w:rsid w:val="00FF3809"/>
    <w:rsid w:val="00FF3914"/>
    <w:rsid w:val="00FF55F4"/>
    <w:rsid w:val="00FF77B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12292644">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30965584">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764233922">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994072104">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87922427">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148672084">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281305906">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tio.com.au/" TargetMode="External"/><Relationship Id="rId18" Type="http://schemas.openxmlformats.org/officeDocument/2006/relationships/hyperlink" Target="http://www.acma.gov.au/Citizen/Phones/Mobile/TCP-code/unexpected-mobile-content-charge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facebook.com/accanau" TargetMode="External"/><Relationship Id="rId7" Type="http://schemas.openxmlformats.org/officeDocument/2006/relationships/footnotes" Target="footnotes.xml"/><Relationship Id="rId12" Type="http://schemas.openxmlformats.org/officeDocument/2006/relationships/hyperlink" Target="http://accan.org.au/" TargetMode="External"/><Relationship Id="rId17" Type="http://schemas.openxmlformats.org/officeDocument/2006/relationships/hyperlink" Target="http://www.acma.gov.au/theACMA/About/Corporate/Structure-and-contacts/contact-the-acma-acma-1"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accan.org.au/hot-issues/1200-what-to-do-if-you-get-third-party-charges-on-your-phone-bill" TargetMode="External"/><Relationship Id="rId20" Type="http://schemas.openxmlformats.org/officeDocument/2006/relationships/hyperlink" Target="https://twitter.com/ACCAN_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ccan.org.au/our-work/research/1400-third-party-charges-consumer-experiences-and-expectations"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facebook.com/accanau" TargetMode="External"/><Relationship Id="rId23"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hyperlink" Target="mailto:luke.sutton@accan.org.au"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commsalliance.com.au/Documents/public-comment" TargetMode="External"/><Relationship Id="rId22" Type="http://schemas.openxmlformats.org/officeDocument/2006/relationships/hyperlink" Target="http://accan.org.au/our-work/research/1400-third-party-charges-consumer-experiences-and-expect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61877-8535-4F41-BAAF-56428A3AF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Pages>
  <Words>1171</Words>
  <Characters>6675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Luke Sutton</cp:lastModifiedBy>
  <cp:revision>8</cp:revision>
  <cp:lastPrinted>2017-07-10T23:15:00Z</cp:lastPrinted>
  <dcterms:created xsi:type="dcterms:W3CDTF">2017-07-10T06:09:00Z</dcterms:created>
  <dcterms:modified xsi:type="dcterms:W3CDTF">2017-07-10T23:15:00Z</dcterms:modified>
</cp:coreProperties>
</file>