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7170E2" w:rsidRDefault="00594048" w:rsidP="00795E3C">
      <w:pPr>
        <w:tabs>
          <w:tab w:val="left" w:pos="4110"/>
        </w:tabs>
      </w:pPr>
      <w:r>
        <w:rPr>
          <w:noProof/>
          <w:lang w:eastAsia="en-AU"/>
        </w:rPr>
        <mc:AlternateContent>
          <mc:Choice Requires="wps">
            <w:drawing>
              <wp:anchor distT="0" distB="0" distL="114300" distR="114300" simplePos="0" relativeHeight="251672576" behindDoc="0" locked="0" layoutInCell="1" allowOverlap="1" wp14:anchorId="44F09C59" wp14:editId="5DAADAF9">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7E9F57B9" wp14:editId="41F5492C">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7A04E549" wp14:editId="28DD2C97">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6F71" w:rsidRPr="0037161D" w:rsidRDefault="00E36F71" w:rsidP="0037161D">
                            <w:pPr>
                              <w:ind w:firstLine="720"/>
                              <w:rPr>
                                <w:b/>
                              </w:rPr>
                            </w:pPr>
                            <w:r w:rsidRPr="0037161D">
                              <w:rPr>
                                <w:b/>
                              </w:rPr>
                              <w:t xml:space="preserve">For immediate release </w:t>
                            </w:r>
                            <w:r>
                              <w:rPr>
                                <w:b/>
                              </w:rPr>
                              <w:t>17 November,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E36F71" w:rsidRPr="0037161D" w:rsidRDefault="00E36F71" w:rsidP="0037161D">
                      <w:pPr>
                        <w:ind w:firstLine="720"/>
                        <w:rPr>
                          <w:b/>
                        </w:rPr>
                      </w:pPr>
                      <w:r w:rsidRPr="0037161D">
                        <w:rPr>
                          <w:b/>
                        </w:rPr>
                        <w:t xml:space="preserve">For immediate release </w:t>
                      </w:r>
                      <w:r>
                        <w:rPr>
                          <w:b/>
                        </w:rPr>
                        <w:t>17 November, 2015</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48045520" wp14:editId="69429646">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6F71" w:rsidRDefault="00E36F71">
                            <w:r>
                              <w:rPr>
                                <w:noProof/>
                                <w:lang w:eastAsia="en-AU"/>
                              </w:rPr>
                              <w:drawing>
                                <wp:inline distT="0" distB="0" distL="0" distR="0" wp14:anchorId="2D900EBC" wp14:editId="0A92188B">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9F5D4B" w:rsidRDefault="009F5D4B">
                      <w:r>
                        <w:rPr>
                          <w:noProof/>
                          <w:lang w:eastAsia="en-AU"/>
                        </w:rPr>
                        <w:drawing>
                          <wp:inline distT="0" distB="0" distL="0" distR="0" wp14:anchorId="2D900EBC" wp14:editId="0A92188B">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D15083" w:rsidRDefault="00D91DDC" w:rsidP="00D15083">
      <w:pPr>
        <w:pStyle w:val="Heading1"/>
        <w:suppressAutoHyphens/>
        <w:overflowPunct w:val="0"/>
        <w:autoSpaceDE w:val="0"/>
        <w:autoSpaceDN w:val="0"/>
        <w:adjustRightInd w:val="0"/>
        <w:spacing w:line="240" w:lineRule="auto"/>
        <w:jc w:val="center"/>
        <w:rPr>
          <w:rFonts w:ascii="Calibri" w:hAnsi="Calibri"/>
          <w:color w:val="000000"/>
          <w:sz w:val="32"/>
        </w:rPr>
      </w:pPr>
      <w:r>
        <w:rPr>
          <w:rFonts w:ascii="Calibri" w:hAnsi="Calibri"/>
          <w:color w:val="000000"/>
          <w:sz w:val="32"/>
        </w:rPr>
        <w:t xml:space="preserve">ACCAN congratulates </w:t>
      </w:r>
      <w:proofErr w:type="spellStart"/>
      <w:r>
        <w:rPr>
          <w:rFonts w:ascii="Calibri" w:hAnsi="Calibri"/>
          <w:color w:val="000000"/>
          <w:sz w:val="32"/>
        </w:rPr>
        <w:t>telcos</w:t>
      </w:r>
      <w:proofErr w:type="spellEnd"/>
      <w:r>
        <w:rPr>
          <w:rFonts w:ascii="Calibri" w:hAnsi="Calibri"/>
          <w:color w:val="000000"/>
          <w:sz w:val="32"/>
        </w:rPr>
        <w:t xml:space="preserve"> on </w:t>
      </w:r>
      <w:r w:rsidR="00E36F71">
        <w:rPr>
          <w:rFonts w:ascii="Calibri" w:hAnsi="Calibri"/>
          <w:color w:val="000000"/>
          <w:sz w:val="32"/>
        </w:rPr>
        <w:t>decreasing complaints</w:t>
      </w:r>
    </w:p>
    <w:p w:rsidR="009F5D4B" w:rsidRDefault="00D15083" w:rsidP="00D91DDC">
      <w:r>
        <w:br/>
      </w:r>
      <w:r w:rsidR="00D91DDC">
        <w:t>The Australian Communications Consumer Action Network (</w:t>
      </w:r>
      <w:hyperlink r:id="rId12" w:history="1">
        <w:r w:rsidR="00D91DDC" w:rsidRPr="00D91DDC">
          <w:rPr>
            <w:rStyle w:val="Hyperlink"/>
          </w:rPr>
          <w:t>ACCAN</w:t>
        </w:r>
      </w:hyperlink>
      <w:r w:rsidR="00D91DDC">
        <w:t xml:space="preserve">) </w:t>
      </w:r>
      <w:r w:rsidR="00E36F71">
        <w:t>congratulates</w:t>
      </w:r>
      <w:r w:rsidR="00D91DDC">
        <w:t xml:space="preserve"> the </w:t>
      </w:r>
      <w:proofErr w:type="spellStart"/>
      <w:r w:rsidR="00E01CF5">
        <w:t>telcos</w:t>
      </w:r>
      <w:proofErr w:type="spellEnd"/>
      <w:r w:rsidR="00E01CF5">
        <w:t xml:space="preserve"> involved in</w:t>
      </w:r>
      <w:r w:rsidR="00D91DDC">
        <w:t xml:space="preserve"> the </w:t>
      </w:r>
      <w:hyperlink r:id="rId13" w:history="1">
        <w:r w:rsidR="00D91DDC" w:rsidRPr="00D91DDC">
          <w:rPr>
            <w:rStyle w:val="Hyperlink"/>
          </w:rPr>
          <w:t>TIO</w:t>
        </w:r>
      </w:hyperlink>
      <w:r w:rsidR="00D91DDC">
        <w:t xml:space="preserve"> and </w:t>
      </w:r>
      <w:hyperlink r:id="rId14" w:history="1">
        <w:r w:rsidR="00D91DDC" w:rsidRPr="00D91DDC">
          <w:rPr>
            <w:rStyle w:val="Hyperlink"/>
          </w:rPr>
          <w:t>Communications Alliance</w:t>
        </w:r>
      </w:hyperlink>
      <w:r w:rsidR="00D91DDC">
        <w:t xml:space="preserve"> quarterly </w:t>
      </w:r>
      <w:hyperlink r:id="rId15" w:history="1">
        <w:r w:rsidR="00D91DDC" w:rsidRPr="00D91DDC">
          <w:rPr>
            <w:rStyle w:val="Hyperlink"/>
          </w:rPr>
          <w:t xml:space="preserve">Complaints in </w:t>
        </w:r>
        <w:r w:rsidR="00D91DDC" w:rsidRPr="00D91DDC">
          <w:rPr>
            <w:rStyle w:val="Hyperlink"/>
          </w:rPr>
          <w:t>C</w:t>
        </w:r>
        <w:r w:rsidR="00D91DDC" w:rsidRPr="00D91DDC">
          <w:rPr>
            <w:rStyle w:val="Hyperlink"/>
          </w:rPr>
          <w:t>ontext</w:t>
        </w:r>
      </w:hyperlink>
      <w:r w:rsidR="00D91DDC">
        <w:t xml:space="preserve"> report for their efforts in reducing the number of complaints for the April-June 2015 quarter. T</w:t>
      </w:r>
      <w:r w:rsidR="00E01CF5">
        <w:t xml:space="preserve">he latest report shows that Vodafone, Telstra, Optus, </w:t>
      </w:r>
      <w:proofErr w:type="spellStart"/>
      <w:r w:rsidR="00E01CF5">
        <w:t>amaysim</w:t>
      </w:r>
      <w:proofErr w:type="spellEnd"/>
      <w:r w:rsidR="00E01CF5">
        <w:t xml:space="preserve"> and </w:t>
      </w:r>
      <w:proofErr w:type="spellStart"/>
      <w:r w:rsidR="00E01CF5">
        <w:t>Pivotel</w:t>
      </w:r>
      <w:proofErr w:type="spellEnd"/>
      <w:r w:rsidR="00E01CF5">
        <w:t xml:space="preserve"> had </w:t>
      </w:r>
      <w:r w:rsidR="00D91DDC">
        <w:t>6.5</w:t>
      </w:r>
      <w:r w:rsidR="00E01CF5">
        <w:t xml:space="preserve"> TIO</w:t>
      </w:r>
      <w:r w:rsidR="00D91DDC">
        <w:t xml:space="preserve"> complaints per 10,000 services in operation (SIO) for the quarter, a decrease of 9.7 per cent on the previous quarter</w:t>
      </w:r>
      <w:r w:rsidR="00E01CF5">
        <w:t>,</w:t>
      </w:r>
      <w:r w:rsidR="00D91DDC">
        <w:t xml:space="preserve"> and a 14.5 per cent drop when compared to April-June 2014.</w:t>
      </w:r>
    </w:p>
    <w:p w:rsidR="00D91DDC" w:rsidRDefault="00E01CF5" w:rsidP="00D91DDC">
      <w:r>
        <w:t>T</w:t>
      </w:r>
      <w:r w:rsidR="00A24FD7">
        <w:t xml:space="preserve">hree out of the five </w:t>
      </w:r>
      <w:proofErr w:type="spellStart"/>
      <w:r>
        <w:t>telcos</w:t>
      </w:r>
      <w:proofErr w:type="spellEnd"/>
      <w:r w:rsidR="00A24FD7">
        <w:t xml:space="preserve"> recorded lower complaints when compared to the previous quarter. This is a great result and is </w:t>
      </w:r>
      <w:r>
        <w:t>good</w:t>
      </w:r>
      <w:r w:rsidR="00A24FD7">
        <w:t xml:space="preserve"> for consumers. It’s also positive to see smaller provider, </w:t>
      </w:r>
      <w:proofErr w:type="spellStart"/>
      <w:r w:rsidR="00A24FD7">
        <w:t>Pivotel</w:t>
      </w:r>
      <w:proofErr w:type="spellEnd"/>
      <w:r w:rsidR="00A24FD7">
        <w:t xml:space="preserve"> joining the Complaints in Context </w:t>
      </w:r>
      <w:r w:rsidR="00E36F71">
        <w:t>reporting</w:t>
      </w:r>
      <w:r w:rsidR="00A24FD7">
        <w:t>.</w:t>
      </w:r>
    </w:p>
    <w:p w:rsidR="00A24FD7" w:rsidRDefault="00A24FD7" w:rsidP="00D91DDC">
      <w:r>
        <w:t>“ACCAN strongly supports the Complaints in Context initiative because releasing this information gives a better picture of the overall health of the industry,” said ACCAN CEO, Teresa Corbin. “We commend the industry and Communications Alliance on taking this self-regulatory initiative and making this information available for the benefit of consumers. The statistics show that the industry is working to keep complaint numbers low and to resolve complaints before</w:t>
      </w:r>
      <w:r w:rsidR="00E36F71">
        <w:t xml:space="preserve"> they’re escalated to the TIO.”</w:t>
      </w:r>
    </w:p>
    <w:p w:rsidR="00E36F71" w:rsidRDefault="00E36F71" w:rsidP="00D91DDC">
      <w:r>
        <w:t xml:space="preserve">ACCAN is encouraging more </w:t>
      </w:r>
      <w:proofErr w:type="spellStart"/>
      <w:r>
        <w:t>telcos</w:t>
      </w:r>
      <w:proofErr w:type="spellEnd"/>
      <w:r>
        <w:t xml:space="preserve"> and internet service providers (ISPs) to join the Complaints in Context initiative so that consumers can get an even clearer view of the industry’s complaint metrics.</w:t>
      </w:r>
    </w:p>
    <w:p w:rsidR="00E36F71" w:rsidRDefault="00E36F71" w:rsidP="00D91DDC">
      <w:r>
        <w:t xml:space="preserve">“With the three largest mobile providers on board with the quarterly reporting, the mobile sector is well represented, but there’s still room to grow. </w:t>
      </w:r>
      <w:r w:rsidR="00286042">
        <w:t>We want</w:t>
      </w:r>
      <w:r>
        <w:t xml:space="preserve"> to see more ISPs get on board so that segment of the industry is more transparent to consumers,” added Ms Corbin.</w:t>
      </w:r>
    </w:p>
    <w:p w:rsidR="00E36F71" w:rsidRDefault="00E36F71" w:rsidP="00D91DDC">
      <w:r>
        <w:t xml:space="preserve">The Complaints in Context reporting came about due to recommendations made in the ACMA’s </w:t>
      </w:r>
      <w:hyperlink r:id="rId16" w:history="1">
        <w:proofErr w:type="gramStart"/>
        <w:r w:rsidRPr="00E36F71">
          <w:rPr>
            <w:rStyle w:val="Hyperlink"/>
          </w:rPr>
          <w:t>Reconnecting</w:t>
        </w:r>
        <w:proofErr w:type="gramEnd"/>
        <w:r w:rsidRPr="00E36F71">
          <w:rPr>
            <w:rStyle w:val="Hyperlink"/>
          </w:rPr>
          <w:t xml:space="preserve"> the Customer</w:t>
        </w:r>
      </w:hyperlink>
      <w:r>
        <w:t xml:space="preserve"> report in 2011.</w:t>
      </w:r>
    </w:p>
    <w:p w:rsidR="002734EA" w:rsidRPr="00367A51" w:rsidRDefault="00367A51" w:rsidP="00A6236F">
      <w:pPr>
        <w:spacing w:before="100" w:beforeAutospacing="1" w:after="100" w:afterAutospacing="1"/>
      </w:pPr>
      <w:r w:rsidRPr="00367A51">
        <w:t xml:space="preserve">For more information, contact Luke Sutton on </w:t>
      </w:r>
      <w:hyperlink r:id="rId17" w:history="1">
        <w:r w:rsidRPr="00367A51">
          <w:rPr>
            <w:rStyle w:val="Hyperlink"/>
          </w:rPr>
          <w:t>luke.sutton@accan.org.au</w:t>
        </w:r>
      </w:hyperlink>
      <w:r w:rsidRPr="00367A51">
        <w:t xml:space="preserve"> or 0</w:t>
      </w:r>
      <w:r w:rsidR="00815E69">
        <w:t>409 966</w:t>
      </w:r>
      <w:r w:rsidRPr="00367A51">
        <w:t xml:space="preserve"> 931</w:t>
      </w:r>
      <w:r w:rsidR="00D91DDC">
        <w:t>.</w:t>
      </w:r>
      <w:r w:rsidR="00713967">
        <w:t xml:space="preserve"> </w:t>
      </w:r>
      <w:r w:rsidR="00A32D1E">
        <w:t xml:space="preserve">For the latest updates, follow ACCAN on </w:t>
      </w:r>
      <w:hyperlink r:id="rId18" w:history="1">
        <w:r w:rsidR="00A32D1E" w:rsidRPr="00A32D1E">
          <w:rPr>
            <w:rStyle w:val="Hyperlink"/>
          </w:rPr>
          <w:t>Twitter</w:t>
        </w:r>
      </w:hyperlink>
      <w:r w:rsidR="00A32D1E">
        <w:t xml:space="preserve"> or like us on </w:t>
      </w:r>
      <w:hyperlink r:id="rId19" w:history="1">
        <w:r w:rsidR="00A32D1E" w:rsidRPr="00A32D1E">
          <w:rPr>
            <w:rStyle w:val="Hyperlink"/>
          </w:rPr>
          <w:t>Facebook</w:t>
        </w:r>
      </w:hyperlink>
      <w:r w:rsidR="00A32D1E">
        <w:t>.</w:t>
      </w:r>
      <w:bookmarkEnd w:id="0"/>
    </w:p>
    <w:sectPr w:rsidR="002734EA" w:rsidRPr="00367A51" w:rsidSect="00427795">
      <w:headerReference w:type="default" r:id="rId20"/>
      <w:footerReference w:type="default" r:id="rId21"/>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F71" w:rsidRDefault="00E36F71" w:rsidP="00E87F3A">
      <w:pPr>
        <w:spacing w:after="0" w:line="240" w:lineRule="auto"/>
      </w:pPr>
      <w:r>
        <w:separator/>
      </w:r>
    </w:p>
  </w:endnote>
  <w:endnote w:type="continuationSeparator" w:id="0">
    <w:p w:rsidR="00E36F71" w:rsidRDefault="00E36F71"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F71" w:rsidRDefault="00E36F71">
    <w:pPr>
      <w:pStyle w:val="Footer"/>
    </w:pPr>
    <w:r>
      <w:rPr>
        <w:noProof/>
        <w:lang w:eastAsia="en-AU"/>
      </w:rPr>
      <mc:AlternateContent>
        <mc:Choice Requires="wps">
          <w:drawing>
            <wp:anchor distT="0" distB="0" distL="114300" distR="114300" simplePos="0" relativeHeight="251662336" behindDoc="0" locked="0" layoutInCell="1" allowOverlap="1" wp14:anchorId="60F7B535" wp14:editId="19EFA592">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6F71" w:rsidRDefault="00E36F71" w:rsidP="005B5A98">
                          <w:pPr>
                            <w:spacing w:after="0"/>
                            <w:rPr>
                              <w:i/>
                            </w:rPr>
                          </w:pPr>
                          <w:r>
                            <w:rPr>
                              <w:i/>
                            </w:rPr>
                            <w:t>Luke Sutton</w:t>
                          </w:r>
                        </w:p>
                        <w:p w:rsidR="00E36F71" w:rsidRPr="008B0291" w:rsidRDefault="00E36F71" w:rsidP="005B5A98">
                          <w:pPr>
                            <w:spacing w:after="0"/>
                            <w:rPr>
                              <w:i/>
                            </w:rPr>
                          </w:pPr>
                          <w:r w:rsidRPr="008B0291">
                            <w:rPr>
                              <w:i/>
                            </w:rPr>
                            <w:t xml:space="preserve">Mobile: </w:t>
                          </w:r>
                          <w:r>
                            <w:rPr>
                              <w:i/>
                            </w:rPr>
                            <w:t>0409 966 931</w:t>
                          </w:r>
                          <w:r>
                            <w:rPr>
                              <w:i/>
                            </w:rPr>
                            <w:br/>
                            <w:t>luke.sutton</w:t>
                          </w:r>
                          <w:r w:rsidRPr="008B0291">
                            <w:rPr>
                              <w:i/>
                            </w:rPr>
                            <w:t>@accan.org.au</w:t>
                          </w:r>
                        </w:p>
                        <w:p w:rsidR="00E36F71" w:rsidRPr="008B0291" w:rsidRDefault="00E36F71" w:rsidP="005B5A98">
                          <w:pPr>
                            <w:spacing w:after="0"/>
                            <w:rPr>
                              <w:i/>
                            </w:rPr>
                          </w:pPr>
                          <w:r w:rsidRPr="008B0291">
                            <w:rPr>
                              <w:i/>
                            </w:rPr>
                            <w:t>Ph</w:t>
                          </w:r>
                          <w:r>
                            <w:rPr>
                              <w:i/>
                            </w:rPr>
                            <w:t>one: 02 9288 4017</w:t>
                          </w:r>
                        </w:p>
                        <w:p w:rsidR="00E36F71" w:rsidRPr="008B0291" w:rsidRDefault="00E36F71" w:rsidP="005B5A98">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" fillcolor="white [3201]" stroked="f" strokeweight=".5pt">
              <v:textbox>
                <w:txbxContent>
                  <w:p w:rsidR="009F5D4B" w:rsidRDefault="009F5D4B" w:rsidP="005B5A98">
                    <w:pPr>
                      <w:spacing w:after="0"/>
                      <w:rPr>
                        <w:i/>
                      </w:rPr>
                    </w:pPr>
                    <w:r>
                      <w:rPr>
                        <w:i/>
                      </w:rPr>
                      <w:t>Luke Sutton</w:t>
                    </w:r>
                  </w:p>
                  <w:p w:rsidR="009F5D4B" w:rsidRPr="008B0291" w:rsidRDefault="009F5D4B" w:rsidP="005B5A98">
                    <w:pPr>
                      <w:spacing w:after="0"/>
                      <w:rPr>
                        <w:i/>
                      </w:rPr>
                    </w:pPr>
                    <w:r w:rsidRPr="008B0291">
                      <w:rPr>
                        <w:i/>
                      </w:rPr>
                      <w:t xml:space="preserve">Mobile: </w:t>
                    </w:r>
                    <w:r>
                      <w:rPr>
                        <w:i/>
                      </w:rPr>
                      <w:t>0409 966 931</w:t>
                    </w:r>
                    <w:r>
                      <w:rPr>
                        <w:i/>
                      </w:rPr>
                      <w:br/>
                      <w:t>luke.sutton</w:t>
                    </w:r>
                    <w:r w:rsidRPr="008B0291">
                      <w:rPr>
                        <w:i/>
                      </w:rPr>
                      <w:t>@accan.org.au</w:t>
                    </w:r>
                  </w:p>
                  <w:p w:rsidR="009F5D4B" w:rsidRPr="008B0291" w:rsidRDefault="009F5D4B" w:rsidP="005B5A98">
                    <w:pPr>
                      <w:spacing w:after="0"/>
                      <w:rPr>
                        <w:i/>
                      </w:rPr>
                    </w:pPr>
                    <w:r w:rsidRPr="008B0291">
                      <w:rPr>
                        <w:i/>
                      </w:rPr>
                      <w:t>Ph</w:t>
                    </w:r>
                    <w:r>
                      <w:rPr>
                        <w:i/>
                      </w:rPr>
                      <w:t>one: 02 9288 4017</w:t>
                    </w:r>
                  </w:p>
                  <w:p w:rsidR="009F5D4B" w:rsidRPr="008B0291" w:rsidRDefault="009F5D4B" w:rsidP="005B5A98">
                    <w:r w:rsidRPr="008B0291">
                      <w:t>TTY: 02 9281 5322</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6F46DDE" wp14:editId="7A27B92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6F71" w:rsidRPr="00C35D21" w:rsidRDefault="00E36F71"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rsidR="009F5D4B" w:rsidRPr="00C35D21" w:rsidRDefault="009F5D4B"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D0B34E6" wp14:editId="11F94488">
              <wp:simplePos x="0" y="0"/>
              <wp:positionH relativeFrom="column">
                <wp:posOffset>0</wp:posOffset>
              </wp:positionH>
              <wp:positionV relativeFrom="paragraph">
                <wp:posOffset>335915</wp:posOffset>
              </wp:positionV>
              <wp:extent cx="904240" cy="561975"/>
              <wp:effectExtent l="0" t="0" r="0" b="9525"/>
              <wp:wrapNone/>
              <wp:docPr id="2" name="Text Box 3"/>
              <wp:cNvGraphicFramePr/>
              <a:graphic xmlns:a="http://schemas.openxmlformats.org/drawingml/2006/main">
                <a:graphicData uri="http://schemas.microsoft.com/office/word/2010/wordprocessingShape">
                  <wps:wsp>
                    <wps:cNvSpPr txBox="1"/>
                    <wps:spPr>
                      <a:xfrm>
                        <a:off x="0" y="0"/>
                        <a:ext cx="90424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6F71" w:rsidRPr="00427795" w:rsidRDefault="00E36F71" w:rsidP="005B5A98">
                          <w:pPr>
                            <w:spacing w:after="0"/>
                            <w:rPr>
                              <w:rFonts w:cstheme="minorHAnsi"/>
                              <w:b/>
                              <w:color w:val="4F81BD" w:themeColor="accent1"/>
                              <w:sz w:val="28"/>
                            </w:rPr>
                          </w:pPr>
                          <w:r w:rsidRPr="00427795">
                            <w:rPr>
                              <w:rFonts w:cstheme="minorHAnsi"/>
                              <w:b/>
                              <w:color w:val="4F81BD" w:themeColor="accent1"/>
                              <w:sz w:val="28"/>
                            </w:rPr>
                            <w:t>MEDIA</w:t>
                          </w:r>
                        </w:p>
                        <w:p w:rsidR="00E36F71" w:rsidRPr="00427795" w:rsidRDefault="00E36F71"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0;margin-top:26.45pt;width:71.2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" fillcolor="white [3201]" stroked="f" strokeweight=".5pt">
              <v:textbox>
                <w:txbxContent>
                  <w:p w:rsidR="009F5D4B" w:rsidRPr="00427795" w:rsidRDefault="009F5D4B" w:rsidP="005B5A98">
                    <w:pPr>
                      <w:spacing w:after="0"/>
                      <w:rPr>
                        <w:rFonts w:cstheme="minorHAnsi"/>
                        <w:b/>
                        <w:color w:val="4F81BD" w:themeColor="accent1"/>
                        <w:sz w:val="28"/>
                      </w:rPr>
                    </w:pPr>
                    <w:r w:rsidRPr="00427795">
                      <w:rPr>
                        <w:rFonts w:cstheme="minorHAnsi"/>
                        <w:b/>
                        <w:color w:val="4F81BD" w:themeColor="accent1"/>
                        <w:sz w:val="28"/>
                      </w:rPr>
                      <w:t>MEDIA</w:t>
                    </w:r>
                  </w:p>
                  <w:p w:rsidR="009F5D4B" w:rsidRPr="00427795" w:rsidRDefault="009F5D4B"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E36F71" w:rsidRDefault="00E36F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F71" w:rsidRDefault="00E36F71" w:rsidP="00E87F3A">
      <w:pPr>
        <w:spacing w:after="0" w:line="240" w:lineRule="auto"/>
      </w:pPr>
      <w:r>
        <w:separator/>
      </w:r>
    </w:p>
  </w:footnote>
  <w:footnote w:type="continuationSeparator" w:id="0">
    <w:p w:rsidR="00E36F71" w:rsidRDefault="00E36F71"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F71" w:rsidRPr="00E87F3A" w:rsidRDefault="00E36F71"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6F71" w:rsidRDefault="00E36F7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9F5D4B" w:rsidRDefault="009F5D4B"/>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BE5283C"/>
    <w:multiLevelType w:val="hybridMultilevel"/>
    <w:tmpl w:val="ECE23E9A"/>
    <w:lvl w:ilvl="0" w:tplc="04090001">
      <w:start w:val="1"/>
      <w:numFmt w:val="bullet"/>
      <w:lvlText w:val=""/>
      <w:lvlJc w:val="left"/>
      <w:pPr>
        <w:ind w:left="405"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61917FE"/>
    <w:multiLevelType w:val="hybridMultilevel"/>
    <w:tmpl w:val="3A5AD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1">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10"/>
  </w:num>
  <w:num w:numId="3">
    <w:abstractNumId w:val="12"/>
  </w:num>
  <w:num w:numId="4">
    <w:abstractNumId w:val="2"/>
  </w:num>
  <w:num w:numId="5">
    <w:abstractNumId w:val="7"/>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3"/>
  </w:num>
  <w:num w:numId="10">
    <w:abstractNumId w:val="11"/>
  </w:num>
  <w:num w:numId="11">
    <w:abstractNumId w:val="8"/>
  </w:num>
  <w:num w:numId="12">
    <w:abstractNumId w:val="5"/>
  </w:num>
  <w:num w:numId="13">
    <w:abstractNumId w:val="4"/>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1224E"/>
    <w:rsid w:val="00015FA2"/>
    <w:rsid w:val="00026055"/>
    <w:rsid w:val="000414E0"/>
    <w:rsid w:val="00051A66"/>
    <w:rsid w:val="00051A97"/>
    <w:rsid w:val="00055CC2"/>
    <w:rsid w:val="00065C28"/>
    <w:rsid w:val="000865BC"/>
    <w:rsid w:val="00093640"/>
    <w:rsid w:val="000A61EA"/>
    <w:rsid w:val="000A7668"/>
    <w:rsid w:val="000C0981"/>
    <w:rsid w:val="000C2EF5"/>
    <w:rsid w:val="000F0AFB"/>
    <w:rsid w:val="000F2BC5"/>
    <w:rsid w:val="000F7A50"/>
    <w:rsid w:val="0010439C"/>
    <w:rsid w:val="00122893"/>
    <w:rsid w:val="00122908"/>
    <w:rsid w:val="00126202"/>
    <w:rsid w:val="00126624"/>
    <w:rsid w:val="00174B04"/>
    <w:rsid w:val="00175FFA"/>
    <w:rsid w:val="00180A9E"/>
    <w:rsid w:val="00182CB3"/>
    <w:rsid w:val="0019238F"/>
    <w:rsid w:val="00197C43"/>
    <w:rsid w:val="001A19FA"/>
    <w:rsid w:val="001C1077"/>
    <w:rsid w:val="001E030B"/>
    <w:rsid w:val="001E6C33"/>
    <w:rsid w:val="001E77CF"/>
    <w:rsid w:val="00204DE1"/>
    <w:rsid w:val="0021471D"/>
    <w:rsid w:val="002212E9"/>
    <w:rsid w:val="002273EC"/>
    <w:rsid w:val="002279B3"/>
    <w:rsid w:val="0023229A"/>
    <w:rsid w:val="00237B60"/>
    <w:rsid w:val="002455F7"/>
    <w:rsid w:val="00253503"/>
    <w:rsid w:val="0025724D"/>
    <w:rsid w:val="002572FC"/>
    <w:rsid w:val="00264A2E"/>
    <w:rsid w:val="0026757D"/>
    <w:rsid w:val="002734EA"/>
    <w:rsid w:val="00273C89"/>
    <w:rsid w:val="002806D2"/>
    <w:rsid w:val="0028382E"/>
    <w:rsid w:val="00285162"/>
    <w:rsid w:val="00286042"/>
    <w:rsid w:val="0028758B"/>
    <w:rsid w:val="00290F70"/>
    <w:rsid w:val="002961AD"/>
    <w:rsid w:val="002961E7"/>
    <w:rsid w:val="002A4CBB"/>
    <w:rsid w:val="002B3201"/>
    <w:rsid w:val="002C0B0A"/>
    <w:rsid w:val="002C0D46"/>
    <w:rsid w:val="002C1BDF"/>
    <w:rsid w:val="002C41D9"/>
    <w:rsid w:val="002C49AA"/>
    <w:rsid w:val="002E1132"/>
    <w:rsid w:val="002E177F"/>
    <w:rsid w:val="002E1982"/>
    <w:rsid w:val="002E1A32"/>
    <w:rsid w:val="002E4E31"/>
    <w:rsid w:val="0030214E"/>
    <w:rsid w:val="00306EF0"/>
    <w:rsid w:val="0031677E"/>
    <w:rsid w:val="00323455"/>
    <w:rsid w:val="00326B76"/>
    <w:rsid w:val="0033425A"/>
    <w:rsid w:val="00342067"/>
    <w:rsid w:val="00345A9C"/>
    <w:rsid w:val="003514C5"/>
    <w:rsid w:val="00356E1A"/>
    <w:rsid w:val="00367A51"/>
    <w:rsid w:val="0037161D"/>
    <w:rsid w:val="00371A5E"/>
    <w:rsid w:val="00374EDB"/>
    <w:rsid w:val="003750A1"/>
    <w:rsid w:val="00376391"/>
    <w:rsid w:val="00387A15"/>
    <w:rsid w:val="00395A4A"/>
    <w:rsid w:val="003A02B4"/>
    <w:rsid w:val="003B5644"/>
    <w:rsid w:val="003B5D98"/>
    <w:rsid w:val="003C0089"/>
    <w:rsid w:val="003C2F9D"/>
    <w:rsid w:val="003C5035"/>
    <w:rsid w:val="003D1CCC"/>
    <w:rsid w:val="003D3359"/>
    <w:rsid w:val="003D3B10"/>
    <w:rsid w:val="003D4EB3"/>
    <w:rsid w:val="003E3791"/>
    <w:rsid w:val="003E3ADE"/>
    <w:rsid w:val="003E4783"/>
    <w:rsid w:val="003E4FDC"/>
    <w:rsid w:val="00406D10"/>
    <w:rsid w:val="004074DC"/>
    <w:rsid w:val="00407BA3"/>
    <w:rsid w:val="004106A0"/>
    <w:rsid w:val="00412E9F"/>
    <w:rsid w:val="004231B8"/>
    <w:rsid w:val="004233A3"/>
    <w:rsid w:val="00423F9C"/>
    <w:rsid w:val="00427795"/>
    <w:rsid w:val="00427903"/>
    <w:rsid w:val="00434DB5"/>
    <w:rsid w:val="00446881"/>
    <w:rsid w:val="00451BE3"/>
    <w:rsid w:val="004552EA"/>
    <w:rsid w:val="00456428"/>
    <w:rsid w:val="00460BAE"/>
    <w:rsid w:val="00463785"/>
    <w:rsid w:val="00464723"/>
    <w:rsid w:val="00467D53"/>
    <w:rsid w:val="00471F26"/>
    <w:rsid w:val="0047276C"/>
    <w:rsid w:val="0048351F"/>
    <w:rsid w:val="00484A72"/>
    <w:rsid w:val="004902BE"/>
    <w:rsid w:val="00496528"/>
    <w:rsid w:val="004A2CA4"/>
    <w:rsid w:val="004A4425"/>
    <w:rsid w:val="004A56A2"/>
    <w:rsid w:val="004B42C3"/>
    <w:rsid w:val="004B4BA8"/>
    <w:rsid w:val="004C3E78"/>
    <w:rsid w:val="004C6798"/>
    <w:rsid w:val="004D4E1C"/>
    <w:rsid w:val="004E1276"/>
    <w:rsid w:val="004E1BBC"/>
    <w:rsid w:val="004E3EFD"/>
    <w:rsid w:val="00503D8E"/>
    <w:rsid w:val="0051639D"/>
    <w:rsid w:val="00522A06"/>
    <w:rsid w:val="00522A5B"/>
    <w:rsid w:val="00523D95"/>
    <w:rsid w:val="005252E2"/>
    <w:rsid w:val="00527FC3"/>
    <w:rsid w:val="00532FA0"/>
    <w:rsid w:val="0053675D"/>
    <w:rsid w:val="00546246"/>
    <w:rsid w:val="00546E65"/>
    <w:rsid w:val="00565409"/>
    <w:rsid w:val="005719AA"/>
    <w:rsid w:val="00575EBC"/>
    <w:rsid w:val="005770DA"/>
    <w:rsid w:val="00592AA6"/>
    <w:rsid w:val="00594048"/>
    <w:rsid w:val="0059540A"/>
    <w:rsid w:val="005A3406"/>
    <w:rsid w:val="005A4A5F"/>
    <w:rsid w:val="005B2BE5"/>
    <w:rsid w:val="005B5A98"/>
    <w:rsid w:val="005B793A"/>
    <w:rsid w:val="005C2543"/>
    <w:rsid w:val="005E1FED"/>
    <w:rsid w:val="005E78C6"/>
    <w:rsid w:val="005F193E"/>
    <w:rsid w:val="005F3FF4"/>
    <w:rsid w:val="00610CE3"/>
    <w:rsid w:val="0063373D"/>
    <w:rsid w:val="0063542B"/>
    <w:rsid w:val="00635B47"/>
    <w:rsid w:val="00640A9A"/>
    <w:rsid w:val="00643BCE"/>
    <w:rsid w:val="00645832"/>
    <w:rsid w:val="00646C6F"/>
    <w:rsid w:val="006513E4"/>
    <w:rsid w:val="00653259"/>
    <w:rsid w:val="00655B29"/>
    <w:rsid w:val="006641F2"/>
    <w:rsid w:val="006657FE"/>
    <w:rsid w:val="00673731"/>
    <w:rsid w:val="00680FF8"/>
    <w:rsid w:val="00683FFE"/>
    <w:rsid w:val="006877AF"/>
    <w:rsid w:val="00691EE6"/>
    <w:rsid w:val="00694E4C"/>
    <w:rsid w:val="006A0B44"/>
    <w:rsid w:val="006A5984"/>
    <w:rsid w:val="006A5E73"/>
    <w:rsid w:val="006A7F74"/>
    <w:rsid w:val="006B439D"/>
    <w:rsid w:val="006B471A"/>
    <w:rsid w:val="006B5255"/>
    <w:rsid w:val="006D5F99"/>
    <w:rsid w:val="006D6332"/>
    <w:rsid w:val="006D6AC7"/>
    <w:rsid w:val="006D7B7C"/>
    <w:rsid w:val="006E73E1"/>
    <w:rsid w:val="006F7D5E"/>
    <w:rsid w:val="00701DAA"/>
    <w:rsid w:val="00711CD6"/>
    <w:rsid w:val="00712BE4"/>
    <w:rsid w:val="00713967"/>
    <w:rsid w:val="00713B70"/>
    <w:rsid w:val="0071613C"/>
    <w:rsid w:val="007170E2"/>
    <w:rsid w:val="0072402E"/>
    <w:rsid w:val="00726BB5"/>
    <w:rsid w:val="00727020"/>
    <w:rsid w:val="0072793C"/>
    <w:rsid w:val="00730C3B"/>
    <w:rsid w:val="007321F6"/>
    <w:rsid w:val="0073351E"/>
    <w:rsid w:val="0073526C"/>
    <w:rsid w:val="00742E14"/>
    <w:rsid w:val="00753FF7"/>
    <w:rsid w:val="007561FD"/>
    <w:rsid w:val="00763BA3"/>
    <w:rsid w:val="00765066"/>
    <w:rsid w:val="00765758"/>
    <w:rsid w:val="00776532"/>
    <w:rsid w:val="0079296B"/>
    <w:rsid w:val="00795E3C"/>
    <w:rsid w:val="007966B3"/>
    <w:rsid w:val="007A02A7"/>
    <w:rsid w:val="007A7FE1"/>
    <w:rsid w:val="007B1786"/>
    <w:rsid w:val="007B6339"/>
    <w:rsid w:val="007B64D1"/>
    <w:rsid w:val="007C0EC6"/>
    <w:rsid w:val="007C18B7"/>
    <w:rsid w:val="007C6A80"/>
    <w:rsid w:val="007C6C6F"/>
    <w:rsid w:val="007F3923"/>
    <w:rsid w:val="008064E7"/>
    <w:rsid w:val="008129EF"/>
    <w:rsid w:val="00814615"/>
    <w:rsid w:val="00815BAB"/>
    <w:rsid w:val="00815E69"/>
    <w:rsid w:val="008306D4"/>
    <w:rsid w:val="00840AEC"/>
    <w:rsid w:val="00842C25"/>
    <w:rsid w:val="00844094"/>
    <w:rsid w:val="0084429C"/>
    <w:rsid w:val="0084625C"/>
    <w:rsid w:val="0085069F"/>
    <w:rsid w:val="008717BA"/>
    <w:rsid w:val="00882152"/>
    <w:rsid w:val="00883323"/>
    <w:rsid w:val="00893EB5"/>
    <w:rsid w:val="00894B74"/>
    <w:rsid w:val="00896EA5"/>
    <w:rsid w:val="00897225"/>
    <w:rsid w:val="008A2353"/>
    <w:rsid w:val="008A5292"/>
    <w:rsid w:val="008A5C22"/>
    <w:rsid w:val="008B0291"/>
    <w:rsid w:val="008B041B"/>
    <w:rsid w:val="008B07E2"/>
    <w:rsid w:val="008B2026"/>
    <w:rsid w:val="008B2C34"/>
    <w:rsid w:val="008B4DDB"/>
    <w:rsid w:val="008B535F"/>
    <w:rsid w:val="008D699F"/>
    <w:rsid w:val="008D7596"/>
    <w:rsid w:val="008E0881"/>
    <w:rsid w:val="008E7F36"/>
    <w:rsid w:val="008F08C3"/>
    <w:rsid w:val="009026CB"/>
    <w:rsid w:val="00904E8C"/>
    <w:rsid w:val="00906CBA"/>
    <w:rsid w:val="00913402"/>
    <w:rsid w:val="00915925"/>
    <w:rsid w:val="00926E82"/>
    <w:rsid w:val="00927C57"/>
    <w:rsid w:val="00933FBC"/>
    <w:rsid w:val="00941334"/>
    <w:rsid w:val="00941C59"/>
    <w:rsid w:val="00947E0E"/>
    <w:rsid w:val="00951F2D"/>
    <w:rsid w:val="00955593"/>
    <w:rsid w:val="0096141F"/>
    <w:rsid w:val="00961CE1"/>
    <w:rsid w:val="00963E60"/>
    <w:rsid w:val="00970253"/>
    <w:rsid w:val="00971522"/>
    <w:rsid w:val="009719E2"/>
    <w:rsid w:val="00987CC1"/>
    <w:rsid w:val="009910D3"/>
    <w:rsid w:val="009A2E6D"/>
    <w:rsid w:val="009A45DD"/>
    <w:rsid w:val="009B5762"/>
    <w:rsid w:val="009B6DD2"/>
    <w:rsid w:val="009D1077"/>
    <w:rsid w:val="009E4796"/>
    <w:rsid w:val="009F5D4B"/>
    <w:rsid w:val="00A02DED"/>
    <w:rsid w:val="00A033CE"/>
    <w:rsid w:val="00A11AA2"/>
    <w:rsid w:val="00A153FA"/>
    <w:rsid w:val="00A154AD"/>
    <w:rsid w:val="00A16D0F"/>
    <w:rsid w:val="00A231BD"/>
    <w:rsid w:val="00A24FD7"/>
    <w:rsid w:val="00A32D1E"/>
    <w:rsid w:val="00A35BD1"/>
    <w:rsid w:val="00A428CF"/>
    <w:rsid w:val="00A43D41"/>
    <w:rsid w:val="00A5154A"/>
    <w:rsid w:val="00A52EE8"/>
    <w:rsid w:val="00A5504E"/>
    <w:rsid w:val="00A57023"/>
    <w:rsid w:val="00A613BD"/>
    <w:rsid w:val="00A6236F"/>
    <w:rsid w:val="00A65C99"/>
    <w:rsid w:val="00A704B1"/>
    <w:rsid w:val="00A71ADA"/>
    <w:rsid w:val="00A73FF1"/>
    <w:rsid w:val="00A74672"/>
    <w:rsid w:val="00A75E59"/>
    <w:rsid w:val="00A77556"/>
    <w:rsid w:val="00A86A73"/>
    <w:rsid w:val="00A9654D"/>
    <w:rsid w:val="00AA078B"/>
    <w:rsid w:val="00AA1E17"/>
    <w:rsid w:val="00AB5DD1"/>
    <w:rsid w:val="00AB6A9E"/>
    <w:rsid w:val="00AC6F88"/>
    <w:rsid w:val="00AC7304"/>
    <w:rsid w:val="00AD134C"/>
    <w:rsid w:val="00AD2259"/>
    <w:rsid w:val="00AD3767"/>
    <w:rsid w:val="00AE0991"/>
    <w:rsid w:val="00AE3B73"/>
    <w:rsid w:val="00AE7923"/>
    <w:rsid w:val="00AF4647"/>
    <w:rsid w:val="00AF5075"/>
    <w:rsid w:val="00AF65FB"/>
    <w:rsid w:val="00B13CD2"/>
    <w:rsid w:val="00B14363"/>
    <w:rsid w:val="00B171EB"/>
    <w:rsid w:val="00B27AA6"/>
    <w:rsid w:val="00B30A1B"/>
    <w:rsid w:val="00B36BBE"/>
    <w:rsid w:val="00B37AFE"/>
    <w:rsid w:val="00B418A0"/>
    <w:rsid w:val="00B438DA"/>
    <w:rsid w:val="00B549CA"/>
    <w:rsid w:val="00B56EFC"/>
    <w:rsid w:val="00B646A0"/>
    <w:rsid w:val="00B651EF"/>
    <w:rsid w:val="00B71AF5"/>
    <w:rsid w:val="00B85F1D"/>
    <w:rsid w:val="00B8659F"/>
    <w:rsid w:val="00B87417"/>
    <w:rsid w:val="00B90D9A"/>
    <w:rsid w:val="00B9659D"/>
    <w:rsid w:val="00BA5CA2"/>
    <w:rsid w:val="00BB35D8"/>
    <w:rsid w:val="00BB7147"/>
    <w:rsid w:val="00BC1DC4"/>
    <w:rsid w:val="00BC42AE"/>
    <w:rsid w:val="00BC48C6"/>
    <w:rsid w:val="00BC50AD"/>
    <w:rsid w:val="00BC55C9"/>
    <w:rsid w:val="00BD1065"/>
    <w:rsid w:val="00BE00D2"/>
    <w:rsid w:val="00BE0259"/>
    <w:rsid w:val="00BE4B88"/>
    <w:rsid w:val="00BE6D65"/>
    <w:rsid w:val="00BF4425"/>
    <w:rsid w:val="00C024C2"/>
    <w:rsid w:val="00C04852"/>
    <w:rsid w:val="00C10F93"/>
    <w:rsid w:val="00C1339B"/>
    <w:rsid w:val="00C13C39"/>
    <w:rsid w:val="00C157C9"/>
    <w:rsid w:val="00C17BA8"/>
    <w:rsid w:val="00C252F4"/>
    <w:rsid w:val="00C25822"/>
    <w:rsid w:val="00C25D5C"/>
    <w:rsid w:val="00C30F4E"/>
    <w:rsid w:val="00C35D21"/>
    <w:rsid w:val="00C37317"/>
    <w:rsid w:val="00C442FE"/>
    <w:rsid w:val="00C51B16"/>
    <w:rsid w:val="00C5375D"/>
    <w:rsid w:val="00C539D8"/>
    <w:rsid w:val="00C60A48"/>
    <w:rsid w:val="00C6479A"/>
    <w:rsid w:val="00C65FE2"/>
    <w:rsid w:val="00C70F8F"/>
    <w:rsid w:val="00C71C38"/>
    <w:rsid w:val="00C767FA"/>
    <w:rsid w:val="00C90939"/>
    <w:rsid w:val="00C9542A"/>
    <w:rsid w:val="00CA26D8"/>
    <w:rsid w:val="00CB03EF"/>
    <w:rsid w:val="00CB31D5"/>
    <w:rsid w:val="00CB3F9D"/>
    <w:rsid w:val="00CB53CD"/>
    <w:rsid w:val="00CC6864"/>
    <w:rsid w:val="00CE0801"/>
    <w:rsid w:val="00CE0E7C"/>
    <w:rsid w:val="00CE1E5C"/>
    <w:rsid w:val="00CE2E81"/>
    <w:rsid w:val="00CE42A6"/>
    <w:rsid w:val="00CE6D82"/>
    <w:rsid w:val="00D15083"/>
    <w:rsid w:val="00D168EC"/>
    <w:rsid w:val="00D17BB2"/>
    <w:rsid w:val="00D20A61"/>
    <w:rsid w:val="00D225D6"/>
    <w:rsid w:val="00D25B76"/>
    <w:rsid w:val="00D347E8"/>
    <w:rsid w:val="00D34EF4"/>
    <w:rsid w:val="00D366C8"/>
    <w:rsid w:val="00D408CA"/>
    <w:rsid w:val="00D44AEB"/>
    <w:rsid w:val="00D52305"/>
    <w:rsid w:val="00D57572"/>
    <w:rsid w:val="00D715A2"/>
    <w:rsid w:val="00D71B18"/>
    <w:rsid w:val="00D71F2C"/>
    <w:rsid w:val="00D724DA"/>
    <w:rsid w:val="00D750FF"/>
    <w:rsid w:val="00D84998"/>
    <w:rsid w:val="00D84EE5"/>
    <w:rsid w:val="00D91807"/>
    <w:rsid w:val="00D91DDC"/>
    <w:rsid w:val="00D94DE4"/>
    <w:rsid w:val="00DA5DAD"/>
    <w:rsid w:val="00DB5F0F"/>
    <w:rsid w:val="00DC0578"/>
    <w:rsid w:val="00DC0D0B"/>
    <w:rsid w:val="00DC19A6"/>
    <w:rsid w:val="00DC227F"/>
    <w:rsid w:val="00DC2B0A"/>
    <w:rsid w:val="00DC7286"/>
    <w:rsid w:val="00DC7B86"/>
    <w:rsid w:val="00DD2B85"/>
    <w:rsid w:val="00DE19A2"/>
    <w:rsid w:val="00DE393D"/>
    <w:rsid w:val="00DE45D2"/>
    <w:rsid w:val="00DF4D90"/>
    <w:rsid w:val="00DF51DB"/>
    <w:rsid w:val="00E01CF5"/>
    <w:rsid w:val="00E06519"/>
    <w:rsid w:val="00E06B36"/>
    <w:rsid w:val="00E07080"/>
    <w:rsid w:val="00E14A05"/>
    <w:rsid w:val="00E17603"/>
    <w:rsid w:val="00E220A6"/>
    <w:rsid w:val="00E2546D"/>
    <w:rsid w:val="00E254E5"/>
    <w:rsid w:val="00E272D0"/>
    <w:rsid w:val="00E3017C"/>
    <w:rsid w:val="00E31272"/>
    <w:rsid w:val="00E36F71"/>
    <w:rsid w:val="00E51032"/>
    <w:rsid w:val="00E52F9A"/>
    <w:rsid w:val="00E53B4B"/>
    <w:rsid w:val="00E5677C"/>
    <w:rsid w:val="00E63A86"/>
    <w:rsid w:val="00E65B8D"/>
    <w:rsid w:val="00E81E90"/>
    <w:rsid w:val="00E81ECD"/>
    <w:rsid w:val="00E83707"/>
    <w:rsid w:val="00E849DD"/>
    <w:rsid w:val="00E852D1"/>
    <w:rsid w:val="00E86B58"/>
    <w:rsid w:val="00E87F3A"/>
    <w:rsid w:val="00E916F7"/>
    <w:rsid w:val="00E93870"/>
    <w:rsid w:val="00EA01D0"/>
    <w:rsid w:val="00EA5697"/>
    <w:rsid w:val="00EB2CEC"/>
    <w:rsid w:val="00EC24D0"/>
    <w:rsid w:val="00EC5A32"/>
    <w:rsid w:val="00EC5CAF"/>
    <w:rsid w:val="00EC70E8"/>
    <w:rsid w:val="00EE62B9"/>
    <w:rsid w:val="00EF0142"/>
    <w:rsid w:val="00F11041"/>
    <w:rsid w:val="00F30269"/>
    <w:rsid w:val="00F50D19"/>
    <w:rsid w:val="00F541B0"/>
    <w:rsid w:val="00F57EA3"/>
    <w:rsid w:val="00F60804"/>
    <w:rsid w:val="00F6298E"/>
    <w:rsid w:val="00F67090"/>
    <w:rsid w:val="00F824E8"/>
    <w:rsid w:val="00F83730"/>
    <w:rsid w:val="00F9645D"/>
    <w:rsid w:val="00FA0859"/>
    <w:rsid w:val="00FA1550"/>
    <w:rsid w:val="00FA20B1"/>
    <w:rsid w:val="00FA4755"/>
    <w:rsid w:val="00FA576E"/>
    <w:rsid w:val="00FA7F07"/>
    <w:rsid w:val="00FB0252"/>
    <w:rsid w:val="00FB5FAD"/>
    <w:rsid w:val="00FD00C3"/>
    <w:rsid w:val="00FD3F44"/>
    <w:rsid w:val="00FE128C"/>
    <w:rsid w:val="00FE1B19"/>
    <w:rsid w:val="00FF07A5"/>
    <w:rsid w:val="00FF0EF9"/>
    <w:rsid w:val="00FF3809"/>
    <w:rsid w:val="00FF3914"/>
    <w:rsid w:val="00FF55F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39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14302184">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tio.com.au/" TargetMode="External"/><Relationship Id="rId18" Type="http://schemas.openxmlformats.org/officeDocument/2006/relationships/hyperlink" Target="https://twitter.com/ACCAN_AU"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accan.org.au" TargetMode="External"/><Relationship Id="rId17" Type="http://schemas.openxmlformats.org/officeDocument/2006/relationships/hyperlink" Target="mailto:luke.sutton@accan.org.au" TargetMode="External"/><Relationship Id="rId2" Type="http://schemas.openxmlformats.org/officeDocument/2006/relationships/numbering" Target="numbering.xml"/><Relationship Id="rId16" Type="http://schemas.openxmlformats.org/officeDocument/2006/relationships/hyperlink" Target="http://www.acma.gov.au/Industry/Telco/Reconnecting-the-customer/Public-inquiry/final-report-reconnecting-the-customer-acma"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hyperlink" Target="https://www.tio.com.au/publications/media/tio-complaints-in-context-lowest-in-18-months" TargetMode="External"/><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https://www.facebook.com/accanau"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commsalliance.com.au/"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6FA7F-7A23-4137-B75A-C69407E15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Pages>
  <Words>388</Words>
  <Characters>2214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20</cp:revision>
  <cp:lastPrinted>2015-11-08T22:24:00Z</cp:lastPrinted>
  <dcterms:created xsi:type="dcterms:W3CDTF">2015-10-16T00:40:00Z</dcterms:created>
  <dcterms:modified xsi:type="dcterms:W3CDTF">2015-11-17T01:26:00Z</dcterms:modified>
</cp:coreProperties>
</file>