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8BB005" w14:textId="77777777" w:rsidR="00AF2C69" w:rsidRPr="00DB5DD2" w:rsidRDefault="00AF2C69" w:rsidP="00AF2C69">
      <w:pPr>
        <w:tabs>
          <w:tab w:val="left" w:pos="4251"/>
        </w:tabs>
        <w:rPr>
          <w:b/>
          <w:color w:val="FF0000"/>
          <w:sz w:val="28"/>
        </w:rPr>
      </w:pPr>
      <w:r w:rsidRPr="00DB5DD2">
        <w:rPr>
          <w:noProof/>
          <w:sz w:val="24"/>
          <w:lang w:eastAsia="en-AU"/>
        </w:rPr>
        <w:drawing>
          <wp:anchor distT="0" distB="0" distL="114300" distR="114300" simplePos="0" relativeHeight="251661312" behindDoc="0" locked="0" layoutInCell="1" allowOverlap="1" wp14:anchorId="6DEA89A8" wp14:editId="59AFD11D">
            <wp:simplePos x="0" y="0"/>
            <wp:positionH relativeFrom="column">
              <wp:posOffset>-32657</wp:posOffset>
            </wp:positionH>
            <wp:positionV relativeFrom="paragraph">
              <wp:posOffset>-326572</wp:posOffset>
            </wp:positionV>
            <wp:extent cx="1248354" cy="602864"/>
            <wp:effectExtent l="0" t="0" r="9525" b="6985"/>
            <wp:wrapNone/>
            <wp:docPr id="35" name="Picture 35" descr="Image of ACCAN's logo" title="ACCA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an_WithComps-DL-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48354" cy="602864"/>
                    </a:xfrm>
                    <a:prstGeom prst="rect">
                      <a:avLst/>
                    </a:prstGeom>
                  </pic:spPr>
                </pic:pic>
              </a:graphicData>
            </a:graphic>
            <wp14:sizeRelH relativeFrom="page">
              <wp14:pctWidth>0</wp14:pctWidth>
            </wp14:sizeRelH>
            <wp14:sizeRelV relativeFrom="page">
              <wp14:pctHeight>0</wp14:pctHeight>
            </wp14:sizeRelV>
          </wp:anchor>
        </w:drawing>
      </w:r>
      <w:r w:rsidRPr="00DB5DD2">
        <w:rPr>
          <w:noProof/>
          <w:sz w:val="24"/>
          <w:lang w:eastAsia="en-AU"/>
        </w:rPr>
        <mc:AlternateContent>
          <mc:Choice Requires="wps">
            <w:drawing>
              <wp:anchor distT="0" distB="0" distL="114300" distR="114300" simplePos="0" relativeHeight="251659264" behindDoc="0" locked="0" layoutInCell="1" allowOverlap="1" wp14:anchorId="48F632B5" wp14:editId="2804162F">
                <wp:simplePos x="0" y="0"/>
                <wp:positionH relativeFrom="column">
                  <wp:posOffset>26726</wp:posOffset>
                </wp:positionH>
                <wp:positionV relativeFrom="paragraph">
                  <wp:posOffset>642096</wp:posOffset>
                </wp:positionV>
                <wp:extent cx="6757035" cy="11430"/>
                <wp:effectExtent l="19050" t="19050" r="24765" b="26670"/>
                <wp:wrapNone/>
                <wp:docPr id="11" name="Straight Connector 11"/>
                <wp:cNvGraphicFramePr/>
                <a:graphic xmlns:a="http://schemas.openxmlformats.org/drawingml/2006/main">
                  <a:graphicData uri="http://schemas.microsoft.com/office/word/2010/wordprocessingShape">
                    <wps:wsp>
                      <wps:cNvCnPr/>
                      <wps:spPr>
                        <a:xfrm>
                          <a:off x="0" y="0"/>
                          <a:ext cx="6757035" cy="11430"/>
                        </a:xfrm>
                        <a:prstGeom prst="line">
                          <a:avLst/>
                        </a:prstGeom>
                        <a:ln w="9525" cap="sq">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A00081A" id="Straight Connector 1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pt,50.55pt" to="534.15pt,5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" strokecolor="#4579b8 [3044]">
                <v:stroke dashstyle="3 1" endcap="square"/>
              </v:line>
            </w:pict>
          </mc:Fallback>
        </mc:AlternateContent>
      </w:r>
      <w:r w:rsidRPr="00DB5DD2">
        <w:rPr>
          <w:b/>
          <w:color w:val="FF0000"/>
          <w:sz w:val="24"/>
        </w:rPr>
        <w:t>0</w:t>
      </w:r>
    </w:p>
    <w:p w14:paraId="3CEC85D6" w14:textId="77777777" w:rsidR="00AF2C69" w:rsidRDefault="00AF2C69" w:rsidP="00AF2C69">
      <w:r w:rsidRPr="00DB5DD2">
        <w:rPr>
          <w:rFonts w:ascii="Calibri" w:hAnsi="Calibri"/>
          <w:noProof/>
          <w:color w:val="000000"/>
          <w:sz w:val="36"/>
          <w:lang w:eastAsia="en-AU"/>
        </w:rPr>
        <mc:AlternateContent>
          <mc:Choice Requires="wps">
            <w:drawing>
              <wp:anchor distT="0" distB="0" distL="114300" distR="114300" simplePos="0" relativeHeight="251660288" behindDoc="0" locked="0" layoutInCell="1" allowOverlap="1" wp14:anchorId="3FD3C70A" wp14:editId="3A87ACCA">
                <wp:simplePos x="0" y="0"/>
                <wp:positionH relativeFrom="column">
                  <wp:posOffset>4322445</wp:posOffset>
                </wp:positionH>
                <wp:positionV relativeFrom="paragraph">
                  <wp:posOffset>36830</wp:posOffset>
                </wp:positionV>
                <wp:extent cx="2516809" cy="262255"/>
                <wp:effectExtent l="0" t="0" r="0" b="44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6809" cy="262255"/>
                        </a:xfrm>
                        <a:prstGeom prst="rect">
                          <a:avLst/>
                        </a:prstGeom>
                        <a:solidFill>
                          <a:srgbClr val="FFFFFF"/>
                        </a:solidFill>
                        <a:ln w="9525">
                          <a:noFill/>
                          <a:miter lim="800000"/>
                          <a:headEnd/>
                          <a:tailEnd/>
                        </a:ln>
                      </wps:spPr>
                      <wps:txbx>
                        <w:txbxContent>
                          <w:p w14:paraId="75FF3F96" w14:textId="4903862C" w:rsidR="00AF2C69" w:rsidRPr="000A3624" w:rsidRDefault="009A7A34" w:rsidP="00AF2C69">
                            <w:pPr>
                              <w:rPr>
                                <w:b/>
                              </w:rPr>
                            </w:pPr>
                            <w:r>
                              <w:rPr>
                                <w:b/>
                              </w:rPr>
                              <w:t>Thursday</w:t>
                            </w:r>
                            <w:r w:rsidR="00AF2C69" w:rsidRPr="000A3624">
                              <w:rPr>
                                <w:b/>
                              </w:rPr>
                              <w:t>,</w:t>
                            </w:r>
                            <w:r w:rsidR="00AF2C69">
                              <w:rPr>
                                <w:b/>
                              </w:rPr>
                              <w:t xml:space="preserve"> 1</w:t>
                            </w:r>
                            <w:r>
                              <w:rPr>
                                <w:b/>
                              </w:rPr>
                              <w:t>4</w:t>
                            </w:r>
                            <w:r w:rsidR="00AF2C69" w:rsidRPr="001A378A">
                              <w:rPr>
                                <w:b/>
                                <w:vertAlign w:val="superscript"/>
                              </w:rPr>
                              <w:t>th</w:t>
                            </w:r>
                            <w:r w:rsidR="00AF2C69">
                              <w:rPr>
                                <w:b/>
                              </w:rPr>
                              <w:t xml:space="preserve"> May 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D3C70A" id="_x0000_t202" coordsize="21600,21600" o:spt="202" path="m,l,21600r21600,l21600,xe">
                <v:stroke joinstyle="miter"/>
                <v:path gradientshapeok="t" o:connecttype="rect"/>
              </v:shapetype>
              <v:shape id="Text Box 2" o:spid="_x0000_s1026" type="#_x0000_t202" style="position:absolute;margin-left:340.35pt;margin-top:2.9pt;width:198.15pt;height:20.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" stroked="f">
                <v:textbox>
                  <w:txbxContent>
                    <w:p w14:paraId="75FF3F96" w14:textId="4903862C" w:rsidR="00AF2C69" w:rsidRPr="000A3624" w:rsidRDefault="009A7A34" w:rsidP="00AF2C69">
                      <w:pPr>
                        <w:rPr>
                          <w:b/>
                        </w:rPr>
                      </w:pPr>
                      <w:r>
                        <w:rPr>
                          <w:b/>
                        </w:rPr>
                        <w:t>Thursday</w:t>
                      </w:r>
                      <w:r w:rsidR="00AF2C69" w:rsidRPr="000A3624">
                        <w:rPr>
                          <w:b/>
                        </w:rPr>
                        <w:t>,</w:t>
                      </w:r>
                      <w:r w:rsidR="00AF2C69">
                        <w:rPr>
                          <w:b/>
                        </w:rPr>
                        <w:t xml:space="preserve"> 1</w:t>
                      </w:r>
                      <w:r>
                        <w:rPr>
                          <w:b/>
                        </w:rPr>
                        <w:t>4</w:t>
                      </w:r>
                      <w:r w:rsidR="00AF2C69" w:rsidRPr="001A378A">
                        <w:rPr>
                          <w:b/>
                          <w:vertAlign w:val="superscript"/>
                        </w:rPr>
                        <w:t>th</w:t>
                      </w:r>
                      <w:r w:rsidR="00AF2C69">
                        <w:rPr>
                          <w:b/>
                        </w:rPr>
                        <w:t xml:space="preserve"> May 2020</w:t>
                      </w:r>
                    </w:p>
                  </w:txbxContent>
                </v:textbox>
              </v:shape>
            </w:pict>
          </mc:Fallback>
        </mc:AlternateContent>
      </w:r>
      <w:r>
        <w:rPr>
          <w:noProof/>
          <w:lang w:eastAsia="en-AU"/>
        </w:rPr>
        <w:drawing>
          <wp:inline distT="0" distB="0" distL="0" distR="0" wp14:anchorId="01FC9947" wp14:editId="5290EEBE">
            <wp:extent cx="1192695" cy="299697"/>
            <wp:effectExtent l="0" t="0" r="0" b="5715"/>
            <wp:docPr id="16" name="Picture 16" title="Media 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an_Media-Release-MediaRel-Hea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03744" cy="302473"/>
                    </a:xfrm>
                    <a:prstGeom prst="rect">
                      <a:avLst/>
                    </a:prstGeom>
                  </pic:spPr>
                </pic:pic>
              </a:graphicData>
            </a:graphic>
          </wp:inline>
        </w:drawing>
      </w:r>
    </w:p>
    <w:p w14:paraId="5F632893" w14:textId="29417898" w:rsidR="009A7A34" w:rsidRDefault="009A7A34" w:rsidP="009A7A34">
      <w:pPr>
        <w:jc w:val="center"/>
        <w:rPr>
          <w:b/>
          <w:bCs/>
        </w:rPr>
      </w:pPr>
      <w:r>
        <w:rPr>
          <w:b/>
          <w:bCs/>
        </w:rPr>
        <w:t>ACCAN launches new telco help guides</w:t>
      </w:r>
      <w:r w:rsidRPr="009A7A34">
        <w:rPr>
          <w:b/>
          <w:bCs/>
        </w:rPr>
        <w:t xml:space="preserve"> with support of Federal Government</w:t>
      </w:r>
    </w:p>
    <w:p w14:paraId="183012D6" w14:textId="425559CF" w:rsidR="00615ACA" w:rsidRDefault="00AF2C69" w:rsidP="00AF2C69">
      <w:r>
        <w:t>The Australian Communications Consumer Action Network (ACCAN)</w:t>
      </w:r>
      <w:r w:rsidRPr="009849DD">
        <w:t xml:space="preserve"> has </w:t>
      </w:r>
      <w:r>
        <w:t xml:space="preserve">today </w:t>
      </w:r>
      <w:r w:rsidR="00615ACA">
        <w:t>released</w:t>
      </w:r>
      <w:r w:rsidRPr="009849DD">
        <w:t xml:space="preserve"> </w:t>
      </w:r>
      <w:r>
        <w:t xml:space="preserve">Talking Telco, a series of </w:t>
      </w:r>
      <w:r w:rsidRPr="009849DD">
        <w:t>guide</w:t>
      </w:r>
      <w:r>
        <w:t>s</w:t>
      </w:r>
      <w:r w:rsidRPr="009849DD" w:rsidDel="0076415D">
        <w:t xml:space="preserve"> </w:t>
      </w:r>
      <w:r w:rsidRPr="009849DD">
        <w:t>to help Australians understand how to connect their phone and internet</w:t>
      </w:r>
      <w:r>
        <w:t xml:space="preserve"> services and how to get help when things go wrong.</w:t>
      </w:r>
    </w:p>
    <w:p w14:paraId="58A7E57E" w14:textId="3AC77102" w:rsidR="00615ACA" w:rsidRDefault="00AF2C69" w:rsidP="00AF2C69">
      <w:r>
        <w:t xml:space="preserve">Talking Telco has been supported by the Federal Government, with the Minister for Communications, Cyber Safety and the Arts, the Hon Paul Fletcher MP </w:t>
      </w:r>
      <w:hyperlink r:id="rId8" w:history="1">
        <w:r w:rsidRPr="006944DB">
          <w:rPr>
            <w:rStyle w:val="Hyperlink"/>
          </w:rPr>
          <w:t xml:space="preserve">launching ACCAN’s new </w:t>
        </w:r>
        <w:r w:rsidR="00615ACA" w:rsidRPr="006944DB">
          <w:rPr>
            <w:rStyle w:val="Hyperlink"/>
          </w:rPr>
          <w:t xml:space="preserve">range of telco </w:t>
        </w:r>
        <w:r w:rsidRPr="006944DB">
          <w:rPr>
            <w:rStyle w:val="Hyperlink"/>
          </w:rPr>
          <w:t xml:space="preserve">consumer </w:t>
        </w:r>
        <w:r w:rsidR="00615ACA" w:rsidRPr="006944DB">
          <w:rPr>
            <w:rStyle w:val="Hyperlink"/>
          </w:rPr>
          <w:t>advice.</w:t>
        </w:r>
      </w:hyperlink>
    </w:p>
    <w:p w14:paraId="1A1FB949" w14:textId="77777777" w:rsidR="00AF2C69" w:rsidRDefault="00AF2C69" w:rsidP="00AF2C69">
      <w:r>
        <w:t xml:space="preserve">As the current COVID-19 crisis has highlighted, phone and internet services now play an essential role in the everyday lives of Australians. </w:t>
      </w:r>
    </w:p>
    <w:p w14:paraId="4E13DFAA" w14:textId="77777777" w:rsidR="00AF2C69" w:rsidRDefault="00AF2C69" w:rsidP="00AF2C69">
      <w:r>
        <w:t>“Through our telco services, we’ve able to</w:t>
      </w:r>
      <w:r w:rsidRPr="00137748">
        <w:t xml:space="preserve"> connect </w:t>
      </w:r>
      <w:r>
        <w:t>with</w:t>
      </w:r>
      <w:r w:rsidRPr="00137748">
        <w:t xml:space="preserve"> education</w:t>
      </w:r>
      <w:r>
        <w:t xml:space="preserve"> services</w:t>
      </w:r>
      <w:r w:rsidRPr="00137748">
        <w:t>, health care</w:t>
      </w:r>
      <w:r>
        <w:t xml:space="preserve"> providers</w:t>
      </w:r>
      <w:r w:rsidRPr="00137748">
        <w:t xml:space="preserve">, </w:t>
      </w:r>
      <w:r>
        <w:t>businesses</w:t>
      </w:r>
      <w:r w:rsidRPr="00137748">
        <w:t>, and most importantly, each other</w:t>
      </w:r>
      <w:r>
        <w:t>,” said ACCAN CEO, Teresa Corbin.</w:t>
      </w:r>
    </w:p>
    <w:p w14:paraId="3027AF78" w14:textId="77777777" w:rsidR="00AF2C69" w:rsidRDefault="00AF2C69" w:rsidP="00AF2C69">
      <w:r w:rsidRPr="00232364">
        <w:t xml:space="preserve">Informed by ACCAN’s policy expertise, Talking Telco </w:t>
      </w:r>
      <w:r>
        <w:t>cuts through the jargon to provide</w:t>
      </w:r>
      <w:r w:rsidRPr="00232364">
        <w:t xml:space="preserve"> consumers with simple and practical advice about phone and internet</w:t>
      </w:r>
      <w:r>
        <w:t xml:space="preserve"> connections. </w:t>
      </w:r>
    </w:p>
    <w:p w14:paraId="7D834A88" w14:textId="77777777" w:rsidR="00AF2C69" w:rsidRDefault="00AF2C69" w:rsidP="00AF2C69">
      <w:pPr>
        <w:rPr>
          <w:rFonts w:cstheme="minorHAnsi"/>
        </w:rPr>
      </w:pPr>
      <w:r>
        <w:rPr>
          <w:rFonts w:cstheme="minorHAnsi"/>
        </w:rPr>
        <w:t>Help is available on a wide range of topics from how to choose a mobile plan, through to how to trouble-shoot common NBN internet issues.</w:t>
      </w:r>
    </w:p>
    <w:p w14:paraId="30CF4F99" w14:textId="614B33BF" w:rsidR="00AF2C69" w:rsidRDefault="00AF2C69" w:rsidP="00AF2C69">
      <w:pPr>
        <w:spacing w:line="360" w:lineRule="auto"/>
        <w:rPr>
          <w:rFonts w:cstheme="minorHAnsi"/>
        </w:rPr>
      </w:pPr>
      <w:r w:rsidRPr="006F6E7D">
        <w:rPr>
          <w:rFonts w:cstheme="minorHAnsi"/>
        </w:rPr>
        <w:t>Talking Telco provides advice for both consumers and small businesses</w:t>
      </w:r>
      <w:r>
        <w:rPr>
          <w:rFonts w:cstheme="minorHAnsi"/>
        </w:rPr>
        <w:t xml:space="preserve">, with key information available in a range of formats and in multiple languages, including </w:t>
      </w:r>
      <w:proofErr w:type="spellStart"/>
      <w:r>
        <w:rPr>
          <w:rFonts w:cstheme="minorHAnsi"/>
        </w:rPr>
        <w:t>Auslan</w:t>
      </w:r>
      <w:proofErr w:type="spellEnd"/>
      <w:r>
        <w:rPr>
          <w:rFonts w:cstheme="minorHAnsi"/>
        </w:rPr>
        <w:t>, Arabic, Simplified Chinese, Spanish, Tagalog</w:t>
      </w:r>
      <w:r w:rsidR="00615ACA">
        <w:rPr>
          <w:rFonts w:cstheme="minorHAnsi"/>
        </w:rPr>
        <w:t xml:space="preserve">, </w:t>
      </w:r>
      <w:r>
        <w:rPr>
          <w:rFonts w:cstheme="minorHAnsi"/>
        </w:rPr>
        <w:t>Vietnamese</w:t>
      </w:r>
      <w:r w:rsidR="00615ACA">
        <w:rPr>
          <w:rFonts w:cstheme="minorHAnsi"/>
        </w:rPr>
        <w:t xml:space="preserve"> and a range of Indigenous dialects. </w:t>
      </w:r>
    </w:p>
    <w:p w14:paraId="1C2D74BB" w14:textId="77777777" w:rsidR="00AF2C69" w:rsidRDefault="00AF2C69" w:rsidP="00AF2C69">
      <w:pPr>
        <w:spacing w:line="360" w:lineRule="auto"/>
        <w:rPr>
          <w:rFonts w:cstheme="minorHAnsi"/>
        </w:rPr>
      </w:pPr>
      <w:r>
        <w:rPr>
          <w:rFonts w:cstheme="minorHAnsi"/>
        </w:rPr>
        <w:t>“People who don’t speak English as a first language are often left to navigate the difficult telco landscape by themselves,” said Ms Corbin. “We want to ensure that all communications consumers have the tools they need to understand their rights and to make sure that they are treated fairly by their telco.”</w:t>
      </w:r>
    </w:p>
    <w:p w14:paraId="16E3DCBD" w14:textId="17528FF7" w:rsidR="00AF2C69" w:rsidRDefault="00AF2C69" w:rsidP="00AF2C69">
      <w:r>
        <w:t xml:space="preserve">Talking Telco is also available in Easy English </w:t>
      </w:r>
      <w:r w:rsidR="005C133E">
        <w:t xml:space="preserve">to </w:t>
      </w:r>
      <w:bookmarkStart w:id="0" w:name="_GoBack"/>
      <w:bookmarkEnd w:id="0"/>
      <w:r>
        <w:t xml:space="preserve">help those with low English literacy. </w:t>
      </w:r>
    </w:p>
    <w:p w14:paraId="3E97F7FB" w14:textId="77777777" w:rsidR="00AF2C69" w:rsidRDefault="00AF2C69" w:rsidP="00AF2C69">
      <w:r>
        <w:t>As well as being available on the ACCAN website, printed brochures will be made available for community sector groups, financial councillors and other front-line service providers.</w:t>
      </w:r>
    </w:p>
    <w:p w14:paraId="6711304C" w14:textId="77777777" w:rsidR="00AF2C69" w:rsidRDefault="00AF2C69" w:rsidP="00AF2C69">
      <w:r>
        <w:t>“We know that not everyone is online, so we’re proud to be working with our members and other advocacy groups to provide printed materials to make sure that the digitally disconnected are not disadvantaged when it comes to knowing their telco rights.”</w:t>
      </w:r>
    </w:p>
    <w:p w14:paraId="1976C4D4" w14:textId="270239C4" w:rsidR="00AF2C69" w:rsidRDefault="00AF2C69" w:rsidP="00AF2C69">
      <w:r>
        <w:t xml:space="preserve">Talking Telco is available online now at </w:t>
      </w:r>
      <w:hyperlink r:id="rId9" w:history="1">
        <w:r w:rsidRPr="006944DB">
          <w:rPr>
            <w:rStyle w:val="Hyperlink"/>
          </w:rPr>
          <w:t>accan.org.au/tips</w:t>
        </w:r>
      </w:hyperlink>
      <w:r>
        <w:t xml:space="preserve"> </w:t>
      </w:r>
    </w:p>
    <w:p w14:paraId="7C69BE19" w14:textId="77777777" w:rsidR="00AF2C69" w:rsidRDefault="00AF2C69" w:rsidP="00AF2C69">
      <w:r>
        <w:t>Print brochures are also available on request.</w:t>
      </w:r>
    </w:p>
    <w:p w14:paraId="7FAEB10D" w14:textId="77777777" w:rsidR="00AF2C69" w:rsidRDefault="00AF2C69" w:rsidP="00AF2C69"/>
    <w:p w14:paraId="6BCB362F" w14:textId="77777777" w:rsidR="00AF2C69" w:rsidRPr="009849DD" w:rsidRDefault="00AF2C69" w:rsidP="00AF2C69">
      <w:pPr>
        <w:jc w:val="center"/>
      </w:pPr>
    </w:p>
    <w:sectPr w:rsidR="00AF2C69" w:rsidRPr="009849DD" w:rsidSect="00494950">
      <w:headerReference w:type="default" r:id="rId10"/>
      <w:footerReference w:type="default" r:id="rId11"/>
      <w:pgSz w:w="11906" w:h="16838"/>
      <w:pgMar w:top="720" w:right="720" w:bottom="720" w:left="720" w:header="227" w:footer="1417"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98D650" w14:textId="77777777" w:rsidR="00887745" w:rsidRDefault="0001055A">
      <w:pPr>
        <w:spacing w:after="0" w:line="240" w:lineRule="auto"/>
      </w:pPr>
      <w:r>
        <w:separator/>
      </w:r>
    </w:p>
  </w:endnote>
  <w:endnote w:type="continuationSeparator" w:id="0">
    <w:p w14:paraId="152CF6E1" w14:textId="77777777" w:rsidR="00887745" w:rsidRDefault="000105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149587" w14:textId="77777777" w:rsidR="00B60432" w:rsidRDefault="009A7A34">
    <w:pPr>
      <w:pStyle w:val="Footer"/>
    </w:pPr>
    <w:r>
      <w:rPr>
        <w:noProof/>
        <w:lang w:eastAsia="en-AU"/>
      </w:rPr>
      <mc:AlternateContent>
        <mc:Choice Requires="wps">
          <w:drawing>
            <wp:anchor distT="0" distB="0" distL="114300" distR="114300" simplePos="0" relativeHeight="251660288" behindDoc="0" locked="0" layoutInCell="1" allowOverlap="1" wp14:anchorId="690DD93B" wp14:editId="5353A90A">
              <wp:simplePos x="0" y="0"/>
              <wp:positionH relativeFrom="column">
                <wp:posOffset>3976</wp:posOffset>
              </wp:positionH>
              <wp:positionV relativeFrom="paragraph">
                <wp:posOffset>57813</wp:posOffset>
              </wp:positionV>
              <wp:extent cx="904240" cy="839939"/>
              <wp:effectExtent l="0" t="0" r="0" b="0"/>
              <wp:wrapNone/>
              <wp:docPr id="2" name="Text Box 3"/>
              <wp:cNvGraphicFramePr/>
              <a:graphic xmlns:a="http://schemas.openxmlformats.org/drawingml/2006/main">
                <a:graphicData uri="http://schemas.microsoft.com/office/word/2010/wordprocessingShape">
                  <wps:wsp>
                    <wps:cNvSpPr txBox="1"/>
                    <wps:spPr>
                      <a:xfrm>
                        <a:off x="0" y="0"/>
                        <a:ext cx="904240" cy="83993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4BF8FF0" w14:textId="77777777" w:rsidR="00B60432" w:rsidRPr="00427795" w:rsidRDefault="009A7A34" w:rsidP="005B5A98">
                          <w:pPr>
                            <w:spacing w:after="0"/>
                            <w:rPr>
                              <w:rFonts w:cstheme="minorHAnsi"/>
                              <w:b/>
                              <w:color w:val="4F81BD" w:themeColor="accent1"/>
                              <w:sz w:val="28"/>
                            </w:rPr>
                          </w:pPr>
                          <w:r>
                            <w:rPr>
                              <w:rFonts w:cstheme="minorHAnsi"/>
                              <w:b/>
                              <w:color w:val="4F81BD" w:themeColor="accent1"/>
                              <w:sz w:val="28"/>
                            </w:rPr>
                            <w:t xml:space="preserve">ACCAN </w:t>
                          </w:r>
                          <w:r w:rsidRPr="00427795">
                            <w:rPr>
                              <w:rFonts w:cstheme="minorHAnsi"/>
                              <w:b/>
                              <w:color w:val="4F81BD" w:themeColor="accent1"/>
                              <w:sz w:val="28"/>
                            </w:rPr>
                            <w:t>MEDIA</w:t>
                          </w:r>
                        </w:p>
                        <w:p w14:paraId="1401B5A5" w14:textId="77777777" w:rsidR="00B60432" w:rsidRPr="00427795" w:rsidRDefault="009A7A34" w:rsidP="005B5A98">
                          <w:pPr>
                            <w:spacing w:after="0"/>
                            <w:rPr>
                              <w:rFonts w:cstheme="minorHAnsi"/>
                              <w:b/>
                              <w:color w:val="4F81BD" w:themeColor="accent1"/>
                              <w:sz w:val="28"/>
                            </w:rPr>
                          </w:pPr>
                          <w:r w:rsidRPr="00427795">
                            <w:rPr>
                              <w:rFonts w:cstheme="minorHAnsi"/>
                              <w:b/>
                              <w:color w:val="4F81BD" w:themeColor="accent1"/>
                              <w:sz w:val="28"/>
                            </w:rPr>
                            <w:t>CONTACT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90DD93B" id="_x0000_t202" coordsize="21600,21600" o:spt="202" path="m,l,21600r21600,l21600,xe">
              <v:stroke joinstyle="miter"/>
              <v:path gradientshapeok="t" o:connecttype="rect"/>
            </v:shapetype>
            <v:shape id="Text Box 3" o:spid="_x0000_s1028" type="#_x0000_t202" style="position:absolute;margin-left:.3pt;margin-top:4.55pt;width:71.2pt;height:66.1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" fillcolor="white [3201]" stroked="f" strokeweight=".5pt">
              <v:textbox>
                <w:txbxContent>
                  <w:p w14:paraId="14BF8FF0" w14:textId="77777777" w:rsidR="00B60432" w:rsidRPr="00427795" w:rsidRDefault="009A7A34" w:rsidP="005B5A98">
                    <w:pPr>
                      <w:spacing w:after="0"/>
                      <w:rPr>
                        <w:rFonts w:cstheme="minorHAnsi"/>
                        <w:b/>
                        <w:color w:val="4F81BD" w:themeColor="accent1"/>
                        <w:sz w:val="28"/>
                      </w:rPr>
                    </w:pPr>
                    <w:r>
                      <w:rPr>
                        <w:rFonts w:cstheme="minorHAnsi"/>
                        <w:b/>
                        <w:color w:val="4F81BD" w:themeColor="accent1"/>
                        <w:sz w:val="28"/>
                      </w:rPr>
                      <w:t xml:space="preserve">ACCAN </w:t>
                    </w:r>
                    <w:r w:rsidRPr="00427795">
                      <w:rPr>
                        <w:rFonts w:cstheme="minorHAnsi"/>
                        <w:b/>
                        <w:color w:val="4F81BD" w:themeColor="accent1"/>
                        <w:sz w:val="28"/>
                      </w:rPr>
                      <w:t>MEDIA</w:t>
                    </w:r>
                  </w:p>
                  <w:p w14:paraId="1401B5A5" w14:textId="77777777" w:rsidR="00B60432" w:rsidRPr="00427795" w:rsidRDefault="009A7A34" w:rsidP="005B5A98">
                    <w:pPr>
                      <w:spacing w:after="0"/>
                      <w:rPr>
                        <w:rFonts w:cstheme="minorHAnsi"/>
                        <w:b/>
                        <w:color w:val="4F81BD" w:themeColor="accent1"/>
                        <w:sz w:val="28"/>
                      </w:rPr>
                    </w:pPr>
                    <w:r w:rsidRPr="00427795">
                      <w:rPr>
                        <w:rFonts w:cstheme="minorHAnsi"/>
                        <w:b/>
                        <w:color w:val="4F81BD" w:themeColor="accent1"/>
                        <w:sz w:val="28"/>
                      </w:rPr>
                      <w:t>CONTACT</w:t>
                    </w:r>
                  </w:p>
                </w:txbxContent>
              </v:textbox>
            </v:shape>
          </w:pict>
        </mc:Fallback>
      </mc:AlternateContent>
    </w:r>
    <w:r>
      <w:rPr>
        <w:noProof/>
        <w:lang w:eastAsia="en-AU"/>
      </w:rPr>
      <mc:AlternateContent>
        <mc:Choice Requires="wps">
          <w:drawing>
            <wp:anchor distT="0" distB="0" distL="114300" distR="114300" simplePos="0" relativeHeight="251661312" behindDoc="0" locked="0" layoutInCell="1" allowOverlap="1" wp14:anchorId="4B88C118" wp14:editId="5864951A">
              <wp:simplePos x="0" y="0"/>
              <wp:positionH relativeFrom="column">
                <wp:posOffset>1255986</wp:posOffset>
              </wp:positionH>
              <wp:positionV relativeFrom="paragraph">
                <wp:posOffset>58727</wp:posOffset>
              </wp:positionV>
              <wp:extent cx="2037715" cy="1103586"/>
              <wp:effectExtent l="0" t="0" r="635" b="1905"/>
              <wp:wrapNone/>
              <wp:docPr id="6" name="Text Box 4"/>
              <wp:cNvGraphicFramePr/>
              <a:graphic xmlns:a="http://schemas.openxmlformats.org/drawingml/2006/main">
                <a:graphicData uri="http://schemas.microsoft.com/office/word/2010/wordprocessingShape">
                  <wps:wsp>
                    <wps:cNvSpPr txBox="1"/>
                    <wps:spPr>
                      <a:xfrm>
                        <a:off x="0" y="0"/>
                        <a:ext cx="2037715" cy="110358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85A365E" w14:textId="77777777" w:rsidR="00B60432" w:rsidRDefault="009A7A34" w:rsidP="009E3503">
                          <w:pPr>
                            <w:spacing w:after="0"/>
                            <w:rPr>
                              <w:i/>
                            </w:rPr>
                          </w:pPr>
                          <w:r>
                            <w:rPr>
                              <w:i/>
                            </w:rPr>
                            <w:t>Melyssa Troy</w:t>
                          </w:r>
                        </w:p>
                        <w:p w14:paraId="07E460CF" w14:textId="77777777" w:rsidR="00B60432" w:rsidRPr="008B0291" w:rsidRDefault="009A7A34" w:rsidP="009E3503">
                          <w:pPr>
                            <w:spacing w:after="0"/>
                            <w:rPr>
                              <w:i/>
                            </w:rPr>
                          </w:pPr>
                          <w:r w:rsidRPr="008B0291">
                            <w:rPr>
                              <w:i/>
                            </w:rPr>
                            <w:t xml:space="preserve">Mobile: </w:t>
                          </w:r>
                          <w:r>
                            <w:rPr>
                              <w:i/>
                            </w:rPr>
                            <w:t>0409 966 931</w:t>
                          </w:r>
                          <w:r>
                            <w:rPr>
                              <w:i/>
                            </w:rPr>
                            <w:br/>
                            <w:t>media</w:t>
                          </w:r>
                          <w:r w:rsidRPr="008B0291">
                            <w:rPr>
                              <w:i/>
                            </w:rPr>
                            <w:t>@accan.org.au</w:t>
                          </w:r>
                        </w:p>
                        <w:p w14:paraId="5F62A290" w14:textId="77777777" w:rsidR="00B60432" w:rsidRPr="008B0291" w:rsidRDefault="005C133E" w:rsidP="005B5A98">
                          <w:pPr>
                            <w:spacing w:after="0"/>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B88C118" id="Text Box 4" o:spid="_x0000_s1029" type="#_x0000_t202" style="position:absolute;margin-left:98.9pt;margin-top:4.6pt;width:160.45pt;height:86.9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" fillcolor="white [3201]" stroked="f" strokeweight=".5pt">
              <v:textbox>
                <w:txbxContent>
                  <w:p w14:paraId="085A365E" w14:textId="77777777" w:rsidR="00B60432" w:rsidRDefault="009A7A34" w:rsidP="009E3503">
                    <w:pPr>
                      <w:spacing w:after="0"/>
                      <w:rPr>
                        <w:i/>
                      </w:rPr>
                    </w:pPr>
                    <w:r>
                      <w:rPr>
                        <w:i/>
                      </w:rPr>
                      <w:t>Melyssa Troy</w:t>
                    </w:r>
                  </w:p>
                  <w:p w14:paraId="07E460CF" w14:textId="77777777" w:rsidR="00B60432" w:rsidRPr="008B0291" w:rsidRDefault="009A7A34" w:rsidP="009E3503">
                    <w:pPr>
                      <w:spacing w:after="0"/>
                      <w:rPr>
                        <w:i/>
                      </w:rPr>
                    </w:pPr>
                    <w:r w:rsidRPr="008B0291">
                      <w:rPr>
                        <w:i/>
                      </w:rPr>
                      <w:t xml:space="preserve">Mobile: </w:t>
                    </w:r>
                    <w:r>
                      <w:rPr>
                        <w:i/>
                      </w:rPr>
                      <w:t>0409 966 931</w:t>
                    </w:r>
                    <w:r>
                      <w:rPr>
                        <w:i/>
                      </w:rPr>
                      <w:br/>
                    </w:r>
                    <w:r>
                      <w:rPr>
                        <w:i/>
                      </w:rPr>
                      <w:t>media</w:t>
                    </w:r>
                    <w:r w:rsidRPr="008B0291">
                      <w:rPr>
                        <w:i/>
                      </w:rPr>
                      <w:t>@accan.org.au</w:t>
                    </w:r>
                  </w:p>
                  <w:p w14:paraId="5F62A290" w14:textId="77777777" w:rsidR="00B60432" w:rsidRPr="008B0291" w:rsidRDefault="009A7A34" w:rsidP="005B5A98">
                    <w:pPr>
                      <w:spacing w:after="0"/>
                      <w:rPr>
                        <w:i/>
                      </w:rPr>
                    </w:pPr>
                  </w:p>
                </w:txbxContent>
              </v:textbox>
            </v:shape>
          </w:pict>
        </mc:Fallback>
      </mc:AlternateContent>
    </w:r>
    <w:r>
      <w:rPr>
        <w:noProof/>
        <w:lang w:eastAsia="en-AU"/>
      </w:rPr>
      <mc:AlternateContent>
        <mc:Choice Requires="wps">
          <w:drawing>
            <wp:anchor distT="0" distB="0" distL="114300" distR="114300" simplePos="0" relativeHeight="251662336" behindDoc="0" locked="0" layoutInCell="1" allowOverlap="1" wp14:anchorId="25B8E90E" wp14:editId="41D1730F">
              <wp:simplePos x="0" y="0"/>
              <wp:positionH relativeFrom="column">
                <wp:posOffset>3122295</wp:posOffset>
              </wp:positionH>
              <wp:positionV relativeFrom="paragraph">
                <wp:posOffset>-8255</wp:posOffset>
              </wp:positionV>
              <wp:extent cx="3717290" cy="1238250"/>
              <wp:effectExtent l="0" t="0" r="0" b="0"/>
              <wp:wrapNone/>
              <wp:docPr id="9" name="Text Box 5"/>
              <wp:cNvGraphicFramePr/>
              <a:graphic xmlns:a="http://schemas.openxmlformats.org/drawingml/2006/main">
                <a:graphicData uri="http://schemas.microsoft.com/office/word/2010/wordprocessingShape">
                  <wps:wsp>
                    <wps:cNvSpPr txBox="1"/>
                    <wps:spPr>
                      <a:xfrm>
                        <a:off x="0" y="0"/>
                        <a:ext cx="3717290" cy="1238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B57BF46" w14:textId="77777777" w:rsidR="00B60432" w:rsidRPr="00C35D21" w:rsidRDefault="009A7A34" w:rsidP="005B5A98">
                          <w:pPr>
                            <w:spacing w:after="0"/>
                            <w:rPr>
                              <w:i/>
                              <w:color w:val="4F81BD" w:themeColor="accent1"/>
                            </w:rPr>
                          </w:pPr>
                          <w:r w:rsidRPr="00C35D21">
                            <w:rPr>
                              <w:i/>
                              <w:color w:val="4F81BD" w:themeColor="accent1"/>
                            </w:rPr>
                            <w:t>The Australian Communications Consumer Action Network (ACCAN) is Australia’s peak communications consumer organisation. The operation of ACCAN is made possible by funding provided by the Commonwealth of Australia under section 593 of the</w:t>
                          </w:r>
                          <w:r w:rsidRPr="00C35D21">
                            <w:rPr>
                              <w:rFonts w:ascii="Times" w:hAnsi="Times"/>
                            </w:rPr>
                            <w:t xml:space="preserve"> </w:t>
                          </w:r>
                          <w:r w:rsidRPr="00C35D21">
                            <w:rPr>
                              <w:i/>
                              <w:color w:val="4F81BD" w:themeColor="accent1"/>
                            </w:rPr>
                            <w:t xml:space="preserve">Telecommunications Act 1997. This funding is recovered from charges on telecommunications </w:t>
                          </w:r>
                          <w:r>
                            <w:rPr>
                              <w:i/>
                              <w:color w:val="4F81BD" w:themeColor="accent1"/>
                            </w:rPr>
                            <w:t>carriers.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5B8E90E" id="Text Box 5" o:spid="_x0000_s1030" type="#_x0000_t202" style="position:absolute;margin-left:245.85pt;margin-top:-.65pt;width:292.7pt;height:97.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" fillcolor="white [3201]" stroked="f" strokeweight=".5pt">
              <v:textbox>
                <w:txbxContent>
                  <w:p w14:paraId="2B57BF46" w14:textId="77777777" w:rsidR="00B60432" w:rsidRPr="00C35D21" w:rsidRDefault="009A7A34" w:rsidP="005B5A98">
                    <w:pPr>
                      <w:spacing w:after="0"/>
                      <w:rPr>
                        <w:i/>
                        <w:color w:val="4F81BD" w:themeColor="accent1"/>
                      </w:rPr>
                    </w:pPr>
                    <w:r w:rsidRPr="00C35D21">
                      <w:rPr>
                        <w:i/>
                        <w:color w:val="4F81BD" w:themeColor="accent1"/>
                      </w:rPr>
                      <w:t xml:space="preserve">The Australian Communications </w:t>
                    </w:r>
                    <w:r w:rsidRPr="00C35D21">
                      <w:rPr>
                        <w:i/>
                        <w:color w:val="4F81BD" w:themeColor="accent1"/>
                      </w:rPr>
                      <w:t>Consumer Action Network (ACCAN) is Australia’s peak communications consumer organisation. The operation of ACCAN is made possible by funding provided by the Commonwealth of Australia under section 593 of the</w:t>
                    </w:r>
                    <w:r w:rsidRPr="00C35D21">
                      <w:rPr>
                        <w:rFonts w:ascii="Times" w:hAnsi="Times"/>
                      </w:rPr>
                      <w:t xml:space="preserve"> </w:t>
                    </w:r>
                    <w:r w:rsidRPr="00C35D21">
                      <w:rPr>
                        <w:i/>
                        <w:color w:val="4F81BD" w:themeColor="accent1"/>
                      </w:rPr>
                      <w:t>Telecommunications Act 1997. This funding is rec</w:t>
                    </w:r>
                    <w:r w:rsidRPr="00C35D21">
                      <w:rPr>
                        <w:i/>
                        <w:color w:val="4F81BD" w:themeColor="accent1"/>
                      </w:rPr>
                      <w:t xml:space="preserve">overed from charges on telecommunications </w:t>
                    </w:r>
                    <w:r>
                      <w:rPr>
                        <w:i/>
                        <w:color w:val="4F81BD" w:themeColor="accent1"/>
                      </w:rPr>
                      <w:t>carriers.</w:t>
                    </w:r>
                  </w:p>
                </w:txbxContent>
              </v:textbox>
            </v:shape>
          </w:pict>
        </mc:Fallback>
      </mc:AlternateContent>
    </w:r>
    <w:r>
      <w:rPr>
        <w:noProof/>
        <w:lang w:eastAsia="en-AU"/>
      </w:rPr>
      <mc:AlternateContent>
        <mc:Choice Requires="wps">
          <w:drawing>
            <wp:anchor distT="0" distB="0" distL="114300" distR="114300" simplePos="0" relativeHeight="251663360" behindDoc="0" locked="0" layoutInCell="1" allowOverlap="1" wp14:anchorId="1B37F067" wp14:editId="4C0E4CC0">
              <wp:simplePos x="0" y="0"/>
              <wp:positionH relativeFrom="column">
                <wp:posOffset>-33655</wp:posOffset>
              </wp:positionH>
              <wp:positionV relativeFrom="paragraph">
                <wp:posOffset>-36195</wp:posOffset>
              </wp:positionV>
              <wp:extent cx="6755765" cy="11430"/>
              <wp:effectExtent l="19050" t="19050" r="26035" b="26670"/>
              <wp:wrapNone/>
              <wp:docPr id="13" name="Straight Connector 7"/>
              <wp:cNvGraphicFramePr/>
              <a:graphic xmlns:a="http://schemas.openxmlformats.org/drawingml/2006/main">
                <a:graphicData uri="http://schemas.microsoft.com/office/word/2010/wordprocessingShape">
                  <wps:wsp>
                    <wps:cNvCnPr/>
                    <wps:spPr>
                      <a:xfrm>
                        <a:off x="0" y="0"/>
                        <a:ext cx="6755765" cy="11430"/>
                      </a:xfrm>
                      <a:prstGeom prst="line">
                        <a:avLst/>
                      </a:prstGeom>
                      <a:ln w="9525" cap="sq">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040B938" id="Straight Connector 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65pt,-2.85pt" to="529.3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" strokecolor="#4579b8 [3044]">
              <v:stroke dashstyle="3 1" endcap="square"/>
            </v:line>
          </w:pict>
        </mc:Fallback>
      </mc:AlternateContent>
    </w:r>
  </w:p>
  <w:p w14:paraId="59B94072" w14:textId="77777777" w:rsidR="00B60432" w:rsidRDefault="005C13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357448" w14:textId="77777777" w:rsidR="00887745" w:rsidRDefault="0001055A">
      <w:pPr>
        <w:spacing w:after="0" w:line="240" w:lineRule="auto"/>
      </w:pPr>
      <w:r>
        <w:separator/>
      </w:r>
    </w:p>
  </w:footnote>
  <w:footnote w:type="continuationSeparator" w:id="0">
    <w:p w14:paraId="1EFD2C81" w14:textId="77777777" w:rsidR="00887745" w:rsidRDefault="000105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4F9BA5" w14:textId="77777777" w:rsidR="00B60432" w:rsidRPr="00E87F3A" w:rsidRDefault="009A7A34" w:rsidP="00E87F3A">
    <w:pPr>
      <w:pStyle w:val="Header"/>
      <w:tabs>
        <w:tab w:val="clear" w:pos="4513"/>
        <w:tab w:val="clear" w:pos="9026"/>
      </w:tabs>
    </w:pPr>
    <w:r>
      <w:rPr>
        <w:noProof/>
        <w:lang w:eastAsia="en-AU"/>
      </w:rPr>
      <mc:AlternateContent>
        <mc:Choice Requires="wps">
          <w:drawing>
            <wp:anchor distT="0" distB="0" distL="114300" distR="114300" simplePos="0" relativeHeight="251659264" behindDoc="0" locked="0" layoutInCell="1" allowOverlap="1" wp14:anchorId="5F6E07E7" wp14:editId="1B32059B">
              <wp:simplePos x="0" y="0"/>
              <wp:positionH relativeFrom="column">
                <wp:posOffset>2562225</wp:posOffset>
              </wp:positionH>
              <wp:positionV relativeFrom="paragraph">
                <wp:posOffset>121969</wp:posOffset>
              </wp:positionV>
              <wp:extent cx="3933929" cy="687970"/>
              <wp:effectExtent l="0" t="0" r="9525" b="0"/>
              <wp:wrapNone/>
              <wp:docPr id="8" name="Text Box 8"/>
              <wp:cNvGraphicFramePr/>
              <a:graphic xmlns:a="http://schemas.openxmlformats.org/drawingml/2006/main">
                <a:graphicData uri="http://schemas.microsoft.com/office/word/2010/wordprocessingShape">
                  <wps:wsp>
                    <wps:cNvSpPr txBox="1"/>
                    <wps:spPr>
                      <a:xfrm>
                        <a:off x="0" y="0"/>
                        <a:ext cx="3933929" cy="6879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D23C07A" w14:textId="77777777" w:rsidR="00B60432" w:rsidRDefault="005C133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F6E07E7" id="_x0000_t202" coordsize="21600,21600" o:spt="202" path="m,l,21600r21600,l21600,xe">
              <v:stroke joinstyle="miter"/>
              <v:path gradientshapeok="t" o:connecttype="rect"/>
            </v:shapetype>
            <v:shape id="Text Box 8" o:spid="_x0000_s1027" type="#_x0000_t202" style="position:absolute;margin-left:201.75pt;margin-top:9.6pt;width:309.75pt;height:54.1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" fillcolor="white [3201]" stroked="f" strokeweight=".5pt">
              <v:textbox>
                <w:txbxContent>
                  <w:p w14:paraId="1D23C07A" w14:textId="77777777" w:rsidR="00B60432" w:rsidRDefault="009A7A34"/>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C69"/>
    <w:rsid w:val="0001055A"/>
    <w:rsid w:val="00421A45"/>
    <w:rsid w:val="005C133E"/>
    <w:rsid w:val="00615ACA"/>
    <w:rsid w:val="006944DB"/>
    <w:rsid w:val="006E115C"/>
    <w:rsid w:val="00887745"/>
    <w:rsid w:val="009A7A34"/>
    <w:rsid w:val="00AF2C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2C492"/>
  <w15:chartTrackingRefBased/>
  <w15:docId w15:val="{79EF0353-7637-4BFC-A3A6-C7ABCA67A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F2C69"/>
    <w:rPr>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2C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2C69"/>
    <w:rPr>
      <w:color w:val="000000" w:themeColor="text1"/>
    </w:rPr>
  </w:style>
  <w:style w:type="paragraph" w:styleId="Footer">
    <w:name w:val="footer"/>
    <w:basedOn w:val="Normal"/>
    <w:link w:val="FooterChar"/>
    <w:uiPriority w:val="99"/>
    <w:unhideWhenUsed/>
    <w:rsid w:val="00AF2C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2C69"/>
    <w:rPr>
      <w:color w:val="000000" w:themeColor="text1"/>
    </w:rPr>
  </w:style>
  <w:style w:type="character" w:styleId="Hyperlink">
    <w:name w:val="Hyperlink"/>
    <w:basedOn w:val="DefaultParagraphFont"/>
    <w:uiPriority w:val="99"/>
    <w:unhideWhenUsed/>
    <w:rsid w:val="006944DB"/>
    <w:rPr>
      <w:color w:val="0000FF" w:themeColor="hyperlink"/>
      <w:u w:val="single"/>
    </w:rPr>
  </w:style>
  <w:style w:type="character" w:styleId="UnresolvedMention">
    <w:name w:val="Unresolved Mention"/>
    <w:basedOn w:val="DefaultParagraphFont"/>
    <w:uiPriority w:val="99"/>
    <w:semiHidden/>
    <w:unhideWhenUsed/>
    <w:rsid w:val="006944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406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ccan.org.au/talking-telco"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accan.org.au/ti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1</Pages>
  <Words>364</Words>
  <Characters>2077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Melyssa Troy</dc:creator>
  <cp:keywords/>
  <dc:description/>
  <cp:lastModifiedBy>Melyssa Troy</cp:lastModifiedBy>
  <cp:revision>3</cp:revision>
  <dcterms:created xsi:type="dcterms:W3CDTF">2020-05-13T02:34:00Z</dcterms:created>
  <dcterms:modified xsi:type="dcterms:W3CDTF">2020-05-14T01:25:00Z</dcterms:modified>
</cp:coreProperties>
</file>