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185"/>
        <w:gridCol w:w="2072"/>
        <w:gridCol w:w="1706"/>
        <w:gridCol w:w="638"/>
        <w:gridCol w:w="3247"/>
      </w:tblGrid>
      <w:tr w:rsidR="006E0FEB" w:rsidRPr="006E0FEB" w:rsidTr="006B78B6">
        <w:tc>
          <w:tcPr>
            <w:tcW w:w="6128" w:type="dxa"/>
            <w:gridSpan w:val="3"/>
          </w:tcPr>
          <w:p w:rsidR="006E0FEB" w:rsidRPr="006E0FEB" w:rsidRDefault="006E0FEB" w:rsidP="006E0F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  <w:bookmarkStart w:id="0" w:name="_GoBack"/>
            <w:bookmarkEnd w:id="0"/>
          </w:p>
          <w:p w:rsidR="00674D18" w:rsidRDefault="006E0FEB" w:rsidP="006E0FE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P</w:t>
            </w:r>
            <w:r w:rsidR="00BD6293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roject</w:t>
            </w:r>
            <w:r w:rsidRPr="006E0FEB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 Officer</w:t>
            </w:r>
            <w:r w:rsidR="00674D18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 – Small</w:t>
            </w:r>
          </w:p>
          <w:p w:rsidR="006E0FEB" w:rsidRPr="006E0FEB" w:rsidRDefault="00674D18" w:rsidP="006E0FE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Business</w:t>
            </w:r>
            <w:r w:rsidR="006E0FEB" w:rsidRPr="006E0FEB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 </w:t>
            </w:r>
          </w:p>
          <w:p w:rsidR="006E0FEB" w:rsidRPr="006E0FEB" w:rsidRDefault="006E0FEB" w:rsidP="006E0FEB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Description</w:t>
            </w:r>
          </w:p>
          <w:p w:rsidR="006E0FEB" w:rsidRPr="006E0FEB" w:rsidRDefault="006E0FEB" w:rsidP="006E0F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6E0FEB" w:rsidRPr="006E0FEB" w:rsidRDefault="006E0FEB" w:rsidP="006E0F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720" w:type="dxa"/>
            <w:gridSpan w:val="2"/>
          </w:tcPr>
          <w:p w:rsidR="006E0FEB" w:rsidRPr="006E0FEB" w:rsidRDefault="006E0FEB" w:rsidP="006E0FE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859EFCD" wp14:editId="7D5151C1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EB" w:rsidRPr="006E0FEB" w:rsidTr="006B78B6">
        <w:tc>
          <w:tcPr>
            <w:tcW w:w="2235" w:type="dxa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Location:</w:t>
            </w:r>
          </w:p>
        </w:tc>
        <w:tc>
          <w:tcPr>
            <w:tcW w:w="2126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E0FEB">
                  <w:rPr>
                    <w:rFonts w:ascii="Arial" w:eastAsia="Times New Roman" w:hAnsi="Arial" w:cs="Times New Roman"/>
                    <w:lang w:val="en-US"/>
                  </w:rPr>
                  <w:t>Sydney</w:t>
                </w:r>
              </w:smartTag>
            </w:smartTag>
          </w:p>
        </w:tc>
        <w:tc>
          <w:tcPr>
            <w:tcW w:w="2410" w:type="dxa"/>
            <w:gridSpan w:val="2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Employment Status:</w:t>
            </w:r>
          </w:p>
        </w:tc>
        <w:tc>
          <w:tcPr>
            <w:tcW w:w="3077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Permanent p</w:t>
            </w:r>
            <w:r w:rsidRPr="006E0FEB">
              <w:rPr>
                <w:rFonts w:ascii="Arial" w:eastAsia="Times New Roman" w:hAnsi="Arial" w:cs="Times New Roman"/>
                <w:lang w:val="en-US"/>
              </w:rPr>
              <w:t>art time 3 days per week</w:t>
            </w:r>
          </w:p>
        </w:tc>
      </w:tr>
      <w:tr w:rsidR="006E0FEB" w:rsidRPr="006E0FEB" w:rsidTr="006B78B6">
        <w:tc>
          <w:tcPr>
            <w:tcW w:w="2235" w:type="dxa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Award or Scale:</w:t>
            </w:r>
          </w:p>
        </w:tc>
        <w:tc>
          <w:tcPr>
            <w:tcW w:w="2126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6E0FEB">
              <w:rPr>
                <w:rFonts w:ascii="Arial" w:eastAsia="Cambria" w:hAnsi="Arial" w:cs="Arial"/>
                <w:lang w:val="en-US"/>
              </w:rPr>
              <w:t>Modern Federal Award</w:t>
            </w:r>
          </w:p>
        </w:tc>
        <w:tc>
          <w:tcPr>
            <w:tcW w:w="2410" w:type="dxa"/>
            <w:gridSpan w:val="2"/>
          </w:tcPr>
          <w:p w:rsidR="006E0FEB" w:rsidRPr="006E0FEB" w:rsidRDefault="002F7487" w:rsidP="002F7487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Award Level</w:t>
            </w:r>
            <w:r w:rsidR="006E0FEB" w:rsidRPr="006E0FEB">
              <w:rPr>
                <w:rFonts w:ascii="Arial" w:eastAsia="Times New Roman" w:hAnsi="Arial" w:cs="Times New Roman"/>
                <w:b/>
                <w:lang w:val="en-US"/>
              </w:rPr>
              <w:t xml:space="preserve"> &amp; </w:t>
            </w:r>
            <w:proofErr w:type="spellStart"/>
            <w:r>
              <w:rPr>
                <w:rFonts w:ascii="Arial" w:eastAsia="Times New Roman" w:hAnsi="Arial" w:cs="Times New Roman"/>
                <w:b/>
                <w:lang w:val="en-US"/>
              </w:rPr>
              <w:t>Paypoint</w:t>
            </w:r>
            <w:proofErr w:type="spellEnd"/>
            <w:r w:rsidR="006E0FEB" w:rsidRPr="006E0FEB">
              <w:rPr>
                <w:rFonts w:ascii="Arial" w:eastAsia="Times New Roman" w:hAnsi="Arial" w:cs="Times New Roman"/>
                <w:b/>
                <w:lang w:val="en-US"/>
              </w:rPr>
              <w:t>:</w:t>
            </w:r>
          </w:p>
        </w:tc>
        <w:tc>
          <w:tcPr>
            <w:tcW w:w="3077" w:type="dxa"/>
          </w:tcPr>
          <w:p w:rsidR="006E0FEB" w:rsidRPr="006E0FEB" w:rsidRDefault="00ED3A8C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D3A8C">
              <w:rPr>
                <w:rFonts w:ascii="Arial" w:eastAsia="Cambria" w:hAnsi="Arial" w:cs="Arial"/>
                <w:lang w:val="en-US"/>
              </w:rPr>
              <w:t>SCHCADS</w:t>
            </w:r>
            <w:r w:rsidR="002F7487">
              <w:rPr>
                <w:rFonts w:ascii="Arial" w:eastAsia="Cambria" w:hAnsi="Arial" w:cs="Arial"/>
                <w:lang w:val="en-US"/>
              </w:rPr>
              <w:t xml:space="preserve"> </w:t>
            </w:r>
            <w:r w:rsidR="00C277A1">
              <w:rPr>
                <w:rFonts w:ascii="Arial" w:eastAsia="Cambria" w:hAnsi="Arial" w:cs="Arial"/>
                <w:lang w:val="en-US"/>
              </w:rPr>
              <w:t xml:space="preserve">Award </w:t>
            </w:r>
            <w:r w:rsidR="002F7487">
              <w:rPr>
                <w:rFonts w:ascii="Arial" w:eastAsia="Cambria" w:hAnsi="Arial" w:cs="Arial"/>
                <w:lang w:val="en-US"/>
              </w:rPr>
              <w:t xml:space="preserve">Level 4, </w:t>
            </w:r>
            <w:proofErr w:type="spellStart"/>
            <w:r w:rsidR="002F7487">
              <w:rPr>
                <w:rFonts w:ascii="Arial" w:eastAsia="Cambria" w:hAnsi="Arial" w:cs="Arial"/>
                <w:lang w:val="en-US"/>
              </w:rPr>
              <w:t>Paypoint</w:t>
            </w:r>
            <w:proofErr w:type="spellEnd"/>
            <w:r w:rsidR="002F7487">
              <w:rPr>
                <w:rFonts w:ascii="Arial" w:eastAsia="Cambria" w:hAnsi="Arial" w:cs="Arial"/>
                <w:lang w:val="en-US"/>
              </w:rPr>
              <w:t xml:space="preserve"> 1</w:t>
            </w:r>
          </w:p>
        </w:tc>
      </w:tr>
      <w:tr w:rsidR="006E0FEB" w:rsidRPr="006E0FEB" w:rsidTr="006B78B6">
        <w:tc>
          <w:tcPr>
            <w:tcW w:w="2235" w:type="dxa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Reports to:</w:t>
            </w:r>
          </w:p>
        </w:tc>
        <w:tc>
          <w:tcPr>
            <w:tcW w:w="2126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color w:val="000000"/>
                <w:lang w:val="en-US"/>
              </w:rPr>
            </w:pPr>
            <w:r w:rsidRPr="006E0FEB">
              <w:rPr>
                <w:rFonts w:ascii="Arial" w:eastAsia="Times New Roman" w:hAnsi="Arial" w:cs="Times New Roman"/>
                <w:color w:val="000000"/>
                <w:lang w:val="en-US"/>
              </w:rPr>
              <w:t>Director Policy and Campaigns</w:t>
            </w:r>
          </w:p>
        </w:tc>
        <w:tc>
          <w:tcPr>
            <w:tcW w:w="2410" w:type="dxa"/>
            <w:gridSpan w:val="2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Base Salary:</w:t>
            </w:r>
          </w:p>
        </w:tc>
        <w:tc>
          <w:tcPr>
            <w:tcW w:w="3077" w:type="dxa"/>
          </w:tcPr>
          <w:p w:rsidR="006E0FEB" w:rsidRPr="006E0FEB" w:rsidRDefault="006E0FEB" w:rsidP="003E5CB1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6E0FEB">
              <w:rPr>
                <w:rFonts w:ascii="Arial" w:eastAsia="Times New Roman" w:hAnsi="Arial" w:cs="Times New Roman"/>
                <w:lang w:val="en-US"/>
              </w:rPr>
              <w:t>$</w:t>
            </w:r>
            <w:r w:rsidR="002F7487">
              <w:rPr>
                <w:rFonts w:ascii="Arial" w:eastAsia="Times New Roman" w:hAnsi="Arial" w:cs="Times New Roman"/>
                <w:lang w:val="en-US"/>
              </w:rPr>
              <w:t>51,916.80</w:t>
            </w:r>
            <w:r w:rsidR="003E5CB1">
              <w:rPr>
                <w:rFonts w:ascii="Arial" w:eastAsia="Times New Roman" w:hAnsi="Arial" w:cs="Times New Roman"/>
                <w:lang w:val="en-US"/>
              </w:rPr>
              <w:t xml:space="preserve"> pro rata</w:t>
            </w:r>
            <w:r w:rsidRPr="006E0FEB">
              <w:rPr>
                <w:rFonts w:ascii="Arial" w:eastAsia="Times New Roman" w:hAnsi="Arial" w:cs="Times New Roman"/>
                <w:lang w:val="en-US"/>
              </w:rPr>
              <w:t xml:space="preserve"> per annum </w:t>
            </w:r>
            <w:r w:rsidR="002F7487">
              <w:rPr>
                <w:rFonts w:ascii="Arial" w:eastAsia="Times New Roman" w:hAnsi="Arial" w:cs="Times New Roman"/>
                <w:lang w:val="en-US"/>
              </w:rPr>
              <w:t>(above the award rate)</w:t>
            </w:r>
          </w:p>
        </w:tc>
      </w:tr>
      <w:tr w:rsidR="006E0FEB" w:rsidRPr="006E0FEB" w:rsidTr="006B78B6">
        <w:tc>
          <w:tcPr>
            <w:tcW w:w="2235" w:type="dxa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Probation Period:</w:t>
            </w:r>
          </w:p>
        </w:tc>
        <w:tc>
          <w:tcPr>
            <w:tcW w:w="2126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3</w:t>
            </w:r>
            <w:r w:rsidRPr="006E0FEB">
              <w:rPr>
                <w:rFonts w:ascii="Arial" w:eastAsia="Times New Roman" w:hAnsi="Arial" w:cs="Times New Roman"/>
                <w:lang w:val="en-US"/>
              </w:rPr>
              <w:t xml:space="preserve"> month</w:t>
            </w:r>
          </w:p>
        </w:tc>
        <w:tc>
          <w:tcPr>
            <w:tcW w:w="2410" w:type="dxa"/>
            <w:gridSpan w:val="2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Performance Review:</w:t>
            </w:r>
          </w:p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Salary Review:</w:t>
            </w:r>
          </w:p>
        </w:tc>
        <w:tc>
          <w:tcPr>
            <w:tcW w:w="3077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>Annual</w:t>
            </w:r>
          </w:p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Cambria" w:hAnsi="Arial" w:cs="Arial"/>
                <w:lang w:val="en-US"/>
              </w:rPr>
            </w:pPr>
          </w:p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Annual</w:t>
            </w:r>
          </w:p>
        </w:tc>
      </w:tr>
      <w:tr w:rsidR="006E0FEB" w:rsidRPr="006E0FEB" w:rsidTr="006B78B6">
        <w:tc>
          <w:tcPr>
            <w:tcW w:w="2235" w:type="dxa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Position Description  approved:</w:t>
            </w:r>
          </w:p>
        </w:tc>
        <w:tc>
          <w:tcPr>
            <w:tcW w:w="2126" w:type="dxa"/>
          </w:tcPr>
          <w:p w:rsidR="006E0FEB" w:rsidRDefault="00EA2561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ACCAN CEO</w:t>
            </w:r>
          </w:p>
          <w:p w:rsidR="008656EB" w:rsidRPr="006E0FEB" w:rsidRDefault="008656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12 September 2012</w:t>
            </w:r>
          </w:p>
        </w:tc>
        <w:tc>
          <w:tcPr>
            <w:tcW w:w="2410" w:type="dxa"/>
            <w:gridSpan w:val="2"/>
          </w:tcPr>
          <w:p w:rsidR="006E0FEB" w:rsidRPr="006E0FEB" w:rsidRDefault="006E0FEB" w:rsidP="006E0FEB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6E0FEB">
              <w:rPr>
                <w:rFonts w:ascii="Arial" w:eastAsia="Times New Roman" w:hAnsi="Arial" w:cs="Times New Roman"/>
                <w:b/>
                <w:lang w:val="en-US"/>
              </w:rPr>
              <w:t>Position Description Review:</w:t>
            </w:r>
          </w:p>
        </w:tc>
        <w:tc>
          <w:tcPr>
            <w:tcW w:w="3077" w:type="dxa"/>
          </w:tcPr>
          <w:p w:rsidR="006E0FEB" w:rsidRPr="006E0FEB" w:rsidRDefault="006E0FEB" w:rsidP="006E0FE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>Annual</w:t>
            </w:r>
          </w:p>
        </w:tc>
      </w:tr>
    </w:tbl>
    <w:p w:rsidR="006E0FEB" w:rsidRPr="006E0FEB" w:rsidRDefault="006E0FEB" w:rsidP="006E0FEB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6E0FEB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:rsidR="00E80C30" w:rsidRDefault="00E80C30" w:rsidP="00E80C30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</w:t>
      </w:r>
      <w:r>
        <w:rPr>
          <w:rFonts w:ascii="Arial" w:hAnsi="Arial" w:cs="Arial"/>
        </w:rPr>
        <w:t xml:space="preserve">information and </w:t>
      </w:r>
      <w:r w:rsidRPr="00753F7F">
        <w:rPr>
          <w:rFonts w:ascii="Arial" w:hAnsi="Arial" w:cs="Arial"/>
        </w:rPr>
        <w:t xml:space="preserve">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:rsidR="00E80C30" w:rsidRDefault="00E80C30" w:rsidP="00E80C30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E80C30" w:rsidRDefault="00E80C30" w:rsidP="00E80C30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promote the development of Australian ICT resources;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 and to represent and advocate on behalf of consumers to Government, regulators and the telecommunications/communications industry;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making markets work well for consumers,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making</w:t>
      </w:r>
      <w:proofErr w:type="gramEnd"/>
      <w:r>
        <w:rPr>
          <w:rFonts w:ascii="Arial" w:hAnsi="Arial" w:cs="Arial"/>
        </w:rPr>
        <w:t xml:space="preserve"> a difference for consumers with disabilities.</w:t>
      </w:r>
    </w:p>
    <w:p w:rsidR="00E80C30" w:rsidRDefault="00E80C30" w:rsidP="00E80C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E80C30" w:rsidRDefault="00E80C30" w:rsidP="00E80C30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E80C30" w:rsidRPr="0010784F" w:rsidRDefault="00E80C30" w:rsidP="00E80C30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6E0FEB" w:rsidRPr="006E0FEB" w:rsidRDefault="006E0FEB" w:rsidP="006E0FEB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6E0FEB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6E0FEB" w:rsidRPr="006E0FEB" w:rsidRDefault="006E0FEB" w:rsidP="006E0FEB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6E0FEB">
        <w:rPr>
          <w:rFonts w:ascii="Arial" w:eastAsia="Cambria" w:hAnsi="Arial" w:cs="Arial"/>
          <w:sz w:val="24"/>
          <w:szCs w:val="24"/>
          <w:lang w:val="en-US"/>
        </w:rPr>
        <w:t>The purpose of the P</w:t>
      </w:r>
      <w:r w:rsidR="003C22A8">
        <w:rPr>
          <w:rFonts w:ascii="Arial" w:eastAsia="Cambria" w:hAnsi="Arial" w:cs="Arial"/>
          <w:sz w:val="24"/>
          <w:szCs w:val="24"/>
          <w:lang w:val="en-US"/>
        </w:rPr>
        <w:t>roject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 xml:space="preserve"> Officer </w:t>
      </w:r>
      <w:r w:rsidR="00CE7840">
        <w:rPr>
          <w:rFonts w:ascii="Arial" w:eastAsia="Cambria" w:hAnsi="Arial" w:cs="Arial"/>
          <w:sz w:val="24"/>
          <w:szCs w:val="24"/>
          <w:lang w:val="en-US"/>
        </w:rPr>
        <w:t xml:space="preserve">– Small Business </w:t>
      </w:r>
      <w:r w:rsidR="00ED3A8C">
        <w:rPr>
          <w:rFonts w:ascii="Arial" w:eastAsia="Cambria" w:hAnsi="Arial" w:cs="Arial"/>
          <w:sz w:val="24"/>
          <w:szCs w:val="24"/>
          <w:lang w:val="en-US"/>
        </w:rPr>
        <w:t>position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 xml:space="preserve"> is to</w:t>
      </w:r>
    </w:p>
    <w:p w:rsidR="006E0FEB" w:rsidRPr="006E0FEB" w:rsidRDefault="006E0FEB" w:rsidP="006E0FEB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6E0FEB" w:rsidRPr="006E0FEB" w:rsidRDefault="006E0FEB" w:rsidP="006E0FEB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sz w:val="24"/>
          <w:szCs w:val="24"/>
          <w:lang w:val="en-US"/>
        </w:rPr>
      </w:pPr>
      <w:r w:rsidRPr="006E0FEB">
        <w:rPr>
          <w:rFonts w:ascii="Arial" w:eastAsia="Cambria" w:hAnsi="Arial" w:cs="Arial"/>
          <w:sz w:val="24"/>
          <w:szCs w:val="24"/>
          <w:lang w:val="en-US"/>
        </w:rPr>
        <w:t>contribute to the achievement of the goal</w:t>
      </w:r>
      <w:r w:rsidR="00ED3A8C">
        <w:rPr>
          <w:rFonts w:ascii="Arial" w:eastAsia="Cambria" w:hAnsi="Arial" w:cs="Arial"/>
          <w:sz w:val="24"/>
          <w:szCs w:val="24"/>
          <w:lang w:val="en-US"/>
        </w:rPr>
        <w:t>s and objectives set out in the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 xml:space="preserve"> Strategic</w:t>
      </w:r>
      <w:r w:rsidR="00ED3A8C">
        <w:rPr>
          <w:rFonts w:ascii="Arial" w:eastAsia="Cambria" w:hAnsi="Arial" w:cs="Arial"/>
          <w:sz w:val="24"/>
          <w:szCs w:val="24"/>
          <w:lang w:val="en-US"/>
        </w:rPr>
        <w:t xml:space="preserve"> Plan and the Annual Work Plan;</w:t>
      </w:r>
    </w:p>
    <w:p w:rsidR="006E0FEB" w:rsidRPr="006E0FEB" w:rsidRDefault="003C22A8" w:rsidP="006E0FEB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sz w:val="24"/>
          <w:szCs w:val="24"/>
          <w:lang w:val="en-US"/>
        </w:rPr>
      </w:pPr>
      <w:r>
        <w:rPr>
          <w:rFonts w:ascii="Arial" w:eastAsia="Cambria" w:hAnsi="Arial" w:cs="Arial"/>
          <w:sz w:val="24"/>
          <w:szCs w:val="24"/>
          <w:lang w:val="en-US"/>
        </w:rPr>
        <w:t>liaise with small business on</w:t>
      </w:r>
      <w:r w:rsidR="006E0FEB" w:rsidRPr="006E0FEB">
        <w:rPr>
          <w:rFonts w:ascii="Arial" w:eastAsia="Cambria" w:hAnsi="Arial" w:cs="Arial"/>
          <w:sz w:val="24"/>
          <w:szCs w:val="24"/>
          <w:lang w:val="en-US"/>
        </w:rPr>
        <w:t xml:space="preserve"> policy positions on communications issues that affect </w:t>
      </w:r>
      <w:r w:rsidR="00CE7840">
        <w:rPr>
          <w:rFonts w:ascii="Arial" w:eastAsia="Cambria" w:hAnsi="Arial" w:cs="Arial"/>
          <w:sz w:val="24"/>
          <w:szCs w:val="24"/>
          <w:lang w:val="en-US"/>
        </w:rPr>
        <w:t xml:space="preserve">small business as </w:t>
      </w:r>
      <w:r w:rsidR="006E0FEB" w:rsidRPr="006E0FEB">
        <w:rPr>
          <w:rFonts w:ascii="Arial" w:eastAsia="Cambria" w:hAnsi="Arial" w:cs="Arial"/>
          <w:sz w:val="24"/>
          <w:szCs w:val="24"/>
          <w:lang w:val="en-US"/>
        </w:rPr>
        <w:t>consumers</w:t>
      </w:r>
      <w:r w:rsidR="00CE7840">
        <w:rPr>
          <w:rFonts w:ascii="Arial" w:eastAsia="Cambria" w:hAnsi="Arial" w:cs="Arial"/>
          <w:sz w:val="24"/>
          <w:szCs w:val="24"/>
          <w:lang w:val="en-US"/>
        </w:rPr>
        <w:t>, and consumers generally</w:t>
      </w:r>
      <w:r w:rsidR="006E0FEB" w:rsidRPr="006E0FEB">
        <w:rPr>
          <w:rFonts w:ascii="Arial" w:eastAsia="Cambria" w:hAnsi="Arial" w:cs="Arial"/>
          <w:sz w:val="24"/>
          <w:szCs w:val="24"/>
          <w:lang w:val="en-US"/>
        </w:rPr>
        <w:t xml:space="preserve">; and </w:t>
      </w:r>
    </w:p>
    <w:p w:rsidR="006E0FEB" w:rsidRPr="006E0FEB" w:rsidRDefault="006E0FEB" w:rsidP="006E0FEB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sz w:val="24"/>
          <w:szCs w:val="24"/>
          <w:lang w:val="en-US"/>
        </w:rPr>
      </w:pPr>
      <w:r w:rsidRPr="006E0FEB">
        <w:rPr>
          <w:rFonts w:ascii="Arial" w:eastAsia="Cambria" w:hAnsi="Arial" w:cs="Arial"/>
          <w:sz w:val="24"/>
          <w:szCs w:val="24"/>
          <w:lang w:val="en-US"/>
        </w:rPr>
        <w:t>to advocate on behalf of communications consumers and work with industry, government and consumer stakeholders to improve outcomes for communication consumers</w:t>
      </w:r>
    </w:p>
    <w:p w:rsidR="006E0FEB" w:rsidRDefault="006E0FEB" w:rsidP="006E0FEB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6E0FEB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6E0FEB" w:rsidRPr="006E0FEB" w:rsidRDefault="0046000D" w:rsidP="006E0FEB">
      <w:pPr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  <w:proofErr w:type="gramStart"/>
      <w:r>
        <w:rPr>
          <w:rFonts w:ascii="Arial" w:eastAsia="Cambria" w:hAnsi="Arial" w:cs="Arial"/>
          <w:sz w:val="24"/>
          <w:szCs w:val="24"/>
        </w:rPr>
        <w:t>Relevant tertiary</w:t>
      </w:r>
      <w:r w:rsidR="00145730">
        <w:rPr>
          <w:rFonts w:ascii="Arial" w:eastAsia="Cambria" w:hAnsi="Arial" w:cs="Arial"/>
          <w:sz w:val="24"/>
          <w:szCs w:val="24"/>
        </w:rPr>
        <w:t xml:space="preserve"> </w:t>
      </w:r>
      <w:r w:rsidR="006E0FEB" w:rsidRPr="006E0FEB">
        <w:rPr>
          <w:rFonts w:ascii="Arial" w:eastAsia="Cambria" w:hAnsi="Arial" w:cs="Arial"/>
          <w:sz w:val="24"/>
          <w:szCs w:val="24"/>
        </w:rPr>
        <w:t>qualifications or equivalent experience in a communications policy role.</w:t>
      </w:r>
      <w:proofErr w:type="gramEnd"/>
      <w:r w:rsidR="006E0FEB" w:rsidRPr="006E0FEB">
        <w:rPr>
          <w:rFonts w:ascii="Arial" w:eastAsia="Cambria" w:hAnsi="Arial" w:cs="Arial"/>
          <w:sz w:val="24"/>
          <w:szCs w:val="24"/>
        </w:rPr>
        <w:t xml:space="preserve"> </w:t>
      </w:r>
    </w:p>
    <w:p w:rsidR="006E0FEB" w:rsidRPr="006E0FEB" w:rsidRDefault="006E0FEB" w:rsidP="006E0FEB">
      <w:pPr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</w:p>
    <w:p w:rsidR="006E0FEB" w:rsidRPr="006E0FEB" w:rsidRDefault="006E0FEB" w:rsidP="006E0FEB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6E0FEB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Duties</w:t>
      </w:r>
    </w:p>
    <w:p w:rsidR="006E0FEB" w:rsidRPr="006E0FEB" w:rsidRDefault="006E0FEB" w:rsidP="006E0FEB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976E00" w:rsidRPr="0050307E" w:rsidRDefault="00976E00" w:rsidP="00976E00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0307E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976E00" w:rsidRPr="0050307E" w:rsidRDefault="00976E00" w:rsidP="00976E00">
      <w:pPr>
        <w:spacing w:after="0" w:line="240" w:lineRule="auto"/>
        <w:ind w:left="720"/>
        <w:rPr>
          <w:rFonts w:ascii="Arial" w:eastAsia="Cambria" w:hAnsi="Arial" w:cs="Arial"/>
          <w:sz w:val="24"/>
          <w:szCs w:val="24"/>
          <w:lang w:val="en-US"/>
        </w:rPr>
      </w:pPr>
    </w:p>
    <w:p w:rsidR="00976E00" w:rsidRPr="00E80C30" w:rsidRDefault="0014573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D</w:t>
      </w:r>
      <w:r w:rsidR="00976E00" w:rsidRPr="00E80C30">
        <w:rPr>
          <w:rFonts w:ascii="Arial" w:eastAsia="Cambria" w:hAnsi="Arial" w:cs="Arial"/>
          <w:lang w:val="en-US"/>
        </w:rPr>
        <w:t>eveloping policy positions, discussion papers and submissions, where possible based on direct community consultations</w:t>
      </w:r>
      <w:r w:rsidRPr="00E80C30">
        <w:rPr>
          <w:rFonts w:ascii="Arial" w:eastAsia="Cambria" w:hAnsi="Arial" w:cs="Arial"/>
          <w:lang w:val="en-US"/>
        </w:rPr>
        <w:t xml:space="preserve"> as part of a policy team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Collecting data, information and case studies from small business to support ACCAN campaigns and policy work</w:t>
      </w:r>
    </w:p>
    <w:p w:rsidR="00976E00" w:rsidRPr="0050307E" w:rsidRDefault="00976E00" w:rsidP="00976E00">
      <w:pPr>
        <w:spacing w:after="0" w:line="240" w:lineRule="auto"/>
        <w:ind w:left="720"/>
        <w:rPr>
          <w:rFonts w:ascii="Arial" w:eastAsia="Cambria" w:hAnsi="Arial" w:cs="Arial"/>
          <w:sz w:val="24"/>
          <w:szCs w:val="24"/>
          <w:lang w:val="en-US"/>
        </w:rPr>
      </w:pPr>
    </w:p>
    <w:p w:rsidR="00976E00" w:rsidRPr="0050307E" w:rsidRDefault="00976E00" w:rsidP="00976E00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0307E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Assisting with secretariat and support services for ACCAN’s standing advisory committees 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Consulting ACCAN members and committees to ensure effective representation of their views on communications matters</w:t>
      </w:r>
    </w:p>
    <w:p w:rsidR="00145730" w:rsidRPr="00E80C30" w:rsidRDefault="0014573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Implementation of ACCAN small business engagement strategy</w:t>
      </w:r>
    </w:p>
    <w:p w:rsidR="00145730" w:rsidRPr="00E80C30" w:rsidRDefault="0014573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Representing ACCAN in public forums, on committees and working groups as required</w:t>
      </w:r>
    </w:p>
    <w:p w:rsidR="00976E00" w:rsidRPr="0050307E" w:rsidRDefault="00976E00" w:rsidP="00976E00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976E00" w:rsidRPr="0050307E" w:rsidRDefault="00976E00" w:rsidP="00976E00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0307E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Developing material to inform small business members and the community about campaigns and key policy issues</w:t>
      </w:r>
    </w:p>
    <w:p w:rsidR="0080417F" w:rsidRPr="00E80C30" w:rsidRDefault="0080417F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Prepare</w:t>
      </w:r>
      <w:r w:rsidR="00145730" w:rsidRPr="00E80C30">
        <w:rPr>
          <w:rFonts w:ascii="Arial" w:eastAsia="Cambria" w:hAnsi="Arial" w:cs="Arial"/>
          <w:lang w:val="en-US"/>
        </w:rPr>
        <w:t xml:space="preserve"> and present</w:t>
      </w:r>
      <w:r w:rsidRPr="00E80C30">
        <w:rPr>
          <w:rFonts w:ascii="Arial" w:eastAsia="Cambria" w:hAnsi="Arial" w:cs="Arial"/>
          <w:lang w:val="en-US"/>
        </w:rPr>
        <w:t xml:space="preserve"> informational and educational material suitable for a wide consumer audience 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proofErr w:type="spellStart"/>
      <w:r w:rsidRPr="00E80C30">
        <w:rPr>
          <w:rFonts w:ascii="Arial" w:eastAsia="Cambria" w:hAnsi="Arial" w:cs="Arial"/>
          <w:lang w:val="en-US"/>
        </w:rPr>
        <w:t>Organising</w:t>
      </w:r>
      <w:proofErr w:type="spellEnd"/>
      <w:r w:rsidRPr="00E80C30">
        <w:rPr>
          <w:rFonts w:ascii="Arial" w:eastAsia="Cambria" w:hAnsi="Arial" w:cs="Arial"/>
          <w:lang w:val="en-US"/>
        </w:rPr>
        <w:t xml:space="preserve"> meetings, seminars and outreach activities with the small business community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976E00" w:rsidRPr="0050307E" w:rsidRDefault="00976E00" w:rsidP="00976E0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:rsidR="00976E00" w:rsidRPr="0050307E" w:rsidRDefault="00976E00" w:rsidP="00976E0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0307E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976E00" w:rsidRPr="0050307E" w:rsidRDefault="00976E00" w:rsidP="00976E00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976E00" w:rsidRPr="0050307E" w:rsidRDefault="00976E00" w:rsidP="00976E00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0307E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Assist with consumer complaints </w:t>
      </w:r>
      <w:r w:rsidR="0080417F" w:rsidRPr="00E80C30">
        <w:rPr>
          <w:rFonts w:ascii="Arial" w:eastAsia="Cambria" w:hAnsi="Arial" w:cs="Arial"/>
          <w:lang w:val="en-US"/>
        </w:rPr>
        <w:t xml:space="preserve">and </w:t>
      </w:r>
      <w:r w:rsidRPr="00E80C30">
        <w:rPr>
          <w:rFonts w:ascii="Arial" w:eastAsia="Cambria" w:hAnsi="Arial" w:cs="Arial"/>
          <w:lang w:val="en-US"/>
        </w:rPr>
        <w:t>enquiries</w:t>
      </w:r>
    </w:p>
    <w:p w:rsidR="00976E00" w:rsidRPr="00E80C30" w:rsidRDefault="00976E00" w:rsidP="00976E0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lastRenderedPageBreak/>
        <w:t>Assist with general administrative tasks</w:t>
      </w:r>
    </w:p>
    <w:p w:rsidR="00976E00" w:rsidRPr="00E80C30" w:rsidRDefault="00976E00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Other duties as assigned by the Director of Policy and Campaigns</w:t>
      </w:r>
    </w:p>
    <w:p w:rsidR="00976E00" w:rsidRPr="0050307E" w:rsidRDefault="00976E00" w:rsidP="00976E00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6E0FEB" w:rsidRPr="006E0FEB" w:rsidRDefault="006E0FEB" w:rsidP="006E0FE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6E0FEB">
        <w:rPr>
          <w:rFonts w:ascii="Arial Black" w:eastAsia="Times New Roman" w:hAnsi="Arial Black" w:cs="Arial Black"/>
          <w:b/>
          <w:bCs/>
          <w:color w:val="3366FF"/>
          <w:spacing w:val="30"/>
          <w:sz w:val="28"/>
          <w:szCs w:val="28"/>
        </w:rPr>
        <w:t>Essential Skills for position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An understanding of communications policy issues generally and the </w:t>
      </w:r>
      <w:r w:rsidR="0046000D" w:rsidRPr="00E80C30">
        <w:rPr>
          <w:rFonts w:ascii="Arial" w:eastAsia="Cambria" w:hAnsi="Arial" w:cs="Arial"/>
          <w:lang w:val="en-US"/>
        </w:rPr>
        <w:t xml:space="preserve">small business environment specifically, </w:t>
      </w:r>
      <w:r w:rsidRPr="00E80C30">
        <w:rPr>
          <w:rFonts w:ascii="Arial" w:eastAsia="Cambria" w:hAnsi="Arial" w:cs="Arial"/>
          <w:lang w:val="en-US"/>
        </w:rPr>
        <w:t xml:space="preserve">or the capacity to quickly acquire this knowledge 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Knowledge of public policy processes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Good oral and written communication skills 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Good analytical and research skills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Proficiency in information and communications technology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Capacity to work independently with minimal supervision</w:t>
      </w:r>
    </w:p>
    <w:p w:rsidR="006E0FEB" w:rsidRPr="006E0FEB" w:rsidRDefault="006E0FEB" w:rsidP="006E0FEB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6E0FEB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Desired Skills for position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Understanding of the needs of people with disabilities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Knowledge of and experience of working in the community sector</w:t>
      </w:r>
    </w:p>
    <w:p w:rsidR="006E0FEB" w:rsidRPr="006E0FEB" w:rsidRDefault="006E0FEB" w:rsidP="006E0FEB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6E0FEB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Summary Terms and conditions</w:t>
      </w:r>
    </w:p>
    <w:p w:rsidR="006E0FEB" w:rsidRPr="00E80C30" w:rsidRDefault="0046000D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Permanent p</w:t>
      </w:r>
      <w:r w:rsidR="006E0FEB" w:rsidRPr="00E80C30">
        <w:rPr>
          <w:rFonts w:ascii="Arial" w:eastAsia="Cambria" w:hAnsi="Arial" w:cs="Arial"/>
          <w:lang w:val="en-US"/>
        </w:rPr>
        <w:t>art time.</w:t>
      </w:r>
    </w:p>
    <w:p w:rsidR="0046000D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Base salary commencement level </w:t>
      </w:r>
      <w:r w:rsidR="008656EB" w:rsidRPr="00E80C30">
        <w:rPr>
          <w:rFonts w:ascii="Arial" w:eastAsia="Cambria" w:hAnsi="Arial" w:cs="Arial"/>
          <w:lang w:val="en-US"/>
        </w:rPr>
        <w:t xml:space="preserve">SCHCADS Award Level 4 </w:t>
      </w:r>
      <w:proofErr w:type="spellStart"/>
      <w:r w:rsidR="008656EB" w:rsidRPr="00E80C30">
        <w:rPr>
          <w:rFonts w:ascii="Arial" w:eastAsia="Cambria" w:hAnsi="Arial" w:cs="Arial"/>
          <w:lang w:val="en-US"/>
        </w:rPr>
        <w:t>Paypoint</w:t>
      </w:r>
      <w:proofErr w:type="spellEnd"/>
      <w:r w:rsidR="008656EB" w:rsidRPr="00E80C30">
        <w:rPr>
          <w:rFonts w:ascii="Arial" w:eastAsia="Cambria" w:hAnsi="Arial" w:cs="Arial"/>
          <w:lang w:val="en-US"/>
        </w:rPr>
        <w:t xml:space="preserve"> 1</w:t>
      </w:r>
      <w:r w:rsidR="00172E91" w:rsidRPr="00E80C30">
        <w:rPr>
          <w:rFonts w:ascii="Arial" w:eastAsia="Cambria" w:hAnsi="Arial" w:cs="Arial"/>
          <w:lang w:val="en-US"/>
        </w:rPr>
        <w:t>. Base salary at</w:t>
      </w:r>
      <w:r w:rsidR="008656EB" w:rsidRPr="00E80C30">
        <w:rPr>
          <w:rFonts w:ascii="Arial" w:eastAsia="Cambria" w:hAnsi="Arial" w:cs="Arial"/>
          <w:lang w:val="en-US"/>
        </w:rPr>
        <w:t xml:space="preserve"> $51,916.80 pro rate (i.e. $31,150.08) (the pay rate is above the rate for the classification level)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In addition to base salary 9% of salary for Superannuation Employer Contribution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4 weeks annual leave pro rata with 17.5% leave loading.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Terms and conditions are those set out in the Job Offer Letter, ACCAN Work Place Agreement, ACCAN policies </w:t>
      </w:r>
      <w:r w:rsidR="0080417F" w:rsidRPr="00E80C30">
        <w:rPr>
          <w:rFonts w:ascii="Arial" w:eastAsia="Cambria" w:hAnsi="Arial" w:cs="Arial"/>
          <w:lang w:val="en-US"/>
        </w:rPr>
        <w:t xml:space="preserve">and </w:t>
      </w:r>
      <w:r w:rsidRPr="00E80C30">
        <w:rPr>
          <w:rFonts w:ascii="Arial" w:eastAsia="Cambria" w:hAnsi="Arial" w:cs="Arial"/>
          <w:lang w:val="en-US"/>
        </w:rPr>
        <w:t>procedures and the National Employment Standards as set out in the Fair Work Act 2009.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22.5 hours (3 days) per week work hours 9am – 5pm with flexi-time agreement. Some flexibility is essential as travel and extended hours for attendance at events may be required as part of the position.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 xml:space="preserve">All ACCAN staff </w:t>
      </w:r>
      <w:proofErr w:type="gramStart"/>
      <w:r w:rsidRPr="00E80C30">
        <w:rPr>
          <w:rFonts w:ascii="Arial" w:eastAsia="Cambria" w:hAnsi="Arial" w:cs="Arial"/>
          <w:lang w:val="en-US"/>
        </w:rPr>
        <w:t>are</w:t>
      </w:r>
      <w:proofErr w:type="gramEnd"/>
      <w:r w:rsidRPr="00E80C30">
        <w:rPr>
          <w:rFonts w:ascii="Arial" w:eastAsia="Cambria" w:hAnsi="Arial" w:cs="Arial"/>
          <w:lang w:val="en-US"/>
        </w:rPr>
        <w:t xml:space="preserve"> required to comply with ACCAN policies </w:t>
      </w:r>
      <w:r w:rsidR="0080417F" w:rsidRPr="00E80C30">
        <w:rPr>
          <w:rFonts w:ascii="Arial" w:eastAsia="Cambria" w:hAnsi="Arial" w:cs="Arial"/>
          <w:lang w:val="en-US"/>
        </w:rPr>
        <w:t xml:space="preserve">and </w:t>
      </w:r>
      <w:r w:rsidRPr="00E80C30">
        <w:rPr>
          <w:rFonts w:ascii="Arial" w:eastAsia="Cambria" w:hAnsi="Arial" w:cs="Arial"/>
          <w:lang w:val="en-US"/>
        </w:rPr>
        <w:t>procedures.</w:t>
      </w:r>
    </w:p>
    <w:p w:rsidR="006E0FEB" w:rsidRPr="00E80C30" w:rsidRDefault="006E0FEB" w:rsidP="00E80C30">
      <w:pPr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Arial" w:eastAsia="Cambria" w:hAnsi="Arial" w:cs="Arial"/>
          <w:lang w:val="en-US"/>
        </w:rPr>
      </w:pPr>
      <w:r w:rsidRPr="00E80C30">
        <w:rPr>
          <w:rFonts w:ascii="Arial" w:eastAsia="Cambria" w:hAnsi="Arial" w:cs="Arial"/>
          <w:lang w:val="en-US"/>
        </w:rPr>
        <w:t>The position is subject to a one month probationary period.</w:t>
      </w:r>
    </w:p>
    <w:p w:rsidR="006E0FEB" w:rsidRPr="006E0FEB" w:rsidRDefault="006E0FEB" w:rsidP="006E0FE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E0FEB" w:rsidRPr="006E0FEB" w:rsidRDefault="006E0FEB" w:rsidP="006E0FEB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E80C30" w:rsidRDefault="006E0FEB" w:rsidP="006E0FEB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6E0FEB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ACCAN is an EEO employer: Aboriginal and Torres Strait Islander peoples, persons with disabilities, and people from culturally, linguistically and religiously diverse backgrounds are encouraged to apply</w:t>
      </w:r>
    </w:p>
    <w:p w:rsidR="00E80C30" w:rsidRDefault="00E80C30" w:rsidP="006E0FEB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E80C30" w:rsidRPr="006E0FEB" w:rsidRDefault="00E80C30" w:rsidP="006E0FEB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6E0FEB" w:rsidRPr="006E0FEB" w:rsidRDefault="006E0FEB" w:rsidP="006E0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sz w:val="10"/>
          <w:szCs w:val="10"/>
          <w:lang w:val="en-US"/>
        </w:rPr>
      </w:pPr>
    </w:p>
    <w:p w:rsidR="006E0FEB" w:rsidRPr="006E0FEB" w:rsidRDefault="006E0FEB" w:rsidP="006E0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6E0FEB">
        <w:rPr>
          <w:rFonts w:ascii="Arial" w:eastAsia="Cambria" w:hAnsi="Arial" w:cs="Arial"/>
          <w:b/>
          <w:bCs/>
          <w:sz w:val="24"/>
          <w:szCs w:val="24"/>
          <w:lang w:val="en-US"/>
        </w:rPr>
        <w:t>I have received a copy of the position description and have read and understand its contents.</w:t>
      </w:r>
    </w:p>
    <w:p w:rsidR="006E0FEB" w:rsidRPr="006E0FEB" w:rsidRDefault="006E0FEB" w:rsidP="006E0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6E0FEB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  <w:t>_____________________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  <w:t>___________</w:t>
      </w:r>
    </w:p>
    <w:p w:rsidR="006E0FEB" w:rsidRPr="00E80C30" w:rsidRDefault="006E0FEB" w:rsidP="006E0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6E0FEB">
        <w:rPr>
          <w:rFonts w:ascii="Arial" w:eastAsia="Cambria" w:hAnsi="Arial" w:cs="Arial"/>
          <w:sz w:val="20"/>
          <w:szCs w:val="20"/>
          <w:lang w:val="en-US"/>
        </w:rPr>
        <w:t>Employees Name (please print)</w:t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p w:rsidR="006E0FEB" w:rsidRPr="006E0FEB" w:rsidRDefault="006E0FEB" w:rsidP="006E0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6E0FEB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  <w:t>_____________________</w:t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</w:r>
      <w:r w:rsidRPr="006E0FEB">
        <w:rPr>
          <w:rFonts w:ascii="Arial" w:eastAsia="Cambria" w:hAnsi="Arial" w:cs="Arial"/>
          <w:sz w:val="24"/>
          <w:szCs w:val="24"/>
          <w:lang w:val="en-US"/>
        </w:rPr>
        <w:tab/>
        <w:t>___________</w:t>
      </w:r>
    </w:p>
    <w:p w:rsidR="00D15F45" w:rsidRPr="00E80C30" w:rsidRDefault="006E0FEB" w:rsidP="00E80C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6E0FEB">
        <w:rPr>
          <w:rFonts w:ascii="Arial" w:eastAsia="Cambria" w:hAnsi="Arial" w:cs="Arial"/>
          <w:sz w:val="20"/>
          <w:szCs w:val="20"/>
          <w:lang w:val="en-US"/>
        </w:rPr>
        <w:t>Supervisor’s Name (please print)</w:t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</w:r>
      <w:r w:rsidRPr="006E0FEB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sectPr w:rsidR="00D15F45" w:rsidRPr="00E80C30" w:rsidSect="006B78B6">
      <w:footerReference w:type="default" r:id="rId10"/>
      <w:pgSz w:w="11900" w:h="16840"/>
      <w:pgMar w:top="851" w:right="1134" w:bottom="170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8E" w:rsidRDefault="00AF398E">
      <w:pPr>
        <w:spacing w:after="0" w:line="240" w:lineRule="auto"/>
      </w:pPr>
      <w:r>
        <w:separator/>
      </w:r>
    </w:p>
  </w:endnote>
  <w:endnote w:type="continuationSeparator" w:id="0">
    <w:p w:rsidR="00AF398E" w:rsidRDefault="00A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38" w:rsidRPr="00D16263" w:rsidRDefault="00FA2B38" w:rsidP="006B78B6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ACCAN PO</w:t>
    </w:r>
    <w:r w:rsidR="002D27AC">
      <w:rPr>
        <w:rFonts w:ascii="Arial" w:hAnsi="Arial"/>
        <w:sz w:val="16"/>
      </w:rPr>
      <w:t>SB</w:t>
    </w:r>
    <w:r>
      <w:rPr>
        <w:rFonts w:ascii="Arial" w:hAnsi="Arial"/>
        <w:sz w:val="16"/>
      </w:rPr>
      <w:t xml:space="preserve">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BD1900">
      <w:rPr>
        <w:rFonts w:ascii="Arial" w:hAnsi="Arial"/>
        <w:noProof/>
        <w:sz w:val="16"/>
      </w:rPr>
      <w:t>18 September 2012</w:t>
    </w:r>
    <w:r w:rsidRPr="00D16263">
      <w:rPr>
        <w:rFonts w:ascii="Arial" w:hAnsi="Arial"/>
        <w:sz w:val="16"/>
      </w:rPr>
      <w:fldChar w:fldCharType="end"/>
    </w:r>
  </w:p>
  <w:p w:rsidR="00FA2B38" w:rsidRDefault="00FA2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8E" w:rsidRDefault="00AF398E">
      <w:pPr>
        <w:spacing w:after="0" w:line="240" w:lineRule="auto"/>
      </w:pPr>
      <w:r>
        <w:separator/>
      </w:r>
    </w:p>
  </w:footnote>
  <w:footnote w:type="continuationSeparator" w:id="0">
    <w:p w:rsidR="00AF398E" w:rsidRDefault="00A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B"/>
    <w:rsid w:val="00091529"/>
    <w:rsid w:val="000B1BEC"/>
    <w:rsid w:val="000F4A82"/>
    <w:rsid w:val="00145730"/>
    <w:rsid w:val="00172E91"/>
    <w:rsid w:val="002D27AC"/>
    <w:rsid w:val="002F7487"/>
    <w:rsid w:val="003C22A8"/>
    <w:rsid w:val="003E5CB1"/>
    <w:rsid w:val="004156E4"/>
    <w:rsid w:val="0046000D"/>
    <w:rsid w:val="0066540F"/>
    <w:rsid w:val="00674D18"/>
    <w:rsid w:val="006B78B6"/>
    <w:rsid w:val="006E0FEB"/>
    <w:rsid w:val="00792B3F"/>
    <w:rsid w:val="0080417F"/>
    <w:rsid w:val="008656EB"/>
    <w:rsid w:val="00976E00"/>
    <w:rsid w:val="00A30B73"/>
    <w:rsid w:val="00AF398E"/>
    <w:rsid w:val="00B64654"/>
    <w:rsid w:val="00BD1900"/>
    <w:rsid w:val="00BD6293"/>
    <w:rsid w:val="00C277A1"/>
    <w:rsid w:val="00CE7840"/>
    <w:rsid w:val="00D15F45"/>
    <w:rsid w:val="00E164C3"/>
    <w:rsid w:val="00E80C30"/>
    <w:rsid w:val="00EA2561"/>
    <w:rsid w:val="00ED3A8C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EB"/>
  </w:style>
  <w:style w:type="paragraph" w:styleId="BalloonText">
    <w:name w:val="Balloon Text"/>
    <w:basedOn w:val="Normal"/>
    <w:link w:val="BalloonTextChar"/>
    <w:uiPriority w:val="99"/>
    <w:semiHidden/>
    <w:unhideWhenUsed/>
    <w:rsid w:val="006E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EB"/>
  </w:style>
  <w:style w:type="paragraph" w:styleId="BalloonText">
    <w:name w:val="Balloon Text"/>
    <w:basedOn w:val="Normal"/>
    <w:link w:val="BalloonTextChar"/>
    <w:uiPriority w:val="99"/>
    <w:semiHidden/>
    <w:unhideWhenUsed/>
    <w:rsid w:val="006E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E152-7440-43ED-94B3-0AF46DA0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6</cp:revision>
  <dcterms:created xsi:type="dcterms:W3CDTF">2012-09-14T01:07:00Z</dcterms:created>
  <dcterms:modified xsi:type="dcterms:W3CDTF">2012-09-18T01:04:00Z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