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024"/>
        <w:gridCol w:w="1888"/>
        <w:gridCol w:w="1479"/>
        <w:gridCol w:w="622"/>
        <w:gridCol w:w="3229"/>
      </w:tblGrid>
      <w:tr w:rsidR="00F65795" w:rsidRPr="00F65795" w:rsidTr="00CF68BB">
        <w:tc>
          <w:tcPr>
            <w:tcW w:w="5391" w:type="dxa"/>
            <w:gridSpan w:val="3"/>
          </w:tcPr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  <w:bookmarkStart w:id="0" w:name="_GoBack"/>
            <w:bookmarkEnd w:id="0"/>
          </w:p>
          <w:p w:rsidR="00F65795" w:rsidRPr="00F65795" w:rsidRDefault="004577D6" w:rsidP="00F6579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Indigenous</w:t>
            </w:r>
            <w:r w:rsidR="007A2D5A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 </w:t>
            </w:r>
            <w:r w:rsidR="00CF68BB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Policy Assistant</w:t>
            </w:r>
          </w:p>
          <w:p w:rsidR="00F65795" w:rsidRPr="00F65795" w:rsidRDefault="00F65795" w:rsidP="00F65795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51" w:type="dxa"/>
            <w:gridSpan w:val="2"/>
          </w:tcPr>
          <w:p w:rsidR="00F65795" w:rsidRPr="00F65795" w:rsidRDefault="00F65795" w:rsidP="00F657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EF7A0F2" wp14:editId="0CE6488C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95" w:rsidRPr="00F65795" w:rsidTr="00CF68BB">
        <w:tc>
          <w:tcPr>
            <w:tcW w:w="2024" w:type="dxa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Location:</w:t>
            </w:r>
          </w:p>
        </w:tc>
        <w:tc>
          <w:tcPr>
            <w:tcW w:w="1888" w:type="dxa"/>
          </w:tcPr>
          <w:p w:rsidR="00F65795" w:rsidRPr="00F65795" w:rsidRDefault="00F65795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lang w:val="en-US"/>
              </w:rPr>
              <w:t>Sydney</w:t>
            </w:r>
          </w:p>
        </w:tc>
        <w:tc>
          <w:tcPr>
            <w:tcW w:w="2101" w:type="dxa"/>
            <w:gridSpan w:val="2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Employment Status:</w:t>
            </w:r>
          </w:p>
        </w:tc>
        <w:tc>
          <w:tcPr>
            <w:tcW w:w="3229" w:type="dxa"/>
          </w:tcPr>
          <w:p w:rsidR="00F65795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Full</w:t>
            </w:r>
            <w:r w:rsidR="00425D39">
              <w:rPr>
                <w:rFonts w:ascii="Arial" w:eastAsia="Times New Roman" w:hAnsi="Arial" w:cs="Times New Roman"/>
                <w:lang w:val="en-US"/>
              </w:rPr>
              <w:t>-</w:t>
            </w:r>
            <w:r>
              <w:rPr>
                <w:rFonts w:ascii="Arial" w:eastAsia="Times New Roman" w:hAnsi="Arial" w:cs="Times New Roman"/>
                <w:lang w:val="en-US"/>
              </w:rPr>
              <w:t>time 12</w:t>
            </w:r>
            <w:r w:rsidR="00425D39">
              <w:rPr>
                <w:rFonts w:ascii="Arial" w:eastAsia="Times New Roman" w:hAnsi="Arial" w:cs="Times New Roman"/>
                <w:lang w:val="en-US"/>
              </w:rPr>
              <w:t>-</w:t>
            </w:r>
            <w:r>
              <w:rPr>
                <w:rFonts w:ascii="Arial" w:eastAsia="Times New Roman" w:hAnsi="Arial" w:cs="Times New Roman"/>
                <w:lang w:val="en-US"/>
              </w:rPr>
              <w:t>month contract</w:t>
            </w:r>
          </w:p>
        </w:tc>
      </w:tr>
      <w:tr w:rsidR="00F65795" w:rsidRPr="00F65795" w:rsidTr="00CF68BB">
        <w:tc>
          <w:tcPr>
            <w:tcW w:w="2024" w:type="dxa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Award or Scale:</w:t>
            </w:r>
          </w:p>
        </w:tc>
        <w:tc>
          <w:tcPr>
            <w:tcW w:w="1888" w:type="dxa"/>
          </w:tcPr>
          <w:p w:rsidR="00F65795" w:rsidRPr="00F65795" w:rsidRDefault="00EE7C14" w:rsidP="00F65795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EE7C14">
              <w:rPr>
                <w:rFonts w:ascii="Arial" w:eastAsia="Times New Roman" w:hAnsi="Arial" w:cs="Arial"/>
                <w:lang w:val="en-US"/>
              </w:rPr>
              <w:t>Social, Community, Home Care and Disability Service Industry Award</w:t>
            </w:r>
          </w:p>
        </w:tc>
        <w:tc>
          <w:tcPr>
            <w:tcW w:w="2101" w:type="dxa"/>
            <w:gridSpan w:val="2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Award Grade &amp; Level:</w:t>
            </w:r>
          </w:p>
        </w:tc>
        <w:tc>
          <w:tcPr>
            <w:tcW w:w="3229" w:type="dxa"/>
          </w:tcPr>
          <w:p w:rsidR="00F65795" w:rsidRPr="00F65795" w:rsidRDefault="007A2D5A" w:rsidP="005A1B8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SCHADS </w:t>
            </w:r>
            <w:r w:rsidR="005A1B8B">
              <w:rPr>
                <w:rFonts w:ascii="Arial" w:eastAsia="Cambria" w:hAnsi="Arial" w:cs="Arial"/>
                <w:lang w:val="en-US"/>
              </w:rPr>
              <w:t xml:space="preserve">Award; Level 3 </w:t>
            </w:r>
            <w:proofErr w:type="spellStart"/>
            <w:r w:rsidR="00D22F28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="00D22F28">
              <w:rPr>
                <w:rFonts w:ascii="Arial" w:eastAsia="Cambria" w:hAnsi="Arial" w:cs="Arial"/>
                <w:lang w:val="en-US"/>
              </w:rPr>
              <w:t xml:space="preserve"> 1</w:t>
            </w:r>
            <w:r w:rsidR="005A1B8B">
              <w:rPr>
                <w:rFonts w:ascii="Arial" w:eastAsia="Cambria" w:hAnsi="Arial" w:cs="Arial"/>
                <w:lang w:val="en-US"/>
              </w:rPr>
              <w:t xml:space="preserve"> –Level 4 </w:t>
            </w:r>
            <w:proofErr w:type="spellStart"/>
            <w:r w:rsidR="005A1B8B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="005A1B8B">
              <w:rPr>
                <w:rFonts w:ascii="Arial" w:eastAsia="Cambria" w:hAnsi="Arial" w:cs="Arial"/>
                <w:lang w:val="en-US"/>
              </w:rPr>
              <w:t xml:space="preserve"> 1.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Reports to:</w:t>
            </w:r>
          </w:p>
        </w:tc>
        <w:tc>
          <w:tcPr>
            <w:tcW w:w="1888" w:type="dxa"/>
          </w:tcPr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color w:val="000000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color w:val="000000"/>
                <w:lang w:val="en-US"/>
              </w:rPr>
              <w:t>Director Policy and Campaigns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Salary</w:t>
            </w:r>
            <w:r w:rsidR="004366A4">
              <w:rPr>
                <w:rFonts w:ascii="Arial" w:eastAsia="Times New Roman" w:hAnsi="Arial" w:cs="Times New Roman"/>
                <w:b/>
                <w:lang w:val="en-US"/>
              </w:rPr>
              <w:t xml:space="preserve"> range</w:t>
            </w: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:</w:t>
            </w:r>
          </w:p>
        </w:tc>
        <w:tc>
          <w:tcPr>
            <w:tcW w:w="3229" w:type="dxa"/>
          </w:tcPr>
          <w:p w:rsidR="00CF68BB" w:rsidRPr="0010784F" w:rsidRDefault="00D22F28" w:rsidP="000C252E">
            <w:pPr>
              <w:spacing w:before="60" w:after="6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  <w:r w:rsidR="005A1B8B">
              <w:rPr>
                <w:rFonts w:ascii="Arial" w:eastAsia="Times New Roman" w:hAnsi="Arial"/>
              </w:rPr>
              <w:t>44,879.64 - $</w:t>
            </w:r>
            <w:r w:rsidR="000C252E">
              <w:rPr>
                <w:rFonts w:ascii="Arial" w:eastAsia="Times New Roman" w:hAnsi="Arial"/>
              </w:rPr>
              <w:t>52,617.24</w:t>
            </w:r>
            <w:r w:rsidR="00CF68BB">
              <w:rPr>
                <w:rFonts w:ascii="Arial" w:eastAsia="Times New Roman" w:hAnsi="Arial"/>
              </w:rPr>
              <w:t xml:space="preserve"> per </w:t>
            </w:r>
            <w:r w:rsidR="005A1B8B">
              <w:rPr>
                <w:rFonts w:ascii="Arial" w:eastAsia="Times New Roman" w:hAnsi="Arial"/>
              </w:rPr>
              <w:t>annum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Probation Period:</w:t>
            </w:r>
          </w:p>
        </w:tc>
        <w:tc>
          <w:tcPr>
            <w:tcW w:w="1888" w:type="dxa"/>
          </w:tcPr>
          <w:p w:rsidR="00CF68BB" w:rsidRPr="00F65795" w:rsidRDefault="00D87E99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</w:t>
            </w:r>
            <w:r w:rsidR="00CF68BB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="00CF68BB" w:rsidRPr="00F65795">
              <w:rPr>
                <w:rFonts w:ascii="Arial" w:eastAsia="Times New Roman" w:hAnsi="Arial" w:cs="Times New Roman"/>
                <w:lang w:val="en-US"/>
              </w:rPr>
              <w:t>month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Performance Review:</w:t>
            </w:r>
          </w:p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Salary Review:</w:t>
            </w:r>
          </w:p>
        </w:tc>
        <w:tc>
          <w:tcPr>
            <w:tcW w:w="3229" w:type="dxa"/>
          </w:tcPr>
          <w:p w:rsidR="00CF68BB" w:rsidRPr="00CF68BB" w:rsidRDefault="00CF68BB" w:rsidP="00CF68B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F68BB">
              <w:rPr>
                <w:rFonts w:ascii="Arial" w:eastAsia="Times New Roman" w:hAnsi="Arial" w:cs="Times New Roman"/>
                <w:lang w:val="en-US"/>
              </w:rPr>
              <w:t>1 month, then every three months</w:t>
            </w:r>
          </w:p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n/a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Position Description  approved:</w:t>
            </w:r>
          </w:p>
        </w:tc>
        <w:tc>
          <w:tcPr>
            <w:tcW w:w="1888" w:type="dxa"/>
          </w:tcPr>
          <w:p w:rsidR="00CF68BB" w:rsidRDefault="00DC5827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ACCAN CEO</w:t>
            </w:r>
          </w:p>
          <w:p w:rsidR="00D22F28" w:rsidRPr="00F65795" w:rsidRDefault="00D22F28" w:rsidP="005A1B8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2</w:t>
            </w:r>
            <w:r w:rsidR="005A1B8B">
              <w:rPr>
                <w:rFonts w:ascii="Arial" w:eastAsia="Times New Roman" w:hAnsi="Arial" w:cs="Times New Roman"/>
                <w:lang w:val="en-US"/>
              </w:rPr>
              <w:t>4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="005A1B8B">
              <w:rPr>
                <w:rFonts w:ascii="Arial" w:eastAsia="Times New Roman" w:hAnsi="Arial" w:cs="Times New Roman"/>
                <w:lang w:val="en-US"/>
              </w:rPr>
              <w:t>June 2013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Position Description Review:</w:t>
            </w:r>
          </w:p>
        </w:tc>
        <w:tc>
          <w:tcPr>
            <w:tcW w:w="3229" w:type="dxa"/>
          </w:tcPr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n/a</w:t>
            </w:r>
          </w:p>
        </w:tc>
      </w:tr>
    </w:tbl>
    <w:p w:rsidR="00F65795" w:rsidRPr="00F65795" w:rsidRDefault="002611A8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</w:t>
      </w:r>
      <w:r w:rsidR="00F65795"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bout ACCAN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</w:t>
      </w:r>
      <w:r>
        <w:rPr>
          <w:rFonts w:ascii="Arial" w:hAnsi="Arial" w:cs="Arial"/>
        </w:rPr>
        <w:t xml:space="preserve">information and </w:t>
      </w:r>
      <w:r w:rsidRPr="00753F7F">
        <w:rPr>
          <w:rFonts w:ascii="Arial" w:hAnsi="Arial" w:cs="Arial"/>
        </w:rPr>
        <w:t xml:space="preserve">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promote the development of Australian ICT resources;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 and to represent and advocate on behalf of consumers to Government, regulators and the telecommunications/communications industry;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advocate on behalf of consumers on telecommunications laws affecting consumers, </w:t>
      </w:r>
      <w:r w:rsidRPr="0010784F">
        <w:rPr>
          <w:rFonts w:ascii="Arial" w:hAnsi="Arial" w:cs="Arial"/>
        </w:rPr>
        <w:lastRenderedPageBreak/>
        <w:t>law reform, policy development and in relation to industry practices;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making markets work well for consumers,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making</w:t>
      </w:r>
      <w:proofErr w:type="gramEnd"/>
      <w:r>
        <w:rPr>
          <w:rFonts w:ascii="Arial" w:hAnsi="Arial" w:cs="Arial"/>
        </w:rPr>
        <w:t xml:space="preserve"> a difference for consumers with disabilities.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764F9B" w:rsidRPr="0010784F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F65795" w:rsidRPr="00F65795" w:rsidRDefault="00F65795" w:rsidP="00F65795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F65795" w:rsidRPr="003C07D7" w:rsidRDefault="00F65795" w:rsidP="00F65795">
      <w:pPr>
        <w:spacing w:after="0" w:line="240" w:lineRule="auto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The purpose of the </w:t>
      </w:r>
      <w:r w:rsidR="004577D6" w:rsidRPr="003C07D7">
        <w:rPr>
          <w:rFonts w:ascii="Arial" w:eastAsia="Cambria" w:hAnsi="Arial" w:cs="Arial"/>
          <w:lang w:val="en-US"/>
        </w:rPr>
        <w:t xml:space="preserve">Indigenous </w:t>
      </w:r>
      <w:r w:rsidRPr="003C07D7">
        <w:rPr>
          <w:rFonts w:ascii="Arial" w:eastAsia="Cambria" w:hAnsi="Arial" w:cs="Arial"/>
          <w:lang w:val="en-US"/>
        </w:rPr>
        <w:t xml:space="preserve">Policy </w:t>
      </w:r>
      <w:r w:rsidR="001C56DD" w:rsidRPr="003C07D7">
        <w:rPr>
          <w:rFonts w:ascii="Arial" w:eastAsia="Cambria" w:hAnsi="Arial" w:cs="Arial"/>
          <w:lang w:val="en-US"/>
        </w:rPr>
        <w:t>Assistant</w:t>
      </w:r>
      <w:r w:rsidRPr="003C07D7">
        <w:rPr>
          <w:rFonts w:ascii="Arial" w:eastAsia="Cambria" w:hAnsi="Arial" w:cs="Arial"/>
          <w:lang w:val="en-US"/>
        </w:rPr>
        <w:t xml:space="preserve"> </w:t>
      </w:r>
      <w:r w:rsidR="004577D6" w:rsidRPr="003C07D7">
        <w:rPr>
          <w:rFonts w:ascii="Arial" w:eastAsia="Cambria" w:hAnsi="Arial" w:cs="Arial"/>
          <w:lang w:val="en-US"/>
        </w:rPr>
        <w:t xml:space="preserve">position </w:t>
      </w:r>
      <w:r w:rsidRPr="003C07D7">
        <w:rPr>
          <w:rFonts w:ascii="Arial" w:eastAsia="Cambria" w:hAnsi="Arial" w:cs="Arial"/>
          <w:lang w:val="en-US"/>
        </w:rPr>
        <w:t>is to</w:t>
      </w:r>
      <w:r w:rsidR="008C3A8C">
        <w:rPr>
          <w:rFonts w:ascii="Arial" w:eastAsia="Cambria" w:hAnsi="Arial" w:cs="Arial"/>
          <w:lang w:val="en-US"/>
        </w:rPr>
        <w:t>:</w:t>
      </w:r>
    </w:p>
    <w:p w:rsidR="00F65795" w:rsidRPr="003C07D7" w:rsidRDefault="00F65795" w:rsidP="00F65795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F65795" w:rsidRPr="003C07D7" w:rsidRDefault="00F65795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contribute to the achievement of the goals and objectives set out in the Strategic Plan and the Annual Work Plan; </w:t>
      </w:r>
    </w:p>
    <w:p w:rsidR="00F65795" w:rsidRPr="003C07D7" w:rsidRDefault="00CF68BB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assist in </w:t>
      </w:r>
      <w:r w:rsidR="00F65795" w:rsidRPr="003C07D7">
        <w:rPr>
          <w:rFonts w:ascii="Arial" w:eastAsia="Cambria" w:hAnsi="Arial" w:cs="Arial"/>
          <w:lang w:val="en-US"/>
        </w:rPr>
        <w:t>research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>, develop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and publish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policy positions on communications issues that affect </w:t>
      </w:r>
      <w:r w:rsidR="00B94D71">
        <w:rPr>
          <w:rFonts w:ascii="Arial" w:eastAsia="Cambria" w:hAnsi="Arial" w:cs="Arial"/>
          <w:lang w:val="en-US"/>
        </w:rPr>
        <w:t>Aboriginal and Torres Strait Islander</w:t>
      </w:r>
      <w:r w:rsidR="007A2D5A" w:rsidRPr="003C07D7">
        <w:rPr>
          <w:rFonts w:ascii="Arial" w:eastAsia="Cambria" w:hAnsi="Arial" w:cs="Arial"/>
          <w:lang w:val="en-US"/>
        </w:rPr>
        <w:t xml:space="preserve"> </w:t>
      </w:r>
      <w:r w:rsidR="00B94D71">
        <w:rPr>
          <w:rFonts w:ascii="Arial" w:eastAsia="Cambria" w:hAnsi="Arial" w:cs="Arial"/>
          <w:lang w:val="en-US"/>
        </w:rPr>
        <w:t xml:space="preserve">consumers; </w:t>
      </w:r>
    </w:p>
    <w:p w:rsidR="00F65795" w:rsidRDefault="00F65795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advocate on behalf of </w:t>
      </w:r>
      <w:r w:rsidR="00B94D71">
        <w:rPr>
          <w:rFonts w:ascii="Arial" w:eastAsia="Cambria" w:hAnsi="Arial" w:cs="Arial"/>
          <w:lang w:val="en-US"/>
        </w:rPr>
        <w:t xml:space="preserve">Aboriginal and Torres Strait Islander </w:t>
      </w:r>
      <w:r w:rsidRPr="003C07D7">
        <w:rPr>
          <w:rFonts w:ascii="Arial" w:eastAsia="Cambria" w:hAnsi="Arial" w:cs="Arial"/>
          <w:lang w:val="en-US"/>
        </w:rPr>
        <w:t xml:space="preserve">communications consumers </w:t>
      </w:r>
      <w:r w:rsidR="007A2D5A" w:rsidRPr="003C07D7">
        <w:rPr>
          <w:rFonts w:ascii="Arial" w:eastAsia="Cambria" w:hAnsi="Arial" w:cs="Arial"/>
          <w:lang w:val="en-US"/>
        </w:rPr>
        <w:t xml:space="preserve">and consumers generally, </w:t>
      </w:r>
      <w:r w:rsidRPr="003C07D7">
        <w:rPr>
          <w:rFonts w:ascii="Arial" w:eastAsia="Cambria" w:hAnsi="Arial" w:cs="Arial"/>
          <w:lang w:val="en-US"/>
        </w:rPr>
        <w:t>and work with industry, government and consumer stakeholders to improve outcomes for communication consumers</w:t>
      </w:r>
      <w:r w:rsidR="008C3A8C">
        <w:rPr>
          <w:rFonts w:ascii="Arial" w:eastAsia="Cambria" w:hAnsi="Arial" w:cs="Arial"/>
          <w:lang w:val="en-US"/>
        </w:rPr>
        <w:t>; and</w:t>
      </w:r>
    </w:p>
    <w:p w:rsidR="008C3A8C" w:rsidRPr="003C07D7" w:rsidRDefault="008C3A8C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proofErr w:type="gramStart"/>
      <w:r>
        <w:rPr>
          <w:rFonts w:ascii="Arial" w:eastAsia="Cambria" w:hAnsi="Arial" w:cs="Arial"/>
          <w:lang w:val="en-US"/>
        </w:rPr>
        <w:t>work</w:t>
      </w:r>
      <w:proofErr w:type="gramEnd"/>
      <w:r>
        <w:rPr>
          <w:rFonts w:ascii="Arial" w:eastAsia="Cambria" w:hAnsi="Arial" w:cs="Arial"/>
          <w:lang w:val="en-US"/>
        </w:rPr>
        <w:t xml:space="preserve"> closely with ACCAN members and stakeholders to identify issues and practical solutions in communications for Aboriginal and Torres Strait Islander people.</w:t>
      </w: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F65795" w:rsidRPr="003C07D7" w:rsidRDefault="00F65795" w:rsidP="003C07D7">
      <w:pPr>
        <w:spacing w:after="0" w:line="240" w:lineRule="auto"/>
        <w:rPr>
          <w:rFonts w:ascii="Arial" w:eastAsia="Cambria" w:hAnsi="Arial" w:cs="Arial"/>
          <w:lang w:val="en-US"/>
        </w:rPr>
      </w:pPr>
      <w:proofErr w:type="gramStart"/>
      <w:r w:rsidRPr="003C07D7">
        <w:rPr>
          <w:rFonts w:ascii="Arial" w:eastAsia="Cambria" w:hAnsi="Arial" w:cs="Arial"/>
          <w:lang w:val="en-US"/>
        </w:rPr>
        <w:t>Rel</w:t>
      </w:r>
      <w:r w:rsidR="00207CCA">
        <w:rPr>
          <w:rFonts w:ascii="Arial" w:eastAsia="Cambria" w:hAnsi="Arial" w:cs="Arial"/>
          <w:lang w:val="en-US"/>
        </w:rPr>
        <w:t>e</w:t>
      </w:r>
      <w:r w:rsidRPr="003C07D7">
        <w:rPr>
          <w:rFonts w:ascii="Arial" w:eastAsia="Cambria" w:hAnsi="Arial" w:cs="Arial"/>
          <w:lang w:val="en-US"/>
        </w:rPr>
        <w:t>v</w:t>
      </w:r>
      <w:r w:rsidR="00207CCA">
        <w:rPr>
          <w:rFonts w:ascii="Arial" w:eastAsia="Cambria" w:hAnsi="Arial" w:cs="Arial"/>
          <w:lang w:val="en-US"/>
        </w:rPr>
        <w:t>a</w:t>
      </w:r>
      <w:r w:rsidRPr="003C07D7">
        <w:rPr>
          <w:rFonts w:ascii="Arial" w:eastAsia="Cambria" w:hAnsi="Arial" w:cs="Arial"/>
          <w:lang w:val="en-US"/>
        </w:rPr>
        <w:t>nt tertiary qualifications or equivalent experience in a communications policy role.</w:t>
      </w:r>
      <w:proofErr w:type="gramEnd"/>
      <w:r w:rsidRPr="003C07D7">
        <w:rPr>
          <w:rFonts w:ascii="Arial" w:eastAsia="Cambria" w:hAnsi="Arial" w:cs="Arial"/>
          <w:lang w:val="en-US"/>
        </w:rPr>
        <w:t xml:space="preserve"> </w:t>
      </w:r>
    </w:p>
    <w:p w:rsidR="00F65795" w:rsidRPr="00F65795" w:rsidRDefault="00F65795" w:rsidP="00F65795">
      <w:pPr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F65795" w:rsidRPr="003C07D7" w:rsidRDefault="007B57D6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Assist in p</w:t>
      </w:r>
      <w:r w:rsidR="00F65795" w:rsidRPr="003C07D7">
        <w:rPr>
          <w:rFonts w:ascii="Arial" w:eastAsia="Cambria" w:hAnsi="Arial" w:cs="Arial"/>
          <w:lang w:val="en-US"/>
        </w:rPr>
        <w:t>repar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and publish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policy positions, discussion papers and submissions, where possible based on direct community consultations</w:t>
      </w:r>
    </w:p>
    <w:p w:rsidR="00F65795" w:rsidRDefault="007B57D6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Assist in c</w:t>
      </w:r>
      <w:r w:rsidR="00F65795" w:rsidRPr="003C07D7">
        <w:rPr>
          <w:rFonts w:ascii="Arial" w:eastAsia="Cambria" w:hAnsi="Arial" w:cs="Arial"/>
          <w:lang w:val="en-US"/>
        </w:rPr>
        <w:t>ollect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data, information and case studies to support ACCAN campaigns and policy work</w:t>
      </w:r>
      <w:r w:rsidR="00510CDE">
        <w:rPr>
          <w:rFonts w:ascii="Arial" w:eastAsia="Cambria" w:hAnsi="Arial" w:cs="Arial"/>
          <w:lang w:val="en-US"/>
        </w:rPr>
        <w:t xml:space="preserve"> </w:t>
      </w:r>
    </w:p>
    <w:p w:rsidR="00510CDE" w:rsidRPr="003C07D7" w:rsidRDefault="00510CDE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Assist in developing research projects to help guide ACCAN’s policy work on Aboriginal and Torres Strait Islander communications issues</w:t>
      </w:r>
    </w:p>
    <w:p w:rsidR="00F65795" w:rsidRPr="00F65795" w:rsidRDefault="00F65795" w:rsidP="00F6579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proofErr w:type="spellStart"/>
      <w:r w:rsidRPr="003C07D7">
        <w:rPr>
          <w:rFonts w:ascii="Arial" w:eastAsia="Cambria" w:hAnsi="Arial" w:cs="Arial"/>
          <w:lang w:val="en-US"/>
        </w:rPr>
        <w:t>Analyse</w:t>
      </w:r>
      <w:proofErr w:type="spellEnd"/>
      <w:r w:rsidRPr="003C07D7">
        <w:rPr>
          <w:rFonts w:ascii="Arial" w:eastAsia="Cambria" w:hAnsi="Arial" w:cs="Arial"/>
          <w:lang w:val="en-US"/>
        </w:rPr>
        <w:t xml:space="preserve"> and monitor developments relevant to communications regulation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Identify potential areas for ACCAN research and policy development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Ensure ACCAN staff are informed and understand priority policy issues</w:t>
      </w:r>
      <w:r w:rsidR="009A0681">
        <w:rPr>
          <w:rFonts w:ascii="Arial" w:eastAsia="Cambria" w:hAnsi="Arial" w:cs="Arial"/>
          <w:lang w:val="en-US"/>
        </w:rPr>
        <w:t xml:space="preserve"> in Indigenous communications</w:t>
      </w:r>
    </w:p>
    <w:p w:rsidR="00F65795" w:rsidRPr="003C07D7" w:rsidRDefault="00365D2D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Assist in l</w:t>
      </w:r>
      <w:r w:rsidR="00F65795" w:rsidRPr="003C07D7">
        <w:rPr>
          <w:rFonts w:ascii="Arial" w:eastAsia="Cambria" w:hAnsi="Arial" w:cs="Arial"/>
          <w:lang w:val="en-US"/>
        </w:rPr>
        <w:t>iais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with regulatory agencies and Government on legislation and subsidiary regulatory instruments.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F65795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E753D3" w:rsidRPr="003C07D7" w:rsidRDefault="00E753D3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Develop and </w:t>
      </w:r>
      <w:r w:rsidR="009A0681">
        <w:rPr>
          <w:rFonts w:ascii="Arial" w:eastAsia="Cambria" w:hAnsi="Arial" w:cs="Arial"/>
          <w:lang w:val="en-US"/>
        </w:rPr>
        <w:t>facilitate</w:t>
      </w:r>
      <w:r w:rsidRPr="003C07D7">
        <w:rPr>
          <w:rFonts w:ascii="Arial" w:eastAsia="Cambria" w:hAnsi="Arial" w:cs="Arial"/>
          <w:lang w:val="en-US"/>
        </w:rPr>
        <w:t xml:space="preserve"> an ACCAN </w:t>
      </w:r>
      <w:r w:rsidR="004577D6" w:rsidRPr="003C07D7">
        <w:rPr>
          <w:rFonts w:ascii="Arial" w:eastAsia="Cambria" w:hAnsi="Arial" w:cs="Arial"/>
          <w:lang w:val="en-US"/>
        </w:rPr>
        <w:t>Indigenous</w:t>
      </w:r>
      <w:r w:rsidRPr="003C07D7">
        <w:rPr>
          <w:rFonts w:ascii="Arial" w:eastAsia="Cambria" w:hAnsi="Arial" w:cs="Arial"/>
          <w:lang w:val="en-US"/>
        </w:rPr>
        <w:t xml:space="preserve"> </w:t>
      </w:r>
      <w:r w:rsidR="00A416BF">
        <w:rPr>
          <w:rFonts w:ascii="Arial" w:eastAsia="Cambria" w:hAnsi="Arial" w:cs="Arial"/>
          <w:lang w:val="en-US"/>
        </w:rPr>
        <w:t>Consultation</w:t>
      </w:r>
      <w:r w:rsidRPr="003C07D7">
        <w:rPr>
          <w:rFonts w:ascii="Arial" w:eastAsia="Cambria" w:hAnsi="Arial" w:cs="Arial"/>
          <w:lang w:val="en-US"/>
        </w:rPr>
        <w:t xml:space="preserve"> Group</w:t>
      </w:r>
    </w:p>
    <w:p w:rsidR="00F65795" w:rsidRPr="003C07D7" w:rsidRDefault="00E753D3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</w:t>
      </w:r>
      <w:r w:rsidR="00F65795" w:rsidRPr="003C07D7">
        <w:rPr>
          <w:rFonts w:ascii="Arial" w:eastAsia="Cambria" w:hAnsi="Arial" w:cs="Arial"/>
          <w:lang w:val="en-US"/>
        </w:rPr>
        <w:t>ssist with ACCAN’s standing advisory committees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Consult ACCAN members</w:t>
      </w:r>
      <w:r w:rsidR="00E753D3" w:rsidRPr="003C07D7">
        <w:rPr>
          <w:rFonts w:ascii="Arial" w:eastAsia="Cambria" w:hAnsi="Arial" w:cs="Arial"/>
          <w:lang w:val="en-US"/>
        </w:rPr>
        <w:t xml:space="preserve"> and</w:t>
      </w:r>
      <w:r w:rsidRPr="003C07D7">
        <w:rPr>
          <w:rFonts w:ascii="Arial" w:eastAsia="Cambria" w:hAnsi="Arial" w:cs="Arial"/>
          <w:lang w:val="en-US"/>
        </w:rPr>
        <w:t xml:space="preserve"> committees to ensure effective representation of their views on communications matters</w:t>
      </w:r>
    </w:p>
    <w:p w:rsidR="00F65795" w:rsidRPr="003C07D7" w:rsidRDefault="0049315E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Assist in r</w:t>
      </w:r>
      <w:r w:rsidR="00F65795" w:rsidRPr="003C07D7">
        <w:rPr>
          <w:rFonts w:ascii="Arial" w:eastAsia="Cambria" w:hAnsi="Arial" w:cs="Arial"/>
          <w:lang w:val="en-US"/>
        </w:rPr>
        <w:t>epresent</w:t>
      </w:r>
      <w:r w:rsidRPr="003C07D7">
        <w:rPr>
          <w:rFonts w:ascii="Arial" w:eastAsia="Cambria" w:hAnsi="Arial" w:cs="Arial"/>
          <w:lang w:val="en-US"/>
        </w:rPr>
        <w:t>ing</w:t>
      </w:r>
      <w:r w:rsidR="00F65795" w:rsidRPr="003C07D7">
        <w:rPr>
          <w:rFonts w:ascii="Arial" w:eastAsia="Cambria" w:hAnsi="Arial" w:cs="Arial"/>
          <w:lang w:val="en-US"/>
        </w:rPr>
        <w:t xml:space="preserve"> ACCAN </w:t>
      </w:r>
      <w:r w:rsidR="009A0681">
        <w:rPr>
          <w:rFonts w:ascii="Arial" w:eastAsia="Cambria" w:hAnsi="Arial" w:cs="Arial"/>
          <w:lang w:val="en-US"/>
        </w:rPr>
        <w:t xml:space="preserve">at events, </w:t>
      </w:r>
      <w:r w:rsidR="003947E8">
        <w:rPr>
          <w:rFonts w:ascii="Arial" w:eastAsia="Cambria" w:hAnsi="Arial" w:cs="Arial"/>
          <w:lang w:val="en-US"/>
        </w:rPr>
        <w:t>conferences and working groups as required</w:t>
      </w:r>
      <w:r w:rsidR="00F65795" w:rsidRPr="003C07D7">
        <w:rPr>
          <w:rFonts w:ascii="Arial" w:eastAsia="Cambria" w:hAnsi="Arial" w:cs="Arial"/>
          <w:lang w:val="en-US"/>
        </w:rPr>
        <w:t xml:space="preserve"> 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3947E8" w:rsidRPr="00A416BF" w:rsidRDefault="003947E8" w:rsidP="00F65795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  <w:lang w:val="en-US"/>
        </w:rPr>
        <w:t xml:space="preserve">Work in partnership with Aboriginal and Torres Strait Islander communities and organisations to raise awareness of communications issues </w:t>
      </w:r>
    </w:p>
    <w:p w:rsidR="00F65795" w:rsidRPr="00A416BF" w:rsidRDefault="0049315E" w:rsidP="00F65795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</w:rPr>
        <w:t>Assist with developing</w:t>
      </w:r>
      <w:r w:rsidR="00F65795" w:rsidRPr="00A416BF">
        <w:rPr>
          <w:rFonts w:ascii="Arial" w:eastAsia="Cambria" w:hAnsi="Arial" w:cs="Arial"/>
          <w:lang w:val="en-US"/>
        </w:rPr>
        <w:t xml:space="preserve"> material to inform members and the community about campaigns and key policy issues</w:t>
      </w:r>
    </w:p>
    <w:p w:rsidR="004577D6" w:rsidRPr="00A416BF" w:rsidRDefault="004577D6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  <w:lang w:val="en-US"/>
        </w:rPr>
        <w:t>Prepare informational and educational material suitable</w:t>
      </w:r>
      <w:r w:rsidR="003947E8" w:rsidRPr="00A416BF">
        <w:rPr>
          <w:rFonts w:ascii="Arial" w:eastAsia="Cambria" w:hAnsi="Arial" w:cs="Arial"/>
          <w:lang w:val="en-US"/>
        </w:rPr>
        <w:t xml:space="preserve"> </w:t>
      </w:r>
      <w:r w:rsidRPr="00A416BF">
        <w:rPr>
          <w:rFonts w:ascii="Arial" w:eastAsia="Cambria" w:hAnsi="Arial" w:cs="Arial"/>
          <w:lang w:val="en-US"/>
        </w:rPr>
        <w:t xml:space="preserve">for </w:t>
      </w:r>
      <w:r w:rsidR="003947E8" w:rsidRPr="00A416BF">
        <w:rPr>
          <w:rFonts w:ascii="Arial" w:eastAsia="Cambria" w:hAnsi="Arial" w:cs="Arial"/>
          <w:lang w:val="en-US"/>
        </w:rPr>
        <w:t>Aboriginal and Torres Strait Islander communities</w:t>
      </w:r>
    </w:p>
    <w:p w:rsidR="00F65795" w:rsidRPr="00A416BF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  <w:lang w:val="en-US"/>
        </w:rPr>
        <w:t>Assist with meetings, seminars and outreach activities</w:t>
      </w:r>
    </w:p>
    <w:p w:rsidR="00F65795" w:rsidRPr="00A416BF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  <w:lang w:val="en-US"/>
        </w:rPr>
        <w:t xml:space="preserve">Assist with the </w:t>
      </w:r>
      <w:proofErr w:type="spellStart"/>
      <w:r w:rsidRPr="00A416BF">
        <w:rPr>
          <w:rFonts w:ascii="Arial" w:eastAsia="Cambria" w:hAnsi="Arial" w:cs="Arial"/>
          <w:lang w:val="en-US"/>
        </w:rPr>
        <w:t>organisation</w:t>
      </w:r>
      <w:proofErr w:type="spellEnd"/>
      <w:r w:rsidRPr="00A416BF">
        <w:rPr>
          <w:rFonts w:ascii="Arial" w:eastAsia="Cambria" w:hAnsi="Arial" w:cs="Arial"/>
          <w:lang w:val="en-US"/>
        </w:rPr>
        <w:t>, promotion and support for ACCAN conferences and events</w:t>
      </w:r>
    </w:p>
    <w:p w:rsidR="00F65795" w:rsidRPr="00A416BF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A416BF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5795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Assist with consumer complaints </w:t>
      </w:r>
      <w:r w:rsidR="004577D6" w:rsidRPr="003C07D7">
        <w:rPr>
          <w:rFonts w:ascii="Arial" w:eastAsia="Cambria" w:hAnsi="Arial" w:cs="Arial"/>
          <w:lang w:val="en-US"/>
        </w:rPr>
        <w:t xml:space="preserve">and </w:t>
      </w:r>
      <w:r w:rsidRPr="003C07D7">
        <w:rPr>
          <w:rFonts w:ascii="Arial" w:eastAsia="Cambria" w:hAnsi="Arial" w:cs="Arial"/>
          <w:lang w:val="en-US"/>
        </w:rPr>
        <w:t>enquiries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Other duties as assigned by the Director of Policy and Campaigns </w:t>
      </w: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5795">
        <w:rPr>
          <w:rFonts w:ascii="Arial Black" w:eastAsia="Times New Roman" w:hAnsi="Arial Black" w:cs="Arial Black"/>
          <w:b/>
          <w:bCs/>
          <w:color w:val="3366FF"/>
          <w:spacing w:val="30"/>
          <w:sz w:val="28"/>
          <w:szCs w:val="28"/>
        </w:rPr>
        <w:t>Essential Skills for position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An understanding of communications policy issues generally and </w:t>
      </w:r>
      <w:r w:rsidR="003947E8">
        <w:rPr>
          <w:rFonts w:ascii="Arial" w:eastAsia="Cambria" w:hAnsi="Arial" w:cs="Arial"/>
          <w:lang w:val="en-US"/>
        </w:rPr>
        <w:t>Aboriginal and Torres Strait Islander</w:t>
      </w:r>
      <w:r w:rsidR="00E753D3" w:rsidRPr="003C07D7">
        <w:rPr>
          <w:rFonts w:ascii="Arial" w:eastAsia="Cambria" w:hAnsi="Arial" w:cs="Arial"/>
          <w:lang w:val="en-US"/>
        </w:rPr>
        <w:t xml:space="preserve"> communications issues </w:t>
      </w:r>
      <w:r w:rsidRPr="003C07D7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4577D6" w:rsidRPr="003C07D7" w:rsidRDefault="004577D6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Strong connections with the </w:t>
      </w:r>
      <w:r w:rsidR="003947E8">
        <w:rPr>
          <w:rFonts w:ascii="Arial" w:eastAsia="Cambria" w:hAnsi="Arial" w:cs="Arial"/>
          <w:lang w:val="en-US"/>
        </w:rPr>
        <w:t>Aboriginal and Torres Strait Islander</w:t>
      </w:r>
      <w:r w:rsidRPr="003C07D7">
        <w:rPr>
          <w:rFonts w:ascii="Arial" w:eastAsia="Cambria" w:hAnsi="Arial" w:cs="Arial"/>
          <w:lang w:val="en-US"/>
        </w:rPr>
        <w:t xml:space="preserve"> community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A commitment to the effective representation of consumers</w:t>
      </w:r>
      <w:r w:rsidR="003947E8">
        <w:rPr>
          <w:rFonts w:ascii="Arial" w:eastAsia="Cambria" w:hAnsi="Arial" w:cs="Arial"/>
          <w:lang w:val="en-US"/>
        </w:rPr>
        <w:t>, and Aboriginal and Torres Strait Islander consumers in particular</w:t>
      </w:r>
      <w:r w:rsidRPr="003C07D7">
        <w:rPr>
          <w:rFonts w:ascii="Arial" w:eastAsia="Cambria" w:hAnsi="Arial" w:cs="Arial"/>
          <w:lang w:val="en-US"/>
        </w:rPr>
        <w:t xml:space="preserve"> 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Knowledge of public policy processes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Good oral and written communication skills 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Good analytical and research skills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Proficiency in information and communications technology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Capacity to work independently with minimal supervision</w:t>
      </w: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Desired Skills for position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Understanding of the needs of people with disabilities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Summary Terms and conditions</w:t>
      </w:r>
    </w:p>
    <w:p w:rsidR="00E753D3" w:rsidRPr="003C07D7" w:rsidRDefault="0049315E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F</w:t>
      </w:r>
      <w:r w:rsidR="00E753D3" w:rsidRPr="003C07D7">
        <w:rPr>
          <w:rFonts w:ascii="Arial" w:eastAsia="Cambria" w:hAnsi="Arial" w:cs="Arial"/>
          <w:lang w:val="en-US"/>
        </w:rPr>
        <w:t>ull-time</w:t>
      </w:r>
      <w:r w:rsidRPr="003C07D7">
        <w:rPr>
          <w:rFonts w:ascii="Arial" w:eastAsia="Cambria" w:hAnsi="Arial" w:cs="Arial"/>
          <w:lang w:val="en-US"/>
        </w:rPr>
        <w:t xml:space="preserve"> 12 month contract</w:t>
      </w:r>
    </w:p>
    <w:p w:rsidR="00EF09B2" w:rsidRPr="003C07D7" w:rsidRDefault="00EF09B2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Training and professional development provided by ACCAN</w:t>
      </w:r>
    </w:p>
    <w:p w:rsidR="00F65795" w:rsidRPr="003C07D7" w:rsidRDefault="00D22F28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Base salary commencement level </w:t>
      </w:r>
      <w:r w:rsidR="006072ED" w:rsidRPr="003C07D7">
        <w:rPr>
          <w:rFonts w:ascii="Arial" w:eastAsia="Cambria" w:hAnsi="Arial" w:cs="Arial"/>
          <w:lang w:val="en-US"/>
        </w:rPr>
        <w:t xml:space="preserve">between SCHCADS Award Level 3 </w:t>
      </w:r>
      <w:proofErr w:type="spellStart"/>
      <w:r w:rsidR="006072ED" w:rsidRPr="003C07D7">
        <w:rPr>
          <w:rFonts w:ascii="Arial" w:eastAsia="Cambria" w:hAnsi="Arial" w:cs="Arial"/>
          <w:lang w:val="en-US"/>
        </w:rPr>
        <w:t>Paypoint</w:t>
      </w:r>
      <w:proofErr w:type="spellEnd"/>
      <w:r w:rsidR="006072ED" w:rsidRPr="003C07D7">
        <w:rPr>
          <w:rFonts w:ascii="Arial" w:eastAsia="Cambria" w:hAnsi="Arial" w:cs="Arial"/>
          <w:lang w:val="en-US"/>
        </w:rPr>
        <w:t xml:space="preserve"> 2 </w:t>
      </w:r>
      <w:r w:rsidR="00981215" w:rsidRPr="003C07D7">
        <w:rPr>
          <w:rFonts w:ascii="Arial" w:eastAsia="Cambria" w:hAnsi="Arial" w:cs="Arial"/>
          <w:lang w:val="en-US"/>
        </w:rPr>
        <w:t xml:space="preserve">and </w:t>
      </w:r>
      <w:r w:rsidR="006072ED" w:rsidRPr="003C07D7">
        <w:rPr>
          <w:rFonts w:ascii="Arial" w:eastAsia="Cambria" w:hAnsi="Arial" w:cs="Arial"/>
          <w:lang w:val="en-US"/>
        </w:rPr>
        <w:t xml:space="preserve">Level 4 </w:t>
      </w:r>
      <w:proofErr w:type="spellStart"/>
      <w:r w:rsidR="006072ED" w:rsidRPr="003C07D7">
        <w:rPr>
          <w:rFonts w:ascii="Arial" w:eastAsia="Cambria" w:hAnsi="Arial" w:cs="Arial"/>
          <w:lang w:val="en-US"/>
        </w:rPr>
        <w:t>Paypoint</w:t>
      </w:r>
      <w:proofErr w:type="spellEnd"/>
      <w:r w:rsidR="006072ED" w:rsidRPr="003C07D7">
        <w:rPr>
          <w:rFonts w:ascii="Arial" w:eastAsia="Cambria" w:hAnsi="Arial" w:cs="Arial"/>
          <w:lang w:val="en-US"/>
        </w:rPr>
        <w:t xml:space="preserve"> 1</w:t>
      </w:r>
      <w:r w:rsidR="00981215" w:rsidRPr="003C07D7">
        <w:rPr>
          <w:rFonts w:ascii="Arial" w:eastAsia="Cambria" w:hAnsi="Arial" w:cs="Arial"/>
          <w:lang w:val="en-US"/>
        </w:rPr>
        <w:t xml:space="preserve">. </w:t>
      </w:r>
      <w:r w:rsidR="003947E8">
        <w:rPr>
          <w:rFonts w:ascii="Arial" w:eastAsia="Cambria" w:hAnsi="Arial" w:cs="Arial"/>
          <w:lang w:val="en-US"/>
        </w:rPr>
        <w:t>S</w:t>
      </w:r>
      <w:r w:rsidR="000C252E">
        <w:rPr>
          <w:rFonts w:ascii="Arial" w:eastAsia="Cambria" w:hAnsi="Arial" w:cs="Arial"/>
          <w:lang w:val="en-US"/>
        </w:rPr>
        <w:t>alary</w:t>
      </w:r>
      <w:r w:rsidR="003947E8">
        <w:rPr>
          <w:rFonts w:ascii="Arial" w:eastAsia="Cambria" w:hAnsi="Arial" w:cs="Arial"/>
          <w:lang w:val="en-US"/>
        </w:rPr>
        <w:t xml:space="preserve"> range</w:t>
      </w:r>
      <w:r w:rsidR="000C252E">
        <w:rPr>
          <w:rFonts w:ascii="Arial" w:eastAsia="Cambria" w:hAnsi="Arial" w:cs="Arial"/>
          <w:lang w:val="en-US"/>
        </w:rPr>
        <w:t xml:space="preserve"> </w:t>
      </w:r>
      <w:r w:rsidR="003947E8">
        <w:rPr>
          <w:rFonts w:ascii="Arial" w:eastAsia="Cambria" w:hAnsi="Arial" w:cs="Arial"/>
          <w:lang w:val="en-US"/>
        </w:rPr>
        <w:t xml:space="preserve">$44,879 - </w:t>
      </w:r>
      <w:r w:rsidR="000C252E">
        <w:rPr>
          <w:rFonts w:ascii="Arial" w:eastAsia="Cambria" w:hAnsi="Arial" w:cs="Arial"/>
          <w:lang w:val="en-US"/>
        </w:rPr>
        <w:t>$52,617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In addition to base salary 9% of salary for Superannuation Employer Contribution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>4 weeks annual leave pro rata with 17.5% leave loading.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Terms and conditions are those set out in the Job Offer Letter, ACCAN Work Place Agreement, ACCAN policies </w:t>
      </w:r>
      <w:r w:rsidR="004577D6" w:rsidRPr="003C07D7">
        <w:rPr>
          <w:rFonts w:ascii="Arial" w:eastAsia="Cambria" w:hAnsi="Arial" w:cs="Arial"/>
          <w:lang w:val="en-US"/>
        </w:rPr>
        <w:t xml:space="preserve">and </w:t>
      </w:r>
      <w:r w:rsidRPr="003C07D7">
        <w:rPr>
          <w:rFonts w:ascii="Arial" w:eastAsia="Cambria" w:hAnsi="Arial" w:cs="Arial"/>
          <w:lang w:val="en-US"/>
        </w:rPr>
        <w:t>procedures and the National Employment Standards as set out in the Fair Work Act 2009.</w:t>
      </w:r>
    </w:p>
    <w:p w:rsidR="00F65795" w:rsidRPr="003C07D7" w:rsidRDefault="00E753D3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lastRenderedPageBreak/>
        <w:t>37.5 hours (5 days) per week work hours 9am – 5pm with flexi-time agreement.</w:t>
      </w:r>
      <w:r w:rsidR="00F65795" w:rsidRPr="003C07D7">
        <w:rPr>
          <w:rFonts w:ascii="Arial" w:eastAsia="Cambria" w:hAnsi="Arial" w:cs="Arial"/>
          <w:lang w:val="en-US"/>
        </w:rPr>
        <w:t xml:space="preserve"> Some flexibility is essential as travel and extended hours for attendance at events may be required as part of the position.</w:t>
      </w:r>
    </w:p>
    <w:p w:rsidR="00F65795" w:rsidRPr="003C07D7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All ACCAN staff </w:t>
      </w:r>
      <w:proofErr w:type="gramStart"/>
      <w:r w:rsidRPr="003C07D7">
        <w:rPr>
          <w:rFonts w:ascii="Arial" w:eastAsia="Cambria" w:hAnsi="Arial" w:cs="Arial"/>
          <w:lang w:val="en-US"/>
        </w:rPr>
        <w:t>are</w:t>
      </w:r>
      <w:proofErr w:type="gramEnd"/>
      <w:r w:rsidRPr="003C07D7">
        <w:rPr>
          <w:rFonts w:ascii="Arial" w:eastAsia="Cambria" w:hAnsi="Arial" w:cs="Arial"/>
          <w:lang w:val="en-US"/>
        </w:rPr>
        <w:t xml:space="preserve"> required to comply with ACCAN policies </w:t>
      </w:r>
      <w:r w:rsidR="004577D6" w:rsidRPr="003C07D7">
        <w:rPr>
          <w:rFonts w:ascii="Arial" w:eastAsia="Cambria" w:hAnsi="Arial" w:cs="Arial"/>
          <w:lang w:val="en-US"/>
        </w:rPr>
        <w:t xml:space="preserve">and </w:t>
      </w:r>
      <w:r w:rsidRPr="003C07D7">
        <w:rPr>
          <w:rFonts w:ascii="Arial" w:eastAsia="Cambria" w:hAnsi="Arial" w:cs="Arial"/>
          <w:lang w:val="en-US"/>
        </w:rPr>
        <w:t>procedures.</w:t>
      </w:r>
    </w:p>
    <w:p w:rsidR="00F65795" w:rsidRDefault="00F65795" w:rsidP="003C07D7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3C07D7">
        <w:rPr>
          <w:rFonts w:ascii="Arial" w:eastAsia="Cambria" w:hAnsi="Arial" w:cs="Arial"/>
          <w:lang w:val="en-US"/>
        </w:rPr>
        <w:t xml:space="preserve">The position is subject to a </w:t>
      </w:r>
      <w:r w:rsidR="0049315E" w:rsidRPr="003C07D7">
        <w:rPr>
          <w:rFonts w:ascii="Arial" w:eastAsia="Cambria" w:hAnsi="Arial" w:cs="Arial"/>
          <w:lang w:val="en-US"/>
        </w:rPr>
        <w:t>one</w:t>
      </w:r>
      <w:r w:rsidRPr="003C07D7">
        <w:rPr>
          <w:rFonts w:ascii="Arial" w:eastAsia="Cambria" w:hAnsi="Arial" w:cs="Arial"/>
          <w:lang w:val="en-US"/>
        </w:rPr>
        <w:t xml:space="preserve"> month probationary period.</w:t>
      </w:r>
    </w:p>
    <w:p w:rsidR="003968A4" w:rsidRDefault="003968A4" w:rsidP="003968A4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3968A4" w:rsidRPr="003C07D7" w:rsidRDefault="003968A4" w:rsidP="003968A4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F65795" w:rsidRDefault="00F65795" w:rsidP="003C07D7">
      <w:pPr>
        <w:spacing w:after="0" w:line="240" w:lineRule="auto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F65795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ACCAN is an EEO employer: Aboriginal and Torres Strait Islander peoples, persons with disabilities, and people from culturally, linguistically and religiously diverse backgrounds are encouraged to apply</w:t>
      </w:r>
    </w:p>
    <w:p w:rsidR="00207CCA" w:rsidRDefault="00207CCA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207CCA" w:rsidRPr="00F65795" w:rsidRDefault="00207CCA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F65795" w:rsidRPr="00F65795" w:rsidRDefault="00F65795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sz w:val="10"/>
          <w:szCs w:val="10"/>
          <w:lang w:val="en-US"/>
        </w:rPr>
      </w:pP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F65795">
        <w:rPr>
          <w:rFonts w:ascii="Arial" w:eastAsia="Cambria" w:hAnsi="Arial" w:cs="Arial"/>
          <w:b/>
          <w:bCs/>
          <w:sz w:val="24"/>
          <w:szCs w:val="24"/>
          <w:lang w:val="en-US"/>
        </w:rPr>
        <w:t>I have received a copy of the position description and have read and understand its contents.</w:t>
      </w: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F65795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  <w:t>____________________</w:t>
      </w:r>
    </w:p>
    <w:p w:rsidR="00764F9B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F65795">
        <w:rPr>
          <w:rFonts w:ascii="Arial" w:eastAsia="Cambria" w:hAnsi="Arial" w:cs="Arial"/>
          <w:sz w:val="20"/>
          <w:szCs w:val="20"/>
          <w:lang w:val="en-US"/>
        </w:rPr>
        <w:t>Employees Name (please print)</w:t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3C07D7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F65795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3C07D7">
        <w:rPr>
          <w:rFonts w:ascii="Arial" w:eastAsia="Cambria" w:hAnsi="Arial" w:cs="Arial"/>
          <w:sz w:val="20"/>
          <w:szCs w:val="20"/>
          <w:lang w:val="en-US"/>
        </w:rPr>
        <w:t>__________________________</w:t>
      </w:r>
    </w:p>
    <w:p w:rsidR="00764F9B" w:rsidRPr="003C07D7" w:rsidRDefault="00764F9B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3C07D7">
        <w:rPr>
          <w:rFonts w:ascii="Arial" w:eastAsia="Cambria" w:hAnsi="Arial" w:cs="Arial"/>
          <w:sz w:val="20"/>
          <w:szCs w:val="20"/>
          <w:lang w:val="en-US"/>
        </w:rPr>
        <w:t>Supervisor’s Name (please print)</w:t>
      </w:r>
      <w:r w:rsidRPr="003C07D7">
        <w:rPr>
          <w:rFonts w:ascii="Arial" w:eastAsia="Cambria" w:hAnsi="Arial" w:cs="Arial"/>
          <w:sz w:val="20"/>
          <w:szCs w:val="20"/>
          <w:lang w:val="en-US"/>
        </w:rPr>
        <w:tab/>
      </w:r>
      <w:r w:rsidRPr="003C07D7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3C07D7">
        <w:rPr>
          <w:rFonts w:ascii="Arial" w:eastAsia="Cambria" w:hAnsi="Arial" w:cs="Arial"/>
          <w:sz w:val="20"/>
          <w:szCs w:val="20"/>
          <w:lang w:val="en-US"/>
        </w:rPr>
        <w:tab/>
      </w:r>
      <w:r>
        <w:rPr>
          <w:rFonts w:ascii="Arial" w:eastAsia="Cambria" w:hAnsi="Arial" w:cs="Arial"/>
          <w:sz w:val="20"/>
          <w:szCs w:val="20"/>
          <w:lang w:val="en-US"/>
        </w:rPr>
        <w:br/>
        <w:t>Date</w:t>
      </w:r>
      <w:r w:rsidRPr="00764F9B">
        <w:rPr>
          <w:rFonts w:ascii="Arial" w:eastAsia="Cambria" w:hAnsi="Arial" w:cs="Arial"/>
          <w:sz w:val="24"/>
          <w:szCs w:val="24"/>
          <w:lang w:val="en-US"/>
        </w:rPr>
        <w:tab/>
      </w:r>
    </w:p>
    <w:p w:rsidR="003860AD" w:rsidRDefault="003860AD" w:rsidP="00F65795"/>
    <w:sectPr w:rsidR="003860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2E" w:rsidRDefault="000C252E" w:rsidP="000C252E">
      <w:pPr>
        <w:spacing w:after="0" w:line="240" w:lineRule="auto"/>
      </w:pPr>
      <w:r>
        <w:separator/>
      </w:r>
    </w:p>
  </w:endnote>
  <w:endnote w:type="continuationSeparator" w:id="0">
    <w:p w:rsidR="000C252E" w:rsidRDefault="000C252E" w:rsidP="000C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E7" w:rsidRDefault="000535E7">
    <w:pPr>
      <w:pStyle w:val="Footer"/>
    </w:pPr>
    <w:r>
      <w:t>ACCAN IPA – Position Description 24 June 2013</w:t>
    </w:r>
  </w:p>
  <w:p w:rsidR="000C252E" w:rsidRDefault="000C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2E" w:rsidRDefault="000C252E" w:rsidP="000C252E">
      <w:pPr>
        <w:spacing w:after="0" w:line="240" w:lineRule="auto"/>
      </w:pPr>
      <w:r>
        <w:separator/>
      </w:r>
    </w:p>
  </w:footnote>
  <w:footnote w:type="continuationSeparator" w:id="0">
    <w:p w:rsidR="000C252E" w:rsidRDefault="000C252E" w:rsidP="000C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5"/>
    <w:rsid w:val="00004610"/>
    <w:rsid w:val="000535E7"/>
    <w:rsid w:val="000C252E"/>
    <w:rsid w:val="001C56DD"/>
    <w:rsid w:val="00207CCA"/>
    <w:rsid w:val="002611A8"/>
    <w:rsid w:val="00365D2D"/>
    <w:rsid w:val="003860AD"/>
    <w:rsid w:val="003925FB"/>
    <w:rsid w:val="003947E8"/>
    <w:rsid w:val="003968A4"/>
    <w:rsid w:val="003C07D7"/>
    <w:rsid w:val="003E6CA3"/>
    <w:rsid w:val="00425D39"/>
    <w:rsid w:val="004366A4"/>
    <w:rsid w:val="004577D6"/>
    <w:rsid w:val="0049315E"/>
    <w:rsid w:val="00510CDE"/>
    <w:rsid w:val="005409D3"/>
    <w:rsid w:val="005A1B8B"/>
    <w:rsid w:val="006072ED"/>
    <w:rsid w:val="006E46B5"/>
    <w:rsid w:val="00764F9B"/>
    <w:rsid w:val="007A2D5A"/>
    <w:rsid w:val="007B57D6"/>
    <w:rsid w:val="008A2878"/>
    <w:rsid w:val="008C3A8C"/>
    <w:rsid w:val="00981215"/>
    <w:rsid w:val="009A0681"/>
    <w:rsid w:val="00A416BF"/>
    <w:rsid w:val="00B94D71"/>
    <w:rsid w:val="00CF68BB"/>
    <w:rsid w:val="00D22F28"/>
    <w:rsid w:val="00D87E99"/>
    <w:rsid w:val="00DC5827"/>
    <w:rsid w:val="00E753D3"/>
    <w:rsid w:val="00EE7C14"/>
    <w:rsid w:val="00EF09B2"/>
    <w:rsid w:val="00F60706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2E"/>
  </w:style>
  <w:style w:type="paragraph" w:styleId="Footer">
    <w:name w:val="footer"/>
    <w:basedOn w:val="Normal"/>
    <w:link w:val="FooterChar"/>
    <w:uiPriority w:val="99"/>
    <w:unhideWhenUsed/>
    <w:rsid w:val="000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2E"/>
  </w:style>
  <w:style w:type="paragraph" w:styleId="Footer">
    <w:name w:val="footer"/>
    <w:basedOn w:val="Normal"/>
    <w:link w:val="FooterChar"/>
    <w:uiPriority w:val="99"/>
    <w:unhideWhenUsed/>
    <w:rsid w:val="000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3</cp:revision>
  <cp:lastPrinted>2013-06-24T02:10:00Z</cp:lastPrinted>
  <dcterms:created xsi:type="dcterms:W3CDTF">2013-06-25T04:33:00Z</dcterms:created>
  <dcterms:modified xsi:type="dcterms:W3CDTF">2013-06-25T04:33:00Z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