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C" w:rsidRPr="00982EC5" w:rsidRDefault="004B3D0C" w:rsidP="004B3D0C">
      <w:pPr>
        <w:pStyle w:val="Title"/>
        <w:rPr>
          <w:rFonts w:asciiTheme="minorHAnsi" w:hAnsiTheme="minorHAnsi" w:cstheme="minorHAnsi"/>
        </w:rPr>
      </w:pPr>
      <w:r w:rsidRPr="00982EC5">
        <w:rPr>
          <w:rFonts w:asciiTheme="minorHAnsi" w:hAnsiTheme="minorHAnsi" w:cstheme="minorHAnsi"/>
        </w:rPr>
        <w:t>Tip Sheet</w:t>
      </w:r>
    </w:p>
    <w:p w:rsidR="00CD438A" w:rsidRPr="00982EC5" w:rsidRDefault="00427418" w:rsidP="0038425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Apps</w:t>
      </w:r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This page provides a list of audio description apps.</w:t>
      </w:r>
      <w:r>
        <w:rPr>
          <w:rFonts w:asciiTheme="minorHAnsi" w:hAnsiTheme="minorHAnsi" w:cstheme="minorHAnsi"/>
        </w:rPr>
        <w:t xml:space="preserve"> Some are available in Australia, while others are not.</w:t>
      </w:r>
    </w:p>
    <w:p w:rsidR="00427418" w:rsidRDefault="00427418" w:rsidP="0042741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apps are always being developed, so p</w:t>
      </w:r>
      <w:r w:rsidRPr="00427418">
        <w:rPr>
          <w:rFonts w:asciiTheme="minorHAnsi" w:hAnsiTheme="minorHAnsi" w:cstheme="minorHAnsi"/>
        </w:rPr>
        <w:t>lease let us know if you recommend</w:t>
      </w:r>
      <w:r>
        <w:rPr>
          <w:rFonts w:asciiTheme="minorHAnsi" w:hAnsiTheme="minorHAnsi" w:cstheme="minorHAnsi"/>
        </w:rPr>
        <w:t xml:space="preserve"> any we don’t already list here.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hyperlink r:id="rId7" w:history="1">
        <w:r w:rsidRPr="00427418">
          <w:rPr>
            <w:rStyle w:val="Strong"/>
            <w:rFonts w:asciiTheme="minorHAnsi" w:hAnsiTheme="minorHAnsi" w:cstheme="minorHAnsi"/>
            <w:color w:val="0000FF"/>
            <w:u w:val="single"/>
          </w:rPr>
          <w:t>Big Access Media</w:t>
        </w:r>
      </w:hyperlink>
    </w:p>
    <w:p w:rsidR="00761B72" w:rsidRPr="00427418" w:rsidRDefault="00805A24" w:rsidP="00761B72">
      <w:pPr>
        <w:pStyle w:val="NormalWeb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Available in Australia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This app provides audio with AD for a range of children’s television programs airing on Foxtel including Discovery Kids and Nickelodeon children’s programs.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It is available on iOS, though an Android version is expected soon. It can also be used through a web browser, with Google Chrome currently the best option.</w:t>
      </w:r>
    </w:p>
    <w:p w:rsidR="00761B72" w:rsidRPr="00427418" w:rsidRDefault="00761B72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The audio syncs with the ambient audio from the program and, whilst advertisement breaks are usually included where scheduled, users can also re-sync the AD if unexpected breaks occur. BAM services can be played through the device speakers, so it is not necessary to use headphones.</w:t>
      </w:r>
    </w:p>
    <w:p w:rsidR="00427418" w:rsidRPr="00427418" w:rsidRDefault="00305619" w:rsidP="00427418">
      <w:pPr>
        <w:pStyle w:val="NormalWeb"/>
        <w:rPr>
          <w:rFonts w:asciiTheme="minorHAnsi" w:hAnsiTheme="minorHAnsi" w:cstheme="minorHAnsi"/>
        </w:rPr>
      </w:pPr>
      <w:hyperlink r:id="rId8" w:history="1">
        <w:proofErr w:type="spellStart"/>
        <w:r w:rsidR="00427418" w:rsidRPr="00427418">
          <w:rPr>
            <w:rStyle w:val="Strong"/>
            <w:rFonts w:asciiTheme="minorHAnsi" w:hAnsiTheme="minorHAnsi" w:cstheme="minorHAnsi"/>
            <w:color w:val="0000FF"/>
            <w:u w:val="single"/>
          </w:rPr>
          <w:t>MovieReading</w:t>
        </w:r>
        <w:proofErr w:type="spellEnd"/>
      </w:hyperlink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Style w:val="Emphasis"/>
          <w:rFonts w:asciiTheme="minorHAnsi" w:hAnsiTheme="minorHAnsi" w:cstheme="minorHAnsi"/>
        </w:rPr>
        <w:t>Limited</w:t>
      </w:r>
      <w:r w:rsidR="00805A24">
        <w:rPr>
          <w:rStyle w:val="Emphasis"/>
          <w:rFonts w:asciiTheme="minorHAnsi" w:hAnsiTheme="minorHAnsi" w:cstheme="minorHAnsi"/>
        </w:rPr>
        <w:t xml:space="preserve"> content available in Australia</w:t>
      </w:r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Originally designed for subtitles and captions, this app also features AD. It is available on Android and iOS, so is compatible with most tablets and smartphones, provided the device has a microphone.</w:t>
      </w:r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proofErr w:type="spellStart"/>
      <w:r w:rsidRPr="00427418">
        <w:rPr>
          <w:rFonts w:asciiTheme="minorHAnsi" w:hAnsiTheme="minorHAnsi" w:cstheme="minorHAnsi"/>
        </w:rPr>
        <w:t>MovieReading</w:t>
      </w:r>
      <w:proofErr w:type="spellEnd"/>
      <w:r w:rsidRPr="00427418">
        <w:rPr>
          <w:rFonts w:asciiTheme="minorHAnsi" w:hAnsiTheme="minorHAnsi" w:cstheme="minorHAnsi"/>
        </w:rPr>
        <w:t xml:space="preserve"> auto-syncs AD and captions with the ambient film audio. It can be used in any setting, including a cinema, requiring only a smart device and headphones.</w:t>
      </w:r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The AD file is downloaded ahead of time, and the smart device can be used in Airplane mode to avoid disrupting others.</w:t>
      </w:r>
    </w:p>
    <w:p w:rsidR="00427418" w:rsidRPr="00427418" w:rsidRDefault="00305619" w:rsidP="00427418">
      <w:pPr>
        <w:pStyle w:val="NormalWeb"/>
        <w:rPr>
          <w:rFonts w:asciiTheme="minorHAnsi" w:hAnsiTheme="minorHAnsi" w:cstheme="minorHAnsi"/>
        </w:rPr>
      </w:pPr>
      <w:hyperlink r:id="rId9" w:history="1">
        <w:proofErr w:type="spellStart"/>
        <w:r w:rsidR="00427418" w:rsidRPr="00427418">
          <w:rPr>
            <w:rStyle w:val="Strong"/>
            <w:rFonts w:asciiTheme="minorHAnsi" w:hAnsiTheme="minorHAnsi" w:cstheme="minorHAnsi"/>
            <w:color w:val="0000FF"/>
            <w:u w:val="single"/>
          </w:rPr>
          <w:t>Actiview</w:t>
        </w:r>
        <w:proofErr w:type="spellEnd"/>
      </w:hyperlink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Style w:val="Emphasis"/>
          <w:rFonts w:asciiTheme="minorHAnsi" w:hAnsiTheme="minorHAnsi" w:cstheme="minorHAnsi"/>
        </w:rPr>
        <w:t>Not Avai</w:t>
      </w:r>
      <w:r w:rsidR="00805A24">
        <w:rPr>
          <w:rStyle w:val="Emphasis"/>
          <w:rFonts w:asciiTheme="minorHAnsi" w:hAnsiTheme="minorHAnsi" w:cstheme="minorHAnsi"/>
        </w:rPr>
        <w:t>lable in Australia</w:t>
      </w:r>
    </w:p>
    <w:p w:rsidR="00427418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lastRenderedPageBreak/>
        <w:t>This app offers features including AD, amplified audio, combined AD and amplified audio, and closed captioning.</w:t>
      </w:r>
    </w:p>
    <w:p w:rsidR="00761B72" w:rsidRPr="00427418" w:rsidRDefault="00427418" w:rsidP="00427418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The access feature file is downloaded ahead of time.</w:t>
      </w:r>
      <w:r w:rsidR="00761B72">
        <w:rPr>
          <w:rFonts w:asciiTheme="minorHAnsi" w:hAnsiTheme="minorHAnsi" w:cstheme="minorHAnsi"/>
        </w:rPr>
        <w:t xml:space="preserve"> </w:t>
      </w:r>
      <w:r w:rsidRPr="00427418">
        <w:rPr>
          <w:rFonts w:asciiTheme="minorHAnsi" w:hAnsiTheme="minorHAnsi" w:cstheme="minorHAnsi"/>
        </w:rPr>
        <w:t>It requires wired headphones before it will play an audio file.</w:t>
      </w:r>
      <w:r w:rsidR="00761B72">
        <w:rPr>
          <w:rFonts w:asciiTheme="minorHAnsi" w:hAnsiTheme="minorHAnsi" w:cstheme="minorHAnsi"/>
        </w:rPr>
        <w:t xml:space="preserve"> </w:t>
      </w:r>
      <w:r w:rsidRPr="00427418">
        <w:rPr>
          <w:rFonts w:asciiTheme="minorHAnsi" w:hAnsiTheme="minorHAnsi" w:cstheme="minorHAnsi"/>
        </w:rPr>
        <w:t>It uses auto-syncing technology, using the ambient film audio via the device microphone.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hyperlink r:id="rId10" w:history="1">
        <w:r w:rsidRPr="00427418">
          <w:rPr>
            <w:rStyle w:val="Hyperlink"/>
            <w:rFonts w:asciiTheme="minorHAnsi" w:hAnsiTheme="minorHAnsi" w:cstheme="minorHAnsi"/>
            <w:b/>
            <w:bCs/>
          </w:rPr>
          <w:t>Movies Anywhere</w:t>
        </w:r>
      </w:hyperlink>
      <w:r w:rsidRPr="00427418">
        <w:rPr>
          <w:rStyle w:val="Strong"/>
          <w:rFonts w:asciiTheme="minorHAnsi" w:hAnsiTheme="minorHAnsi" w:cstheme="minorHAnsi"/>
        </w:rPr>
        <w:t xml:space="preserve"> (previously</w:t>
      </w:r>
      <w:r w:rsidRPr="00427418">
        <w:rPr>
          <w:rFonts w:asciiTheme="minorHAnsi" w:hAnsiTheme="minorHAnsi" w:cstheme="minorHAnsi"/>
        </w:rPr>
        <w:t xml:space="preserve"> </w:t>
      </w:r>
      <w:r w:rsidRPr="00427418">
        <w:rPr>
          <w:rStyle w:val="Strong"/>
          <w:rFonts w:asciiTheme="minorHAnsi" w:hAnsiTheme="minorHAnsi" w:cstheme="minorHAnsi"/>
        </w:rPr>
        <w:t>Disney Movies Anywhere)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r w:rsidRPr="00427418">
        <w:rPr>
          <w:rStyle w:val="Emphasis"/>
          <w:rFonts w:asciiTheme="minorHAnsi" w:hAnsiTheme="minorHAnsi" w:cstheme="minorHAnsi"/>
        </w:rPr>
        <w:t>Not Available in Australia. To access you must be 13 years of age or older and a resident of the United States, all U.S. territories, or the U.S. associated states of the Federated States of Micronesia and Palau.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This app is a cloud locker for Disney Pixar movies, with AD as a feature. The app itself is available on a range of platforms, but the AD feature is only available on iOS.</w:t>
      </w:r>
    </w:p>
    <w:p w:rsidR="00761B72" w:rsidRPr="00427418" w:rsidRDefault="00761B72" w:rsidP="00761B72">
      <w:pPr>
        <w:pStyle w:val="NormalWeb"/>
        <w:rPr>
          <w:rFonts w:asciiTheme="minorHAnsi" w:hAnsiTheme="minorHAnsi" w:cstheme="minorHAnsi"/>
        </w:rPr>
      </w:pPr>
      <w:r w:rsidRPr="00427418">
        <w:rPr>
          <w:rFonts w:asciiTheme="minorHAnsi" w:hAnsiTheme="minorHAnsi" w:cstheme="minorHAnsi"/>
        </w:rPr>
        <w:t>It can be used with headphones in any setting, including the cinema, syncing with the ambient film audio.</w:t>
      </w:r>
    </w:p>
    <w:p w:rsidR="00A04326" w:rsidRPr="00427418" w:rsidRDefault="00A04326" w:rsidP="004B3D0C">
      <w:pPr>
        <w:rPr>
          <w:rFonts w:eastAsiaTheme="majorEastAsia" w:cstheme="minorHAnsi"/>
          <w:bCs/>
          <w:sz w:val="48"/>
          <w:szCs w:val="28"/>
          <w:lang w:val="en-GB" w:eastAsia="en-US"/>
        </w:rPr>
      </w:pPr>
      <w:bookmarkStart w:id="0" w:name="_GoBack"/>
      <w:bookmarkEnd w:id="0"/>
    </w:p>
    <w:sectPr w:rsidR="00A04326" w:rsidRPr="00427418" w:rsidSect="00A0432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424" w:bottom="1985" w:left="1440" w:header="708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19" w:rsidRDefault="00305619" w:rsidP="004B3D0C">
      <w:pPr>
        <w:spacing w:after="0" w:line="240" w:lineRule="auto"/>
      </w:pPr>
      <w:r>
        <w:separator/>
      </w:r>
    </w:p>
  </w:endnote>
  <w:endnote w:type="continuationSeparator" w:id="0">
    <w:p w:rsidR="00305619" w:rsidRDefault="00305619" w:rsidP="004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DD8" w:rsidRPr="00742DD8" w:rsidRDefault="00742DD8" w:rsidP="00742DD8">
    <w:pPr>
      <w:spacing w:after="0" w:line="240" w:lineRule="auto"/>
      <w:rPr>
        <w:rFonts w:ascii="Calibri" w:eastAsia="Times New Roman" w:hAnsi="Calibri" w:cs="Calibri"/>
        <w:color w:val="31849B" w:themeColor="accent5" w:themeShade="BF"/>
        <w:sz w:val="18"/>
        <w:szCs w:val="18"/>
      </w:rPr>
    </w:pPr>
    <w:r w:rsidRPr="00742DD8">
      <w:rPr>
        <w:rFonts w:ascii="Times New Roman" w:eastAsia="Times New Roman" w:hAnsi="Times New Roman" w:cs="Times New Roman"/>
        <w:color w:val="31849B" w:themeColor="accent5" w:themeShade="BF"/>
        <w:sz w:val="18"/>
        <w:szCs w:val="18"/>
      </w:rPr>
      <w:t xml:space="preserve">The operation of the Australian Communications Consumer Action Network is made possible by funding provided by the Commonwealth of Australia under section 593 of the </w:t>
    </w:r>
    <w:r w:rsidRPr="00742DD8">
      <w:rPr>
        <w:rFonts w:ascii="Times New Roman" w:eastAsia="Times New Roman" w:hAnsi="Times New Roman" w:cs="Times New Roman"/>
        <w:i/>
        <w:iCs/>
        <w:color w:val="31849B" w:themeColor="accent5" w:themeShade="BF"/>
        <w:sz w:val="18"/>
        <w:szCs w:val="18"/>
      </w:rPr>
      <w:t>Telecommunications Act 1997</w:t>
    </w:r>
    <w:r w:rsidRPr="00742DD8">
      <w:rPr>
        <w:rFonts w:ascii="Times New Roman" w:eastAsia="Times New Roman" w:hAnsi="Times New Roman" w:cs="Times New Roman"/>
        <w:color w:val="31849B" w:themeColor="accent5" w:themeShade="BF"/>
        <w:sz w:val="18"/>
        <w:szCs w:val="18"/>
      </w:rPr>
      <w:t>. This funding is recovered from charges on telecommunications carriers.</w:t>
    </w:r>
  </w:p>
  <w:p w:rsidR="004B3D0C" w:rsidRDefault="00A04326" w:rsidP="00A04326">
    <w:pPr>
      <w:spacing w:after="0"/>
    </w:pPr>
    <w:r w:rsidRPr="00E05115">
      <w:rPr>
        <w:color w:val="23B0E6"/>
      </w:rPr>
      <w:t>www.accan.org.au | info@accan.org.au | twitter: @ACCAN_AU</w:t>
    </w:r>
    <w:r>
      <w:rPr>
        <w:color w:val="23B0E6"/>
      </w:rPr>
      <w:ptab w:relativeTo="margin" w:alignment="right" w:leader="none"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742DD8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A04326" w:rsidP="00A04326">
    <w:pPr>
      <w:pStyle w:val="Footer"/>
      <w:tabs>
        <w:tab w:val="clear" w:pos="4513"/>
        <w:tab w:val="clear" w:pos="9026"/>
        <w:tab w:val="left" w:pos="17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C45C1D" wp14:editId="760E8F03">
              <wp:simplePos x="0" y="0"/>
              <wp:positionH relativeFrom="column">
                <wp:posOffset>-552450</wp:posOffset>
              </wp:positionH>
              <wp:positionV relativeFrom="paragraph">
                <wp:posOffset>-651510</wp:posOffset>
              </wp:positionV>
              <wp:extent cx="6971664" cy="1473199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344818" y="-29418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344818" y="-29418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>PO Box 639, Broadway NSW 2007</w:t>
                            </w:r>
                          </w:p>
                          <w:p w:rsidR="00A04326" w:rsidRDefault="00A04326" w:rsidP="00A04326">
                            <w:pPr>
                              <w:spacing w:after="0" w:line="240" w:lineRule="auto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A04326" w:rsidRPr="00E05115" w:rsidRDefault="00A04326" w:rsidP="00A04326">
                            <w:pPr>
                              <w:spacing w:after="0" w:line="240" w:lineRule="auto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-274062" y="18253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3.5pt;margin-top:-51.3pt;width:548.95pt;height:116pt;z-index:-251657216;mso-width-relative:margin;mso-height-relative:margin" coordorigin="-3448,-2941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3448;top:-2941;width:69716;height:13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  <w:rPr>
                          <w:i/>
                          <w:color w:val="23B0E6"/>
                        </w:rPr>
                      </w:pP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>PO Box 639, Broadway NSW 2007</w:t>
                      </w:r>
                    </w:p>
                    <w:p w:rsidR="00A04326" w:rsidRDefault="00A04326" w:rsidP="00A04326">
                      <w:pPr>
                        <w:spacing w:after="0" w:line="240" w:lineRule="auto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A04326" w:rsidRPr="00E05115" w:rsidRDefault="00A04326" w:rsidP="00A04326">
                      <w:pPr>
                        <w:spacing w:after="0" w:line="240" w:lineRule="auto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-2740,1825" to="64269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19" w:rsidRDefault="00305619" w:rsidP="004B3D0C">
      <w:pPr>
        <w:spacing w:after="0" w:line="240" w:lineRule="auto"/>
      </w:pPr>
      <w:r>
        <w:separator/>
      </w:r>
    </w:p>
  </w:footnote>
  <w:footnote w:type="continuationSeparator" w:id="0">
    <w:p w:rsidR="00305619" w:rsidRDefault="00305619" w:rsidP="004B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C" w:rsidRDefault="004B3D0C" w:rsidP="004B3D0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26" w:rsidRDefault="00431D09" w:rsidP="00431D09">
    <w:pPr>
      <w:pStyle w:val="Header"/>
      <w:jc w:val="right"/>
    </w:pPr>
    <w:r>
      <w:rPr>
        <w:noProof/>
      </w:rPr>
      <w:drawing>
        <wp:inline distT="0" distB="0" distL="0" distR="0" wp14:anchorId="4CC49ADD" wp14:editId="2D75E7F4">
          <wp:extent cx="2212848" cy="10698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WithComps-D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B"/>
    <w:rsid w:val="00012EB8"/>
    <w:rsid w:val="0006268B"/>
    <w:rsid w:val="000C6F19"/>
    <w:rsid w:val="000D7B82"/>
    <w:rsid w:val="0016474B"/>
    <w:rsid w:val="001B225B"/>
    <w:rsid w:val="002A4381"/>
    <w:rsid w:val="00302ACE"/>
    <w:rsid w:val="00305619"/>
    <w:rsid w:val="00307631"/>
    <w:rsid w:val="00384252"/>
    <w:rsid w:val="00427418"/>
    <w:rsid w:val="00431D09"/>
    <w:rsid w:val="004B3D0C"/>
    <w:rsid w:val="004D06A3"/>
    <w:rsid w:val="00580720"/>
    <w:rsid w:val="005F6854"/>
    <w:rsid w:val="00632F9F"/>
    <w:rsid w:val="00646A22"/>
    <w:rsid w:val="00732BF5"/>
    <w:rsid w:val="00742DD8"/>
    <w:rsid w:val="00761AB3"/>
    <w:rsid w:val="00761B72"/>
    <w:rsid w:val="0078513D"/>
    <w:rsid w:val="00805A24"/>
    <w:rsid w:val="008120C5"/>
    <w:rsid w:val="00813D88"/>
    <w:rsid w:val="008E7561"/>
    <w:rsid w:val="008F37A8"/>
    <w:rsid w:val="0094176F"/>
    <w:rsid w:val="00982EC5"/>
    <w:rsid w:val="009C42DC"/>
    <w:rsid w:val="009E182F"/>
    <w:rsid w:val="009E3C57"/>
    <w:rsid w:val="00A04326"/>
    <w:rsid w:val="00AC2CDE"/>
    <w:rsid w:val="00AD3D24"/>
    <w:rsid w:val="00B82099"/>
    <w:rsid w:val="00BE5903"/>
    <w:rsid w:val="00C14E98"/>
    <w:rsid w:val="00C70518"/>
    <w:rsid w:val="00CA65C0"/>
    <w:rsid w:val="00CD438A"/>
    <w:rsid w:val="00D57E65"/>
    <w:rsid w:val="00E219C7"/>
    <w:rsid w:val="00E272D4"/>
    <w:rsid w:val="00E330D3"/>
    <w:rsid w:val="00E74D45"/>
    <w:rsid w:val="00F368D7"/>
    <w:rsid w:val="00F7568E"/>
    <w:rsid w:val="00FB0315"/>
    <w:rsid w:val="00FB4205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link">
    <w:name w:val="edit-link"/>
    <w:basedOn w:val="DefaultParagraphFont"/>
    <w:rsid w:val="00FD1571"/>
  </w:style>
  <w:style w:type="character" w:customStyle="1" w:styleId="screen-reader-text">
    <w:name w:val="screen-reader-text"/>
    <w:basedOn w:val="DefaultParagraphFont"/>
    <w:rsid w:val="00FD1571"/>
  </w:style>
  <w:style w:type="character" w:styleId="Strong">
    <w:name w:val="Strong"/>
    <w:basedOn w:val="DefaultParagraphFont"/>
    <w:uiPriority w:val="22"/>
    <w:qFormat/>
    <w:rsid w:val="00FD15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19C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2EC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EC5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3D0C"/>
    <w:pPr>
      <w:keepNext/>
      <w:keepLines/>
      <w:spacing w:after="120" w:line="240" w:lineRule="auto"/>
      <w:outlineLvl w:val="0"/>
    </w:pPr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0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0C"/>
  </w:style>
  <w:style w:type="paragraph" w:styleId="Footer">
    <w:name w:val="footer"/>
    <w:basedOn w:val="Normal"/>
    <w:link w:val="FooterChar"/>
    <w:uiPriority w:val="99"/>
    <w:unhideWhenUsed/>
    <w:rsid w:val="004B3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0C"/>
  </w:style>
  <w:style w:type="paragraph" w:styleId="BalloonText">
    <w:name w:val="Balloon Text"/>
    <w:basedOn w:val="Normal"/>
    <w:link w:val="BalloonTextChar"/>
    <w:uiPriority w:val="99"/>
    <w:semiHidden/>
    <w:unhideWhenUsed/>
    <w:rsid w:val="004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3D0C"/>
    <w:rPr>
      <w:rFonts w:ascii="Calibri" w:eastAsiaTheme="majorEastAsia" w:hAnsi="Calibri" w:cstheme="majorBidi"/>
      <w:bCs/>
      <w:sz w:val="48"/>
      <w:szCs w:val="28"/>
      <w:lang w:val="en-GB" w:eastAsia="en-US"/>
    </w:rPr>
  </w:style>
  <w:style w:type="paragraph" w:styleId="Title">
    <w:name w:val="Title"/>
    <w:aliases w:val="Tip Sheet"/>
    <w:basedOn w:val="Normal"/>
    <w:next w:val="Normal"/>
    <w:link w:val="TitleChar"/>
    <w:qFormat/>
    <w:rsid w:val="004B3D0C"/>
    <w:pPr>
      <w:spacing w:after="120" w:line="240" w:lineRule="auto"/>
      <w:contextualSpacing/>
    </w:pPr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customStyle="1" w:styleId="TitleChar">
    <w:name w:val="Title Char"/>
    <w:aliases w:val="Tip Sheet Char"/>
    <w:basedOn w:val="DefaultParagraphFont"/>
    <w:link w:val="Title"/>
    <w:rsid w:val="004B3D0C"/>
    <w:rPr>
      <w:rFonts w:ascii="Calibri" w:eastAsiaTheme="majorEastAsia" w:hAnsi="Calibri" w:cstheme="majorBidi"/>
      <w:b/>
      <w:color w:val="44C8F5"/>
      <w:spacing w:val="5"/>
      <w:kern w:val="28"/>
      <w:sz w:val="44"/>
      <w:szCs w:val="5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B3D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0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link">
    <w:name w:val="edit-link"/>
    <w:basedOn w:val="DefaultParagraphFont"/>
    <w:rsid w:val="00FD1571"/>
  </w:style>
  <w:style w:type="character" w:customStyle="1" w:styleId="screen-reader-text">
    <w:name w:val="screen-reader-text"/>
    <w:basedOn w:val="DefaultParagraphFont"/>
    <w:rsid w:val="00FD1571"/>
  </w:style>
  <w:style w:type="character" w:styleId="Strong">
    <w:name w:val="Strong"/>
    <w:basedOn w:val="DefaultParagraphFont"/>
    <w:uiPriority w:val="22"/>
    <w:qFormat/>
    <w:rsid w:val="00FD157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0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219C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2EC5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2EC5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ereading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igaccessmedia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viesanywhere.com/welc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iew.co/e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yneth\AppData\Local\Temp\Tip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Tip Sheet Template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Gwyneth</cp:lastModifiedBy>
  <cp:revision>5</cp:revision>
  <dcterms:created xsi:type="dcterms:W3CDTF">2018-09-13T10:18:00Z</dcterms:created>
  <dcterms:modified xsi:type="dcterms:W3CDTF">2018-10-10T05:11:00Z</dcterms:modified>
</cp:coreProperties>
</file>