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EA3C" w14:textId="77777777" w:rsidR="00814594" w:rsidRDefault="00814594" w:rsidP="004B3D0C">
      <w:pPr>
        <w:pStyle w:val="Title"/>
      </w:pPr>
    </w:p>
    <w:p w14:paraId="7409A52F" w14:textId="77777777" w:rsidR="004B3D0C" w:rsidRDefault="004B3D0C" w:rsidP="004B3D0C">
      <w:pPr>
        <w:pStyle w:val="Title"/>
      </w:pPr>
      <w:r>
        <w:t>Tip Sheet</w:t>
      </w:r>
    </w:p>
    <w:p w14:paraId="3112EE6B" w14:textId="77777777" w:rsidR="001A295F" w:rsidRDefault="003C6AB6" w:rsidP="004B3D0C">
      <w:pPr>
        <w:pStyle w:val="Heading1"/>
      </w:pPr>
      <w:r w:rsidRPr="003C6AB6">
        <w:t>Received an unexpectedly high bill?</w:t>
      </w:r>
    </w:p>
    <w:p w14:paraId="3E51398A" w14:textId="247CE0F0" w:rsidR="003C6AB6" w:rsidRPr="00E476E7" w:rsidRDefault="003C6AB6" w:rsidP="003C6AB6">
      <w:pPr>
        <w:tabs>
          <w:tab w:val="left" w:pos="0"/>
        </w:tabs>
        <w:spacing w:after="240"/>
      </w:pPr>
      <w:r>
        <w:t xml:space="preserve">Many phone providers have a limit on how many calls you can make, texts you can send and data you can use each month. If you go over your limit you could be charged extra fees. These fees can be very expensive and it is best to avoid going over your limit if you can. </w:t>
      </w:r>
    </w:p>
    <w:p w14:paraId="4D194597" w14:textId="77777777" w:rsidR="003C6AB6" w:rsidRDefault="003C6AB6" w:rsidP="003C6AB6">
      <w:pPr>
        <w:tabs>
          <w:tab w:val="left" w:pos="0"/>
        </w:tabs>
        <w:spacing w:after="240"/>
      </w:pPr>
      <w:r w:rsidRPr="0047337F">
        <w:t>If you have received an unexpectedly high bill, do</w:t>
      </w:r>
      <w:r>
        <w:t xml:space="preserve"> no</w:t>
      </w:r>
      <w:r w:rsidRPr="0047337F">
        <w:t>t panic, but do</w:t>
      </w:r>
      <w:r>
        <w:t xml:space="preserve"> </w:t>
      </w:r>
      <w:r w:rsidRPr="0047337F">
        <w:t>n</w:t>
      </w:r>
      <w:r>
        <w:t>o</w:t>
      </w:r>
      <w:r w:rsidRPr="0047337F">
        <w:t>t ignore it.</w:t>
      </w:r>
      <w:r>
        <w:t xml:space="preserve"> Here is what you should do:</w:t>
      </w:r>
    </w:p>
    <w:p w14:paraId="5D8F7F41" w14:textId="77777777" w:rsidR="003C6AB6" w:rsidRDefault="003C6AB6" w:rsidP="003C6AB6">
      <w:pPr>
        <w:pStyle w:val="ListParagraph"/>
        <w:numPr>
          <w:ilvl w:val="0"/>
          <w:numId w:val="2"/>
        </w:numPr>
        <w:tabs>
          <w:tab w:val="left" w:pos="0"/>
        </w:tabs>
        <w:spacing w:after="0"/>
        <w:rPr>
          <w:b/>
        </w:rPr>
      </w:pPr>
      <w:r w:rsidRPr="00DC7BA7">
        <w:rPr>
          <w:b/>
        </w:rPr>
        <w:t>Call your provider</w:t>
      </w:r>
      <w:r>
        <w:rPr>
          <w:b/>
        </w:rPr>
        <w:t xml:space="preserve"> to discuss</w:t>
      </w:r>
    </w:p>
    <w:p w14:paraId="6511D2CD" w14:textId="77777777" w:rsidR="003C6AB6" w:rsidRPr="000818F5" w:rsidRDefault="003C6AB6" w:rsidP="003C6AB6">
      <w:pPr>
        <w:tabs>
          <w:tab w:val="left" w:pos="0"/>
        </w:tabs>
        <w:spacing w:after="240"/>
        <w:ind w:left="360"/>
      </w:pPr>
      <w:r w:rsidRPr="00DC7BA7">
        <w:t>If you</w:t>
      </w:r>
      <w:r>
        <w:t xml:space="preserve"> think your bill is wrong, ask to be sent an itemised bill. If you do not understand your bill, ask your provider to go through the details with you.</w:t>
      </w:r>
    </w:p>
    <w:p w14:paraId="77D0FBC7" w14:textId="77777777" w:rsidR="003C6AB6" w:rsidRDefault="003C6AB6" w:rsidP="003C6AB6">
      <w:pPr>
        <w:pStyle w:val="ListParagraph"/>
        <w:numPr>
          <w:ilvl w:val="0"/>
          <w:numId w:val="2"/>
        </w:numPr>
        <w:tabs>
          <w:tab w:val="left" w:pos="0"/>
        </w:tabs>
        <w:spacing w:after="0"/>
        <w:rPr>
          <w:b/>
        </w:rPr>
      </w:pPr>
      <w:r>
        <w:rPr>
          <w:b/>
        </w:rPr>
        <w:t xml:space="preserve">Ask for a discount </w:t>
      </w:r>
    </w:p>
    <w:p w14:paraId="2758046B" w14:textId="77777777" w:rsidR="003C6AB6" w:rsidRPr="000818F5" w:rsidRDefault="003C6AB6" w:rsidP="003C6AB6">
      <w:pPr>
        <w:tabs>
          <w:tab w:val="left" w:pos="0"/>
        </w:tabs>
        <w:spacing w:after="240"/>
        <w:ind w:left="360"/>
      </w:pPr>
      <w:r w:rsidRPr="004A1F4C">
        <w:t>I</w:t>
      </w:r>
      <w:r>
        <w:t xml:space="preserve">n some cases, providers will offer you a discount off the bill if you have made a one-off mistake, such as signing up to a plan that was not suited to your needs or using your smartphone overseas. </w:t>
      </w:r>
    </w:p>
    <w:p w14:paraId="76AE51E9" w14:textId="77777777" w:rsidR="003C6AB6" w:rsidRDefault="003C6AB6" w:rsidP="003C6AB6">
      <w:pPr>
        <w:pStyle w:val="ListParagraph"/>
        <w:numPr>
          <w:ilvl w:val="0"/>
          <w:numId w:val="2"/>
        </w:numPr>
        <w:tabs>
          <w:tab w:val="left" w:pos="0"/>
        </w:tabs>
        <w:spacing w:after="0"/>
        <w:rPr>
          <w:b/>
        </w:rPr>
      </w:pPr>
      <w:r w:rsidRPr="001237B8">
        <w:rPr>
          <w:b/>
        </w:rPr>
        <w:t>Tell your provider if you can</w:t>
      </w:r>
      <w:r>
        <w:rPr>
          <w:b/>
        </w:rPr>
        <w:t>no</w:t>
      </w:r>
      <w:r w:rsidRPr="001237B8">
        <w:rPr>
          <w:b/>
        </w:rPr>
        <w:t xml:space="preserve">t afford to pay the bill </w:t>
      </w:r>
    </w:p>
    <w:p w14:paraId="18895E12" w14:textId="77777777" w:rsidR="003C6AB6" w:rsidRPr="001237B8" w:rsidRDefault="003C6AB6" w:rsidP="003C6AB6">
      <w:pPr>
        <w:tabs>
          <w:tab w:val="left" w:pos="0"/>
        </w:tabs>
        <w:spacing w:after="240"/>
        <w:ind w:left="360"/>
      </w:pPr>
      <w:r>
        <w:t xml:space="preserve">Ask your provider if you can arrange a payment plan, </w:t>
      </w:r>
      <w:r w:rsidRPr="00725534">
        <w:t>where you make a regul</w:t>
      </w:r>
      <w:r>
        <w:t>ar payment every month until it i</w:t>
      </w:r>
      <w:r w:rsidRPr="00725534">
        <w:t>s paid off.</w:t>
      </w:r>
    </w:p>
    <w:p w14:paraId="68EA86EB" w14:textId="77777777" w:rsidR="003C6AB6" w:rsidRDefault="003C6AB6" w:rsidP="003C6AB6">
      <w:pPr>
        <w:pStyle w:val="ListParagraph"/>
        <w:numPr>
          <w:ilvl w:val="0"/>
          <w:numId w:val="2"/>
        </w:numPr>
        <w:tabs>
          <w:tab w:val="left" w:pos="0"/>
        </w:tabs>
        <w:spacing w:after="0"/>
        <w:rPr>
          <w:b/>
        </w:rPr>
      </w:pPr>
      <w:r w:rsidRPr="001237B8">
        <w:rPr>
          <w:b/>
        </w:rPr>
        <w:t xml:space="preserve">Ask </w:t>
      </w:r>
      <w:r>
        <w:rPr>
          <w:b/>
        </w:rPr>
        <w:t xml:space="preserve">your provider </w:t>
      </w:r>
      <w:r w:rsidRPr="001237B8">
        <w:rPr>
          <w:b/>
        </w:rPr>
        <w:t>what will happen to your service</w:t>
      </w:r>
    </w:p>
    <w:p w14:paraId="0846CFEC" w14:textId="77777777" w:rsidR="003C6AB6" w:rsidRDefault="003C6AB6" w:rsidP="003C6AB6">
      <w:pPr>
        <w:tabs>
          <w:tab w:val="left" w:pos="0"/>
        </w:tabs>
        <w:spacing w:after="240"/>
        <w:ind w:left="360"/>
      </w:pPr>
      <w:r w:rsidRPr="001237B8">
        <w:t>Your</w:t>
      </w:r>
      <w:r>
        <w:t xml:space="preserve"> provider may</w:t>
      </w:r>
      <w:r w:rsidRPr="001237B8">
        <w:t xml:space="preserve"> disconnect, suspend or restrict your service if you do</w:t>
      </w:r>
      <w:r>
        <w:t xml:space="preserve"> </w:t>
      </w:r>
      <w:r w:rsidRPr="001237B8">
        <w:t>n</w:t>
      </w:r>
      <w:r>
        <w:t>o</w:t>
      </w:r>
      <w:r w:rsidRPr="001237B8">
        <w:t>t pay your bill</w:t>
      </w:r>
      <w:r>
        <w:t xml:space="preserve">. In most cases your provider </w:t>
      </w:r>
      <w:proofErr w:type="gramStart"/>
      <w:r>
        <w:t>has to</w:t>
      </w:r>
      <w:proofErr w:type="gramEnd"/>
      <w:r>
        <w:t xml:space="preserve"> warn you in writing at least twice and at least five working days before they disconnect the service.</w:t>
      </w:r>
    </w:p>
    <w:p w14:paraId="1FA34F74" w14:textId="77777777" w:rsidR="003C6AB6" w:rsidRPr="00492900" w:rsidRDefault="003C6AB6" w:rsidP="003C6AB6">
      <w:pPr>
        <w:pStyle w:val="ListParagraph"/>
        <w:numPr>
          <w:ilvl w:val="0"/>
          <w:numId w:val="2"/>
        </w:numPr>
        <w:tabs>
          <w:tab w:val="left" w:pos="0"/>
        </w:tabs>
        <w:spacing w:after="0"/>
        <w:rPr>
          <w:b/>
        </w:rPr>
      </w:pPr>
      <w:r w:rsidRPr="00492900">
        <w:rPr>
          <w:b/>
        </w:rPr>
        <w:t>Contact the T</w:t>
      </w:r>
      <w:r>
        <w:rPr>
          <w:b/>
        </w:rPr>
        <w:t xml:space="preserve">elecommunications </w:t>
      </w:r>
      <w:r w:rsidRPr="00492900">
        <w:rPr>
          <w:b/>
        </w:rPr>
        <w:t>I</w:t>
      </w:r>
      <w:r>
        <w:rPr>
          <w:b/>
        </w:rPr>
        <w:t xml:space="preserve">ndustry </w:t>
      </w:r>
      <w:r w:rsidRPr="00492900">
        <w:rPr>
          <w:b/>
        </w:rPr>
        <w:t>O</w:t>
      </w:r>
      <w:r>
        <w:rPr>
          <w:b/>
        </w:rPr>
        <w:t>mbudsman (TIO)</w:t>
      </w:r>
    </w:p>
    <w:p w14:paraId="572BC9E4" w14:textId="77777777" w:rsidR="003C6AB6" w:rsidRPr="00CC0A74" w:rsidRDefault="003C6AB6" w:rsidP="003C6AB6">
      <w:pPr>
        <w:tabs>
          <w:tab w:val="left" w:pos="0"/>
        </w:tabs>
        <w:ind w:left="360"/>
        <w:rPr>
          <w:rFonts w:cs="Arial"/>
          <w:lang w:val="en-US"/>
        </w:rPr>
      </w:pPr>
      <w:r>
        <w:t xml:space="preserve">If you have an excessively high bill that you genuinely cannot afford to pay and you are unable to arrange a solution, contact the </w:t>
      </w:r>
      <w:hyperlink r:id="rId8" w:history="1">
        <w:r w:rsidRPr="00B84CA0">
          <w:rPr>
            <w:rStyle w:val="Hyperlink"/>
          </w:rPr>
          <w:t>TIO</w:t>
        </w:r>
      </w:hyperlink>
      <w:r>
        <w:t xml:space="preserve">. </w:t>
      </w:r>
      <w:proofErr w:type="gramStart"/>
      <w:r w:rsidRPr="00E72539">
        <w:rPr>
          <w:rFonts w:cs="Arial"/>
          <w:lang w:val="en-US"/>
        </w:rPr>
        <w:t>The TIO</w:t>
      </w:r>
      <w:proofErr w:type="gramEnd"/>
      <w:r w:rsidRPr="00E72539">
        <w:rPr>
          <w:rFonts w:cs="Arial"/>
          <w:lang w:val="en-US"/>
        </w:rPr>
        <w:t xml:space="preserve"> is a free service that</w:t>
      </w:r>
      <w:r>
        <w:rPr>
          <w:rFonts w:cs="Arial"/>
          <w:lang w:val="en-US"/>
        </w:rPr>
        <w:t xml:space="preserve"> will help to resolve your </w:t>
      </w:r>
      <w:r w:rsidRPr="00E72539">
        <w:rPr>
          <w:rFonts w:cs="Arial"/>
          <w:lang w:val="en-US"/>
        </w:rPr>
        <w:t>complaint</w:t>
      </w:r>
      <w:r>
        <w:rPr>
          <w:rFonts w:cs="Arial"/>
          <w:lang w:val="en-US"/>
        </w:rPr>
        <w:t xml:space="preserve"> quickly</w:t>
      </w:r>
      <w:r w:rsidRPr="00E72539">
        <w:rPr>
          <w:rFonts w:cs="Arial"/>
          <w:lang w:val="en-US"/>
        </w:rPr>
        <w:t>.</w:t>
      </w:r>
    </w:p>
    <w:p w14:paraId="45ED04DF" w14:textId="77777777" w:rsidR="002658DA" w:rsidRPr="002658DA" w:rsidRDefault="002658DA" w:rsidP="003C6AB6"/>
    <w:sectPr w:rsidR="002658DA" w:rsidRPr="002658DA" w:rsidSect="00E6472F">
      <w:headerReference w:type="default" r:id="rId9"/>
      <w:headerReference w:type="first" r:id="rId10"/>
      <w:footerReference w:type="first" r:id="rId11"/>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E010" w14:textId="77777777" w:rsidR="009C56B3" w:rsidRDefault="009C56B3" w:rsidP="004B3D0C">
      <w:pPr>
        <w:spacing w:after="0" w:line="240" w:lineRule="auto"/>
      </w:pPr>
      <w:r>
        <w:separator/>
      </w:r>
    </w:p>
  </w:endnote>
  <w:endnote w:type="continuationSeparator" w:id="0">
    <w:p w14:paraId="64A6DD20" w14:textId="77777777" w:rsidR="009C56B3" w:rsidRDefault="009C56B3" w:rsidP="004B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48B3" w14:textId="77777777" w:rsidR="00E6472F" w:rsidRPr="00E05115" w:rsidRDefault="00E6472F" w:rsidP="00E6472F">
    <w:pPr>
      <w:spacing w:after="0" w:line="240" w:lineRule="auto"/>
      <w:rPr>
        <w:color w:val="23B0E6"/>
      </w:rPr>
    </w:pPr>
    <w:r w:rsidRPr="00E05115">
      <w:rPr>
        <w:color w:val="23B0E6"/>
      </w:rPr>
      <w:t>Australian Communications Consumer Action Network (ACCAN)</w:t>
    </w:r>
  </w:p>
  <w:p w14:paraId="711FB325" w14:textId="77777777" w:rsidR="00E6472F" w:rsidRDefault="00E6472F" w:rsidP="00E6472F">
    <w:pPr>
      <w:spacing w:after="0" w:line="240" w:lineRule="auto"/>
      <w:rPr>
        <w:i/>
        <w:color w:val="23B0E6"/>
      </w:rPr>
    </w:pPr>
    <w:r w:rsidRPr="00E05115">
      <w:rPr>
        <w:i/>
        <w:color w:val="23B0E6"/>
      </w:rPr>
      <w:t xml:space="preserve">Australia’s peak </w:t>
    </w:r>
    <w:r>
      <w:rPr>
        <w:i/>
        <w:color w:val="23B0E6"/>
      </w:rPr>
      <w:t>body representing communications consumers</w:t>
    </w:r>
  </w:p>
  <w:p w14:paraId="68289484" w14:textId="77777777" w:rsidR="00E6472F" w:rsidRPr="00814594" w:rsidRDefault="00E6472F" w:rsidP="00E6472F">
    <w:pPr>
      <w:pBdr>
        <w:bottom w:val="single" w:sz="18" w:space="1" w:color="00B0F0"/>
      </w:pBdr>
      <w:spacing w:after="120" w:line="240" w:lineRule="auto"/>
      <w:rPr>
        <w:i/>
        <w:color w:val="23B0E6"/>
        <w:sz w:val="12"/>
        <w:szCs w:val="12"/>
      </w:rPr>
    </w:pPr>
  </w:p>
  <w:p w14:paraId="77D67261" w14:textId="77777777" w:rsidR="00E6472F" w:rsidRDefault="00E6472F" w:rsidP="00E6472F">
    <w:pPr>
      <w:spacing w:after="0" w:line="240" w:lineRule="auto"/>
    </w:pPr>
    <w:r>
      <w:t>PO Box 639, Broadway NSW 2007</w:t>
    </w:r>
  </w:p>
  <w:p w14:paraId="78EED8B0" w14:textId="77777777" w:rsidR="00E6472F" w:rsidRDefault="00E6472F" w:rsidP="00E6472F">
    <w:pPr>
      <w:spacing w:after="0" w:line="240" w:lineRule="auto"/>
    </w:pPr>
    <w:r>
      <w:t xml:space="preserve">Tel: (02) 9288 4000 | Fax: (02) 9288 4019 | accan.org.au | via the </w:t>
    </w:r>
    <w:hyperlink r:id="rId1" w:tooltip="Contact ACCAN via the National Relay Service" w:history="1">
      <w:r w:rsidRPr="00814594">
        <w:rPr>
          <w:rStyle w:val="Hyperlink"/>
        </w:rPr>
        <w:t>NRS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EEA22" w14:textId="77777777" w:rsidR="009C56B3" w:rsidRDefault="009C56B3" w:rsidP="004B3D0C">
      <w:pPr>
        <w:spacing w:after="0" w:line="240" w:lineRule="auto"/>
      </w:pPr>
      <w:r>
        <w:separator/>
      </w:r>
    </w:p>
  </w:footnote>
  <w:footnote w:type="continuationSeparator" w:id="0">
    <w:p w14:paraId="006728B1" w14:textId="77777777" w:rsidR="009C56B3" w:rsidRDefault="009C56B3" w:rsidP="004B3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FFEF" w14:textId="77777777" w:rsidR="00814594" w:rsidRDefault="00814594" w:rsidP="004B3D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C915" w14:textId="0302F301" w:rsidR="00E6472F" w:rsidRDefault="00134ABE">
    <w:pPr>
      <w:pStyle w:val="Header"/>
    </w:pPr>
    <w:r>
      <w:rPr>
        <w:noProof/>
      </w:rPr>
      <w:drawing>
        <wp:anchor distT="0" distB="0" distL="114300" distR="114300" simplePos="0" relativeHeight="251657728" behindDoc="1" locked="0" layoutInCell="1" allowOverlap="1" wp14:anchorId="164F2026" wp14:editId="1EE2EF4C">
          <wp:simplePos x="0" y="0"/>
          <wp:positionH relativeFrom="column">
            <wp:posOffset>4077970</wp:posOffset>
          </wp:positionH>
          <wp:positionV relativeFrom="paragraph">
            <wp:posOffset>-187960</wp:posOffset>
          </wp:positionV>
          <wp:extent cx="2212340" cy="106934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340" cy="1069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799"/>
    <w:multiLevelType w:val="hybridMultilevel"/>
    <w:tmpl w:val="4DCC1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A4144B"/>
    <w:multiLevelType w:val="hybridMultilevel"/>
    <w:tmpl w:val="86446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6791189">
    <w:abstractNumId w:val="1"/>
  </w:num>
  <w:num w:numId="2" w16cid:durableId="64666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B6"/>
    <w:rsid w:val="00134ABE"/>
    <w:rsid w:val="001A295F"/>
    <w:rsid w:val="001F1F68"/>
    <w:rsid w:val="002658DA"/>
    <w:rsid w:val="00356B23"/>
    <w:rsid w:val="003A2EC3"/>
    <w:rsid w:val="003C6AB6"/>
    <w:rsid w:val="004B3D0C"/>
    <w:rsid w:val="00814594"/>
    <w:rsid w:val="009C56B3"/>
    <w:rsid w:val="00B0746F"/>
    <w:rsid w:val="00B117AD"/>
    <w:rsid w:val="00D2525E"/>
    <w:rsid w:val="00E6472F"/>
    <w:rsid w:val="00E74D45"/>
    <w:rsid w:val="00F35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D616BD9"/>
  <w15:chartTrackingRefBased/>
  <w15:docId w15:val="{7EB6209C-2093-4765-AFA2-31A83A14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autoRedefine/>
    <w:uiPriority w:val="9"/>
    <w:qFormat/>
    <w:rsid w:val="004B3D0C"/>
    <w:pPr>
      <w:keepNext/>
      <w:keepLines/>
      <w:spacing w:after="120" w:line="240" w:lineRule="auto"/>
      <w:outlineLvl w:val="0"/>
    </w:pPr>
    <w:rPr>
      <w:bCs/>
      <w:sz w:val="48"/>
      <w:szCs w:val="28"/>
      <w:lang w:val="en-GB" w:eastAsia="en-US"/>
    </w:rPr>
  </w:style>
  <w:style w:type="paragraph" w:styleId="Heading2">
    <w:name w:val="heading 2"/>
    <w:basedOn w:val="Normal"/>
    <w:next w:val="Normal"/>
    <w:link w:val="Heading2Char"/>
    <w:uiPriority w:val="9"/>
    <w:unhideWhenUsed/>
    <w:qFormat/>
    <w:rsid w:val="00B0746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0746F"/>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D0C"/>
  </w:style>
  <w:style w:type="paragraph" w:styleId="Footer">
    <w:name w:val="footer"/>
    <w:basedOn w:val="Normal"/>
    <w:link w:val="FooterChar"/>
    <w:uiPriority w:val="99"/>
    <w:unhideWhenUsed/>
    <w:rsid w:val="004B3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D0C"/>
  </w:style>
  <w:style w:type="paragraph" w:styleId="BalloonText">
    <w:name w:val="Balloon Text"/>
    <w:basedOn w:val="Normal"/>
    <w:link w:val="BalloonTextChar"/>
    <w:uiPriority w:val="99"/>
    <w:semiHidden/>
    <w:unhideWhenUsed/>
    <w:rsid w:val="004B3D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D0C"/>
    <w:rPr>
      <w:rFonts w:ascii="Tahoma" w:hAnsi="Tahoma" w:cs="Tahoma"/>
      <w:sz w:val="16"/>
      <w:szCs w:val="16"/>
    </w:rPr>
  </w:style>
  <w:style w:type="character" w:customStyle="1" w:styleId="Heading1Char">
    <w:name w:val="Heading 1 Char"/>
    <w:link w:val="Heading1"/>
    <w:uiPriority w:val="9"/>
    <w:rsid w:val="004B3D0C"/>
    <w:rPr>
      <w:rFonts w:ascii="Calibri" w:eastAsia="Times New Roman" w:hAnsi="Calibri" w:cs="Times New Roman"/>
      <w:bCs/>
      <w:sz w:val="48"/>
      <w:szCs w:val="28"/>
      <w:lang w:val="en-GB" w:eastAsia="en-US"/>
    </w:rPr>
  </w:style>
  <w:style w:type="paragraph" w:styleId="Title">
    <w:name w:val="Title"/>
    <w:aliases w:val="Tip Sheet"/>
    <w:basedOn w:val="Normal"/>
    <w:next w:val="Normal"/>
    <w:link w:val="TitleChar"/>
    <w:qFormat/>
    <w:rsid w:val="004B3D0C"/>
    <w:pPr>
      <w:spacing w:after="120" w:line="240" w:lineRule="auto"/>
      <w:contextualSpacing/>
    </w:pPr>
    <w:rPr>
      <w:b/>
      <w:color w:val="44C8F5"/>
      <w:spacing w:val="5"/>
      <w:kern w:val="28"/>
      <w:sz w:val="44"/>
      <w:szCs w:val="52"/>
      <w:lang w:val="en-GB" w:eastAsia="en-US"/>
    </w:rPr>
  </w:style>
  <w:style w:type="character" w:customStyle="1" w:styleId="TitleChar">
    <w:name w:val="Title Char"/>
    <w:aliases w:val="Tip Sheet Char"/>
    <w:link w:val="Title"/>
    <w:rsid w:val="004B3D0C"/>
    <w:rPr>
      <w:rFonts w:ascii="Calibri" w:eastAsia="Times New Roman" w:hAnsi="Calibri" w:cs="Times New Roman"/>
      <w:b/>
      <w:color w:val="44C8F5"/>
      <w:spacing w:val="5"/>
      <w:kern w:val="28"/>
      <w:sz w:val="44"/>
      <w:szCs w:val="52"/>
      <w:lang w:val="en-GB" w:eastAsia="en-US"/>
    </w:rPr>
  </w:style>
  <w:style w:type="character" w:styleId="Hyperlink">
    <w:name w:val="Hyperlink"/>
    <w:uiPriority w:val="99"/>
    <w:unhideWhenUsed/>
    <w:rsid w:val="004B3D0C"/>
    <w:rPr>
      <w:color w:val="0000FF"/>
      <w:u w:val="single"/>
    </w:rPr>
  </w:style>
  <w:style w:type="character" w:customStyle="1" w:styleId="Heading2Char">
    <w:name w:val="Heading 2 Char"/>
    <w:link w:val="Heading2"/>
    <w:uiPriority w:val="9"/>
    <w:rsid w:val="00B0746F"/>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0746F"/>
    <w:rPr>
      <w:rFonts w:ascii="Cambria" w:eastAsia="Times New Roman" w:hAnsi="Cambria" w:cs="Times New Roman"/>
      <w:b/>
      <w:bCs/>
      <w:color w:val="4F81BD"/>
    </w:rPr>
  </w:style>
  <w:style w:type="paragraph" w:styleId="ListParagraph">
    <w:name w:val="List Paragraph"/>
    <w:basedOn w:val="Normal"/>
    <w:uiPriority w:val="34"/>
    <w:qFormat/>
    <w:rsid w:val="0026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o.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edia\Publications\Tip%20Sheets\Current%20tip%20sheets\Tip%20Shee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7FF5-AE3B-48C0-834E-8BDB374A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Tip Sheet_template 1.dotx</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CharactersWithSpaces>
  <SharedDoc>false</SharedDoc>
  <HLinks>
    <vt:vector size="18" baseType="variant">
      <vt:variant>
        <vt:i4>7340067</vt:i4>
      </vt:variant>
      <vt:variant>
        <vt:i4>3</vt:i4>
      </vt:variant>
      <vt:variant>
        <vt:i4>0</vt:i4>
      </vt:variant>
      <vt:variant>
        <vt:i4>5</vt:i4>
      </vt:variant>
      <vt:variant>
        <vt:lpwstr>http://www.tio.com.au/</vt:lpwstr>
      </vt:variant>
      <vt:variant>
        <vt:lpwstr/>
      </vt:variant>
      <vt:variant>
        <vt:i4>1310794</vt:i4>
      </vt:variant>
      <vt:variant>
        <vt:i4>0</vt:i4>
      </vt:variant>
      <vt:variant>
        <vt:i4>0</vt:i4>
      </vt:variant>
      <vt:variant>
        <vt:i4>5</vt:i4>
      </vt:variant>
      <vt:variant>
        <vt:lpwstr>https://accan.org.au/consumer-info/tip-sheets/how-to-avoid-smartphone-bill-shock</vt:lpwstr>
      </vt:variant>
      <vt:variant>
        <vt:lpwstr/>
      </vt:variant>
      <vt:variant>
        <vt:i4>2490409</vt:i4>
      </vt:variant>
      <vt:variant>
        <vt:i4>0</vt:i4>
      </vt:variant>
      <vt:variant>
        <vt:i4>0</vt:i4>
      </vt:variant>
      <vt:variant>
        <vt:i4>5</vt:i4>
      </vt:variant>
      <vt:variant>
        <vt:lpwstr>http://www.relayservice.gov.au/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Sutton</dc:creator>
  <cp:keywords/>
  <cp:lastModifiedBy>Richard Van Der Male</cp:lastModifiedBy>
  <cp:revision>3</cp:revision>
  <dcterms:created xsi:type="dcterms:W3CDTF">2024-10-20T23:58:00Z</dcterms:created>
  <dcterms:modified xsi:type="dcterms:W3CDTF">2024-10-20T23:59:00Z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