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4F91" w14:textId="77777777" w:rsidR="003D0016" w:rsidRPr="00EA65EC" w:rsidRDefault="003D0016" w:rsidP="00B308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A65EC">
        <w:rPr>
          <w:rFonts w:ascii="Arial" w:hAnsi="Arial" w:cs="Arial"/>
          <w:b/>
          <w:bCs/>
          <w:sz w:val="32"/>
          <w:szCs w:val="32"/>
        </w:rPr>
        <w:t>Australian Communications Consumer Action Network</w:t>
      </w:r>
    </w:p>
    <w:p w14:paraId="1306317D" w14:textId="77777777" w:rsidR="00FA1F8E" w:rsidRPr="00EA65EC" w:rsidRDefault="00FA1F8E" w:rsidP="00795608">
      <w:pPr>
        <w:pStyle w:val="Heading7"/>
        <w:spacing w:line="240" w:lineRule="auto"/>
        <w:rPr>
          <w:sz w:val="14"/>
          <w:szCs w:val="14"/>
        </w:rPr>
      </w:pPr>
    </w:p>
    <w:p w14:paraId="6FA54AA5" w14:textId="77777777" w:rsidR="003D0016" w:rsidRPr="00E518F0" w:rsidRDefault="00AC3808" w:rsidP="00795608">
      <w:pPr>
        <w:pStyle w:val="Heading7"/>
        <w:spacing w:line="240" w:lineRule="auto"/>
        <w:rPr>
          <w:rFonts w:ascii="Arial Black" w:hAnsi="Arial Black"/>
          <w:b/>
          <w:sz w:val="36"/>
          <w:szCs w:val="36"/>
        </w:rPr>
      </w:pPr>
      <w:r w:rsidRPr="00E518F0">
        <w:rPr>
          <w:rFonts w:ascii="Arial Black" w:hAnsi="Arial Black"/>
          <w:b/>
          <w:sz w:val="36"/>
          <w:szCs w:val="36"/>
        </w:rPr>
        <w:t xml:space="preserve">ANNUAL GENERAL </w:t>
      </w:r>
      <w:r w:rsidR="00B450A5" w:rsidRPr="00E518F0">
        <w:rPr>
          <w:rFonts w:ascii="Arial Black" w:hAnsi="Arial Black"/>
          <w:b/>
          <w:sz w:val="36"/>
          <w:szCs w:val="36"/>
        </w:rPr>
        <w:t xml:space="preserve">MEETING </w:t>
      </w:r>
    </w:p>
    <w:p w14:paraId="332D8BA9" w14:textId="77777777" w:rsidR="00714A21" w:rsidRPr="00E518F0" w:rsidRDefault="00714A21" w:rsidP="00714A21">
      <w:pPr>
        <w:rPr>
          <w:rFonts w:ascii="Arial" w:hAnsi="Arial" w:cs="Arial"/>
          <w:sz w:val="16"/>
          <w:szCs w:val="16"/>
        </w:rPr>
      </w:pPr>
    </w:p>
    <w:p w14:paraId="7553A5A3" w14:textId="6ACA8D74" w:rsidR="00356F24" w:rsidRPr="00E518F0" w:rsidRDefault="00C22D30" w:rsidP="00EA65EC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E518F0">
        <w:rPr>
          <w:rFonts w:ascii="Arial" w:hAnsi="Arial" w:cs="Arial"/>
          <w:b/>
          <w:sz w:val="28"/>
          <w:szCs w:val="28"/>
        </w:rPr>
        <w:t>RETURNING OFFICER</w:t>
      </w:r>
      <w:r w:rsidR="00761AF0">
        <w:rPr>
          <w:rFonts w:ascii="Arial" w:hAnsi="Arial" w:cs="Arial"/>
          <w:b/>
          <w:sz w:val="28"/>
          <w:szCs w:val="28"/>
        </w:rPr>
        <w:t>’</w:t>
      </w:r>
      <w:r w:rsidRPr="00E518F0">
        <w:rPr>
          <w:rFonts w:ascii="Arial" w:hAnsi="Arial" w:cs="Arial"/>
          <w:b/>
          <w:sz w:val="28"/>
          <w:szCs w:val="28"/>
        </w:rPr>
        <w:t>S REPORT</w:t>
      </w:r>
    </w:p>
    <w:p w14:paraId="250656DA" w14:textId="21B57DD6" w:rsidR="00E70706" w:rsidRPr="00965B65" w:rsidRDefault="004415E8" w:rsidP="00464B0E">
      <w:pPr>
        <w:tabs>
          <w:tab w:val="clear" w:pos="567"/>
          <w:tab w:val="clear" w:pos="1134"/>
          <w:tab w:val="clear" w:pos="1701"/>
          <w:tab w:val="clear" w:pos="2268"/>
        </w:tabs>
        <w:jc w:val="center"/>
        <w:rPr>
          <w:rFonts w:ascii="Arial" w:eastAsia="Calibri" w:hAnsi="Arial" w:cs="Arial"/>
          <w:b/>
          <w:sz w:val="23"/>
          <w:szCs w:val="23"/>
        </w:rPr>
      </w:pPr>
      <w:r>
        <w:rPr>
          <w:rFonts w:ascii="Arial" w:eastAsia="Calibri" w:hAnsi="Arial" w:cs="Arial"/>
          <w:b/>
          <w:sz w:val="23"/>
          <w:szCs w:val="23"/>
        </w:rPr>
        <w:t>September</w:t>
      </w:r>
      <w:r w:rsidR="00762CC0">
        <w:rPr>
          <w:rFonts w:ascii="Arial" w:eastAsia="Calibri" w:hAnsi="Arial" w:cs="Arial"/>
          <w:b/>
          <w:sz w:val="23"/>
          <w:szCs w:val="23"/>
        </w:rPr>
        <w:t xml:space="preserve"> 20</w:t>
      </w:r>
      <w:r w:rsidR="005C2CEB">
        <w:rPr>
          <w:rFonts w:ascii="Arial" w:eastAsia="Calibri" w:hAnsi="Arial" w:cs="Arial"/>
          <w:b/>
          <w:sz w:val="23"/>
          <w:szCs w:val="23"/>
        </w:rPr>
        <w:t>2</w:t>
      </w:r>
      <w:r w:rsidR="00EA5F7E">
        <w:rPr>
          <w:rFonts w:ascii="Arial" w:eastAsia="Calibri" w:hAnsi="Arial" w:cs="Arial"/>
          <w:b/>
          <w:sz w:val="23"/>
          <w:szCs w:val="23"/>
        </w:rPr>
        <w:t>1</w:t>
      </w:r>
    </w:p>
    <w:p w14:paraId="7F3EADC0" w14:textId="77777777" w:rsidR="00993B2A" w:rsidRPr="00965B65" w:rsidRDefault="00993B2A" w:rsidP="00E70706">
      <w:pPr>
        <w:tabs>
          <w:tab w:val="clear" w:pos="567"/>
          <w:tab w:val="clear" w:pos="1134"/>
          <w:tab w:val="clear" w:pos="1701"/>
          <w:tab w:val="clear" w:pos="2268"/>
        </w:tabs>
        <w:jc w:val="center"/>
        <w:rPr>
          <w:rFonts w:ascii="Arial" w:eastAsia="Calibri" w:hAnsi="Arial" w:cs="Arial"/>
          <w:b/>
          <w:sz w:val="23"/>
          <w:szCs w:val="23"/>
        </w:rPr>
      </w:pPr>
    </w:p>
    <w:p w14:paraId="229CA6AC" w14:textId="45AE3A3D" w:rsidR="00762CC0" w:rsidRDefault="00464B0E" w:rsidP="00E70706">
      <w:pPr>
        <w:tabs>
          <w:tab w:val="clear" w:pos="567"/>
          <w:tab w:val="clear" w:pos="1134"/>
          <w:tab w:val="clear" w:pos="1701"/>
          <w:tab w:val="clear" w:pos="2268"/>
        </w:tabs>
        <w:spacing w:after="200" w:line="276" w:lineRule="auto"/>
        <w:rPr>
          <w:rFonts w:ascii="Arial" w:eastAsia="Calibri" w:hAnsi="Arial" w:cs="Arial"/>
          <w:sz w:val="23"/>
          <w:szCs w:val="23"/>
          <w:lang w:val="en-US"/>
        </w:rPr>
      </w:pPr>
      <w:r w:rsidRPr="00965B65">
        <w:rPr>
          <w:rFonts w:ascii="Arial" w:eastAsia="Calibri" w:hAnsi="Arial" w:cs="Arial"/>
          <w:sz w:val="23"/>
          <w:szCs w:val="23"/>
          <w:lang w:val="en-US"/>
        </w:rPr>
        <w:t xml:space="preserve">In accordance with the ACCAN Constitution the </w:t>
      </w:r>
      <w:r w:rsidR="00135176" w:rsidRPr="00965B65">
        <w:rPr>
          <w:rFonts w:ascii="Arial" w:eastAsia="Calibri" w:hAnsi="Arial" w:cs="Arial"/>
          <w:sz w:val="23"/>
          <w:szCs w:val="23"/>
          <w:lang w:val="en-US"/>
        </w:rPr>
        <w:t xml:space="preserve">ACCAN </w:t>
      </w:r>
      <w:r w:rsidRPr="00965B65">
        <w:rPr>
          <w:rFonts w:ascii="Arial" w:eastAsia="Calibri" w:hAnsi="Arial" w:cs="Arial"/>
          <w:sz w:val="23"/>
          <w:szCs w:val="23"/>
          <w:lang w:val="en-US"/>
        </w:rPr>
        <w:t xml:space="preserve">Board </w:t>
      </w:r>
      <w:r w:rsidR="00135176" w:rsidRPr="00965B65">
        <w:rPr>
          <w:rFonts w:ascii="Arial" w:eastAsia="Calibri" w:hAnsi="Arial" w:cs="Arial"/>
          <w:sz w:val="23"/>
          <w:szCs w:val="23"/>
          <w:lang w:val="en-US"/>
        </w:rPr>
        <w:t xml:space="preserve">(the Board) </w:t>
      </w:r>
      <w:r w:rsidRPr="00965B65">
        <w:rPr>
          <w:rFonts w:ascii="Arial" w:eastAsia="Calibri" w:hAnsi="Arial" w:cs="Arial"/>
          <w:sz w:val="23"/>
          <w:szCs w:val="23"/>
          <w:lang w:val="en-US"/>
        </w:rPr>
        <w:t>will consist of nine</w:t>
      </w:r>
      <w:r w:rsidR="00135176" w:rsidRPr="00965B65">
        <w:rPr>
          <w:rFonts w:ascii="Arial" w:eastAsia="Calibri" w:hAnsi="Arial" w:cs="Arial"/>
          <w:sz w:val="23"/>
          <w:szCs w:val="23"/>
          <w:lang w:val="en-US"/>
        </w:rPr>
        <w:t xml:space="preserve"> (9)</w:t>
      </w:r>
      <w:r w:rsidRPr="00965B65">
        <w:rPr>
          <w:rFonts w:ascii="Arial" w:eastAsia="Calibri" w:hAnsi="Arial" w:cs="Arial"/>
          <w:sz w:val="23"/>
          <w:szCs w:val="23"/>
          <w:lang w:val="en-US"/>
        </w:rPr>
        <w:t xml:space="preserve"> elected </w:t>
      </w:r>
      <w:r w:rsidR="00135176" w:rsidRPr="00965B65">
        <w:rPr>
          <w:rFonts w:ascii="Arial" w:eastAsia="Calibri" w:hAnsi="Arial" w:cs="Arial"/>
          <w:sz w:val="23"/>
          <w:szCs w:val="23"/>
          <w:lang w:val="en-US"/>
        </w:rPr>
        <w:t xml:space="preserve">Directors </w:t>
      </w:r>
      <w:r w:rsidR="00E519E4">
        <w:rPr>
          <w:rFonts w:ascii="Arial" w:eastAsia="Calibri" w:hAnsi="Arial" w:cs="Arial"/>
          <w:sz w:val="23"/>
          <w:szCs w:val="23"/>
          <w:lang w:val="en-US"/>
        </w:rPr>
        <w:t>for 20</w:t>
      </w:r>
      <w:r w:rsidR="005C2CEB">
        <w:rPr>
          <w:rFonts w:ascii="Arial" w:eastAsia="Calibri" w:hAnsi="Arial" w:cs="Arial"/>
          <w:sz w:val="23"/>
          <w:szCs w:val="23"/>
          <w:lang w:val="en-US"/>
        </w:rPr>
        <w:t>2</w:t>
      </w:r>
      <w:r w:rsidR="00EA5F7E">
        <w:rPr>
          <w:rFonts w:ascii="Arial" w:eastAsia="Calibri" w:hAnsi="Arial" w:cs="Arial"/>
          <w:sz w:val="23"/>
          <w:szCs w:val="23"/>
          <w:lang w:val="en-US"/>
        </w:rPr>
        <w:t>1</w:t>
      </w:r>
      <w:r w:rsidRPr="00965B65">
        <w:rPr>
          <w:rFonts w:ascii="Arial" w:eastAsia="Calibri" w:hAnsi="Arial" w:cs="Arial"/>
          <w:sz w:val="23"/>
          <w:szCs w:val="23"/>
          <w:lang w:val="en-US"/>
        </w:rPr>
        <w:t xml:space="preserve"> – 20</w:t>
      </w:r>
      <w:r w:rsidR="005C2CEB">
        <w:rPr>
          <w:rFonts w:ascii="Arial" w:eastAsia="Calibri" w:hAnsi="Arial" w:cs="Arial"/>
          <w:sz w:val="23"/>
          <w:szCs w:val="23"/>
          <w:lang w:val="en-US"/>
        </w:rPr>
        <w:t>2</w:t>
      </w:r>
      <w:r w:rsidR="00EA5F7E">
        <w:rPr>
          <w:rFonts w:ascii="Arial" w:eastAsia="Calibri" w:hAnsi="Arial" w:cs="Arial"/>
          <w:sz w:val="23"/>
          <w:szCs w:val="23"/>
          <w:lang w:val="en-US"/>
        </w:rPr>
        <w:t>2</w:t>
      </w:r>
      <w:r w:rsidRPr="00965B65">
        <w:rPr>
          <w:rFonts w:ascii="Arial" w:eastAsia="Calibri" w:hAnsi="Arial" w:cs="Arial"/>
          <w:sz w:val="23"/>
          <w:szCs w:val="23"/>
          <w:lang w:val="en-US"/>
        </w:rPr>
        <w:t>. Th</w:t>
      </w:r>
      <w:r w:rsidR="005943DB" w:rsidRPr="00965B65">
        <w:rPr>
          <w:rFonts w:ascii="Arial" w:eastAsia="Calibri" w:hAnsi="Arial" w:cs="Arial"/>
          <w:sz w:val="23"/>
          <w:szCs w:val="23"/>
          <w:lang w:val="en-US"/>
        </w:rPr>
        <w:t xml:space="preserve">ere are </w:t>
      </w:r>
      <w:r w:rsidR="00D7059D">
        <w:rPr>
          <w:rFonts w:ascii="Arial" w:eastAsia="Calibri" w:hAnsi="Arial" w:cs="Arial"/>
          <w:sz w:val="23"/>
          <w:szCs w:val="23"/>
          <w:lang w:val="en-US"/>
        </w:rPr>
        <w:t>six</w:t>
      </w:r>
      <w:r w:rsidR="005943DB" w:rsidRPr="00965B65">
        <w:rPr>
          <w:rFonts w:ascii="Arial" w:eastAsia="Calibri" w:hAnsi="Arial" w:cs="Arial"/>
          <w:sz w:val="23"/>
          <w:szCs w:val="23"/>
          <w:lang w:val="en-US"/>
        </w:rPr>
        <w:t xml:space="preserve"> (</w:t>
      </w:r>
      <w:r w:rsidR="00F8259D">
        <w:rPr>
          <w:rFonts w:ascii="Arial" w:eastAsia="Calibri" w:hAnsi="Arial" w:cs="Arial"/>
          <w:sz w:val="23"/>
          <w:szCs w:val="23"/>
          <w:lang w:val="en-US"/>
        </w:rPr>
        <w:t>6</w:t>
      </w:r>
      <w:r w:rsidR="00135176" w:rsidRPr="00965B65">
        <w:rPr>
          <w:rFonts w:ascii="Arial" w:eastAsia="Calibri" w:hAnsi="Arial" w:cs="Arial"/>
          <w:sz w:val="23"/>
          <w:szCs w:val="23"/>
          <w:lang w:val="en-US"/>
        </w:rPr>
        <w:t>)</w:t>
      </w:r>
      <w:r w:rsidRPr="00965B65">
        <w:rPr>
          <w:rFonts w:ascii="Arial" w:eastAsia="Calibri" w:hAnsi="Arial" w:cs="Arial"/>
          <w:sz w:val="23"/>
          <w:szCs w:val="23"/>
          <w:lang w:val="en-US"/>
        </w:rPr>
        <w:t xml:space="preserve"> members of the Board with continuing terms elected at last year’s AGM. There </w:t>
      </w:r>
      <w:r w:rsidR="00135176" w:rsidRPr="00965B65">
        <w:rPr>
          <w:rFonts w:ascii="Arial" w:eastAsia="Calibri" w:hAnsi="Arial" w:cs="Arial"/>
          <w:sz w:val="23"/>
          <w:szCs w:val="23"/>
          <w:lang w:val="en-US"/>
        </w:rPr>
        <w:t xml:space="preserve">were </w:t>
      </w:r>
      <w:r w:rsidR="00D7059D">
        <w:rPr>
          <w:rFonts w:ascii="Arial" w:eastAsia="Calibri" w:hAnsi="Arial" w:cs="Arial"/>
          <w:sz w:val="23"/>
          <w:szCs w:val="23"/>
          <w:lang w:val="en-US"/>
        </w:rPr>
        <w:t>three</w:t>
      </w:r>
      <w:r w:rsidRPr="00965B65">
        <w:rPr>
          <w:rFonts w:ascii="Arial" w:eastAsia="Calibri" w:hAnsi="Arial" w:cs="Arial"/>
          <w:sz w:val="23"/>
          <w:szCs w:val="23"/>
          <w:lang w:val="en-US"/>
        </w:rPr>
        <w:t xml:space="preserve"> </w:t>
      </w:r>
      <w:r w:rsidR="00D7059D">
        <w:rPr>
          <w:rFonts w:ascii="Arial" w:eastAsia="Calibri" w:hAnsi="Arial" w:cs="Arial"/>
          <w:sz w:val="23"/>
          <w:szCs w:val="23"/>
          <w:lang w:val="en-US"/>
        </w:rPr>
        <w:t>(3</w:t>
      </w:r>
      <w:r w:rsidR="00135176" w:rsidRPr="00965B65">
        <w:rPr>
          <w:rFonts w:ascii="Arial" w:eastAsia="Calibri" w:hAnsi="Arial" w:cs="Arial"/>
          <w:sz w:val="23"/>
          <w:szCs w:val="23"/>
          <w:lang w:val="en-US"/>
        </w:rPr>
        <w:t xml:space="preserve">) </w:t>
      </w:r>
      <w:r w:rsidRPr="00965B65">
        <w:rPr>
          <w:rFonts w:ascii="Arial" w:eastAsia="Calibri" w:hAnsi="Arial" w:cs="Arial"/>
          <w:sz w:val="23"/>
          <w:szCs w:val="23"/>
          <w:lang w:val="en-US"/>
        </w:rPr>
        <w:t>vacancies declared on the Board</w:t>
      </w:r>
      <w:r w:rsidR="00E70706" w:rsidRPr="00965B65">
        <w:rPr>
          <w:rFonts w:ascii="Arial" w:eastAsia="Calibri" w:hAnsi="Arial" w:cs="Arial"/>
          <w:sz w:val="23"/>
          <w:szCs w:val="23"/>
          <w:lang w:val="en-US"/>
        </w:rPr>
        <w:t>.</w:t>
      </w:r>
      <w:r w:rsidR="00135176" w:rsidRPr="00965B65">
        <w:rPr>
          <w:rFonts w:ascii="Arial" w:eastAsia="Calibri" w:hAnsi="Arial" w:cs="Arial"/>
          <w:sz w:val="23"/>
          <w:szCs w:val="23"/>
          <w:lang w:val="en-US"/>
        </w:rPr>
        <w:t xml:space="preserve"> </w:t>
      </w:r>
      <w:r w:rsidRPr="00965B65">
        <w:rPr>
          <w:rFonts w:ascii="Arial" w:eastAsia="Calibri" w:hAnsi="Arial" w:cs="Arial"/>
          <w:sz w:val="23"/>
          <w:szCs w:val="23"/>
          <w:lang w:val="en-US"/>
        </w:rPr>
        <w:t>ACCAN called for nominatio</w:t>
      </w:r>
      <w:r w:rsidR="005943DB" w:rsidRPr="00965B65">
        <w:rPr>
          <w:rFonts w:ascii="Arial" w:eastAsia="Calibri" w:hAnsi="Arial" w:cs="Arial"/>
          <w:sz w:val="23"/>
          <w:szCs w:val="23"/>
          <w:lang w:val="en-US"/>
        </w:rPr>
        <w:t xml:space="preserve">ns for the Board vacancies on </w:t>
      </w:r>
      <w:r w:rsidR="00EA5F7E">
        <w:rPr>
          <w:rFonts w:ascii="Arial" w:eastAsia="Calibri" w:hAnsi="Arial" w:cs="Arial"/>
          <w:sz w:val="23"/>
          <w:szCs w:val="23"/>
          <w:lang w:val="en-US"/>
        </w:rPr>
        <w:t>2</w:t>
      </w:r>
      <w:r w:rsidR="00EA5F7E" w:rsidRPr="00EA5F7E">
        <w:rPr>
          <w:rFonts w:ascii="Arial" w:eastAsia="Calibri" w:hAnsi="Arial" w:cs="Arial"/>
          <w:sz w:val="23"/>
          <w:szCs w:val="23"/>
          <w:vertAlign w:val="superscript"/>
          <w:lang w:val="en-US"/>
        </w:rPr>
        <w:t>nd</w:t>
      </w:r>
      <w:r w:rsidR="00EA5F7E">
        <w:rPr>
          <w:rFonts w:ascii="Arial" w:eastAsia="Calibri" w:hAnsi="Arial" w:cs="Arial"/>
          <w:sz w:val="23"/>
          <w:szCs w:val="23"/>
          <w:lang w:val="en-US"/>
        </w:rPr>
        <w:t xml:space="preserve"> </w:t>
      </w:r>
      <w:r w:rsidR="005C2CEB">
        <w:rPr>
          <w:rFonts w:ascii="Arial" w:eastAsia="Calibri" w:hAnsi="Arial" w:cs="Arial"/>
          <w:sz w:val="23"/>
          <w:szCs w:val="23"/>
          <w:lang w:val="en-US"/>
        </w:rPr>
        <w:t>August</w:t>
      </w:r>
      <w:r w:rsidR="00341257">
        <w:rPr>
          <w:rFonts w:ascii="Arial" w:eastAsia="Calibri" w:hAnsi="Arial" w:cs="Arial"/>
          <w:sz w:val="23"/>
          <w:szCs w:val="23"/>
          <w:lang w:val="en-US"/>
        </w:rPr>
        <w:t>;</w:t>
      </w:r>
      <w:r w:rsidR="0073344B" w:rsidRPr="00965B65">
        <w:rPr>
          <w:rFonts w:ascii="Arial" w:eastAsia="Calibri" w:hAnsi="Arial" w:cs="Arial"/>
          <w:sz w:val="23"/>
          <w:szCs w:val="23"/>
          <w:lang w:val="en-US"/>
        </w:rPr>
        <w:t xml:space="preserve"> </w:t>
      </w:r>
      <w:r w:rsidRPr="00965B65">
        <w:rPr>
          <w:rFonts w:ascii="Arial" w:eastAsia="Calibri" w:hAnsi="Arial" w:cs="Arial"/>
          <w:sz w:val="23"/>
          <w:szCs w:val="23"/>
          <w:lang w:val="en-US"/>
        </w:rPr>
        <w:t xml:space="preserve">closing </w:t>
      </w:r>
      <w:r w:rsidR="00135176" w:rsidRPr="00965B65">
        <w:rPr>
          <w:rFonts w:ascii="Arial" w:eastAsia="Calibri" w:hAnsi="Arial" w:cs="Arial"/>
          <w:sz w:val="23"/>
          <w:szCs w:val="23"/>
          <w:lang w:val="en-US"/>
        </w:rPr>
        <w:t xml:space="preserve">nominations </w:t>
      </w:r>
      <w:r w:rsidR="005943DB" w:rsidRPr="00965B65">
        <w:rPr>
          <w:rFonts w:ascii="Arial" w:eastAsia="Calibri" w:hAnsi="Arial" w:cs="Arial"/>
          <w:sz w:val="23"/>
          <w:szCs w:val="23"/>
          <w:lang w:val="en-US"/>
        </w:rPr>
        <w:t xml:space="preserve">on </w:t>
      </w:r>
      <w:r w:rsidR="00EA5F7E">
        <w:rPr>
          <w:rFonts w:ascii="Arial" w:eastAsia="Calibri" w:hAnsi="Arial" w:cs="Arial"/>
          <w:sz w:val="23"/>
          <w:szCs w:val="23"/>
          <w:lang w:val="en-US"/>
        </w:rPr>
        <w:t>17</w:t>
      </w:r>
      <w:r w:rsidR="00EA5F7E" w:rsidRPr="00EA5F7E">
        <w:rPr>
          <w:rFonts w:ascii="Arial" w:eastAsia="Calibri" w:hAnsi="Arial" w:cs="Arial"/>
          <w:sz w:val="23"/>
          <w:szCs w:val="23"/>
          <w:vertAlign w:val="superscript"/>
          <w:lang w:val="en-US"/>
        </w:rPr>
        <w:t>th</w:t>
      </w:r>
      <w:r w:rsidR="00EA5F7E">
        <w:rPr>
          <w:rFonts w:ascii="Arial" w:eastAsia="Calibri" w:hAnsi="Arial" w:cs="Arial"/>
          <w:sz w:val="23"/>
          <w:szCs w:val="23"/>
          <w:lang w:val="en-US"/>
        </w:rPr>
        <w:t xml:space="preserve"> </w:t>
      </w:r>
      <w:r w:rsidR="00D01A2F">
        <w:rPr>
          <w:rFonts w:ascii="Arial" w:eastAsia="Calibri" w:hAnsi="Arial" w:cs="Arial"/>
          <w:sz w:val="23"/>
          <w:szCs w:val="23"/>
          <w:lang w:val="en-US"/>
        </w:rPr>
        <w:t>August</w:t>
      </w:r>
      <w:r w:rsidR="005C2CEB">
        <w:rPr>
          <w:rFonts w:ascii="Arial" w:eastAsia="Calibri" w:hAnsi="Arial" w:cs="Arial"/>
          <w:sz w:val="23"/>
          <w:szCs w:val="23"/>
          <w:lang w:val="en-US"/>
        </w:rPr>
        <w:t xml:space="preserve"> 202</w:t>
      </w:r>
      <w:r w:rsidR="00EA5F7E">
        <w:rPr>
          <w:rFonts w:ascii="Arial" w:eastAsia="Calibri" w:hAnsi="Arial" w:cs="Arial"/>
          <w:sz w:val="23"/>
          <w:szCs w:val="23"/>
          <w:lang w:val="en-US"/>
        </w:rPr>
        <w:t>1</w:t>
      </w:r>
      <w:r w:rsidR="005943DB" w:rsidRPr="00965B65">
        <w:rPr>
          <w:rFonts w:ascii="Arial" w:eastAsia="Calibri" w:hAnsi="Arial" w:cs="Arial"/>
          <w:sz w:val="23"/>
          <w:szCs w:val="23"/>
          <w:lang w:val="en-US"/>
        </w:rPr>
        <w:t xml:space="preserve">. </w:t>
      </w:r>
    </w:p>
    <w:p w14:paraId="6EB2DB24" w14:textId="321A9A10" w:rsidR="00464B0E" w:rsidRPr="00965B65" w:rsidRDefault="00762CC0" w:rsidP="00E70706">
      <w:pPr>
        <w:tabs>
          <w:tab w:val="clear" w:pos="567"/>
          <w:tab w:val="clear" w:pos="1134"/>
          <w:tab w:val="clear" w:pos="1701"/>
          <w:tab w:val="clear" w:pos="2268"/>
        </w:tabs>
        <w:spacing w:after="200" w:line="276" w:lineRule="auto"/>
        <w:rPr>
          <w:rFonts w:ascii="Arial" w:eastAsia="Calibri" w:hAnsi="Arial" w:cs="Arial"/>
          <w:sz w:val="23"/>
          <w:szCs w:val="23"/>
          <w:lang w:val="en-US"/>
        </w:rPr>
      </w:pPr>
      <w:r>
        <w:rPr>
          <w:rFonts w:ascii="Arial" w:eastAsia="Calibri" w:hAnsi="Arial" w:cs="Arial"/>
          <w:sz w:val="23"/>
          <w:szCs w:val="23"/>
          <w:lang w:val="en-US"/>
        </w:rPr>
        <w:t>T</w:t>
      </w:r>
      <w:r w:rsidR="0045788B">
        <w:rPr>
          <w:rFonts w:ascii="Arial" w:eastAsia="Calibri" w:hAnsi="Arial" w:cs="Arial"/>
          <w:sz w:val="23"/>
          <w:szCs w:val="23"/>
          <w:lang w:val="en-US"/>
        </w:rPr>
        <w:t>wo</w:t>
      </w:r>
      <w:r w:rsidR="00464B0E" w:rsidRPr="00965B65">
        <w:rPr>
          <w:rFonts w:ascii="Arial" w:eastAsia="Calibri" w:hAnsi="Arial" w:cs="Arial"/>
          <w:sz w:val="23"/>
          <w:szCs w:val="23"/>
          <w:lang w:val="en-US"/>
        </w:rPr>
        <w:t xml:space="preserve"> </w:t>
      </w:r>
      <w:r w:rsidR="00D01A2F">
        <w:rPr>
          <w:rFonts w:ascii="Arial" w:eastAsia="Calibri" w:hAnsi="Arial" w:cs="Arial"/>
          <w:sz w:val="23"/>
          <w:szCs w:val="23"/>
          <w:lang w:val="en-US"/>
        </w:rPr>
        <w:t>(</w:t>
      </w:r>
      <w:r w:rsidR="0045788B">
        <w:rPr>
          <w:rFonts w:ascii="Arial" w:eastAsia="Calibri" w:hAnsi="Arial" w:cs="Arial"/>
          <w:sz w:val="23"/>
          <w:szCs w:val="23"/>
          <w:lang w:val="en-US"/>
        </w:rPr>
        <w:t>2</w:t>
      </w:r>
      <w:r w:rsidR="005943DB" w:rsidRPr="00965B65">
        <w:rPr>
          <w:rFonts w:ascii="Arial" w:eastAsia="Calibri" w:hAnsi="Arial" w:cs="Arial"/>
          <w:sz w:val="23"/>
          <w:szCs w:val="23"/>
          <w:lang w:val="en-US"/>
        </w:rPr>
        <w:t xml:space="preserve">) </w:t>
      </w:r>
      <w:r w:rsidR="00464B0E" w:rsidRPr="00965B65">
        <w:rPr>
          <w:rFonts w:ascii="Arial" w:eastAsia="Calibri" w:hAnsi="Arial" w:cs="Arial"/>
          <w:sz w:val="23"/>
          <w:szCs w:val="23"/>
          <w:lang w:val="en-US"/>
        </w:rPr>
        <w:t>nominations were received from the following candidates.</w:t>
      </w:r>
    </w:p>
    <w:p w14:paraId="5E8DD8EE" w14:textId="77777777" w:rsidR="00566DDD" w:rsidRPr="00965B65" w:rsidRDefault="00566DDD" w:rsidP="000F687B">
      <w:pPr>
        <w:numPr>
          <w:ilvl w:val="0"/>
          <w:numId w:val="21"/>
        </w:numPr>
        <w:tabs>
          <w:tab w:val="clear" w:pos="567"/>
          <w:tab w:val="clear" w:pos="1134"/>
          <w:tab w:val="clear" w:pos="1701"/>
          <w:tab w:val="clear" w:pos="2268"/>
        </w:tabs>
        <w:rPr>
          <w:rFonts w:ascii="Arial" w:eastAsia="Calibri" w:hAnsi="Arial" w:cs="Arial"/>
          <w:sz w:val="23"/>
          <w:szCs w:val="23"/>
          <w:lang w:val="en-US"/>
        </w:rPr>
        <w:sectPr w:rsidR="00566DDD" w:rsidRPr="00965B65" w:rsidSect="00965B65">
          <w:headerReference w:type="default" r:id="rId11"/>
          <w:footerReference w:type="default" r:id="rId12"/>
          <w:pgSz w:w="11907" w:h="16840" w:code="9"/>
          <w:pgMar w:top="1818" w:right="1275" w:bottom="425" w:left="1418" w:header="680" w:footer="0" w:gutter="0"/>
          <w:cols w:space="720"/>
          <w:docGrid w:linePitch="326"/>
        </w:sectPr>
      </w:pPr>
    </w:p>
    <w:p w14:paraId="02C80F30" w14:textId="071F3811" w:rsidR="00135176" w:rsidRPr="00965B65" w:rsidRDefault="00EA5F7E" w:rsidP="000F687B">
      <w:pPr>
        <w:numPr>
          <w:ilvl w:val="0"/>
          <w:numId w:val="21"/>
        </w:numPr>
        <w:tabs>
          <w:tab w:val="clear" w:pos="567"/>
          <w:tab w:val="clear" w:pos="1134"/>
          <w:tab w:val="clear" w:pos="1701"/>
          <w:tab w:val="clear" w:pos="2268"/>
        </w:tabs>
        <w:rPr>
          <w:rFonts w:ascii="Arial" w:eastAsia="Calibri" w:hAnsi="Arial" w:cs="Arial"/>
          <w:sz w:val="23"/>
          <w:szCs w:val="23"/>
          <w:lang w:val="en-US"/>
        </w:rPr>
      </w:pPr>
      <w:r>
        <w:rPr>
          <w:rFonts w:ascii="Arial" w:eastAsia="Calibri" w:hAnsi="Arial" w:cs="Arial"/>
          <w:sz w:val="23"/>
          <w:szCs w:val="23"/>
          <w:lang w:val="en-US"/>
        </w:rPr>
        <w:t>Victoria Rubensohn</w:t>
      </w:r>
    </w:p>
    <w:p w14:paraId="4FFB470E" w14:textId="77777777" w:rsidR="000F687B" w:rsidRPr="00965B65" w:rsidRDefault="000F687B" w:rsidP="00D01A2F">
      <w:pPr>
        <w:tabs>
          <w:tab w:val="clear" w:pos="567"/>
          <w:tab w:val="clear" w:pos="1134"/>
          <w:tab w:val="clear" w:pos="1701"/>
          <w:tab w:val="clear" w:pos="2268"/>
        </w:tabs>
        <w:rPr>
          <w:rFonts w:ascii="Arial" w:eastAsia="Calibri" w:hAnsi="Arial" w:cs="Arial"/>
          <w:sz w:val="23"/>
          <w:szCs w:val="23"/>
          <w:lang w:val="en-US"/>
        </w:rPr>
      </w:pPr>
    </w:p>
    <w:p w14:paraId="75E1BAC7" w14:textId="77777777" w:rsidR="000F687B" w:rsidRPr="00D7059D" w:rsidRDefault="000F687B" w:rsidP="00762CC0">
      <w:pPr>
        <w:tabs>
          <w:tab w:val="clear" w:pos="567"/>
          <w:tab w:val="clear" w:pos="1134"/>
          <w:tab w:val="clear" w:pos="1701"/>
          <w:tab w:val="clear" w:pos="2268"/>
        </w:tabs>
        <w:rPr>
          <w:rFonts w:ascii="Arial" w:eastAsia="Calibri" w:hAnsi="Arial" w:cs="Arial"/>
          <w:sz w:val="23"/>
          <w:szCs w:val="23"/>
          <w:lang w:val="en-US"/>
        </w:rPr>
      </w:pPr>
    </w:p>
    <w:p w14:paraId="6FC75B34" w14:textId="77777777" w:rsidR="00566DDD" w:rsidRPr="00965B65" w:rsidRDefault="00566DDD" w:rsidP="000F687B">
      <w:pPr>
        <w:tabs>
          <w:tab w:val="clear" w:pos="567"/>
          <w:tab w:val="clear" w:pos="1134"/>
          <w:tab w:val="clear" w:pos="1701"/>
          <w:tab w:val="clear" w:pos="2268"/>
        </w:tabs>
        <w:ind w:left="720"/>
        <w:rPr>
          <w:rFonts w:ascii="Arial" w:eastAsia="Calibri" w:hAnsi="Arial" w:cs="Arial"/>
          <w:sz w:val="23"/>
          <w:szCs w:val="23"/>
          <w:lang w:val="en-US"/>
        </w:rPr>
        <w:sectPr w:rsidR="00566DDD" w:rsidRPr="00965B65" w:rsidSect="00D7059D">
          <w:type w:val="continuous"/>
          <w:pgSz w:w="11907" w:h="16840" w:code="9"/>
          <w:pgMar w:top="1818" w:right="1275" w:bottom="425" w:left="1418" w:header="680" w:footer="1020" w:gutter="0"/>
          <w:cols w:num="3" w:space="141"/>
          <w:docGrid w:linePitch="326"/>
        </w:sectPr>
      </w:pPr>
    </w:p>
    <w:p w14:paraId="4E02BDEB" w14:textId="2999DD47" w:rsidR="000F687B" w:rsidRDefault="00EA5F7E" w:rsidP="00762CC0">
      <w:pPr>
        <w:numPr>
          <w:ilvl w:val="0"/>
          <w:numId w:val="21"/>
        </w:numPr>
        <w:tabs>
          <w:tab w:val="clear" w:pos="567"/>
          <w:tab w:val="clear" w:pos="1134"/>
          <w:tab w:val="clear" w:pos="1701"/>
          <w:tab w:val="clear" w:pos="2268"/>
        </w:tabs>
        <w:rPr>
          <w:rFonts w:ascii="Arial" w:eastAsia="Calibri" w:hAnsi="Arial" w:cs="Arial"/>
          <w:sz w:val="23"/>
          <w:szCs w:val="23"/>
          <w:lang w:val="en-US"/>
        </w:rPr>
      </w:pPr>
      <w:r>
        <w:rPr>
          <w:rFonts w:ascii="Arial" w:eastAsia="Calibri" w:hAnsi="Arial" w:cs="Arial"/>
          <w:sz w:val="23"/>
          <w:szCs w:val="23"/>
          <w:lang w:val="en-US"/>
        </w:rPr>
        <w:t>Julian Thomas</w:t>
      </w:r>
    </w:p>
    <w:p w14:paraId="5A3CCD17" w14:textId="2504E1FE" w:rsidR="00762CC0" w:rsidRPr="00EA5F7E" w:rsidRDefault="00762CC0" w:rsidP="0045788B">
      <w:pPr>
        <w:tabs>
          <w:tab w:val="clear" w:pos="567"/>
          <w:tab w:val="clear" w:pos="1134"/>
          <w:tab w:val="clear" w:pos="1701"/>
          <w:tab w:val="clear" w:pos="2268"/>
        </w:tabs>
        <w:ind w:left="720"/>
        <w:rPr>
          <w:rFonts w:ascii="Arial" w:eastAsia="Calibri" w:hAnsi="Arial" w:cs="Arial"/>
          <w:sz w:val="23"/>
          <w:szCs w:val="23"/>
          <w:highlight w:val="yellow"/>
          <w:lang w:val="en-US"/>
        </w:rPr>
      </w:pPr>
    </w:p>
    <w:p w14:paraId="6994DAB2" w14:textId="77777777" w:rsidR="00762CC0" w:rsidRDefault="00762CC0" w:rsidP="00762CC0">
      <w:pPr>
        <w:tabs>
          <w:tab w:val="clear" w:pos="567"/>
          <w:tab w:val="clear" w:pos="1134"/>
          <w:tab w:val="clear" w:pos="1701"/>
          <w:tab w:val="clear" w:pos="2268"/>
        </w:tabs>
        <w:rPr>
          <w:rFonts w:ascii="Arial" w:eastAsia="Calibri" w:hAnsi="Arial" w:cs="Arial"/>
          <w:sz w:val="23"/>
          <w:szCs w:val="23"/>
          <w:lang w:val="en-US"/>
        </w:rPr>
      </w:pPr>
    </w:p>
    <w:p w14:paraId="0E96DBB9" w14:textId="77777777" w:rsidR="00B21DB2" w:rsidRPr="00762CC0" w:rsidRDefault="00B21DB2" w:rsidP="00762CC0">
      <w:pPr>
        <w:tabs>
          <w:tab w:val="clear" w:pos="567"/>
          <w:tab w:val="clear" w:pos="1134"/>
          <w:tab w:val="clear" w:pos="1701"/>
          <w:tab w:val="clear" w:pos="2268"/>
        </w:tabs>
        <w:rPr>
          <w:rFonts w:ascii="Arial" w:eastAsia="Calibri" w:hAnsi="Arial" w:cs="Arial"/>
          <w:sz w:val="23"/>
          <w:szCs w:val="23"/>
          <w:lang w:val="en-US"/>
        </w:rPr>
      </w:pPr>
    </w:p>
    <w:p w14:paraId="4C7801C0" w14:textId="0F931B4C" w:rsidR="00762CC0" w:rsidRDefault="00762CC0" w:rsidP="00762CC0">
      <w:pPr>
        <w:tabs>
          <w:tab w:val="clear" w:pos="567"/>
          <w:tab w:val="clear" w:pos="1134"/>
          <w:tab w:val="clear" w:pos="1701"/>
          <w:tab w:val="clear" w:pos="2268"/>
        </w:tabs>
        <w:rPr>
          <w:rFonts w:ascii="Arial" w:eastAsia="Calibri" w:hAnsi="Arial" w:cs="Arial"/>
          <w:sz w:val="23"/>
          <w:szCs w:val="23"/>
          <w:lang w:val="en-US"/>
        </w:rPr>
      </w:pPr>
      <w:r w:rsidRPr="00762CC0">
        <w:rPr>
          <w:rFonts w:ascii="Arial" w:eastAsia="Calibri" w:hAnsi="Arial" w:cs="Arial"/>
          <w:sz w:val="23"/>
          <w:szCs w:val="23"/>
          <w:lang w:val="en-US"/>
        </w:rPr>
        <w:t xml:space="preserve">As the number of nominees is </w:t>
      </w:r>
      <w:r w:rsidR="0045788B">
        <w:rPr>
          <w:rFonts w:ascii="Arial" w:eastAsia="Calibri" w:hAnsi="Arial" w:cs="Arial"/>
          <w:sz w:val="23"/>
          <w:szCs w:val="23"/>
          <w:lang w:val="en-US"/>
        </w:rPr>
        <w:t>less than</w:t>
      </w:r>
      <w:r w:rsidRPr="00762CC0">
        <w:rPr>
          <w:rFonts w:ascii="Arial" w:eastAsia="Calibri" w:hAnsi="Arial" w:cs="Arial"/>
          <w:sz w:val="23"/>
          <w:szCs w:val="23"/>
          <w:lang w:val="en-US"/>
        </w:rPr>
        <w:t xml:space="preserve"> the number of vacancies there will be no ballot conducted and the election result will be declared at the AGM.</w:t>
      </w:r>
    </w:p>
    <w:p w14:paraId="32E80FC6" w14:textId="77777777" w:rsidR="00762CC0" w:rsidRPr="00965B65" w:rsidRDefault="00762CC0" w:rsidP="00762CC0">
      <w:pPr>
        <w:tabs>
          <w:tab w:val="clear" w:pos="567"/>
          <w:tab w:val="clear" w:pos="1134"/>
          <w:tab w:val="clear" w:pos="1701"/>
          <w:tab w:val="clear" w:pos="2268"/>
        </w:tabs>
        <w:rPr>
          <w:rFonts w:ascii="Arial" w:eastAsia="Calibri" w:hAnsi="Arial" w:cs="Arial"/>
          <w:sz w:val="23"/>
          <w:szCs w:val="23"/>
          <w:lang w:val="en-US"/>
        </w:rPr>
      </w:pPr>
    </w:p>
    <w:p w14:paraId="0BB1DD6C" w14:textId="1A05CA7E" w:rsidR="00135176" w:rsidRPr="00965B65" w:rsidRDefault="00762CC0" w:rsidP="00FA611A">
      <w:pPr>
        <w:tabs>
          <w:tab w:val="clear" w:pos="567"/>
          <w:tab w:val="clear" w:pos="1134"/>
          <w:tab w:val="clear" w:pos="1701"/>
          <w:tab w:val="clear" w:pos="2268"/>
        </w:tabs>
        <w:spacing w:line="276" w:lineRule="auto"/>
        <w:rPr>
          <w:rFonts w:ascii="Arial" w:eastAsia="Calibri" w:hAnsi="Arial" w:cs="Arial"/>
          <w:sz w:val="23"/>
          <w:szCs w:val="23"/>
          <w:lang w:val="en-US"/>
        </w:rPr>
      </w:pPr>
      <w:r>
        <w:rPr>
          <w:rFonts w:ascii="Arial" w:eastAsia="Calibri" w:hAnsi="Arial" w:cs="Arial"/>
          <w:sz w:val="23"/>
          <w:szCs w:val="23"/>
          <w:lang w:val="en-US"/>
        </w:rPr>
        <w:t>The</w:t>
      </w:r>
      <w:r w:rsidR="0073344B" w:rsidRPr="00965B65">
        <w:rPr>
          <w:rFonts w:ascii="Arial" w:eastAsia="Calibri" w:hAnsi="Arial" w:cs="Arial"/>
          <w:sz w:val="23"/>
          <w:szCs w:val="23"/>
          <w:lang w:val="en-US"/>
        </w:rPr>
        <w:t xml:space="preserve"> terms</w:t>
      </w:r>
      <w:r>
        <w:rPr>
          <w:rFonts w:ascii="Arial" w:eastAsia="Calibri" w:hAnsi="Arial" w:cs="Arial"/>
          <w:sz w:val="23"/>
          <w:szCs w:val="23"/>
          <w:lang w:val="en-US"/>
        </w:rPr>
        <w:t xml:space="preserve"> for Directors elected at the 20</w:t>
      </w:r>
      <w:r w:rsidR="005C2CEB">
        <w:rPr>
          <w:rFonts w:ascii="Arial" w:eastAsia="Calibri" w:hAnsi="Arial" w:cs="Arial"/>
          <w:sz w:val="23"/>
          <w:szCs w:val="23"/>
          <w:lang w:val="en-US"/>
        </w:rPr>
        <w:t>2</w:t>
      </w:r>
      <w:r w:rsidR="0045788B">
        <w:rPr>
          <w:rFonts w:ascii="Arial" w:eastAsia="Calibri" w:hAnsi="Arial" w:cs="Arial"/>
          <w:sz w:val="23"/>
          <w:szCs w:val="23"/>
          <w:lang w:val="en-US"/>
        </w:rPr>
        <w:t>1</w:t>
      </w:r>
      <w:r>
        <w:rPr>
          <w:rFonts w:ascii="Arial" w:eastAsia="Calibri" w:hAnsi="Arial" w:cs="Arial"/>
          <w:sz w:val="23"/>
          <w:szCs w:val="23"/>
          <w:lang w:val="en-US"/>
        </w:rPr>
        <w:t xml:space="preserve"> AGM</w:t>
      </w:r>
      <w:r w:rsidR="0073344B" w:rsidRPr="00965B65">
        <w:rPr>
          <w:rFonts w:ascii="Arial" w:eastAsia="Calibri" w:hAnsi="Arial" w:cs="Arial"/>
          <w:sz w:val="23"/>
          <w:szCs w:val="23"/>
          <w:lang w:val="en-US"/>
        </w:rPr>
        <w:t xml:space="preserve"> will conclude at </w:t>
      </w:r>
      <w:r>
        <w:rPr>
          <w:rFonts w:ascii="Arial" w:eastAsia="Calibri" w:hAnsi="Arial" w:cs="Arial"/>
          <w:sz w:val="23"/>
          <w:szCs w:val="23"/>
          <w:lang w:val="en-US"/>
        </w:rPr>
        <w:t>the 202</w:t>
      </w:r>
      <w:r w:rsidR="0045788B">
        <w:rPr>
          <w:rFonts w:ascii="Arial" w:eastAsia="Calibri" w:hAnsi="Arial" w:cs="Arial"/>
          <w:sz w:val="23"/>
          <w:szCs w:val="23"/>
          <w:lang w:val="en-US"/>
        </w:rPr>
        <w:t>4</w:t>
      </w:r>
      <w:r w:rsidR="00004F0B">
        <w:rPr>
          <w:rFonts w:ascii="Arial" w:eastAsia="Calibri" w:hAnsi="Arial" w:cs="Arial"/>
          <w:sz w:val="23"/>
          <w:szCs w:val="23"/>
          <w:lang w:val="en-US"/>
        </w:rPr>
        <w:t xml:space="preserve"> ACCAN AGM.</w:t>
      </w:r>
    </w:p>
    <w:p w14:paraId="41883E71" w14:textId="77777777" w:rsidR="00135176" w:rsidRPr="00965B65" w:rsidRDefault="00135176" w:rsidP="00135176">
      <w:pPr>
        <w:tabs>
          <w:tab w:val="clear" w:pos="567"/>
          <w:tab w:val="clear" w:pos="1134"/>
          <w:tab w:val="clear" w:pos="1701"/>
          <w:tab w:val="clear" w:pos="2268"/>
        </w:tabs>
        <w:rPr>
          <w:rFonts w:ascii="Arial" w:eastAsia="Calibri" w:hAnsi="Arial" w:cs="Arial"/>
          <w:sz w:val="23"/>
          <w:szCs w:val="23"/>
          <w:lang w:val="en-US"/>
        </w:rPr>
      </w:pPr>
    </w:p>
    <w:p w14:paraId="22D05676" w14:textId="10503E22" w:rsidR="00135176" w:rsidRPr="00965B65" w:rsidRDefault="00135176" w:rsidP="00135176">
      <w:pPr>
        <w:tabs>
          <w:tab w:val="clear" w:pos="567"/>
          <w:tab w:val="clear" w:pos="1134"/>
          <w:tab w:val="clear" w:pos="1701"/>
          <w:tab w:val="clear" w:pos="2268"/>
        </w:tabs>
        <w:rPr>
          <w:rFonts w:ascii="Arial" w:eastAsia="Calibri" w:hAnsi="Arial" w:cs="Arial"/>
          <w:sz w:val="23"/>
          <w:szCs w:val="23"/>
          <w:lang w:val="en-US"/>
        </w:rPr>
      </w:pPr>
      <w:r w:rsidRPr="00965B65">
        <w:rPr>
          <w:rFonts w:ascii="Arial" w:eastAsia="Calibri" w:hAnsi="Arial" w:cs="Arial"/>
          <w:sz w:val="23"/>
          <w:szCs w:val="23"/>
          <w:lang w:val="en-US"/>
        </w:rPr>
        <w:t>The</w:t>
      </w:r>
      <w:r w:rsidR="005943DB" w:rsidRPr="00965B65">
        <w:rPr>
          <w:rFonts w:ascii="Arial" w:eastAsia="Calibri" w:hAnsi="Arial" w:cs="Arial"/>
          <w:sz w:val="23"/>
          <w:szCs w:val="23"/>
          <w:lang w:val="en-US"/>
        </w:rPr>
        <w:t xml:space="preserve">se </w:t>
      </w:r>
      <w:r w:rsidR="00004F0B">
        <w:rPr>
          <w:rFonts w:ascii="Arial" w:eastAsia="Calibri" w:hAnsi="Arial" w:cs="Arial"/>
          <w:sz w:val="23"/>
          <w:szCs w:val="23"/>
          <w:lang w:val="en-US"/>
        </w:rPr>
        <w:t>t</w:t>
      </w:r>
      <w:r w:rsidR="0045788B">
        <w:rPr>
          <w:rFonts w:ascii="Arial" w:eastAsia="Calibri" w:hAnsi="Arial" w:cs="Arial"/>
          <w:sz w:val="23"/>
          <w:szCs w:val="23"/>
          <w:lang w:val="en-US"/>
        </w:rPr>
        <w:t>wo</w:t>
      </w:r>
      <w:r w:rsidR="00004F0B">
        <w:rPr>
          <w:rFonts w:ascii="Arial" w:eastAsia="Calibri" w:hAnsi="Arial" w:cs="Arial"/>
          <w:sz w:val="23"/>
          <w:szCs w:val="23"/>
          <w:lang w:val="en-US"/>
        </w:rPr>
        <w:t xml:space="preserve"> (</w:t>
      </w:r>
      <w:r w:rsidR="0045788B">
        <w:rPr>
          <w:rFonts w:ascii="Arial" w:eastAsia="Calibri" w:hAnsi="Arial" w:cs="Arial"/>
          <w:sz w:val="23"/>
          <w:szCs w:val="23"/>
          <w:lang w:val="en-US"/>
        </w:rPr>
        <w:t>2</w:t>
      </w:r>
      <w:r w:rsidR="00004F0B">
        <w:rPr>
          <w:rFonts w:ascii="Arial" w:eastAsia="Calibri" w:hAnsi="Arial" w:cs="Arial"/>
          <w:sz w:val="23"/>
          <w:szCs w:val="23"/>
          <w:lang w:val="en-US"/>
        </w:rPr>
        <w:t>)</w:t>
      </w:r>
      <w:r w:rsidRPr="00965B65">
        <w:rPr>
          <w:rFonts w:ascii="Arial" w:eastAsia="Calibri" w:hAnsi="Arial" w:cs="Arial"/>
          <w:sz w:val="23"/>
          <w:szCs w:val="23"/>
          <w:lang w:val="en-US"/>
        </w:rPr>
        <w:t xml:space="preserve"> </w:t>
      </w:r>
      <w:r w:rsidR="005943DB" w:rsidRPr="00965B65">
        <w:rPr>
          <w:rFonts w:ascii="Arial" w:eastAsia="Calibri" w:hAnsi="Arial" w:cs="Arial"/>
          <w:sz w:val="23"/>
          <w:szCs w:val="23"/>
          <w:lang w:val="en-US"/>
        </w:rPr>
        <w:t xml:space="preserve">new Board members join the </w:t>
      </w:r>
      <w:r w:rsidR="00004F0B">
        <w:rPr>
          <w:rFonts w:ascii="Arial" w:eastAsia="Calibri" w:hAnsi="Arial" w:cs="Arial"/>
          <w:sz w:val="23"/>
          <w:szCs w:val="23"/>
          <w:lang w:val="en-US"/>
        </w:rPr>
        <w:t>six (6</w:t>
      </w:r>
      <w:r w:rsidRPr="00965B65">
        <w:rPr>
          <w:rFonts w:ascii="Arial" w:eastAsia="Calibri" w:hAnsi="Arial" w:cs="Arial"/>
          <w:sz w:val="23"/>
          <w:szCs w:val="23"/>
          <w:lang w:val="en-US"/>
        </w:rPr>
        <w:t xml:space="preserve">) continuing Directors below </w:t>
      </w:r>
      <w:r w:rsidR="005943DB" w:rsidRPr="00965B65">
        <w:rPr>
          <w:rFonts w:ascii="Arial" w:eastAsia="Calibri" w:hAnsi="Arial" w:cs="Arial"/>
          <w:sz w:val="23"/>
          <w:szCs w:val="23"/>
          <w:lang w:val="en-US"/>
        </w:rPr>
        <w:t>whose terms conclude at the 20</w:t>
      </w:r>
      <w:r w:rsidR="005C2CEB">
        <w:rPr>
          <w:rFonts w:ascii="Arial" w:eastAsia="Calibri" w:hAnsi="Arial" w:cs="Arial"/>
          <w:sz w:val="23"/>
          <w:szCs w:val="23"/>
          <w:lang w:val="en-US"/>
        </w:rPr>
        <w:t>2</w:t>
      </w:r>
      <w:r w:rsidR="0032411A">
        <w:rPr>
          <w:rFonts w:ascii="Arial" w:eastAsia="Calibri" w:hAnsi="Arial" w:cs="Arial"/>
          <w:sz w:val="23"/>
          <w:szCs w:val="23"/>
          <w:lang w:val="en-US"/>
        </w:rPr>
        <w:t>2</w:t>
      </w:r>
      <w:r w:rsidR="00E519E4">
        <w:rPr>
          <w:rFonts w:ascii="Arial" w:eastAsia="Calibri" w:hAnsi="Arial" w:cs="Arial"/>
          <w:sz w:val="23"/>
          <w:szCs w:val="23"/>
          <w:lang w:val="en-US"/>
        </w:rPr>
        <w:t xml:space="preserve"> &amp; 20</w:t>
      </w:r>
      <w:r w:rsidR="005C2CEB">
        <w:rPr>
          <w:rFonts w:ascii="Arial" w:eastAsia="Calibri" w:hAnsi="Arial" w:cs="Arial"/>
          <w:sz w:val="23"/>
          <w:szCs w:val="23"/>
          <w:lang w:val="en-US"/>
        </w:rPr>
        <w:t>2</w:t>
      </w:r>
      <w:r w:rsidR="0032411A">
        <w:rPr>
          <w:rFonts w:ascii="Arial" w:eastAsia="Calibri" w:hAnsi="Arial" w:cs="Arial"/>
          <w:sz w:val="23"/>
          <w:szCs w:val="23"/>
          <w:lang w:val="en-US"/>
        </w:rPr>
        <w:t>3</w:t>
      </w:r>
      <w:r w:rsidRPr="00965B65">
        <w:rPr>
          <w:rFonts w:ascii="Arial" w:eastAsia="Calibri" w:hAnsi="Arial" w:cs="Arial"/>
          <w:sz w:val="23"/>
          <w:szCs w:val="23"/>
          <w:lang w:val="en-US"/>
        </w:rPr>
        <w:t xml:space="preserve"> ACCAN AGM.</w:t>
      </w:r>
    </w:p>
    <w:p w14:paraId="2D91A571" w14:textId="77777777" w:rsidR="00135176" w:rsidRPr="00965B65" w:rsidRDefault="00135176" w:rsidP="00135176">
      <w:pPr>
        <w:tabs>
          <w:tab w:val="clear" w:pos="567"/>
          <w:tab w:val="clear" w:pos="1134"/>
          <w:tab w:val="clear" w:pos="1701"/>
          <w:tab w:val="clear" w:pos="2268"/>
        </w:tabs>
        <w:rPr>
          <w:rFonts w:ascii="Arial" w:eastAsia="Calibri" w:hAnsi="Arial" w:cs="Arial"/>
          <w:sz w:val="23"/>
          <w:szCs w:val="23"/>
          <w:lang w:val="en-US"/>
        </w:rPr>
      </w:pPr>
    </w:p>
    <w:p w14:paraId="28176B1C" w14:textId="436E25AE" w:rsidR="005C2CEB" w:rsidRDefault="0032411A" w:rsidP="00B21DB2">
      <w:pPr>
        <w:numPr>
          <w:ilvl w:val="0"/>
          <w:numId w:val="23"/>
        </w:numPr>
        <w:tabs>
          <w:tab w:val="clear" w:pos="567"/>
          <w:tab w:val="clear" w:pos="1134"/>
          <w:tab w:val="clear" w:pos="1701"/>
          <w:tab w:val="clear" w:pos="2268"/>
        </w:tabs>
        <w:rPr>
          <w:rFonts w:ascii="Arial" w:eastAsia="Calibri" w:hAnsi="Arial" w:cs="Arial"/>
          <w:sz w:val="23"/>
          <w:szCs w:val="23"/>
          <w:lang w:val="en-US"/>
        </w:rPr>
      </w:pPr>
      <w:r>
        <w:rPr>
          <w:rFonts w:ascii="Arial" w:eastAsia="Calibri" w:hAnsi="Arial" w:cs="Arial"/>
          <w:sz w:val="23"/>
          <w:szCs w:val="23"/>
          <w:lang w:val="en-US"/>
        </w:rPr>
        <w:t>Deirdre O’Donnell</w:t>
      </w:r>
    </w:p>
    <w:p w14:paraId="0DE7CC1D" w14:textId="77777777" w:rsidR="005C2CEB" w:rsidRDefault="005C2CEB" w:rsidP="005C2CEB">
      <w:pPr>
        <w:numPr>
          <w:ilvl w:val="0"/>
          <w:numId w:val="23"/>
        </w:numPr>
        <w:tabs>
          <w:tab w:val="clear" w:pos="567"/>
          <w:tab w:val="clear" w:pos="1134"/>
          <w:tab w:val="clear" w:pos="1701"/>
          <w:tab w:val="clear" w:pos="2268"/>
        </w:tabs>
        <w:rPr>
          <w:rFonts w:ascii="Arial" w:eastAsia="Calibri" w:hAnsi="Arial" w:cs="Arial"/>
          <w:sz w:val="23"/>
          <w:szCs w:val="23"/>
          <w:lang w:val="en-US"/>
        </w:rPr>
      </w:pPr>
      <w:r>
        <w:rPr>
          <w:rFonts w:ascii="Arial" w:eastAsia="Calibri" w:hAnsi="Arial" w:cs="Arial"/>
          <w:sz w:val="23"/>
          <w:szCs w:val="23"/>
          <w:lang w:val="en-US"/>
        </w:rPr>
        <w:t>Nadia Moffat</w:t>
      </w:r>
      <w:r w:rsidR="003762FD">
        <w:rPr>
          <w:rFonts w:ascii="Arial" w:eastAsia="Calibri" w:hAnsi="Arial" w:cs="Arial"/>
          <w:sz w:val="23"/>
          <w:szCs w:val="23"/>
          <w:lang w:val="en-US"/>
        </w:rPr>
        <w:t>t</w:t>
      </w:r>
    </w:p>
    <w:p w14:paraId="108E3B58" w14:textId="73A8507C" w:rsidR="005C2CEB" w:rsidRDefault="005C2CEB" w:rsidP="005C2CEB">
      <w:pPr>
        <w:numPr>
          <w:ilvl w:val="0"/>
          <w:numId w:val="23"/>
        </w:numPr>
        <w:tabs>
          <w:tab w:val="clear" w:pos="567"/>
          <w:tab w:val="clear" w:pos="1134"/>
          <w:tab w:val="clear" w:pos="1701"/>
          <w:tab w:val="clear" w:pos="2268"/>
        </w:tabs>
        <w:rPr>
          <w:rFonts w:ascii="Arial" w:eastAsia="Calibri" w:hAnsi="Arial" w:cs="Arial"/>
          <w:sz w:val="23"/>
          <w:szCs w:val="23"/>
          <w:lang w:val="en-US"/>
        </w:rPr>
      </w:pPr>
      <w:r>
        <w:rPr>
          <w:rFonts w:ascii="Arial" w:eastAsia="Calibri" w:hAnsi="Arial" w:cs="Arial"/>
          <w:sz w:val="23"/>
          <w:szCs w:val="23"/>
          <w:lang w:val="en-US"/>
        </w:rPr>
        <w:t>Sarah Wilson</w:t>
      </w:r>
    </w:p>
    <w:p w14:paraId="1B24A1CE" w14:textId="156F5487" w:rsidR="0032411A" w:rsidRDefault="0032411A" w:rsidP="005C2CEB">
      <w:pPr>
        <w:numPr>
          <w:ilvl w:val="0"/>
          <w:numId w:val="23"/>
        </w:numPr>
        <w:tabs>
          <w:tab w:val="clear" w:pos="567"/>
          <w:tab w:val="clear" w:pos="1134"/>
          <w:tab w:val="clear" w:pos="1701"/>
          <w:tab w:val="clear" w:pos="2268"/>
        </w:tabs>
        <w:rPr>
          <w:rFonts w:ascii="Arial" w:eastAsia="Calibri" w:hAnsi="Arial" w:cs="Arial"/>
          <w:sz w:val="23"/>
          <w:szCs w:val="23"/>
          <w:lang w:val="en-US"/>
        </w:rPr>
      </w:pPr>
      <w:r>
        <w:rPr>
          <w:rFonts w:ascii="Arial" w:eastAsia="Calibri" w:hAnsi="Arial" w:cs="Arial"/>
          <w:sz w:val="23"/>
          <w:szCs w:val="23"/>
          <w:lang w:val="en-US"/>
        </w:rPr>
        <w:t>Keith Besgrove</w:t>
      </w:r>
    </w:p>
    <w:p w14:paraId="6B0A8CD1" w14:textId="45CC83D7" w:rsidR="0032411A" w:rsidRDefault="0032411A" w:rsidP="005C2CEB">
      <w:pPr>
        <w:numPr>
          <w:ilvl w:val="0"/>
          <w:numId w:val="23"/>
        </w:numPr>
        <w:tabs>
          <w:tab w:val="clear" w:pos="567"/>
          <w:tab w:val="clear" w:pos="1134"/>
          <w:tab w:val="clear" w:pos="1701"/>
          <w:tab w:val="clear" w:pos="2268"/>
        </w:tabs>
        <w:rPr>
          <w:rFonts w:ascii="Arial" w:eastAsia="Calibri" w:hAnsi="Arial" w:cs="Arial"/>
          <w:sz w:val="23"/>
          <w:szCs w:val="23"/>
          <w:lang w:val="en-US"/>
        </w:rPr>
      </w:pPr>
      <w:r>
        <w:rPr>
          <w:rFonts w:ascii="Arial" w:eastAsia="Calibri" w:hAnsi="Arial" w:cs="Arial"/>
          <w:sz w:val="23"/>
          <w:szCs w:val="23"/>
          <w:lang w:val="en-US"/>
        </w:rPr>
        <w:t xml:space="preserve">Holly </w:t>
      </w:r>
      <w:proofErr w:type="spellStart"/>
      <w:r>
        <w:rPr>
          <w:rFonts w:ascii="Arial" w:eastAsia="Calibri" w:hAnsi="Arial" w:cs="Arial"/>
          <w:sz w:val="23"/>
          <w:szCs w:val="23"/>
          <w:lang w:val="en-US"/>
        </w:rPr>
        <w:t>Raiche</w:t>
      </w:r>
      <w:proofErr w:type="spellEnd"/>
    </w:p>
    <w:p w14:paraId="51EAA8F2" w14:textId="2946830B" w:rsidR="0032411A" w:rsidRDefault="0032411A" w:rsidP="005C2CEB">
      <w:pPr>
        <w:numPr>
          <w:ilvl w:val="0"/>
          <w:numId w:val="23"/>
        </w:numPr>
        <w:tabs>
          <w:tab w:val="clear" w:pos="567"/>
          <w:tab w:val="clear" w:pos="1134"/>
          <w:tab w:val="clear" w:pos="1701"/>
          <w:tab w:val="clear" w:pos="2268"/>
        </w:tabs>
        <w:rPr>
          <w:rFonts w:ascii="Arial" w:eastAsia="Calibri" w:hAnsi="Arial" w:cs="Arial"/>
          <w:sz w:val="23"/>
          <w:szCs w:val="23"/>
          <w:lang w:val="en-US"/>
        </w:rPr>
      </w:pPr>
      <w:r>
        <w:rPr>
          <w:rFonts w:ascii="Arial" w:eastAsia="Calibri" w:hAnsi="Arial" w:cs="Arial"/>
          <w:sz w:val="23"/>
          <w:szCs w:val="23"/>
          <w:lang w:val="en-US"/>
        </w:rPr>
        <w:t>Gareth Downing</w:t>
      </w:r>
    </w:p>
    <w:p w14:paraId="3B876B65" w14:textId="77777777" w:rsidR="00004F0B" w:rsidRDefault="00004F0B" w:rsidP="00E518F0">
      <w:pPr>
        <w:tabs>
          <w:tab w:val="clear" w:pos="567"/>
          <w:tab w:val="clear" w:pos="1134"/>
          <w:tab w:val="clear" w:pos="1701"/>
          <w:tab w:val="clear" w:pos="2268"/>
        </w:tabs>
        <w:rPr>
          <w:rFonts w:ascii="Arial" w:hAnsi="Arial" w:cs="Arial"/>
          <w:sz w:val="23"/>
          <w:szCs w:val="23"/>
          <w:lang w:val="en-US"/>
        </w:rPr>
      </w:pPr>
    </w:p>
    <w:p w14:paraId="552FE605" w14:textId="77777777" w:rsidR="005C2CEB" w:rsidRPr="00965B65" w:rsidRDefault="005C2CEB" w:rsidP="00E518F0">
      <w:pPr>
        <w:tabs>
          <w:tab w:val="clear" w:pos="567"/>
          <w:tab w:val="clear" w:pos="1134"/>
          <w:tab w:val="clear" w:pos="1701"/>
          <w:tab w:val="clear" w:pos="2268"/>
        </w:tabs>
        <w:rPr>
          <w:rFonts w:ascii="Arial" w:hAnsi="Arial" w:cs="Arial"/>
          <w:sz w:val="23"/>
          <w:szCs w:val="23"/>
          <w:lang w:val="en-US"/>
        </w:rPr>
      </w:pPr>
    </w:p>
    <w:p w14:paraId="29982FF9" w14:textId="77777777" w:rsidR="0075242F" w:rsidRDefault="00341257" w:rsidP="00E518F0">
      <w:pPr>
        <w:tabs>
          <w:tab w:val="clear" w:pos="567"/>
          <w:tab w:val="clear" w:pos="1134"/>
          <w:tab w:val="clear" w:pos="1701"/>
          <w:tab w:val="clear" w:pos="2268"/>
        </w:tabs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pict w14:anchorId="02B00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4pt;height:49.5pt">
            <v:imagedata r:id="rId13" o:title=""/>
          </v:shape>
        </w:pict>
      </w:r>
      <w:r w:rsidR="00562951" w:rsidRPr="00965B65">
        <w:rPr>
          <w:rFonts w:ascii="Arial" w:hAnsi="Arial" w:cs="Arial"/>
          <w:sz w:val="23"/>
          <w:szCs w:val="23"/>
          <w:lang w:val="en-US"/>
        </w:rPr>
        <w:tab/>
      </w:r>
      <w:r w:rsidR="00562951" w:rsidRPr="00965B65">
        <w:rPr>
          <w:rFonts w:ascii="Arial" w:hAnsi="Arial" w:cs="Arial"/>
          <w:sz w:val="23"/>
          <w:szCs w:val="23"/>
          <w:lang w:val="en-US"/>
        </w:rPr>
        <w:tab/>
      </w:r>
      <w:r w:rsidR="00562951" w:rsidRPr="00965B65">
        <w:rPr>
          <w:rFonts w:ascii="Arial" w:hAnsi="Arial" w:cs="Arial"/>
          <w:sz w:val="23"/>
          <w:szCs w:val="23"/>
          <w:lang w:val="en-US"/>
        </w:rPr>
        <w:tab/>
      </w:r>
      <w:r w:rsidR="00562951" w:rsidRPr="00965B65">
        <w:rPr>
          <w:rFonts w:ascii="Arial" w:hAnsi="Arial" w:cs="Arial"/>
          <w:sz w:val="23"/>
          <w:szCs w:val="23"/>
          <w:lang w:val="en-US"/>
        </w:rPr>
        <w:tab/>
      </w:r>
      <w:r w:rsidR="00562951" w:rsidRPr="00965B65">
        <w:rPr>
          <w:rFonts w:ascii="Arial" w:hAnsi="Arial" w:cs="Arial"/>
          <w:sz w:val="23"/>
          <w:szCs w:val="23"/>
          <w:lang w:val="en-US"/>
        </w:rPr>
        <w:tab/>
      </w:r>
      <w:r w:rsidR="00562951" w:rsidRPr="00965B65">
        <w:rPr>
          <w:rFonts w:ascii="Arial" w:hAnsi="Arial" w:cs="Arial"/>
          <w:sz w:val="23"/>
          <w:szCs w:val="23"/>
          <w:lang w:val="en-US"/>
        </w:rPr>
        <w:tab/>
      </w:r>
      <w:r w:rsidR="00562951" w:rsidRPr="00965B65">
        <w:rPr>
          <w:rFonts w:ascii="Arial" w:hAnsi="Arial" w:cs="Arial"/>
          <w:sz w:val="23"/>
          <w:szCs w:val="23"/>
          <w:lang w:val="en-US"/>
        </w:rPr>
        <w:tab/>
      </w:r>
    </w:p>
    <w:p w14:paraId="4E753B59" w14:textId="77777777" w:rsidR="00562951" w:rsidRPr="00965B65" w:rsidRDefault="00004F0B" w:rsidP="00E518F0">
      <w:pPr>
        <w:tabs>
          <w:tab w:val="clear" w:pos="567"/>
          <w:tab w:val="clear" w:pos="1134"/>
          <w:tab w:val="clear" w:pos="1701"/>
          <w:tab w:val="clear" w:pos="2268"/>
        </w:tabs>
        <w:rPr>
          <w:rFonts w:ascii="Arial" w:hAnsi="Arial" w:cs="Arial"/>
          <w:sz w:val="23"/>
          <w:szCs w:val="23"/>
          <w:lang w:val="en-US"/>
        </w:rPr>
      </w:pPr>
      <w:r w:rsidRPr="00965B65">
        <w:rPr>
          <w:rFonts w:ascii="Arial" w:hAnsi="Arial" w:cs="Arial"/>
          <w:sz w:val="23"/>
          <w:szCs w:val="23"/>
          <w:lang w:val="en-US"/>
        </w:rPr>
        <w:t>Yuriko Hoshi</w:t>
      </w:r>
      <w:r w:rsidR="00562951" w:rsidRPr="00965B65">
        <w:rPr>
          <w:rFonts w:ascii="Arial" w:hAnsi="Arial" w:cs="Arial"/>
          <w:b/>
          <w:sz w:val="23"/>
          <w:szCs w:val="23"/>
          <w:lang w:val="en-US"/>
        </w:rPr>
        <w:tab/>
      </w:r>
      <w:r w:rsidR="00562951" w:rsidRPr="00965B65">
        <w:rPr>
          <w:rFonts w:ascii="Arial" w:hAnsi="Arial" w:cs="Arial"/>
          <w:sz w:val="23"/>
          <w:szCs w:val="23"/>
          <w:lang w:val="en-US"/>
        </w:rPr>
        <w:tab/>
      </w:r>
      <w:r w:rsidR="00562951" w:rsidRPr="00965B65">
        <w:rPr>
          <w:rFonts w:ascii="Arial" w:hAnsi="Arial" w:cs="Arial"/>
          <w:sz w:val="23"/>
          <w:szCs w:val="23"/>
          <w:lang w:val="en-US"/>
        </w:rPr>
        <w:tab/>
      </w:r>
      <w:r w:rsidR="00562951" w:rsidRPr="00965B65">
        <w:rPr>
          <w:rFonts w:ascii="Arial" w:hAnsi="Arial" w:cs="Arial"/>
          <w:sz w:val="23"/>
          <w:szCs w:val="23"/>
          <w:lang w:val="en-US"/>
        </w:rPr>
        <w:tab/>
      </w:r>
      <w:r w:rsidR="00562951" w:rsidRPr="00965B65">
        <w:rPr>
          <w:rFonts w:ascii="Arial" w:hAnsi="Arial" w:cs="Arial"/>
          <w:sz w:val="23"/>
          <w:szCs w:val="23"/>
          <w:lang w:val="en-US"/>
        </w:rPr>
        <w:tab/>
      </w:r>
      <w:r w:rsidR="00562951" w:rsidRPr="00965B65">
        <w:rPr>
          <w:rFonts w:ascii="Arial" w:hAnsi="Arial" w:cs="Arial"/>
          <w:sz w:val="23"/>
          <w:szCs w:val="23"/>
          <w:lang w:val="en-US"/>
        </w:rPr>
        <w:tab/>
      </w:r>
    </w:p>
    <w:p w14:paraId="0272A1A6" w14:textId="77777777" w:rsidR="00E518F0" w:rsidRPr="00965B65" w:rsidRDefault="00004F0B" w:rsidP="00E518F0">
      <w:pPr>
        <w:tabs>
          <w:tab w:val="clear" w:pos="567"/>
          <w:tab w:val="clear" w:pos="1134"/>
          <w:tab w:val="clear" w:pos="1701"/>
          <w:tab w:val="clear" w:pos="2268"/>
        </w:tabs>
        <w:rPr>
          <w:rFonts w:ascii="Arial" w:hAnsi="Arial" w:cs="Arial"/>
          <w:b/>
          <w:sz w:val="23"/>
          <w:szCs w:val="23"/>
          <w:lang w:val="en-US"/>
        </w:rPr>
      </w:pPr>
      <w:r w:rsidRPr="00965B65">
        <w:rPr>
          <w:rFonts w:ascii="Arial" w:hAnsi="Arial" w:cs="Arial"/>
          <w:b/>
          <w:sz w:val="23"/>
          <w:szCs w:val="23"/>
          <w:u w:val="single"/>
          <w:lang w:val="en-US"/>
        </w:rPr>
        <w:t>Returning Officer</w:t>
      </w:r>
      <w:r w:rsidR="00562951" w:rsidRPr="00965B65">
        <w:rPr>
          <w:rFonts w:ascii="Arial" w:hAnsi="Arial" w:cs="Arial"/>
          <w:b/>
          <w:sz w:val="23"/>
          <w:szCs w:val="23"/>
          <w:lang w:val="en-US"/>
        </w:rPr>
        <w:tab/>
      </w:r>
      <w:r w:rsidR="00562951" w:rsidRPr="00965B65">
        <w:rPr>
          <w:rFonts w:ascii="Arial" w:hAnsi="Arial" w:cs="Arial"/>
          <w:b/>
          <w:sz w:val="23"/>
          <w:szCs w:val="23"/>
          <w:lang w:val="en-US"/>
        </w:rPr>
        <w:tab/>
      </w:r>
      <w:r w:rsidR="00562951" w:rsidRPr="00965B65">
        <w:rPr>
          <w:rFonts w:ascii="Arial" w:hAnsi="Arial" w:cs="Arial"/>
          <w:b/>
          <w:sz w:val="23"/>
          <w:szCs w:val="23"/>
          <w:lang w:val="en-US"/>
        </w:rPr>
        <w:tab/>
      </w:r>
      <w:r w:rsidR="00562951" w:rsidRPr="00965B65">
        <w:rPr>
          <w:rFonts w:ascii="Arial" w:hAnsi="Arial" w:cs="Arial"/>
          <w:b/>
          <w:sz w:val="23"/>
          <w:szCs w:val="23"/>
          <w:lang w:val="en-US"/>
        </w:rPr>
        <w:tab/>
      </w:r>
      <w:r w:rsidR="00562951" w:rsidRPr="00965B65">
        <w:rPr>
          <w:rFonts w:ascii="Arial" w:hAnsi="Arial" w:cs="Arial"/>
          <w:b/>
          <w:sz w:val="23"/>
          <w:szCs w:val="23"/>
          <w:lang w:val="en-US"/>
        </w:rPr>
        <w:tab/>
      </w:r>
    </w:p>
    <w:sectPr w:rsidR="00E518F0" w:rsidRPr="00965B65" w:rsidSect="00566DDD">
      <w:type w:val="continuous"/>
      <w:pgSz w:w="11907" w:h="16840" w:code="9"/>
      <w:pgMar w:top="1818" w:right="1275" w:bottom="425" w:left="1418" w:header="680" w:footer="10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34E06" w14:textId="77777777" w:rsidR="00697FC7" w:rsidRDefault="00697FC7">
      <w:r>
        <w:separator/>
      </w:r>
    </w:p>
  </w:endnote>
  <w:endnote w:type="continuationSeparator" w:id="0">
    <w:p w14:paraId="69914E23" w14:textId="77777777" w:rsidR="00697FC7" w:rsidRDefault="0069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6F2E" w14:textId="77777777" w:rsidR="00E519E4" w:rsidRPr="00B75710" w:rsidRDefault="00E519E4" w:rsidP="00965B65">
    <w:pPr>
      <w:tabs>
        <w:tab w:val="clear" w:pos="567"/>
        <w:tab w:val="clear" w:pos="1134"/>
        <w:tab w:val="clear" w:pos="1701"/>
        <w:tab w:val="clear" w:pos="2268"/>
      </w:tabs>
      <w:rPr>
        <w:rFonts w:ascii="Arial" w:eastAsia="MS Mincho" w:hAnsi="Arial" w:cs="Arial"/>
        <w:i/>
        <w:color w:val="0070C0"/>
        <w:sz w:val="22"/>
        <w:szCs w:val="22"/>
        <w:lang w:eastAsia="en-AU"/>
      </w:rPr>
    </w:pPr>
  </w:p>
  <w:p w14:paraId="7CAB313E" w14:textId="77777777" w:rsidR="00B75710" w:rsidRPr="00B75710" w:rsidRDefault="00B75710" w:rsidP="00B75710">
    <w:pPr>
      <w:rPr>
        <w:rFonts w:ascii="Arial" w:hAnsi="Arial" w:cs="Arial"/>
        <w:color w:val="23B0E6"/>
        <w:sz w:val="20"/>
      </w:rPr>
    </w:pPr>
    <w:r w:rsidRPr="00B75710">
      <w:rPr>
        <w:rFonts w:ascii="Arial" w:hAnsi="Arial" w:cs="Arial"/>
        <w:color w:val="23B0E6"/>
        <w:sz w:val="20"/>
      </w:rPr>
      <w:t>Australian Communications Consumer Action Network (ACCAN)</w:t>
    </w:r>
  </w:p>
  <w:p w14:paraId="4E8D0957" w14:textId="77777777" w:rsidR="00B75710" w:rsidRPr="00B75710" w:rsidRDefault="00B75710" w:rsidP="00B75710">
    <w:pPr>
      <w:rPr>
        <w:rFonts w:ascii="Arial" w:hAnsi="Arial" w:cs="Arial"/>
        <w:i/>
        <w:color w:val="23B0E6"/>
        <w:sz w:val="20"/>
      </w:rPr>
    </w:pPr>
    <w:r w:rsidRPr="00B75710">
      <w:rPr>
        <w:rFonts w:ascii="Arial" w:hAnsi="Arial" w:cs="Arial"/>
        <w:i/>
        <w:color w:val="23B0E6"/>
        <w:sz w:val="20"/>
      </w:rPr>
      <w:t>Australia’s peak telecommunications consumer representation organisation</w:t>
    </w:r>
  </w:p>
  <w:p w14:paraId="13AC2527" w14:textId="76F64016" w:rsidR="00B75710" w:rsidRPr="00B75710" w:rsidRDefault="00B75710" w:rsidP="00B75710">
    <w:pPr>
      <w:rPr>
        <w:rFonts w:ascii="Arial" w:hAnsi="Arial" w:cs="Arial"/>
        <w:sz w:val="20"/>
      </w:rPr>
    </w:pPr>
    <w:r w:rsidRPr="00B75710">
      <w:rPr>
        <w:rFonts w:ascii="Arial" w:hAnsi="Arial" w:cs="Arial"/>
        <w:sz w:val="20"/>
      </w:rPr>
      <w:t xml:space="preserve">PO Box </w:t>
    </w:r>
    <w:r w:rsidR="0032411A">
      <w:rPr>
        <w:rFonts w:ascii="Arial" w:hAnsi="Arial" w:cs="Arial"/>
        <w:sz w:val="20"/>
      </w:rPr>
      <w:t>A1158</w:t>
    </w:r>
    <w:r w:rsidRPr="00B75710">
      <w:rPr>
        <w:rFonts w:ascii="Arial" w:hAnsi="Arial" w:cs="Arial"/>
        <w:sz w:val="20"/>
      </w:rPr>
      <w:t xml:space="preserve">, </w:t>
    </w:r>
    <w:r w:rsidR="0032411A">
      <w:rPr>
        <w:rFonts w:ascii="Arial" w:hAnsi="Arial" w:cs="Arial"/>
        <w:sz w:val="20"/>
      </w:rPr>
      <w:t>Sydney South</w:t>
    </w:r>
    <w:r w:rsidRPr="00B75710">
      <w:rPr>
        <w:rFonts w:ascii="Arial" w:hAnsi="Arial" w:cs="Arial"/>
        <w:sz w:val="20"/>
      </w:rPr>
      <w:t xml:space="preserve">, NSW </w:t>
    </w:r>
    <w:r w:rsidR="0032411A">
      <w:rPr>
        <w:rFonts w:ascii="Arial" w:hAnsi="Arial" w:cs="Arial"/>
        <w:sz w:val="20"/>
      </w:rPr>
      <w:t>1235</w:t>
    </w:r>
  </w:p>
  <w:p w14:paraId="4E19F4C7" w14:textId="4C11C403" w:rsidR="00B75710" w:rsidRPr="00B75710" w:rsidRDefault="00B75710" w:rsidP="00B75710">
    <w:pPr>
      <w:rPr>
        <w:rFonts w:ascii="Arial" w:hAnsi="Arial" w:cs="Arial"/>
        <w:sz w:val="20"/>
      </w:rPr>
    </w:pPr>
    <w:r w:rsidRPr="00B75710">
      <w:rPr>
        <w:rFonts w:ascii="Arial" w:hAnsi="Arial" w:cs="Arial"/>
        <w:sz w:val="20"/>
      </w:rPr>
      <w:t>Tel: (02) 9288 4000</w:t>
    </w:r>
  </w:p>
  <w:p w14:paraId="54D04531" w14:textId="77777777" w:rsidR="00B75710" w:rsidRPr="00B75710" w:rsidRDefault="00B75710" w:rsidP="00B75710">
    <w:pPr>
      <w:rPr>
        <w:rFonts w:ascii="Arial" w:hAnsi="Arial" w:cs="Arial"/>
        <w:color w:val="23B0E6"/>
        <w:sz w:val="20"/>
      </w:rPr>
    </w:pPr>
    <w:r w:rsidRPr="00B75710">
      <w:rPr>
        <w:rFonts w:ascii="Arial" w:hAnsi="Arial" w:cs="Arial"/>
        <w:color w:val="23B0E6"/>
        <w:sz w:val="20"/>
      </w:rPr>
      <w:t>www.accan.org.au | info@accan.org.au | twitter: @ACCAN_AU</w:t>
    </w:r>
  </w:p>
  <w:p w14:paraId="54FB4CE7" w14:textId="77777777" w:rsidR="00E519E4" w:rsidRDefault="00E519E4">
    <w:pPr>
      <w:pStyle w:val="Footer"/>
    </w:pPr>
  </w:p>
  <w:p w14:paraId="47C22D88" w14:textId="77777777" w:rsidR="00E519E4" w:rsidRDefault="00E51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EA8D1" w14:textId="77777777" w:rsidR="00697FC7" w:rsidRDefault="00697FC7">
      <w:r>
        <w:separator/>
      </w:r>
    </w:p>
  </w:footnote>
  <w:footnote w:type="continuationSeparator" w:id="0">
    <w:p w14:paraId="37A10317" w14:textId="77777777" w:rsidR="00697FC7" w:rsidRDefault="00697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12F5" w14:textId="77777777" w:rsidR="00E519E4" w:rsidRDefault="00341257" w:rsidP="00965B65">
    <w:pPr>
      <w:pStyle w:val="Header"/>
      <w:jc w:val="right"/>
    </w:pPr>
    <w:r>
      <w:pict w14:anchorId="3171E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pt;height:88.5pt;mso-position-horizontal-relative:char;mso-position-vertical-relative:lin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CB5"/>
    <w:multiLevelType w:val="hybridMultilevel"/>
    <w:tmpl w:val="D62289E0"/>
    <w:lvl w:ilvl="0" w:tplc="C2E66A7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22D0"/>
    <w:multiLevelType w:val="hybridMultilevel"/>
    <w:tmpl w:val="91FCD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152C1"/>
    <w:multiLevelType w:val="hybridMultilevel"/>
    <w:tmpl w:val="DBAE2C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01093"/>
    <w:multiLevelType w:val="multilevel"/>
    <w:tmpl w:val="1CA40E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4578C3"/>
    <w:multiLevelType w:val="hybridMultilevel"/>
    <w:tmpl w:val="4B766F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56C70"/>
    <w:multiLevelType w:val="hybridMultilevel"/>
    <w:tmpl w:val="B2782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22EAE"/>
    <w:multiLevelType w:val="multilevel"/>
    <w:tmpl w:val="49D28D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96736EC"/>
    <w:multiLevelType w:val="hybridMultilevel"/>
    <w:tmpl w:val="71C02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E4615"/>
    <w:multiLevelType w:val="multilevel"/>
    <w:tmpl w:val="645239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FD10D2"/>
    <w:multiLevelType w:val="hybridMultilevel"/>
    <w:tmpl w:val="F9F6E08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84A91"/>
    <w:multiLevelType w:val="multilevel"/>
    <w:tmpl w:val="A34620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E73A36"/>
    <w:multiLevelType w:val="hybridMultilevel"/>
    <w:tmpl w:val="DB40A58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B732C"/>
    <w:multiLevelType w:val="hybridMultilevel"/>
    <w:tmpl w:val="7FC4E9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317F3"/>
    <w:multiLevelType w:val="multilevel"/>
    <w:tmpl w:val="62EECE6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6EE3449"/>
    <w:multiLevelType w:val="hybridMultilevel"/>
    <w:tmpl w:val="3FA059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C157A"/>
    <w:multiLevelType w:val="hybridMultilevel"/>
    <w:tmpl w:val="4B766F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E58BB"/>
    <w:multiLevelType w:val="multilevel"/>
    <w:tmpl w:val="9C2CDEC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FFC02D7"/>
    <w:multiLevelType w:val="hybridMultilevel"/>
    <w:tmpl w:val="0F7C58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D3CC4"/>
    <w:multiLevelType w:val="hybridMultilevel"/>
    <w:tmpl w:val="957E8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A606B"/>
    <w:multiLevelType w:val="multilevel"/>
    <w:tmpl w:val="573C18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79CD1040"/>
    <w:multiLevelType w:val="hybridMultilevel"/>
    <w:tmpl w:val="36D60CBE"/>
    <w:lvl w:ilvl="0" w:tplc="0C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7B0B3AA0"/>
    <w:multiLevelType w:val="multilevel"/>
    <w:tmpl w:val="BC32784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BB06693"/>
    <w:multiLevelType w:val="hybridMultilevel"/>
    <w:tmpl w:val="51DA70F8"/>
    <w:lvl w:ilvl="0" w:tplc="FDE4D4F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1"/>
  </w:num>
  <w:num w:numId="4">
    <w:abstractNumId w:val="13"/>
  </w:num>
  <w:num w:numId="5">
    <w:abstractNumId w:val="8"/>
  </w:num>
  <w:num w:numId="6">
    <w:abstractNumId w:val="10"/>
  </w:num>
  <w:num w:numId="7">
    <w:abstractNumId w:val="3"/>
  </w:num>
  <w:num w:numId="8">
    <w:abstractNumId w:val="0"/>
  </w:num>
  <w:num w:numId="9">
    <w:abstractNumId w:val="22"/>
  </w:num>
  <w:num w:numId="10">
    <w:abstractNumId w:val="20"/>
  </w:num>
  <w:num w:numId="11">
    <w:abstractNumId w:val="12"/>
  </w:num>
  <w:num w:numId="12">
    <w:abstractNumId w:val="2"/>
  </w:num>
  <w:num w:numId="13">
    <w:abstractNumId w:val="9"/>
  </w:num>
  <w:num w:numId="14">
    <w:abstractNumId w:val="11"/>
  </w:num>
  <w:num w:numId="15">
    <w:abstractNumId w:val="16"/>
  </w:num>
  <w:num w:numId="16">
    <w:abstractNumId w:val="14"/>
  </w:num>
  <w:num w:numId="17">
    <w:abstractNumId w:val="1"/>
  </w:num>
  <w:num w:numId="18">
    <w:abstractNumId w:val="4"/>
  </w:num>
  <w:num w:numId="19">
    <w:abstractNumId w:val="17"/>
  </w:num>
  <w:num w:numId="20">
    <w:abstractNumId w:val="5"/>
  </w:num>
  <w:num w:numId="21">
    <w:abstractNumId w:val="18"/>
  </w:num>
  <w:num w:numId="22">
    <w:abstractNumId w:val="15"/>
  </w:num>
  <w:num w:numId="2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624B"/>
    <w:rsid w:val="00002A1E"/>
    <w:rsid w:val="0000495E"/>
    <w:rsid w:val="00004F0B"/>
    <w:rsid w:val="000078B0"/>
    <w:rsid w:val="000143BC"/>
    <w:rsid w:val="000604AB"/>
    <w:rsid w:val="00061F9F"/>
    <w:rsid w:val="00065C9C"/>
    <w:rsid w:val="00066AF0"/>
    <w:rsid w:val="00067006"/>
    <w:rsid w:val="000748FE"/>
    <w:rsid w:val="00092C00"/>
    <w:rsid w:val="00093B18"/>
    <w:rsid w:val="000A22D9"/>
    <w:rsid w:val="000C521C"/>
    <w:rsid w:val="000C6993"/>
    <w:rsid w:val="000C6F53"/>
    <w:rsid w:val="000D0909"/>
    <w:rsid w:val="000D3D2A"/>
    <w:rsid w:val="000D7119"/>
    <w:rsid w:val="000E6830"/>
    <w:rsid w:val="000F30FB"/>
    <w:rsid w:val="000F31AD"/>
    <w:rsid w:val="000F687B"/>
    <w:rsid w:val="001132A5"/>
    <w:rsid w:val="001207EB"/>
    <w:rsid w:val="00135176"/>
    <w:rsid w:val="001374E4"/>
    <w:rsid w:val="00140E87"/>
    <w:rsid w:val="001501AB"/>
    <w:rsid w:val="0015778E"/>
    <w:rsid w:val="00162DF6"/>
    <w:rsid w:val="00173206"/>
    <w:rsid w:val="00173D1C"/>
    <w:rsid w:val="001757C4"/>
    <w:rsid w:val="00175BA7"/>
    <w:rsid w:val="001927BB"/>
    <w:rsid w:val="00192937"/>
    <w:rsid w:val="001A14E0"/>
    <w:rsid w:val="001C14E1"/>
    <w:rsid w:val="001C4F2B"/>
    <w:rsid w:val="001D6CB9"/>
    <w:rsid w:val="001E5D12"/>
    <w:rsid w:val="00203D0C"/>
    <w:rsid w:val="002065AE"/>
    <w:rsid w:val="00211FCC"/>
    <w:rsid w:val="00217069"/>
    <w:rsid w:val="002479C0"/>
    <w:rsid w:val="00261D64"/>
    <w:rsid w:val="0028212B"/>
    <w:rsid w:val="00282224"/>
    <w:rsid w:val="002E4119"/>
    <w:rsid w:val="002E5708"/>
    <w:rsid w:val="002E68DA"/>
    <w:rsid w:val="002E7314"/>
    <w:rsid w:val="002F0280"/>
    <w:rsid w:val="002F1FC5"/>
    <w:rsid w:val="00307E3D"/>
    <w:rsid w:val="00312BF3"/>
    <w:rsid w:val="0032054F"/>
    <w:rsid w:val="0032411A"/>
    <w:rsid w:val="00334FDF"/>
    <w:rsid w:val="00341257"/>
    <w:rsid w:val="00354589"/>
    <w:rsid w:val="00356F24"/>
    <w:rsid w:val="003723F2"/>
    <w:rsid w:val="003762FD"/>
    <w:rsid w:val="00383B8B"/>
    <w:rsid w:val="0038522C"/>
    <w:rsid w:val="00386FAE"/>
    <w:rsid w:val="00393E6D"/>
    <w:rsid w:val="003B3D76"/>
    <w:rsid w:val="003C7BA6"/>
    <w:rsid w:val="003D0016"/>
    <w:rsid w:val="003D2342"/>
    <w:rsid w:val="003D2AEC"/>
    <w:rsid w:val="003D2DBA"/>
    <w:rsid w:val="003F135E"/>
    <w:rsid w:val="003F604D"/>
    <w:rsid w:val="004119A7"/>
    <w:rsid w:val="004213D2"/>
    <w:rsid w:val="004415E8"/>
    <w:rsid w:val="004437E4"/>
    <w:rsid w:val="00446826"/>
    <w:rsid w:val="0045275B"/>
    <w:rsid w:val="0045788B"/>
    <w:rsid w:val="00464B0E"/>
    <w:rsid w:val="0047382A"/>
    <w:rsid w:val="0048556F"/>
    <w:rsid w:val="00497909"/>
    <w:rsid w:val="004A1ABF"/>
    <w:rsid w:val="004C5060"/>
    <w:rsid w:val="004D0EFC"/>
    <w:rsid w:val="004D5B21"/>
    <w:rsid w:val="004F29C1"/>
    <w:rsid w:val="0050542E"/>
    <w:rsid w:val="00512570"/>
    <w:rsid w:val="00560DC3"/>
    <w:rsid w:val="00562951"/>
    <w:rsid w:val="00566DDD"/>
    <w:rsid w:val="00587AC6"/>
    <w:rsid w:val="005943DB"/>
    <w:rsid w:val="005C2CEB"/>
    <w:rsid w:val="005C4C0A"/>
    <w:rsid w:val="005F0D74"/>
    <w:rsid w:val="005F4921"/>
    <w:rsid w:val="00601B62"/>
    <w:rsid w:val="00616EEB"/>
    <w:rsid w:val="006239AB"/>
    <w:rsid w:val="00630BFD"/>
    <w:rsid w:val="00630C71"/>
    <w:rsid w:val="006368BF"/>
    <w:rsid w:val="006461AB"/>
    <w:rsid w:val="0065552B"/>
    <w:rsid w:val="00657820"/>
    <w:rsid w:val="00686B7B"/>
    <w:rsid w:val="006939D5"/>
    <w:rsid w:val="00697FC7"/>
    <w:rsid w:val="006A32F2"/>
    <w:rsid w:val="006A34CE"/>
    <w:rsid w:val="006C1A2F"/>
    <w:rsid w:val="006D5CEB"/>
    <w:rsid w:val="006E1253"/>
    <w:rsid w:val="006E28DB"/>
    <w:rsid w:val="00714943"/>
    <w:rsid w:val="00714A21"/>
    <w:rsid w:val="00716A73"/>
    <w:rsid w:val="007306F3"/>
    <w:rsid w:val="0073344B"/>
    <w:rsid w:val="007424BD"/>
    <w:rsid w:val="0074500E"/>
    <w:rsid w:val="0075242F"/>
    <w:rsid w:val="00761AF0"/>
    <w:rsid w:val="00762CC0"/>
    <w:rsid w:val="00763E0E"/>
    <w:rsid w:val="00770D1B"/>
    <w:rsid w:val="00795608"/>
    <w:rsid w:val="00795E4F"/>
    <w:rsid w:val="007A7072"/>
    <w:rsid w:val="007A71EB"/>
    <w:rsid w:val="007D39D2"/>
    <w:rsid w:val="007E02C1"/>
    <w:rsid w:val="007F4CE5"/>
    <w:rsid w:val="008151E1"/>
    <w:rsid w:val="00816864"/>
    <w:rsid w:val="008174CF"/>
    <w:rsid w:val="008179C5"/>
    <w:rsid w:val="00820604"/>
    <w:rsid w:val="00822176"/>
    <w:rsid w:val="00825F1B"/>
    <w:rsid w:val="00834B29"/>
    <w:rsid w:val="008706B3"/>
    <w:rsid w:val="008815D0"/>
    <w:rsid w:val="00895EDD"/>
    <w:rsid w:val="008A052A"/>
    <w:rsid w:val="008A5B60"/>
    <w:rsid w:val="008D11B0"/>
    <w:rsid w:val="008E0597"/>
    <w:rsid w:val="008E117D"/>
    <w:rsid w:val="008F0B79"/>
    <w:rsid w:val="008F2733"/>
    <w:rsid w:val="00921B6C"/>
    <w:rsid w:val="00922BC6"/>
    <w:rsid w:val="00924F10"/>
    <w:rsid w:val="00927FEB"/>
    <w:rsid w:val="00935B11"/>
    <w:rsid w:val="00944521"/>
    <w:rsid w:val="00965B65"/>
    <w:rsid w:val="00967127"/>
    <w:rsid w:val="00974AC6"/>
    <w:rsid w:val="0098486B"/>
    <w:rsid w:val="00993B2A"/>
    <w:rsid w:val="00994E72"/>
    <w:rsid w:val="009A2C94"/>
    <w:rsid w:val="009B33B2"/>
    <w:rsid w:val="009E4368"/>
    <w:rsid w:val="009E70B5"/>
    <w:rsid w:val="009F72EF"/>
    <w:rsid w:val="00A07474"/>
    <w:rsid w:val="00A13640"/>
    <w:rsid w:val="00A24A18"/>
    <w:rsid w:val="00A24C9F"/>
    <w:rsid w:val="00A309A0"/>
    <w:rsid w:val="00A355CA"/>
    <w:rsid w:val="00A359CC"/>
    <w:rsid w:val="00A515D9"/>
    <w:rsid w:val="00A52AC3"/>
    <w:rsid w:val="00A53790"/>
    <w:rsid w:val="00A66B6D"/>
    <w:rsid w:val="00A7609D"/>
    <w:rsid w:val="00A800CE"/>
    <w:rsid w:val="00A92586"/>
    <w:rsid w:val="00AA4088"/>
    <w:rsid w:val="00AC3808"/>
    <w:rsid w:val="00B13AE6"/>
    <w:rsid w:val="00B21DB2"/>
    <w:rsid w:val="00B227EC"/>
    <w:rsid w:val="00B30806"/>
    <w:rsid w:val="00B35ECF"/>
    <w:rsid w:val="00B364C7"/>
    <w:rsid w:val="00B450A5"/>
    <w:rsid w:val="00B5320E"/>
    <w:rsid w:val="00B55026"/>
    <w:rsid w:val="00B5769F"/>
    <w:rsid w:val="00B7340D"/>
    <w:rsid w:val="00B74852"/>
    <w:rsid w:val="00B75710"/>
    <w:rsid w:val="00BB1117"/>
    <w:rsid w:val="00BC32DA"/>
    <w:rsid w:val="00BE7545"/>
    <w:rsid w:val="00C1024E"/>
    <w:rsid w:val="00C15F78"/>
    <w:rsid w:val="00C22D30"/>
    <w:rsid w:val="00C34123"/>
    <w:rsid w:val="00C455B8"/>
    <w:rsid w:val="00C56D4A"/>
    <w:rsid w:val="00C640A8"/>
    <w:rsid w:val="00C72FFC"/>
    <w:rsid w:val="00C91C76"/>
    <w:rsid w:val="00C96FD8"/>
    <w:rsid w:val="00CC300A"/>
    <w:rsid w:val="00CD2147"/>
    <w:rsid w:val="00CD3DAD"/>
    <w:rsid w:val="00CD5163"/>
    <w:rsid w:val="00CD714F"/>
    <w:rsid w:val="00CE7E5C"/>
    <w:rsid w:val="00CF3AFB"/>
    <w:rsid w:val="00CF569B"/>
    <w:rsid w:val="00D01A2F"/>
    <w:rsid w:val="00D334A6"/>
    <w:rsid w:val="00D54662"/>
    <w:rsid w:val="00D562C3"/>
    <w:rsid w:val="00D7059D"/>
    <w:rsid w:val="00D71211"/>
    <w:rsid w:val="00D73BF9"/>
    <w:rsid w:val="00D74B7B"/>
    <w:rsid w:val="00D80FCF"/>
    <w:rsid w:val="00DA6478"/>
    <w:rsid w:val="00DD3D44"/>
    <w:rsid w:val="00DE76A6"/>
    <w:rsid w:val="00E12A1E"/>
    <w:rsid w:val="00E23CA8"/>
    <w:rsid w:val="00E3624B"/>
    <w:rsid w:val="00E518F0"/>
    <w:rsid w:val="00E519E4"/>
    <w:rsid w:val="00E52465"/>
    <w:rsid w:val="00E64852"/>
    <w:rsid w:val="00E648FF"/>
    <w:rsid w:val="00E70706"/>
    <w:rsid w:val="00E74F79"/>
    <w:rsid w:val="00E86EBF"/>
    <w:rsid w:val="00EA554A"/>
    <w:rsid w:val="00EA5F7E"/>
    <w:rsid w:val="00EA65EC"/>
    <w:rsid w:val="00EC41CB"/>
    <w:rsid w:val="00EC4C93"/>
    <w:rsid w:val="00EF49B9"/>
    <w:rsid w:val="00F047E9"/>
    <w:rsid w:val="00F246E7"/>
    <w:rsid w:val="00F277A6"/>
    <w:rsid w:val="00F53B67"/>
    <w:rsid w:val="00F670C9"/>
    <w:rsid w:val="00F81415"/>
    <w:rsid w:val="00F8259D"/>
    <w:rsid w:val="00F87C24"/>
    <w:rsid w:val="00F9053C"/>
    <w:rsid w:val="00F9485E"/>
    <w:rsid w:val="00FA1D7B"/>
    <w:rsid w:val="00FA1F8E"/>
    <w:rsid w:val="00FA611A"/>
    <w:rsid w:val="00FB2AC0"/>
    <w:rsid w:val="00FC087D"/>
    <w:rsid w:val="00FC2E86"/>
    <w:rsid w:val="00FD5378"/>
    <w:rsid w:val="00FE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653DD271"/>
  <w15:chartTrackingRefBased/>
  <w15:docId w15:val="{18872656-9182-47CE-BAB1-8E3BB61F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567"/>
        <w:tab w:val="left" w:pos="1134"/>
        <w:tab w:val="left" w:pos="1701"/>
        <w:tab w:val="left" w:pos="2268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spacing w:line="360" w:lineRule="atLeast"/>
      <w:ind w:left="851" w:hanging="851"/>
      <w:outlineLvl w:val="0"/>
    </w:pPr>
    <w:rPr>
      <w:b/>
      <w:smallCaps/>
      <w:spacing w:val="20"/>
      <w:sz w:val="40"/>
    </w:rPr>
  </w:style>
  <w:style w:type="paragraph" w:styleId="Heading2">
    <w:name w:val="heading 2"/>
    <w:basedOn w:val="Normal"/>
    <w:next w:val="Normal"/>
    <w:qFormat/>
    <w:pPr>
      <w:tabs>
        <w:tab w:val="left" w:pos="851"/>
      </w:tabs>
      <w:spacing w:before="120" w:line="360" w:lineRule="atLeast"/>
      <w:ind w:left="851" w:hanging="851"/>
      <w:outlineLvl w:val="1"/>
    </w:pPr>
    <w:rPr>
      <w:b/>
      <w:smallCaps/>
      <w:spacing w:val="20"/>
      <w:sz w:val="32"/>
    </w:rPr>
  </w:style>
  <w:style w:type="paragraph" w:styleId="Heading3">
    <w:name w:val="heading 3"/>
    <w:basedOn w:val="Normal"/>
    <w:next w:val="NormalIndent"/>
    <w:qFormat/>
    <w:pPr>
      <w:spacing w:line="360" w:lineRule="atLeast"/>
      <w:ind w:left="851" w:hanging="851"/>
      <w:outlineLvl w:val="2"/>
    </w:pPr>
    <w:rPr>
      <w:b/>
      <w:smallCaps/>
      <w:spacing w:val="20"/>
    </w:rPr>
  </w:style>
  <w:style w:type="paragraph" w:styleId="Heading4">
    <w:name w:val="heading 4"/>
    <w:basedOn w:val="Normal"/>
    <w:next w:val="NormalIndent"/>
    <w:qFormat/>
    <w:pPr>
      <w:spacing w:line="360" w:lineRule="atLeast"/>
      <w:ind w:left="851" w:hanging="851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12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12"/>
      </w:numPr>
      <w:ind w:left="283" w:hanging="283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pPr>
      <w:keepNext/>
      <w:spacing w:line="360" w:lineRule="auto"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names">
    <w:name w:val="Indent names"/>
    <w:basedOn w:val="Normal"/>
    <w:pPr>
      <w:tabs>
        <w:tab w:val="left" w:pos="2552"/>
      </w:tabs>
      <w:ind w:left="2552" w:hanging="2552"/>
    </w:pPr>
  </w:style>
  <w:style w:type="paragraph" w:customStyle="1" w:styleId="footnoteindent">
    <w:name w:val="footnote indent"/>
    <w:basedOn w:val="FootnoteText"/>
    <w:pPr>
      <w:ind w:left="567" w:right="567"/>
    </w:pPr>
  </w:style>
  <w:style w:type="paragraph" w:styleId="FootnoteText">
    <w:name w:val="footnote text"/>
    <w:basedOn w:val="Normal"/>
    <w:semiHidden/>
    <w:pPr>
      <w:tabs>
        <w:tab w:val="left" w:pos="284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NormalIndent">
    <w:name w:val="Normal Indent"/>
    <w:basedOn w:val="Normal"/>
    <w:pPr>
      <w:ind w:left="567" w:right="567"/>
    </w:pPr>
  </w:style>
  <w:style w:type="paragraph" w:customStyle="1" w:styleId="Recommendation">
    <w:name w:val="Recommendation"/>
    <w:basedOn w:val="Normal"/>
  </w:style>
  <w:style w:type="paragraph" w:styleId="Header">
    <w:name w:val="header"/>
    <w:basedOn w:val="Footer"/>
    <w:link w:val="HeaderChar"/>
    <w:uiPriority w:val="99"/>
    <w:pPr>
      <w:tabs>
        <w:tab w:val="left" w:pos="567"/>
        <w:tab w:val="left" w:pos="1134"/>
        <w:tab w:val="left" w:pos="1701"/>
        <w:tab w:val="left" w:pos="2268"/>
      </w:tabs>
      <w:jc w:val="center"/>
    </w:pPr>
    <w:rPr>
      <w:rFonts w:ascii="Helvetica-Narrow" w:hAnsi="Helvetica-Narrow"/>
      <w:smallCaps/>
      <w:spacing w:val="20"/>
    </w:rPr>
  </w:style>
  <w:style w:type="paragraph" w:styleId="Footer">
    <w:name w:val="footer"/>
    <w:basedOn w:val="Normal"/>
    <w:link w:val="FooterChar"/>
    <w:uiPriority w:val="99"/>
    <w:pPr>
      <w:tabs>
        <w:tab w:val="clear" w:pos="567"/>
        <w:tab w:val="clear" w:pos="1134"/>
        <w:tab w:val="clear" w:pos="1701"/>
        <w:tab w:val="clear" w:pos="2268"/>
        <w:tab w:val="center" w:pos="4320"/>
        <w:tab w:val="right" w:pos="8640"/>
      </w:tabs>
    </w:pPr>
  </w:style>
  <w:style w:type="paragraph" w:customStyle="1" w:styleId="Actionpoint">
    <w:name w:val="Action point"/>
    <w:basedOn w:val="Normal"/>
    <w:pPr>
      <w:tabs>
        <w:tab w:val="clear" w:pos="567"/>
        <w:tab w:val="clear" w:pos="1134"/>
        <w:tab w:val="clear" w:pos="1701"/>
        <w:tab w:val="clear" w:pos="2268"/>
      </w:tabs>
      <w:ind w:left="1701" w:hanging="1701"/>
    </w:pPr>
    <w:rPr>
      <w:b/>
    </w:rPr>
  </w:style>
  <w:style w:type="paragraph" w:customStyle="1" w:styleId="Table">
    <w:name w:val="Table"/>
    <w:rPr>
      <w:rFonts w:ascii="Arial" w:hAnsi="Arial"/>
      <w:noProof/>
      <w:sz w:val="16"/>
      <w:lang w:val="en-US" w:eastAsia="en-US"/>
    </w:rPr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sz w:val="28"/>
    </w:rPr>
  </w:style>
  <w:style w:type="paragraph" w:styleId="Subtitle">
    <w:name w:val="Sub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line="360" w:lineRule="auto"/>
      <w:jc w:val="center"/>
    </w:pPr>
    <w:rPr>
      <w:rFonts w:ascii="Arial" w:hAnsi="Arial" w:cs="Arial"/>
      <w:sz w:val="40"/>
    </w:rPr>
  </w:style>
  <w:style w:type="paragraph" w:styleId="BodyText2">
    <w:name w:val="Body Text 2"/>
    <w:basedOn w:val="Normal"/>
    <w:pPr>
      <w:tabs>
        <w:tab w:val="clear" w:pos="567"/>
        <w:tab w:val="clear" w:pos="1134"/>
        <w:tab w:val="clear" w:pos="1701"/>
        <w:tab w:val="clear" w:pos="2268"/>
        <w:tab w:val="left" w:pos="1384"/>
        <w:tab w:val="left" w:pos="2768"/>
        <w:tab w:val="left" w:pos="4753"/>
        <w:tab w:val="left" w:pos="7588"/>
        <w:tab w:val="left" w:pos="10423"/>
        <w:tab w:val="left" w:pos="13116"/>
        <w:tab w:val="left" w:pos="14959"/>
        <w:tab w:val="left" w:pos="16234"/>
        <w:tab w:val="left" w:pos="17085"/>
      </w:tabs>
    </w:pPr>
    <w:rPr>
      <w:rFonts w:ascii="Garamond" w:hAnsi="Garamond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5320E"/>
    <w:rPr>
      <w:rFonts w:ascii="Helvetica-Narrow" w:hAnsi="Helvetica-Narrow"/>
      <w:smallCaps/>
      <w:spacing w:val="20"/>
      <w:sz w:val="24"/>
      <w:lang w:eastAsia="en-US"/>
    </w:rPr>
  </w:style>
  <w:style w:type="character" w:customStyle="1" w:styleId="Heading6Char">
    <w:name w:val="Heading 6 Char"/>
    <w:link w:val="Heading6"/>
    <w:rsid w:val="00F277A6"/>
    <w:rPr>
      <w:b/>
      <w:sz w:val="24"/>
      <w:lang w:eastAsia="en-US"/>
    </w:rPr>
  </w:style>
  <w:style w:type="character" w:customStyle="1" w:styleId="Heading7Char">
    <w:name w:val="Heading 7 Char"/>
    <w:link w:val="Heading7"/>
    <w:rsid w:val="00F277A6"/>
    <w:rPr>
      <w:rFonts w:ascii="Arial" w:hAnsi="Arial" w:cs="Arial"/>
      <w:sz w:val="32"/>
      <w:lang w:eastAsia="en-US"/>
    </w:rPr>
  </w:style>
  <w:style w:type="character" w:customStyle="1" w:styleId="FooterChar">
    <w:name w:val="Footer Char"/>
    <w:link w:val="Footer"/>
    <w:uiPriority w:val="99"/>
    <w:rsid w:val="003D0016"/>
    <w:rPr>
      <w:sz w:val="24"/>
      <w:lang w:eastAsia="en-US"/>
    </w:rPr>
  </w:style>
  <w:style w:type="table" w:styleId="TableGrid">
    <w:name w:val="Table Grid"/>
    <w:basedOn w:val="TableNormal"/>
    <w:uiPriority w:val="59"/>
    <w:rsid w:val="00E70706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F687B"/>
  </w:style>
  <w:style w:type="character" w:customStyle="1" w:styleId="DateChar">
    <w:name w:val="Date Char"/>
    <w:link w:val="Date"/>
    <w:uiPriority w:val="99"/>
    <w:semiHidden/>
    <w:rsid w:val="000F687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62C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B11904FCB124BB6ADC686B50405ED" ma:contentTypeVersion="14" ma:contentTypeDescription="Create a new document." ma:contentTypeScope="" ma:versionID="52efb4e70ccb9f1841db40bc5acb691f">
  <xsd:schema xmlns:xsd="http://www.w3.org/2001/XMLSchema" xmlns:xs="http://www.w3.org/2001/XMLSchema" xmlns:p="http://schemas.microsoft.com/office/2006/metadata/properties" xmlns:ns2="2d8fb88f-3a1f-4799-a700-b6f357ce1403" xmlns:ns3="2afa1a33-c191-48ee-b288-192490d33fec" targetNamespace="http://schemas.microsoft.com/office/2006/metadata/properties" ma:root="true" ma:fieldsID="a70ba2a6e533d2412e2b9425888641c9" ns2:_="" ns3:_="">
    <xsd:import namespace="2d8fb88f-3a1f-4799-a700-b6f357ce1403"/>
    <xsd:import namespace="2afa1a33-c191-48ee-b288-192490d33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fb88f-3a1f-4799-a700-b6f357ce1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a1a33-c191-48ee-b288-192490d33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FC267-209B-420E-A92F-D977AFBAB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fb88f-3a1f-4799-a700-b6f357ce1403"/>
    <ds:schemaRef ds:uri="2afa1a33-c191-48ee-b288-192490d33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DF02F8-5AB8-4399-B193-ADD54F97FD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48586B-8C0D-4A84-BFAF-E02609DA4E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9E6973-1D0A-45A5-BF90-21946162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Returning Officer's Report</vt:lpstr>
    </vt:vector>
  </TitlesOfParts>
  <Company>ACCAN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Returning Officer's Report</dc:title>
  <dc:subject/>
  <dc:creator>yuriko.hoshi@accan.org.au</dc:creator>
  <cp:keywords/>
  <cp:lastModifiedBy>Andrew Williams</cp:lastModifiedBy>
  <cp:revision>5</cp:revision>
  <cp:lastPrinted>2020-09-01T04:05:00Z</cp:lastPrinted>
  <dcterms:created xsi:type="dcterms:W3CDTF">2021-08-16T06:02:00Z</dcterms:created>
  <dcterms:modified xsi:type="dcterms:W3CDTF">2021-08-18T22:42:00Z</dcterms:modified>
</cp:coreProperties>
</file>