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485DA" w14:textId="01656270" w:rsidR="001C4DF3" w:rsidRPr="002C5882" w:rsidRDefault="001C4DF3" w:rsidP="001C4DF3">
      <w:pPr>
        <w:pStyle w:val="Header1"/>
      </w:pPr>
      <w:bookmarkStart w:id="0" w:name="_Hlk95835868"/>
      <w:r w:rsidRPr="002C5882">
        <w:rPr>
          <w:noProof/>
        </w:rPr>
        <mc:AlternateContent>
          <mc:Choice Requires="wps">
            <w:drawing>
              <wp:anchor distT="0" distB="0" distL="114300" distR="114300" simplePos="0" relativeHeight="251658240" behindDoc="1" locked="0" layoutInCell="1" allowOverlap="1" wp14:anchorId="56A40BFC" wp14:editId="6E6C9F3B">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66344E" id="Rectangle 4379" o:spid="_x0000_s1026"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Pr="002C5882">
        <w:rPr>
          <w:noProof/>
        </w:rPr>
        <w:drawing>
          <wp:anchor distT="0" distB="0" distL="114300" distR="114300" simplePos="0" relativeHeight="251658243" behindDoc="0" locked="0" layoutInCell="1" allowOverlap="1" wp14:anchorId="58258EB9" wp14:editId="33E12573">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7BABC88A">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1C0243C9">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7D81C300">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r>
        <w:t>www.accan.</w:t>
      </w:r>
      <w:r w:rsidRPr="002C5882">
        <w:t>org.au</w:t>
      </w:r>
    </w:p>
    <w:p w14:paraId="41EFADDF" w14:textId="77777777" w:rsidR="001C4DF3" w:rsidRPr="002C5882" w:rsidRDefault="001C4DF3" w:rsidP="001C4DF3">
      <w:pPr>
        <w:pStyle w:val="Header1"/>
      </w:pPr>
      <w:r w:rsidRPr="002C5882">
        <w:t>info@accan.org.au</w:t>
      </w:r>
    </w:p>
    <w:p w14:paraId="22EE2E43" w14:textId="77777777" w:rsidR="001C4DF3" w:rsidRDefault="001C4DF3" w:rsidP="001C4DF3">
      <w:pPr>
        <w:pStyle w:val="Header1"/>
      </w:pPr>
      <w:r w:rsidRPr="002C5882">
        <w:t>02 9288 4000</w:t>
      </w:r>
    </w:p>
    <w:p w14:paraId="2671898C"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6CB68517" w14:textId="77777777"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63FA98" id="Rectangle 3" o:spid="_x0000_s1026"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fillcolor="#b3e8fa [1300]" stroked="f" strokeweight="2pt">
                <w10:wrap anchory="page"/>
              </v:rect>
            </w:pict>
          </mc:Fallback>
        </mc:AlternateContent>
      </w:r>
    </w:p>
    <w:p w14:paraId="311CBD44" w14:textId="77777777" w:rsidR="001C4DF3" w:rsidRPr="00EC291B" w:rsidRDefault="001C4DF3" w:rsidP="001C4DF3">
      <w:pPr>
        <w:pStyle w:val="ContactInfo"/>
      </w:pPr>
      <w:r w:rsidRPr="00EC291B">
        <w:t xml:space="preserve">Media </w:t>
      </w:r>
      <w:r w:rsidRPr="00CC75CD">
        <w:t>Contact</w:t>
      </w:r>
      <w:r w:rsidRPr="00EC291B">
        <w:t>:</w:t>
      </w:r>
      <w:r w:rsidRPr="00EC291B">
        <w:rPr>
          <w:color w:val="44C7F4"/>
        </w:rPr>
        <w:tab/>
      </w:r>
      <w:r w:rsidR="00572C12">
        <w:t>Sean Brogan</w:t>
      </w:r>
      <w:r w:rsidRPr="00EC291B">
        <w:t xml:space="preserve"> | 0409 966 931 | </w:t>
      </w:r>
      <w:hyperlink r:id="rId21" w:history="1">
        <w:r w:rsidRPr="001C4DF3">
          <w:rPr>
            <w:i/>
            <w:iCs/>
          </w:rPr>
          <w:t>media@accan.org.au</w:t>
        </w:r>
      </w:hyperlink>
    </w:p>
    <w:bookmarkEnd w:id="1"/>
    <w:p w14:paraId="3695A18F" w14:textId="77777777" w:rsidR="001C4DF3" w:rsidRPr="00275666" w:rsidRDefault="001C4DF3" w:rsidP="001C4DF3">
      <w:pPr>
        <w:tabs>
          <w:tab w:val="right" w:pos="8931"/>
        </w:tabs>
        <w:rPr>
          <w:rFonts w:ascii="Gotham Black" w:hAnsi="Gotham Black"/>
          <w:color w:val="43C7F4"/>
          <w:sz w:val="16"/>
          <w:szCs w:val="16"/>
        </w:rPr>
      </w:pPr>
    </w:p>
    <w:p w14:paraId="2563CC35" w14:textId="49D0B1D3" w:rsidR="00576D4A" w:rsidRDefault="006A5600" w:rsidP="00CB1C53">
      <w:pPr>
        <w:tabs>
          <w:tab w:val="right" w:pos="9026"/>
        </w:tabs>
        <w:rPr>
          <w:rStyle w:val="DocDateChar"/>
        </w:rPr>
      </w:pPr>
      <w:r>
        <w:rPr>
          <w:rStyle w:val="DocLabelChar"/>
        </w:rPr>
        <w:t>Media Release</w:t>
      </w:r>
      <w:r w:rsidR="00F45BDC" w:rsidRPr="006F47E7">
        <w:rPr>
          <w:rFonts w:ascii="Gotham Black" w:hAnsi="Gotham Black"/>
          <w:color w:val="44C7F4"/>
          <w:sz w:val="36"/>
          <w:szCs w:val="36"/>
        </w:rPr>
        <w:tab/>
      </w:r>
      <w:bookmarkEnd w:id="0"/>
      <w:r w:rsidR="00925AFC">
        <w:rPr>
          <w:rFonts w:ascii="Gotham Black" w:hAnsi="Gotham Black"/>
          <w:color w:val="44C7F4"/>
          <w:sz w:val="36"/>
          <w:szCs w:val="36"/>
        </w:rPr>
        <w:t>21</w:t>
      </w:r>
      <w:r w:rsidR="00C43202">
        <w:rPr>
          <w:rFonts w:ascii="Gotham Black" w:hAnsi="Gotham Black"/>
          <w:color w:val="44C7F4"/>
          <w:sz w:val="36"/>
          <w:szCs w:val="36"/>
        </w:rPr>
        <w:t xml:space="preserve"> </w:t>
      </w:r>
      <w:r w:rsidR="00925AFC">
        <w:rPr>
          <w:rFonts w:ascii="Gotham Black" w:hAnsi="Gotham Black"/>
          <w:color w:val="44C7F4"/>
          <w:sz w:val="36"/>
          <w:szCs w:val="36"/>
        </w:rPr>
        <w:t>September</w:t>
      </w:r>
    </w:p>
    <w:p w14:paraId="436424A7" w14:textId="0479A208" w:rsidR="00FC4A05" w:rsidRDefault="0097401A" w:rsidP="00C37B75">
      <w:pPr>
        <w:pStyle w:val="Title"/>
        <w:jc w:val="center"/>
        <w:rPr>
          <w:rStyle w:val="normaltextrun"/>
          <w:rFonts w:ascii="Calibri" w:hAnsi="Calibri" w:cs="Calibri"/>
          <w:color w:val="000000"/>
          <w:sz w:val="28"/>
          <w:szCs w:val="28"/>
          <w:shd w:val="clear" w:color="auto" w:fill="FFFFFF"/>
        </w:rPr>
      </w:pPr>
      <w:r>
        <w:rPr>
          <w:rStyle w:val="normaltextrun"/>
          <w:rFonts w:ascii="Calibri" w:hAnsi="Calibri" w:cs="Calibri"/>
          <w:color w:val="000000"/>
          <w:sz w:val="28"/>
          <w:szCs w:val="28"/>
          <w:shd w:val="clear" w:color="auto" w:fill="FFFFFF"/>
        </w:rPr>
        <w:t xml:space="preserve"> </w:t>
      </w:r>
    </w:p>
    <w:p w14:paraId="5B817C18" w14:textId="49BD2277" w:rsidR="006C0436" w:rsidRDefault="00D06D2D" w:rsidP="006C0436">
      <w:r w:rsidRPr="00D06D2D">
        <w:rPr>
          <w:rStyle w:val="normaltextrun"/>
          <w:rFonts w:cstheme="minorHAnsi"/>
          <w:b/>
          <w:bCs/>
          <w:color w:val="000000"/>
          <w:sz w:val="28"/>
          <w:szCs w:val="28"/>
          <w:shd w:val="clear" w:color="auto" w:fill="FFFFFF"/>
        </w:rPr>
        <w:t>Telco complaints decrease on average but mobile coverage still a concern</w:t>
      </w:r>
    </w:p>
    <w:p w14:paraId="7C333E39" w14:textId="77777777" w:rsidR="0074432A" w:rsidRDefault="00063DBA" w:rsidP="00063DBA">
      <w:pPr>
        <w:pStyle w:val="paragraph"/>
        <w:spacing w:after="0"/>
        <w:jc w:val="both"/>
        <w:textAlignment w:val="baseline"/>
        <w:rPr>
          <w:rFonts w:asciiTheme="minorHAnsi" w:hAnsiTheme="minorHAnsi" w:cstheme="minorBidi"/>
          <w:sz w:val="22"/>
          <w:szCs w:val="22"/>
        </w:rPr>
      </w:pPr>
      <w:r w:rsidRPr="00063DBA">
        <w:rPr>
          <w:rFonts w:asciiTheme="minorHAnsi" w:hAnsiTheme="minorHAnsi" w:cstheme="minorBidi"/>
          <w:sz w:val="22"/>
          <w:szCs w:val="22"/>
        </w:rPr>
        <w:t xml:space="preserve">The Australian Communications Consumer Action Network (ACCAN) has welcomed an overall fall in complaints to the Telecommunications Industry Ombudsman (TIO). However, considerable increases to complaints about poor mobile coverage and mobile service dropouts (up 9.9% and 6.3% respectively) have concerned the peak body for communications consumers.   </w:t>
      </w:r>
    </w:p>
    <w:p w14:paraId="3CC12835" w14:textId="77777777" w:rsidR="0074432A" w:rsidRDefault="00063DBA" w:rsidP="00063DBA">
      <w:pPr>
        <w:pStyle w:val="paragraph"/>
        <w:spacing w:after="0"/>
        <w:jc w:val="both"/>
        <w:textAlignment w:val="baseline"/>
        <w:rPr>
          <w:rFonts w:asciiTheme="minorHAnsi" w:hAnsiTheme="minorHAnsi" w:cstheme="minorBidi"/>
          <w:sz w:val="22"/>
          <w:szCs w:val="22"/>
        </w:rPr>
      </w:pPr>
      <w:r w:rsidRPr="00063DBA">
        <w:rPr>
          <w:rFonts w:asciiTheme="minorHAnsi" w:hAnsiTheme="minorHAnsi" w:cstheme="minorBidi"/>
          <w:sz w:val="22"/>
          <w:szCs w:val="22"/>
        </w:rPr>
        <w:t xml:space="preserve">Complaints data published today in </w:t>
      </w:r>
      <w:r w:rsidRPr="16E17888">
        <w:rPr>
          <w:rFonts w:asciiTheme="minorHAnsi" w:hAnsiTheme="minorHAnsi" w:cstheme="minorBidi"/>
          <w:sz w:val="22"/>
          <w:szCs w:val="22"/>
        </w:rPr>
        <w:t>the TIO’s</w:t>
      </w:r>
      <w:r w:rsidRPr="00063DBA">
        <w:rPr>
          <w:rFonts w:asciiTheme="minorHAnsi" w:hAnsiTheme="minorHAnsi" w:cstheme="minorBidi"/>
          <w:sz w:val="22"/>
          <w:szCs w:val="22"/>
        </w:rPr>
        <w:t xml:space="preserve"> 2021-22 Annual Report shows that there were 79,534 complaints received in the last financial year; a decrease of 33.4% compared to the 2020-21 report. This is the lowest volume of complaints received by the TIO in over three years and the largest percentage reduction in over a decade.  </w:t>
      </w:r>
    </w:p>
    <w:p w14:paraId="33FA3ABA" w14:textId="77777777" w:rsidR="0074432A" w:rsidRDefault="00063DBA" w:rsidP="00063DBA">
      <w:pPr>
        <w:pStyle w:val="paragraph"/>
        <w:spacing w:after="0"/>
        <w:jc w:val="both"/>
        <w:textAlignment w:val="baseline"/>
        <w:rPr>
          <w:rFonts w:asciiTheme="minorHAnsi" w:hAnsiTheme="minorHAnsi" w:cstheme="minorBidi"/>
          <w:sz w:val="22"/>
          <w:szCs w:val="22"/>
        </w:rPr>
      </w:pPr>
      <w:r w:rsidRPr="00063DBA">
        <w:rPr>
          <w:rFonts w:asciiTheme="minorHAnsi" w:hAnsiTheme="minorHAnsi" w:cstheme="minorBidi"/>
          <w:sz w:val="22"/>
          <w:szCs w:val="22"/>
        </w:rPr>
        <w:t xml:space="preserve">“While it’s positive to see that the overall level of complaints has fallen, we can’t lose sight of the fact that the proportion of mobile complaints experienced by the TIO rose to 39.7 per cent in 2022; the highest proportion in five years.” said ACCAN CEO Andrew Williams. </w:t>
      </w:r>
    </w:p>
    <w:p w14:paraId="389D95C5" w14:textId="514CF95E" w:rsidR="0074432A" w:rsidRDefault="00063DBA" w:rsidP="00063DBA">
      <w:pPr>
        <w:pStyle w:val="paragraph"/>
        <w:spacing w:after="0"/>
        <w:jc w:val="both"/>
        <w:textAlignment w:val="baseline"/>
        <w:rPr>
          <w:rFonts w:asciiTheme="minorHAnsi" w:hAnsiTheme="minorHAnsi" w:cstheme="minorBidi"/>
          <w:sz w:val="22"/>
          <w:szCs w:val="22"/>
        </w:rPr>
      </w:pPr>
      <w:r w:rsidRPr="00063DBA">
        <w:rPr>
          <w:rFonts w:asciiTheme="minorHAnsi" w:hAnsiTheme="minorHAnsi" w:cstheme="minorBidi"/>
          <w:sz w:val="22"/>
          <w:szCs w:val="22"/>
        </w:rPr>
        <w:t>“Reliable and affordable phone and internet services have never been more essential for people in Australia. With much of the country still working from home and with many businesses such as banks and government agencies transitioning to online only it is vital that all Australians can access these services</w:t>
      </w:r>
      <w:r w:rsidR="003726C6">
        <w:rPr>
          <w:rFonts w:asciiTheme="minorHAnsi" w:hAnsiTheme="minorHAnsi" w:cstheme="minorBidi"/>
          <w:sz w:val="22"/>
          <w:szCs w:val="22"/>
        </w:rPr>
        <w:t>.</w:t>
      </w:r>
      <w:r w:rsidRPr="00063DBA">
        <w:rPr>
          <w:rFonts w:asciiTheme="minorHAnsi" w:hAnsiTheme="minorHAnsi" w:cstheme="minorBidi"/>
          <w:sz w:val="22"/>
          <w:szCs w:val="22"/>
        </w:rPr>
        <w:t xml:space="preserve">” </w:t>
      </w:r>
    </w:p>
    <w:p w14:paraId="37FFD6D8" w14:textId="7859EE49" w:rsidR="0074432A" w:rsidRDefault="00063DBA" w:rsidP="00063DBA">
      <w:pPr>
        <w:pStyle w:val="paragraph"/>
        <w:spacing w:after="0"/>
        <w:jc w:val="both"/>
        <w:textAlignment w:val="baseline"/>
        <w:rPr>
          <w:rFonts w:asciiTheme="minorHAnsi" w:hAnsiTheme="minorHAnsi" w:cstheme="minorBidi"/>
          <w:sz w:val="22"/>
          <w:szCs w:val="22"/>
        </w:rPr>
      </w:pPr>
      <w:r w:rsidRPr="00063DBA">
        <w:rPr>
          <w:rFonts w:asciiTheme="minorHAnsi" w:hAnsiTheme="minorHAnsi" w:cstheme="minorBidi"/>
          <w:sz w:val="22"/>
          <w:szCs w:val="22"/>
        </w:rPr>
        <w:t xml:space="preserve">Complaints involving fault and connection issues continue to make up almost half (49.6%) of the total complaints received. This represents a slight increase from last year, driven by an increase in complaints about mobile services.  </w:t>
      </w:r>
    </w:p>
    <w:p w14:paraId="3443FB4B" w14:textId="5116F717" w:rsidR="00B8182D" w:rsidRDefault="00063DBA" w:rsidP="00063DBA">
      <w:pPr>
        <w:pStyle w:val="paragraph"/>
        <w:spacing w:after="0"/>
        <w:jc w:val="both"/>
        <w:textAlignment w:val="baseline"/>
        <w:rPr>
          <w:rFonts w:asciiTheme="minorHAnsi" w:hAnsiTheme="minorHAnsi" w:cstheme="minorBidi"/>
          <w:sz w:val="22"/>
          <w:szCs w:val="22"/>
        </w:rPr>
      </w:pPr>
      <w:r w:rsidRPr="00063DBA">
        <w:rPr>
          <w:rFonts w:asciiTheme="minorHAnsi" w:hAnsiTheme="minorHAnsi" w:cstheme="minorBidi"/>
          <w:sz w:val="22"/>
          <w:szCs w:val="22"/>
        </w:rPr>
        <w:t xml:space="preserve">“It’s clear that Australian telco’s have made significant improvements to a range of services in the last twelve months, which is very pleasing to see; but there is still work to do, especially in respect to mobile services.  </w:t>
      </w:r>
    </w:p>
    <w:p w14:paraId="2029C5FE" w14:textId="60BA80D7" w:rsidR="0074432A" w:rsidRDefault="00063DBA" w:rsidP="00063DBA">
      <w:pPr>
        <w:pStyle w:val="paragraph"/>
        <w:spacing w:after="0"/>
        <w:jc w:val="both"/>
        <w:textAlignment w:val="baseline"/>
        <w:rPr>
          <w:rFonts w:asciiTheme="minorHAnsi" w:hAnsiTheme="minorHAnsi" w:cstheme="minorBidi"/>
          <w:sz w:val="22"/>
          <w:szCs w:val="22"/>
        </w:rPr>
      </w:pPr>
      <w:r w:rsidRPr="00063DBA">
        <w:rPr>
          <w:rFonts w:asciiTheme="minorHAnsi" w:hAnsiTheme="minorHAnsi" w:cstheme="minorBidi"/>
          <w:sz w:val="22"/>
          <w:szCs w:val="22"/>
        </w:rPr>
        <w:t>All Australians deserve access to reliable mobile services, not only to connect socially, but also to undertake many of life’s essential activities.  The disruption that occurs through poor connectivity cannot be underestimated,” said Mr Williams.</w:t>
      </w:r>
    </w:p>
    <w:p w14:paraId="1B10196C" w14:textId="4DD3FBC9" w:rsidR="00063DBA" w:rsidRPr="00063DBA" w:rsidRDefault="00063DBA" w:rsidP="00063DBA">
      <w:pPr>
        <w:pStyle w:val="paragraph"/>
        <w:spacing w:after="0"/>
        <w:jc w:val="both"/>
        <w:textAlignment w:val="baseline"/>
        <w:rPr>
          <w:rFonts w:asciiTheme="minorHAnsi" w:hAnsiTheme="minorHAnsi" w:cstheme="minorBidi"/>
          <w:sz w:val="22"/>
          <w:szCs w:val="22"/>
        </w:rPr>
      </w:pPr>
      <w:r w:rsidRPr="00063DBA">
        <w:rPr>
          <w:rFonts w:asciiTheme="minorHAnsi" w:hAnsiTheme="minorHAnsi" w:cstheme="minorBidi"/>
          <w:sz w:val="22"/>
          <w:szCs w:val="22"/>
        </w:rPr>
        <w:t xml:space="preserve">Other notable trends in the TIO’s 2021-2022 Annual Report include the decrease in complaints against the nation’s largest telco, Telstra, coming in at just 43.7% in the last financial year. Furthermore, the TIO identified 10,988 complaints from small businesses, a decrease of 44.2% on the last report </w:t>
      </w:r>
    </w:p>
    <w:p w14:paraId="639B5666" w14:textId="53ABF6BC" w:rsidR="001611B3" w:rsidRPr="002C5E7C" w:rsidRDefault="00063DBA" w:rsidP="00063DBA">
      <w:pPr>
        <w:pStyle w:val="paragraph"/>
        <w:spacing w:before="0" w:beforeAutospacing="0" w:after="0" w:afterAutospacing="0"/>
        <w:jc w:val="both"/>
        <w:textAlignment w:val="baseline"/>
        <w:rPr>
          <w:rFonts w:asciiTheme="minorHAnsi" w:hAnsiTheme="minorHAnsi" w:cstheme="minorHAnsi"/>
          <w:sz w:val="22"/>
          <w:szCs w:val="22"/>
        </w:rPr>
      </w:pPr>
      <w:r w:rsidRPr="00063DBA">
        <w:rPr>
          <w:rFonts w:asciiTheme="minorHAnsi" w:hAnsiTheme="minorHAnsi" w:cstheme="minorBidi"/>
          <w:sz w:val="22"/>
          <w:szCs w:val="22"/>
        </w:rPr>
        <w:t>“We thank the TIO for their ongoing efforts to provide fair, independent, and accessible dispute resolution services. We look forward to continuing to work with the TIO and the telcos to advocate for communications services that are trusted, inclusive, and available for all.”</w:t>
      </w:r>
    </w:p>
    <w:p w14:paraId="64957FC2" w14:textId="729CB60B" w:rsidR="00997693" w:rsidRPr="003C54FC" w:rsidRDefault="003C54FC" w:rsidP="003C54FC">
      <w:pPr>
        <w:jc w:val="both"/>
        <w:rPr>
          <w:rStyle w:val="normaltextrun"/>
          <w:rFonts w:cstheme="minorHAnsi"/>
        </w:rPr>
      </w:pPr>
      <w:r>
        <w:rPr>
          <w:rStyle w:val="normaltextrun"/>
          <w:b/>
          <w:bCs/>
          <w:color w:val="000000"/>
          <w:sz w:val="28"/>
          <w:szCs w:val="28"/>
          <w:shd w:val="clear" w:color="auto" w:fill="FFFFFF"/>
        </w:rPr>
        <w:tab/>
      </w:r>
      <w:r w:rsidR="00997693" w:rsidRPr="00980CF8">
        <w:rPr>
          <w:rStyle w:val="normaltextrun"/>
          <w:b/>
          <w:bCs/>
          <w:color w:val="000000"/>
          <w:sz w:val="28"/>
          <w:szCs w:val="28"/>
          <w:shd w:val="clear" w:color="auto" w:fill="FFFFFF"/>
        </w:rPr>
        <w:t xml:space="preserve"> </w:t>
      </w:r>
    </w:p>
    <w:p w14:paraId="6745326D" w14:textId="77777777" w:rsidR="00C465ED" w:rsidRPr="001C4DF3" w:rsidRDefault="00C465ED" w:rsidP="00C465ED">
      <w:pPr>
        <w:pStyle w:val="FundingAcknowledgement"/>
      </w:pPr>
      <w:r w:rsidRPr="006C7432">
        <w:lastRenderedPageBreak/>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p w14:paraId="208438FB" w14:textId="7CBF5B65" w:rsidR="009D29CE" w:rsidRDefault="009D29CE" w:rsidP="009D29CE">
      <w:pPr>
        <w:rPr>
          <w:rFonts w:eastAsiaTheme="minorHAnsi"/>
        </w:rPr>
      </w:pPr>
    </w:p>
    <w:p w14:paraId="0B8ABE51" w14:textId="77777777" w:rsidR="009D29CE" w:rsidRDefault="009D29CE" w:rsidP="009D29CE"/>
    <w:p w14:paraId="509747A3" w14:textId="64B3E7B0" w:rsidR="0020028A" w:rsidRPr="001C4DF3" w:rsidRDefault="0020028A" w:rsidP="00D1287D">
      <w:pPr>
        <w:spacing w:after="0" w:line="240" w:lineRule="auto"/>
        <w:ind w:left="567"/>
        <w:textAlignment w:val="baseline"/>
        <w:rPr>
          <w:rFonts w:eastAsia="MS Mincho" w:cs="Arial"/>
        </w:rPr>
      </w:pPr>
    </w:p>
    <w:sectPr w:rsidR="0020028A" w:rsidRPr="001C4DF3" w:rsidSect="0068090A">
      <w:headerReference w:type="default" r:id="rId22"/>
      <w:footerReference w:type="default" r:id="rId23"/>
      <w:footerReference w:type="first" r:id="rId24"/>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BA7C0" w14:textId="77777777" w:rsidR="00EA62FE" w:rsidRDefault="00EA62FE">
      <w:pPr>
        <w:spacing w:after="0" w:line="240" w:lineRule="auto"/>
      </w:pPr>
      <w:r>
        <w:separator/>
      </w:r>
    </w:p>
  </w:endnote>
  <w:endnote w:type="continuationSeparator" w:id="0">
    <w:p w14:paraId="14D29E0B" w14:textId="77777777" w:rsidR="00EA62FE" w:rsidRDefault="00EA62FE">
      <w:pPr>
        <w:spacing w:after="0" w:line="240" w:lineRule="auto"/>
      </w:pPr>
      <w:r>
        <w:continuationSeparator/>
      </w:r>
    </w:p>
  </w:endnote>
  <w:endnote w:type="continuationNotice" w:id="1">
    <w:p w14:paraId="4D441776" w14:textId="77777777" w:rsidR="00EA62FE" w:rsidRDefault="00EA6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5AD637-6A9F-4666-96F6-52B685C63482}"/>
    <w:embedBold r:id="rId2" w:fontKey="{19DB31A8-7FCB-4800-A548-C5F10A989898}"/>
    <w:embedItalic r:id="rId3" w:fontKey="{BEF82F4B-C57E-4478-9D00-6CC35E8F4AE4}"/>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4AE1EEB-9FB4-43D3-8DE5-EBFAE1111FE7}"/>
  </w:font>
  <w:font w:name="Gotham">
    <w:altName w:val="Calibri"/>
    <w:charset w:val="00"/>
    <w:family w:val="auto"/>
    <w:pitch w:val="variable"/>
    <w:sig w:usb0="800000A7" w:usb1="00000000" w:usb2="00000000" w:usb3="00000000" w:csb0="00000009" w:csb1="00000000"/>
    <w:embedBold r:id="rId5" w:fontKey="{CBB16862-FAFE-42B6-951A-205768D28D54}"/>
    <w:embedBoldItalic r:id="rId6" w:fontKey="{775255EC-9ECE-4110-A051-D7C2079EA65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FA909BDD-894A-4E82-B0CB-F1950B6B224D}"/>
    <w:embedItalic r:id="rId8" w:fontKey="{97ED2AE5-F6C8-4DB7-9775-B82F82E7B7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20E49" w14:textId="77777777" w:rsidR="00EA62FE" w:rsidRDefault="00EA62FE">
      <w:pPr>
        <w:spacing w:after="0" w:line="240" w:lineRule="auto"/>
      </w:pPr>
      <w:r>
        <w:separator/>
      </w:r>
    </w:p>
  </w:footnote>
  <w:footnote w:type="continuationSeparator" w:id="0">
    <w:p w14:paraId="4B4746EC" w14:textId="77777777" w:rsidR="00EA62FE" w:rsidRDefault="00EA62FE">
      <w:pPr>
        <w:spacing w:after="0" w:line="240" w:lineRule="auto"/>
      </w:pPr>
      <w:r>
        <w:continuationSeparator/>
      </w:r>
    </w:p>
  </w:footnote>
  <w:footnote w:type="continuationNotice" w:id="1">
    <w:p w14:paraId="16247935" w14:textId="77777777" w:rsidR="00EA62FE" w:rsidRDefault="00EA62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32F66D" id="Rectangle 11" o:spid="_x0000_s1026"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6"/>
  </w:num>
  <w:num w:numId="2" w16cid:durableId="366949295">
    <w:abstractNumId w:val="18"/>
  </w:num>
  <w:num w:numId="3" w16cid:durableId="1892496303">
    <w:abstractNumId w:val="14"/>
  </w:num>
  <w:num w:numId="4" w16cid:durableId="124197312">
    <w:abstractNumId w:val="9"/>
  </w:num>
  <w:num w:numId="5" w16cid:durableId="1801999668">
    <w:abstractNumId w:val="0"/>
  </w:num>
  <w:num w:numId="6" w16cid:durableId="790706237">
    <w:abstractNumId w:val="31"/>
  </w:num>
  <w:num w:numId="7" w16cid:durableId="133765811">
    <w:abstractNumId w:val="3"/>
  </w:num>
  <w:num w:numId="8" w16cid:durableId="387076250">
    <w:abstractNumId w:val="24"/>
  </w:num>
  <w:num w:numId="9" w16cid:durableId="715735678">
    <w:abstractNumId w:val="29"/>
  </w:num>
  <w:num w:numId="10" w16cid:durableId="1196235597">
    <w:abstractNumId w:val="8"/>
  </w:num>
  <w:num w:numId="11" w16cid:durableId="1966814706">
    <w:abstractNumId w:val="33"/>
  </w:num>
  <w:num w:numId="12" w16cid:durableId="2010327651">
    <w:abstractNumId w:val="11"/>
  </w:num>
  <w:num w:numId="13" w16cid:durableId="1789543264">
    <w:abstractNumId w:val="27"/>
  </w:num>
  <w:num w:numId="14" w16cid:durableId="178087342">
    <w:abstractNumId w:val="30"/>
  </w:num>
  <w:num w:numId="15" w16cid:durableId="577712322">
    <w:abstractNumId w:val="22"/>
  </w:num>
  <w:num w:numId="16" w16cid:durableId="978339871">
    <w:abstractNumId w:val="17"/>
  </w:num>
  <w:num w:numId="17" w16cid:durableId="1014111967">
    <w:abstractNumId w:val="15"/>
  </w:num>
  <w:num w:numId="18" w16cid:durableId="160239026">
    <w:abstractNumId w:val="25"/>
  </w:num>
  <w:num w:numId="19" w16cid:durableId="1884097433">
    <w:abstractNumId w:val="20"/>
  </w:num>
  <w:num w:numId="20" w16cid:durableId="2107647270">
    <w:abstractNumId w:val="16"/>
  </w:num>
  <w:num w:numId="21" w16cid:durableId="727650711">
    <w:abstractNumId w:val="35"/>
  </w:num>
  <w:num w:numId="22" w16cid:durableId="187255896">
    <w:abstractNumId w:val="32"/>
  </w:num>
  <w:num w:numId="23" w16cid:durableId="973753057">
    <w:abstractNumId w:val="28"/>
  </w:num>
  <w:num w:numId="24" w16cid:durableId="2112776709">
    <w:abstractNumId w:val="23"/>
  </w:num>
  <w:num w:numId="25" w16cid:durableId="2112312382">
    <w:abstractNumId w:val="5"/>
  </w:num>
  <w:num w:numId="26" w16cid:durableId="1089043069">
    <w:abstractNumId w:val="7"/>
  </w:num>
  <w:num w:numId="27" w16cid:durableId="1352293853">
    <w:abstractNumId w:val="6"/>
  </w:num>
  <w:num w:numId="28" w16cid:durableId="1478885621">
    <w:abstractNumId w:val="21"/>
  </w:num>
  <w:num w:numId="29" w16cid:durableId="2122607452">
    <w:abstractNumId w:val="1"/>
  </w:num>
  <w:num w:numId="30" w16cid:durableId="1876383645">
    <w:abstractNumId w:val="34"/>
  </w:num>
  <w:num w:numId="31" w16cid:durableId="427242243">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0"/>
  </w:num>
  <w:num w:numId="34" w16cid:durableId="713193785">
    <w:abstractNumId w:val="12"/>
  </w:num>
  <w:num w:numId="35" w16cid:durableId="269974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3"/>
  </w:num>
  <w:num w:numId="37" w16cid:durableId="136727105">
    <w:abstractNumId w:val="19"/>
  </w:num>
  <w:num w:numId="38" w16cid:durableId="2081707674">
    <w:abstractNumId w:val="4"/>
  </w:num>
  <w:num w:numId="39" w16cid:durableId="91124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152A"/>
    <w:rsid w:val="00002592"/>
    <w:rsid w:val="00002A84"/>
    <w:rsid w:val="000039D9"/>
    <w:rsid w:val="00006849"/>
    <w:rsid w:val="00006C00"/>
    <w:rsid w:val="000130E1"/>
    <w:rsid w:val="000142D8"/>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471CA"/>
    <w:rsid w:val="00052737"/>
    <w:rsid w:val="00052D56"/>
    <w:rsid w:val="000530BA"/>
    <w:rsid w:val="0005331E"/>
    <w:rsid w:val="00053BD5"/>
    <w:rsid w:val="00055592"/>
    <w:rsid w:val="00056A12"/>
    <w:rsid w:val="00056D71"/>
    <w:rsid w:val="000576D9"/>
    <w:rsid w:val="00057A92"/>
    <w:rsid w:val="00060948"/>
    <w:rsid w:val="00060D58"/>
    <w:rsid w:val="00061D64"/>
    <w:rsid w:val="00062A46"/>
    <w:rsid w:val="00063DBA"/>
    <w:rsid w:val="00063DD0"/>
    <w:rsid w:val="000665A1"/>
    <w:rsid w:val="00066C39"/>
    <w:rsid w:val="00066CD4"/>
    <w:rsid w:val="0006782A"/>
    <w:rsid w:val="00072C5D"/>
    <w:rsid w:val="00074521"/>
    <w:rsid w:val="00075C32"/>
    <w:rsid w:val="00077240"/>
    <w:rsid w:val="0008068C"/>
    <w:rsid w:val="00081B11"/>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1E5"/>
    <w:rsid w:val="000C463F"/>
    <w:rsid w:val="000C5BAA"/>
    <w:rsid w:val="000C7431"/>
    <w:rsid w:val="000D0F44"/>
    <w:rsid w:val="000D17E4"/>
    <w:rsid w:val="000D18A2"/>
    <w:rsid w:val="000D3F85"/>
    <w:rsid w:val="000D5255"/>
    <w:rsid w:val="000D67CC"/>
    <w:rsid w:val="000D6C9F"/>
    <w:rsid w:val="000E0A5E"/>
    <w:rsid w:val="000E1544"/>
    <w:rsid w:val="000E1593"/>
    <w:rsid w:val="000E2A17"/>
    <w:rsid w:val="000E5CAE"/>
    <w:rsid w:val="000E624D"/>
    <w:rsid w:val="000F0991"/>
    <w:rsid w:val="000F21D4"/>
    <w:rsid w:val="000F3349"/>
    <w:rsid w:val="000F3856"/>
    <w:rsid w:val="000F3E0F"/>
    <w:rsid w:val="000F52B4"/>
    <w:rsid w:val="000F764C"/>
    <w:rsid w:val="00103999"/>
    <w:rsid w:val="00103DAC"/>
    <w:rsid w:val="00104DAD"/>
    <w:rsid w:val="0010645F"/>
    <w:rsid w:val="0010654F"/>
    <w:rsid w:val="00106AEC"/>
    <w:rsid w:val="00111F02"/>
    <w:rsid w:val="00113465"/>
    <w:rsid w:val="00113AE0"/>
    <w:rsid w:val="00121039"/>
    <w:rsid w:val="001217E2"/>
    <w:rsid w:val="001217FD"/>
    <w:rsid w:val="00121D47"/>
    <w:rsid w:val="001225DF"/>
    <w:rsid w:val="00122DD1"/>
    <w:rsid w:val="00124F88"/>
    <w:rsid w:val="00125060"/>
    <w:rsid w:val="00126183"/>
    <w:rsid w:val="0012626F"/>
    <w:rsid w:val="0012636E"/>
    <w:rsid w:val="0012663D"/>
    <w:rsid w:val="001270D6"/>
    <w:rsid w:val="001275E7"/>
    <w:rsid w:val="00130E70"/>
    <w:rsid w:val="00132365"/>
    <w:rsid w:val="00132D5D"/>
    <w:rsid w:val="0013441C"/>
    <w:rsid w:val="00134BAC"/>
    <w:rsid w:val="00135C01"/>
    <w:rsid w:val="00136E66"/>
    <w:rsid w:val="00137C51"/>
    <w:rsid w:val="00145394"/>
    <w:rsid w:val="0014707B"/>
    <w:rsid w:val="00147139"/>
    <w:rsid w:val="00150873"/>
    <w:rsid w:val="001514F8"/>
    <w:rsid w:val="0015159F"/>
    <w:rsid w:val="00151EAB"/>
    <w:rsid w:val="001531E7"/>
    <w:rsid w:val="001537A7"/>
    <w:rsid w:val="00157918"/>
    <w:rsid w:val="001605C9"/>
    <w:rsid w:val="001611B3"/>
    <w:rsid w:val="001617F8"/>
    <w:rsid w:val="00161B2B"/>
    <w:rsid w:val="001623E5"/>
    <w:rsid w:val="0016281F"/>
    <w:rsid w:val="00163200"/>
    <w:rsid w:val="00163B56"/>
    <w:rsid w:val="00164853"/>
    <w:rsid w:val="00167714"/>
    <w:rsid w:val="0017083D"/>
    <w:rsid w:val="00171821"/>
    <w:rsid w:val="00171DBA"/>
    <w:rsid w:val="00172EA2"/>
    <w:rsid w:val="001730E0"/>
    <w:rsid w:val="001754ED"/>
    <w:rsid w:val="001766A1"/>
    <w:rsid w:val="00176A9D"/>
    <w:rsid w:val="001828D8"/>
    <w:rsid w:val="00185442"/>
    <w:rsid w:val="00186742"/>
    <w:rsid w:val="001911C8"/>
    <w:rsid w:val="0019340F"/>
    <w:rsid w:val="00193A7C"/>
    <w:rsid w:val="00193DB9"/>
    <w:rsid w:val="0019461C"/>
    <w:rsid w:val="001948E0"/>
    <w:rsid w:val="0019567C"/>
    <w:rsid w:val="00196FE2"/>
    <w:rsid w:val="001A0171"/>
    <w:rsid w:val="001A2736"/>
    <w:rsid w:val="001A2BA5"/>
    <w:rsid w:val="001A3380"/>
    <w:rsid w:val="001A47E4"/>
    <w:rsid w:val="001A5738"/>
    <w:rsid w:val="001A5ACB"/>
    <w:rsid w:val="001A60E4"/>
    <w:rsid w:val="001A772D"/>
    <w:rsid w:val="001B0DED"/>
    <w:rsid w:val="001B4F92"/>
    <w:rsid w:val="001B56BF"/>
    <w:rsid w:val="001B5856"/>
    <w:rsid w:val="001B5C51"/>
    <w:rsid w:val="001B5FB2"/>
    <w:rsid w:val="001B63DD"/>
    <w:rsid w:val="001B6438"/>
    <w:rsid w:val="001B749D"/>
    <w:rsid w:val="001B7EA9"/>
    <w:rsid w:val="001C40D8"/>
    <w:rsid w:val="001C4264"/>
    <w:rsid w:val="001C4DF3"/>
    <w:rsid w:val="001C672F"/>
    <w:rsid w:val="001D2405"/>
    <w:rsid w:val="001D5C22"/>
    <w:rsid w:val="001D6F9E"/>
    <w:rsid w:val="001D7A1B"/>
    <w:rsid w:val="001E1AE7"/>
    <w:rsid w:val="001E3CC3"/>
    <w:rsid w:val="001E6B32"/>
    <w:rsid w:val="001E7889"/>
    <w:rsid w:val="001F013B"/>
    <w:rsid w:val="001F3911"/>
    <w:rsid w:val="001F7374"/>
    <w:rsid w:val="001F77F6"/>
    <w:rsid w:val="001F7E78"/>
    <w:rsid w:val="0020028A"/>
    <w:rsid w:val="00200982"/>
    <w:rsid w:val="00207440"/>
    <w:rsid w:val="00207BED"/>
    <w:rsid w:val="00207EC8"/>
    <w:rsid w:val="00211174"/>
    <w:rsid w:val="002118F3"/>
    <w:rsid w:val="002140FC"/>
    <w:rsid w:val="0021413E"/>
    <w:rsid w:val="00214C3A"/>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7C0"/>
    <w:rsid w:val="00282A01"/>
    <w:rsid w:val="002851AF"/>
    <w:rsid w:val="0028734E"/>
    <w:rsid w:val="00294208"/>
    <w:rsid w:val="00296FA3"/>
    <w:rsid w:val="00297A3E"/>
    <w:rsid w:val="002A1728"/>
    <w:rsid w:val="002A4722"/>
    <w:rsid w:val="002A6483"/>
    <w:rsid w:val="002A6B66"/>
    <w:rsid w:val="002B0920"/>
    <w:rsid w:val="002B130F"/>
    <w:rsid w:val="002B32E5"/>
    <w:rsid w:val="002B429F"/>
    <w:rsid w:val="002C0BDF"/>
    <w:rsid w:val="002C21D2"/>
    <w:rsid w:val="002C30D3"/>
    <w:rsid w:val="002C58B8"/>
    <w:rsid w:val="002C5E7C"/>
    <w:rsid w:val="002C7F9B"/>
    <w:rsid w:val="002D0309"/>
    <w:rsid w:val="002D0E21"/>
    <w:rsid w:val="002D1707"/>
    <w:rsid w:val="002D18C5"/>
    <w:rsid w:val="002D29EE"/>
    <w:rsid w:val="002D7ACE"/>
    <w:rsid w:val="002E123C"/>
    <w:rsid w:val="002E1A64"/>
    <w:rsid w:val="002E225B"/>
    <w:rsid w:val="002E4FFE"/>
    <w:rsid w:val="002E5AFB"/>
    <w:rsid w:val="002E7E3C"/>
    <w:rsid w:val="002F1EFA"/>
    <w:rsid w:val="002F240D"/>
    <w:rsid w:val="002F292E"/>
    <w:rsid w:val="002F2ADF"/>
    <w:rsid w:val="002F4326"/>
    <w:rsid w:val="002F48F3"/>
    <w:rsid w:val="00301A71"/>
    <w:rsid w:val="00301D3A"/>
    <w:rsid w:val="003025AF"/>
    <w:rsid w:val="00302A8F"/>
    <w:rsid w:val="00302D3C"/>
    <w:rsid w:val="003065DD"/>
    <w:rsid w:val="003068E5"/>
    <w:rsid w:val="00310CBD"/>
    <w:rsid w:val="003113F6"/>
    <w:rsid w:val="003134D9"/>
    <w:rsid w:val="0031654A"/>
    <w:rsid w:val="00317E1B"/>
    <w:rsid w:val="0032136A"/>
    <w:rsid w:val="00333F12"/>
    <w:rsid w:val="003367F5"/>
    <w:rsid w:val="00336BC3"/>
    <w:rsid w:val="00336F1E"/>
    <w:rsid w:val="003403FD"/>
    <w:rsid w:val="00340A76"/>
    <w:rsid w:val="00342F80"/>
    <w:rsid w:val="003432BF"/>
    <w:rsid w:val="003437B0"/>
    <w:rsid w:val="00343CDD"/>
    <w:rsid w:val="003444A4"/>
    <w:rsid w:val="00345332"/>
    <w:rsid w:val="00351C15"/>
    <w:rsid w:val="00351F70"/>
    <w:rsid w:val="003521C8"/>
    <w:rsid w:val="00352332"/>
    <w:rsid w:val="003532F3"/>
    <w:rsid w:val="00360559"/>
    <w:rsid w:val="00360987"/>
    <w:rsid w:val="003629BE"/>
    <w:rsid w:val="00363FF0"/>
    <w:rsid w:val="00364A72"/>
    <w:rsid w:val="00370BF8"/>
    <w:rsid w:val="003726C6"/>
    <w:rsid w:val="00372F65"/>
    <w:rsid w:val="003742A1"/>
    <w:rsid w:val="003753FF"/>
    <w:rsid w:val="0037669D"/>
    <w:rsid w:val="00381C48"/>
    <w:rsid w:val="00382C87"/>
    <w:rsid w:val="00383369"/>
    <w:rsid w:val="00386C98"/>
    <w:rsid w:val="0039416E"/>
    <w:rsid w:val="003A0471"/>
    <w:rsid w:val="003A22CB"/>
    <w:rsid w:val="003A2485"/>
    <w:rsid w:val="003A504A"/>
    <w:rsid w:val="003B0198"/>
    <w:rsid w:val="003B0D34"/>
    <w:rsid w:val="003B1BB1"/>
    <w:rsid w:val="003B4154"/>
    <w:rsid w:val="003B486C"/>
    <w:rsid w:val="003B4F26"/>
    <w:rsid w:val="003B4F60"/>
    <w:rsid w:val="003C1118"/>
    <w:rsid w:val="003C2CE8"/>
    <w:rsid w:val="003C3084"/>
    <w:rsid w:val="003C3577"/>
    <w:rsid w:val="003C530F"/>
    <w:rsid w:val="003C54FC"/>
    <w:rsid w:val="003C6711"/>
    <w:rsid w:val="003C7551"/>
    <w:rsid w:val="003D2F73"/>
    <w:rsid w:val="003D5727"/>
    <w:rsid w:val="003D5997"/>
    <w:rsid w:val="003D73F3"/>
    <w:rsid w:val="003D7C36"/>
    <w:rsid w:val="003D7DCC"/>
    <w:rsid w:val="003E0713"/>
    <w:rsid w:val="003E2DAA"/>
    <w:rsid w:val="003E3D2C"/>
    <w:rsid w:val="003E482F"/>
    <w:rsid w:val="003E57DE"/>
    <w:rsid w:val="003F0139"/>
    <w:rsid w:val="003F09AB"/>
    <w:rsid w:val="003F0FC3"/>
    <w:rsid w:val="003F3330"/>
    <w:rsid w:val="003F34B7"/>
    <w:rsid w:val="003F3FBD"/>
    <w:rsid w:val="003F74E3"/>
    <w:rsid w:val="00401C2C"/>
    <w:rsid w:val="0040204B"/>
    <w:rsid w:val="00403105"/>
    <w:rsid w:val="00405151"/>
    <w:rsid w:val="0040544A"/>
    <w:rsid w:val="0040553A"/>
    <w:rsid w:val="004066AE"/>
    <w:rsid w:val="004112F5"/>
    <w:rsid w:val="00413565"/>
    <w:rsid w:val="0042015E"/>
    <w:rsid w:val="004205D1"/>
    <w:rsid w:val="004208F5"/>
    <w:rsid w:val="0042642F"/>
    <w:rsid w:val="00426E45"/>
    <w:rsid w:val="00427656"/>
    <w:rsid w:val="00431DB3"/>
    <w:rsid w:val="00432683"/>
    <w:rsid w:val="00432926"/>
    <w:rsid w:val="0043310D"/>
    <w:rsid w:val="0043492D"/>
    <w:rsid w:val="00434C0C"/>
    <w:rsid w:val="00435029"/>
    <w:rsid w:val="004405D5"/>
    <w:rsid w:val="004431B1"/>
    <w:rsid w:val="00443D19"/>
    <w:rsid w:val="004459D2"/>
    <w:rsid w:val="00445BB7"/>
    <w:rsid w:val="00445D76"/>
    <w:rsid w:val="00447131"/>
    <w:rsid w:val="00450515"/>
    <w:rsid w:val="00451585"/>
    <w:rsid w:val="0045209F"/>
    <w:rsid w:val="004523A4"/>
    <w:rsid w:val="0045259B"/>
    <w:rsid w:val="004528C4"/>
    <w:rsid w:val="004532F8"/>
    <w:rsid w:val="00453DC0"/>
    <w:rsid w:val="00454BC5"/>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07D"/>
    <w:rsid w:val="00493666"/>
    <w:rsid w:val="0049502E"/>
    <w:rsid w:val="004967F4"/>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2FFE"/>
    <w:rsid w:val="004C49E2"/>
    <w:rsid w:val="004C4F0C"/>
    <w:rsid w:val="004C6001"/>
    <w:rsid w:val="004C644B"/>
    <w:rsid w:val="004D01B3"/>
    <w:rsid w:val="004D1EC9"/>
    <w:rsid w:val="004D34AA"/>
    <w:rsid w:val="004D36FD"/>
    <w:rsid w:val="004D39C5"/>
    <w:rsid w:val="004D3BEC"/>
    <w:rsid w:val="004D4723"/>
    <w:rsid w:val="004D4D1C"/>
    <w:rsid w:val="004D4D32"/>
    <w:rsid w:val="004D4D8A"/>
    <w:rsid w:val="004E144C"/>
    <w:rsid w:val="004E2FD7"/>
    <w:rsid w:val="004E5143"/>
    <w:rsid w:val="004E54E8"/>
    <w:rsid w:val="004E5616"/>
    <w:rsid w:val="004E5F47"/>
    <w:rsid w:val="004F0426"/>
    <w:rsid w:val="004F0454"/>
    <w:rsid w:val="004F0512"/>
    <w:rsid w:val="004F16E4"/>
    <w:rsid w:val="004F4BCB"/>
    <w:rsid w:val="004F4E15"/>
    <w:rsid w:val="004F53E8"/>
    <w:rsid w:val="004F757D"/>
    <w:rsid w:val="00500C39"/>
    <w:rsid w:val="0050314C"/>
    <w:rsid w:val="0050401D"/>
    <w:rsid w:val="00507159"/>
    <w:rsid w:val="00510D4B"/>
    <w:rsid w:val="00511326"/>
    <w:rsid w:val="00511465"/>
    <w:rsid w:val="0051223B"/>
    <w:rsid w:val="0051227E"/>
    <w:rsid w:val="00512C16"/>
    <w:rsid w:val="00512CED"/>
    <w:rsid w:val="0051315D"/>
    <w:rsid w:val="005172A4"/>
    <w:rsid w:val="00523A77"/>
    <w:rsid w:val="00531161"/>
    <w:rsid w:val="00533C39"/>
    <w:rsid w:val="00533CCD"/>
    <w:rsid w:val="005373CE"/>
    <w:rsid w:val="005401FE"/>
    <w:rsid w:val="00540A91"/>
    <w:rsid w:val="005415AD"/>
    <w:rsid w:val="00542492"/>
    <w:rsid w:val="005424F9"/>
    <w:rsid w:val="005428CD"/>
    <w:rsid w:val="00544CE4"/>
    <w:rsid w:val="0054584B"/>
    <w:rsid w:val="00552B60"/>
    <w:rsid w:val="00554E89"/>
    <w:rsid w:val="005559F4"/>
    <w:rsid w:val="00555D17"/>
    <w:rsid w:val="00557D9A"/>
    <w:rsid w:val="00560159"/>
    <w:rsid w:val="0056134B"/>
    <w:rsid w:val="005623FF"/>
    <w:rsid w:val="00565E28"/>
    <w:rsid w:val="00566935"/>
    <w:rsid w:val="00566EB6"/>
    <w:rsid w:val="00567464"/>
    <w:rsid w:val="00571665"/>
    <w:rsid w:val="00571A94"/>
    <w:rsid w:val="00572C12"/>
    <w:rsid w:val="00574AFF"/>
    <w:rsid w:val="00576D4A"/>
    <w:rsid w:val="005770BF"/>
    <w:rsid w:val="0058019C"/>
    <w:rsid w:val="005870DC"/>
    <w:rsid w:val="00587E39"/>
    <w:rsid w:val="00593AF7"/>
    <w:rsid w:val="005946B9"/>
    <w:rsid w:val="005948E8"/>
    <w:rsid w:val="00594C44"/>
    <w:rsid w:val="005A1969"/>
    <w:rsid w:val="005A23CC"/>
    <w:rsid w:val="005A2642"/>
    <w:rsid w:val="005A4E65"/>
    <w:rsid w:val="005A5745"/>
    <w:rsid w:val="005A6986"/>
    <w:rsid w:val="005A7E55"/>
    <w:rsid w:val="005B091B"/>
    <w:rsid w:val="005B0A64"/>
    <w:rsid w:val="005B3823"/>
    <w:rsid w:val="005B3D95"/>
    <w:rsid w:val="005B7A51"/>
    <w:rsid w:val="005B7B2B"/>
    <w:rsid w:val="005C3340"/>
    <w:rsid w:val="005C44CB"/>
    <w:rsid w:val="005C5987"/>
    <w:rsid w:val="005C62D4"/>
    <w:rsid w:val="005C6417"/>
    <w:rsid w:val="005C64CC"/>
    <w:rsid w:val="005C6875"/>
    <w:rsid w:val="005D0532"/>
    <w:rsid w:val="005D1DAD"/>
    <w:rsid w:val="005D3A52"/>
    <w:rsid w:val="005D47E3"/>
    <w:rsid w:val="005D638F"/>
    <w:rsid w:val="005D760A"/>
    <w:rsid w:val="005E0929"/>
    <w:rsid w:val="005E1D01"/>
    <w:rsid w:val="005E1D95"/>
    <w:rsid w:val="005E57B7"/>
    <w:rsid w:val="005F5F10"/>
    <w:rsid w:val="005F7AF4"/>
    <w:rsid w:val="005F7DF4"/>
    <w:rsid w:val="00600A15"/>
    <w:rsid w:val="0060129D"/>
    <w:rsid w:val="006016FF"/>
    <w:rsid w:val="00603513"/>
    <w:rsid w:val="00604233"/>
    <w:rsid w:val="00604680"/>
    <w:rsid w:val="006059A8"/>
    <w:rsid w:val="0060609A"/>
    <w:rsid w:val="006104FE"/>
    <w:rsid w:val="00610888"/>
    <w:rsid w:val="006116A6"/>
    <w:rsid w:val="00612473"/>
    <w:rsid w:val="00612652"/>
    <w:rsid w:val="0061685B"/>
    <w:rsid w:val="00616A50"/>
    <w:rsid w:val="00616D29"/>
    <w:rsid w:val="00616D2F"/>
    <w:rsid w:val="006178E7"/>
    <w:rsid w:val="00620895"/>
    <w:rsid w:val="00626120"/>
    <w:rsid w:val="00626BB2"/>
    <w:rsid w:val="0062761A"/>
    <w:rsid w:val="006331D4"/>
    <w:rsid w:val="00633E41"/>
    <w:rsid w:val="00634221"/>
    <w:rsid w:val="0063541B"/>
    <w:rsid w:val="006355C8"/>
    <w:rsid w:val="00636CB2"/>
    <w:rsid w:val="0063714D"/>
    <w:rsid w:val="00637267"/>
    <w:rsid w:val="0064170A"/>
    <w:rsid w:val="006417CE"/>
    <w:rsid w:val="006422C6"/>
    <w:rsid w:val="00643A5E"/>
    <w:rsid w:val="0064428D"/>
    <w:rsid w:val="0064568C"/>
    <w:rsid w:val="00646957"/>
    <w:rsid w:val="006500FD"/>
    <w:rsid w:val="006501BE"/>
    <w:rsid w:val="006538CE"/>
    <w:rsid w:val="0065393B"/>
    <w:rsid w:val="006545DD"/>
    <w:rsid w:val="00654DC5"/>
    <w:rsid w:val="00655941"/>
    <w:rsid w:val="00655CA6"/>
    <w:rsid w:val="006608AE"/>
    <w:rsid w:val="00662263"/>
    <w:rsid w:val="0066286D"/>
    <w:rsid w:val="006628BD"/>
    <w:rsid w:val="00662D81"/>
    <w:rsid w:val="00663742"/>
    <w:rsid w:val="00665366"/>
    <w:rsid w:val="0066764F"/>
    <w:rsid w:val="006702C9"/>
    <w:rsid w:val="0067114A"/>
    <w:rsid w:val="00671DFD"/>
    <w:rsid w:val="00672B90"/>
    <w:rsid w:val="00672C07"/>
    <w:rsid w:val="006747FE"/>
    <w:rsid w:val="0067654E"/>
    <w:rsid w:val="00676FAB"/>
    <w:rsid w:val="0068090A"/>
    <w:rsid w:val="00680B9F"/>
    <w:rsid w:val="0068607D"/>
    <w:rsid w:val="006860F1"/>
    <w:rsid w:val="00691F58"/>
    <w:rsid w:val="00692275"/>
    <w:rsid w:val="00693CC5"/>
    <w:rsid w:val="0069548A"/>
    <w:rsid w:val="00695794"/>
    <w:rsid w:val="00696D38"/>
    <w:rsid w:val="0069798D"/>
    <w:rsid w:val="006A1876"/>
    <w:rsid w:val="006A1E4D"/>
    <w:rsid w:val="006A2265"/>
    <w:rsid w:val="006A46CD"/>
    <w:rsid w:val="006A4B35"/>
    <w:rsid w:val="006A4D2B"/>
    <w:rsid w:val="006A5600"/>
    <w:rsid w:val="006A5C89"/>
    <w:rsid w:val="006A64C5"/>
    <w:rsid w:val="006A7027"/>
    <w:rsid w:val="006B1AE9"/>
    <w:rsid w:val="006B1AEB"/>
    <w:rsid w:val="006B3BBD"/>
    <w:rsid w:val="006B3F7F"/>
    <w:rsid w:val="006B514F"/>
    <w:rsid w:val="006B6387"/>
    <w:rsid w:val="006B66DE"/>
    <w:rsid w:val="006B7377"/>
    <w:rsid w:val="006C0196"/>
    <w:rsid w:val="006C0436"/>
    <w:rsid w:val="006C5BBE"/>
    <w:rsid w:val="006C74DF"/>
    <w:rsid w:val="006D0484"/>
    <w:rsid w:val="006D5F32"/>
    <w:rsid w:val="006D6A6A"/>
    <w:rsid w:val="006D6F63"/>
    <w:rsid w:val="006D75E8"/>
    <w:rsid w:val="006E0712"/>
    <w:rsid w:val="006E0888"/>
    <w:rsid w:val="006E08E3"/>
    <w:rsid w:val="006E17FE"/>
    <w:rsid w:val="006E191F"/>
    <w:rsid w:val="006E23C6"/>
    <w:rsid w:val="006E2DE3"/>
    <w:rsid w:val="006E3E42"/>
    <w:rsid w:val="006E5C2B"/>
    <w:rsid w:val="006E67A5"/>
    <w:rsid w:val="006F25E4"/>
    <w:rsid w:val="006F26D3"/>
    <w:rsid w:val="006F27D4"/>
    <w:rsid w:val="006F7113"/>
    <w:rsid w:val="006F75CA"/>
    <w:rsid w:val="007039D9"/>
    <w:rsid w:val="00704288"/>
    <w:rsid w:val="00705139"/>
    <w:rsid w:val="00711EF1"/>
    <w:rsid w:val="007122C9"/>
    <w:rsid w:val="0071501B"/>
    <w:rsid w:val="0071635C"/>
    <w:rsid w:val="007170D3"/>
    <w:rsid w:val="00717226"/>
    <w:rsid w:val="00717B54"/>
    <w:rsid w:val="00717E2E"/>
    <w:rsid w:val="0072184D"/>
    <w:rsid w:val="00723F6A"/>
    <w:rsid w:val="00726B39"/>
    <w:rsid w:val="00730BA6"/>
    <w:rsid w:val="007318C0"/>
    <w:rsid w:val="00735194"/>
    <w:rsid w:val="00735EB8"/>
    <w:rsid w:val="00736FBA"/>
    <w:rsid w:val="00741E8F"/>
    <w:rsid w:val="00742E7D"/>
    <w:rsid w:val="00743E4F"/>
    <w:rsid w:val="0074432A"/>
    <w:rsid w:val="0074488D"/>
    <w:rsid w:val="00744A39"/>
    <w:rsid w:val="0074570E"/>
    <w:rsid w:val="0074602B"/>
    <w:rsid w:val="00746385"/>
    <w:rsid w:val="007466D2"/>
    <w:rsid w:val="00750096"/>
    <w:rsid w:val="00753C18"/>
    <w:rsid w:val="00753F4B"/>
    <w:rsid w:val="00756D28"/>
    <w:rsid w:val="00757817"/>
    <w:rsid w:val="007601E0"/>
    <w:rsid w:val="007613E7"/>
    <w:rsid w:val="0076578C"/>
    <w:rsid w:val="0076626B"/>
    <w:rsid w:val="007665E0"/>
    <w:rsid w:val="00766DF4"/>
    <w:rsid w:val="00767BEF"/>
    <w:rsid w:val="00767F5D"/>
    <w:rsid w:val="00773DEE"/>
    <w:rsid w:val="00774248"/>
    <w:rsid w:val="00774BCF"/>
    <w:rsid w:val="00774F71"/>
    <w:rsid w:val="00775B87"/>
    <w:rsid w:val="007760DA"/>
    <w:rsid w:val="007763A5"/>
    <w:rsid w:val="007766CF"/>
    <w:rsid w:val="007818A2"/>
    <w:rsid w:val="00781CCE"/>
    <w:rsid w:val="0078296B"/>
    <w:rsid w:val="0078393C"/>
    <w:rsid w:val="00783EB8"/>
    <w:rsid w:val="00785A4C"/>
    <w:rsid w:val="007867B8"/>
    <w:rsid w:val="007879CC"/>
    <w:rsid w:val="007908C5"/>
    <w:rsid w:val="007908C9"/>
    <w:rsid w:val="00792D73"/>
    <w:rsid w:val="00793530"/>
    <w:rsid w:val="007944BC"/>
    <w:rsid w:val="007956C0"/>
    <w:rsid w:val="007970BE"/>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A7B"/>
    <w:rsid w:val="007C1AE7"/>
    <w:rsid w:val="007C1BB5"/>
    <w:rsid w:val="007C4901"/>
    <w:rsid w:val="007C6C91"/>
    <w:rsid w:val="007C6FE4"/>
    <w:rsid w:val="007C7B9D"/>
    <w:rsid w:val="007C7E27"/>
    <w:rsid w:val="007D16B8"/>
    <w:rsid w:val="007D22BC"/>
    <w:rsid w:val="007D4CC8"/>
    <w:rsid w:val="007D5132"/>
    <w:rsid w:val="007D5DEF"/>
    <w:rsid w:val="007D608B"/>
    <w:rsid w:val="007E015B"/>
    <w:rsid w:val="007E015C"/>
    <w:rsid w:val="007E0E9D"/>
    <w:rsid w:val="007E24B6"/>
    <w:rsid w:val="007E4966"/>
    <w:rsid w:val="007E4A9C"/>
    <w:rsid w:val="007E52CD"/>
    <w:rsid w:val="007E56E3"/>
    <w:rsid w:val="007E5D38"/>
    <w:rsid w:val="007E63FD"/>
    <w:rsid w:val="007F2DE0"/>
    <w:rsid w:val="007F4E7A"/>
    <w:rsid w:val="007F5F88"/>
    <w:rsid w:val="007F66A2"/>
    <w:rsid w:val="00802234"/>
    <w:rsid w:val="0080352B"/>
    <w:rsid w:val="008052C7"/>
    <w:rsid w:val="008101F0"/>
    <w:rsid w:val="00810E6A"/>
    <w:rsid w:val="00812754"/>
    <w:rsid w:val="00814BC9"/>
    <w:rsid w:val="0081707B"/>
    <w:rsid w:val="00817386"/>
    <w:rsid w:val="008227D4"/>
    <w:rsid w:val="00824129"/>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6E4"/>
    <w:rsid w:val="00837D81"/>
    <w:rsid w:val="00837FB2"/>
    <w:rsid w:val="00840080"/>
    <w:rsid w:val="0084020E"/>
    <w:rsid w:val="00840BDC"/>
    <w:rsid w:val="00846E05"/>
    <w:rsid w:val="00851529"/>
    <w:rsid w:val="008515B6"/>
    <w:rsid w:val="00853438"/>
    <w:rsid w:val="00853DCF"/>
    <w:rsid w:val="008547DB"/>
    <w:rsid w:val="00855F03"/>
    <w:rsid w:val="00856867"/>
    <w:rsid w:val="00856F7D"/>
    <w:rsid w:val="00861718"/>
    <w:rsid w:val="00861923"/>
    <w:rsid w:val="0086232B"/>
    <w:rsid w:val="00862505"/>
    <w:rsid w:val="00862C0A"/>
    <w:rsid w:val="008633A2"/>
    <w:rsid w:val="0086493C"/>
    <w:rsid w:val="00865249"/>
    <w:rsid w:val="0086638F"/>
    <w:rsid w:val="008667DF"/>
    <w:rsid w:val="0086792D"/>
    <w:rsid w:val="00872514"/>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1403"/>
    <w:rsid w:val="008A21D8"/>
    <w:rsid w:val="008A2443"/>
    <w:rsid w:val="008A32D2"/>
    <w:rsid w:val="008A34AC"/>
    <w:rsid w:val="008A57C0"/>
    <w:rsid w:val="008A7DB4"/>
    <w:rsid w:val="008B0111"/>
    <w:rsid w:val="008B0D8F"/>
    <w:rsid w:val="008B11E4"/>
    <w:rsid w:val="008B1C8C"/>
    <w:rsid w:val="008B2703"/>
    <w:rsid w:val="008B6761"/>
    <w:rsid w:val="008C54AB"/>
    <w:rsid w:val="008C5750"/>
    <w:rsid w:val="008C61AC"/>
    <w:rsid w:val="008C7579"/>
    <w:rsid w:val="008D1CCE"/>
    <w:rsid w:val="008D2407"/>
    <w:rsid w:val="008D28EA"/>
    <w:rsid w:val="008D3059"/>
    <w:rsid w:val="008D3281"/>
    <w:rsid w:val="008D3323"/>
    <w:rsid w:val="008D4538"/>
    <w:rsid w:val="008D6210"/>
    <w:rsid w:val="008E1EBD"/>
    <w:rsid w:val="008E4807"/>
    <w:rsid w:val="008E6279"/>
    <w:rsid w:val="008E77D0"/>
    <w:rsid w:val="008E7D59"/>
    <w:rsid w:val="008F05C4"/>
    <w:rsid w:val="008F13EC"/>
    <w:rsid w:val="008F2452"/>
    <w:rsid w:val="008F2CFD"/>
    <w:rsid w:val="008F2ED5"/>
    <w:rsid w:val="008F3C1B"/>
    <w:rsid w:val="008F3CD9"/>
    <w:rsid w:val="008F56F4"/>
    <w:rsid w:val="008F5FAE"/>
    <w:rsid w:val="008F7808"/>
    <w:rsid w:val="008F78DC"/>
    <w:rsid w:val="00900D75"/>
    <w:rsid w:val="009010D2"/>
    <w:rsid w:val="009013E3"/>
    <w:rsid w:val="0090176F"/>
    <w:rsid w:val="00902659"/>
    <w:rsid w:val="009037D9"/>
    <w:rsid w:val="00903B88"/>
    <w:rsid w:val="00905305"/>
    <w:rsid w:val="009107B6"/>
    <w:rsid w:val="00912373"/>
    <w:rsid w:val="00912FEF"/>
    <w:rsid w:val="00916598"/>
    <w:rsid w:val="00916AA4"/>
    <w:rsid w:val="00916BAD"/>
    <w:rsid w:val="00917B48"/>
    <w:rsid w:val="00921CCF"/>
    <w:rsid w:val="009236CD"/>
    <w:rsid w:val="00923CA6"/>
    <w:rsid w:val="00923CC1"/>
    <w:rsid w:val="00924089"/>
    <w:rsid w:val="009249BD"/>
    <w:rsid w:val="00924C5F"/>
    <w:rsid w:val="00925AFC"/>
    <w:rsid w:val="00926104"/>
    <w:rsid w:val="009311E3"/>
    <w:rsid w:val="0093282D"/>
    <w:rsid w:val="0093361E"/>
    <w:rsid w:val="0093372D"/>
    <w:rsid w:val="00934A20"/>
    <w:rsid w:val="00934D3C"/>
    <w:rsid w:val="00936E8E"/>
    <w:rsid w:val="0093790D"/>
    <w:rsid w:val="00940C92"/>
    <w:rsid w:val="00941AC6"/>
    <w:rsid w:val="00942E76"/>
    <w:rsid w:val="00944218"/>
    <w:rsid w:val="00947C82"/>
    <w:rsid w:val="00947F30"/>
    <w:rsid w:val="00951DFC"/>
    <w:rsid w:val="00952FAD"/>
    <w:rsid w:val="009534C8"/>
    <w:rsid w:val="00953837"/>
    <w:rsid w:val="00953E57"/>
    <w:rsid w:val="00955677"/>
    <w:rsid w:val="00957A90"/>
    <w:rsid w:val="0096083B"/>
    <w:rsid w:val="009608DD"/>
    <w:rsid w:val="00961F33"/>
    <w:rsid w:val="00964685"/>
    <w:rsid w:val="0096714F"/>
    <w:rsid w:val="0096761C"/>
    <w:rsid w:val="00970429"/>
    <w:rsid w:val="0097401A"/>
    <w:rsid w:val="00974587"/>
    <w:rsid w:val="009762A1"/>
    <w:rsid w:val="00976CF0"/>
    <w:rsid w:val="009774D0"/>
    <w:rsid w:val="00977753"/>
    <w:rsid w:val="00980CF8"/>
    <w:rsid w:val="009819B7"/>
    <w:rsid w:val="00981F3D"/>
    <w:rsid w:val="00982315"/>
    <w:rsid w:val="00983D15"/>
    <w:rsid w:val="00984413"/>
    <w:rsid w:val="00985CFE"/>
    <w:rsid w:val="00990B60"/>
    <w:rsid w:val="00991452"/>
    <w:rsid w:val="0099331F"/>
    <w:rsid w:val="00995301"/>
    <w:rsid w:val="00995B6D"/>
    <w:rsid w:val="00997693"/>
    <w:rsid w:val="00997D9E"/>
    <w:rsid w:val="009A220B"/>
    <w:rsid w:val="009A466E"/>
    <w:rsid w:val="009A4D0C"/>
    <w:rsid w:val="009A54BB"/>
    <w:rsid w:val="009A7891"/>
    <w:rsid w:val="009A7919"/>
    <w:rsid w:val="009B0CD4"/>
    <w:rsid w:val="009B2B83"/>
    <w:rsid w:val="009B4C71"/>
    <w:rsid w:val="009B596A"/>
    <w:rsid w:val="009C094B"/>
    <w:rsid w:val="009C0C6D"/>
    <w:rsid w:val="009C385D"/>
    <w:rsid w:val="009C3F77"/>
    <w:rsid w:val="009C6CCE"/>
    <w:rsid w:val="009D0B32"/>
    <w:rsid w:val="009D1AE9"/>
    <w:rsid w:val="009D29CE"/>
    <w:rsid w:val="009D3283"/>
    <w:rsid w:val="009D3634"/>
    <w:rsid w:val="009D4E83"/>
    <w:rsid w:val="009E03FD"/>
    <w:rsid w:val="009E153B"/>
    <w:rsid w:val="009E22EE"/>
    <w:rsid w:val="009E262A"/>
    <w:rsid w:val="009E2F5F"/>
    <w:rsid w:val="009F111A"/>
    <w:rsid w:val="009F24F5"/>
    <w:rsid w:val="009F396B"/>
    <w:rsid w:val="009F4086"/>
    <w:rsid w:val="009F45E2"/>
    <w:rsid w:val="009F524B"/>
    <w:rsid w:val="009F5AFB"/>
    <w:rsid w:val="009F5E7B"/>
    <w:rsid w:val="009F661D"/>
    <w:rsid w:val="00A02C72"/>
    <w:rsid w:val="00A03B0E"/>
    <w:rsid w:val="00A04187"/>
    <w:rsid w:val="00A0796F"/>
    <w:rsid w:val="00A10851"/>
    <w:rsid w:val="00A10C55"/>
    <w:rsid w:val="00A13212"/>
    <w:rsid w:val="00A13884"/>
    <w:rsid w:val="00A164D9"/>
    <w:rsid w:val="00A166FF"/>
    <w:rsid w:val="00A17803"/>
    <w:rsid w:val="00A2058A"/>
    <w:rsid w:val="00A24011"/>
    <w:rsid w:val="00A25492"/>
    <w:rsid w:val="00A263E5"/>
    <w:rsid w:val="00A26646"/>
    <w:rsid w:val="00A268B1"/>
    <w:rsid w:val="00A278B5"/>
    <w:rsid w:val="00A30BF5"/>
    <w:rsid w:val="00A323BF"/>
    <w:rsid w:val="00A33D37"/>
    <w:rsid w:val="00A369C3"/>
    <w:rsid w:val="00A36CF4"/>
    <w:rsid w:val="00A376FC"/>
    <w:rsid w:val="00A37A42"/>
    <w:rsid w:val="00A4056F"/>
    <w:rsid w:val="00A42142"/>
    <w:rsid w:val="00A43E3D"/>
    <w:rsid w:val="00A506AA"/>
    <w:rsid w:val="00A518BF"/>
    <w:rsid w:val="00A53835"/>
    <w:rsid w:val="00A564A7"/>
    <w:rsid w:val="00A601D4"/>
    <w:rsid w:val="00A62CEC"/>
    <w:rsid w:val="00A62E89"/>
    <w:rsid w:val="00A63027"/>
    <w:rsid w:val="00A64CB6"/>
    <w:rsid w:val="00A64D8D"/>
    <w:rsid w:val="00A65924"/>
    <w:rsid w:val="00A71705"/>
    <w:rsid w:val="00A72DB0"/>
    <w:rsid w:val="00A73092"/>
    <w:rsid w:val="00A73C9E"/>
    <w:rsid w:val="00A753EA"/>
    <w:rsid w:val="00A75E47"/>
    <w:rsid w:val="00A80C2A"/>
    <w:rsid w:val="00A8138B"/>
    <w:rsid w:val="00A83589"/>
    <w:rsid w:val="00A84329"/>
    <w:rsid w:val="00A8509C"/>
    <w:rsid w:val="00A85C43"/>
    <w:rsid w:val="00A8659F"/>
    <w:rsid w:val="00A91039"/>
    <w:rsid w:val="00A918BD"/>
    <w:rsid w:val="00A91F46"/>
    <w:rsid w:val="00A944B5"/>
    <w:rsid w:val="00A95BCD"/>
    <w:rsid w:val="00A95CC8"/>
    <w:rsid w:val="00A96C67"/>
    <w:rsid w:val="00A97440"/>
    <w:rsid w:val="00AA1622"/>
    <w:rsid w:val="00AA321A"/>
    <w:rsid w:val="00AA7049"/>
    <w:rsid w:val="00AA778F"/>
    <w:rsid w:val="00AA7A37"/>
    <w:rsid w:val="00AA7A8D"/>
    <w:rsid w:val="00AA7C2F"/>
    <w:rsid w:val="00AB0507"/>
    <w:rsid w:val="00AB2331"/>
    <w:rsid w:val="00AB2EB2"/>
    <w:rsid w:val="00AB33FE"/>
    <w:rsid w:val="00AB3EA6"/>
    <w:rsid w:val="00AC1C2D"/>
    <w:rsid w:val="00AC5099"/>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E24"/>
    <w:rsid w:val="00AF49BE"/>
    <w:rsid w:val="00AF53F1"/>
    <w:rsid w:val="00AF675C"/>
    <w:rsid w:val="00AF7562"/>
    <w:rsid w:val="00B003CF"/>
    <w:rsid w:val="00B00A9E"/>
    <w:rsid w:val="00B0173A"/>
    <w:rsid w:val="00B01D98"/>
    <w:rsid w:val="00B01F19"/>
    <w:rsid w:val="00B03442"/>
    <w:rsid w:val="00B042CB"/>
    <w:rsid w:val="00B04EBB"/>
    <w:rsid w:val="00B05A40"/>
    <w:rsid w:val="00B05CAC"/>
    <w:rsid w:val="00B0759E"/>
    <w:rsid w:val="00B101DB"/>
    <w:rsid w:val="00B11940"/>
    <w:rsid w:val="00B144C7"/>
    <w:rsid w:val="00B14E42"/>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54434"/>
    <w:rsid w:val="00B610A5"/>
    <w:rsid w:val="00B61F4C"/>
    <w:rsid w:val="00B633E6"/>
    <w:rsid w:val="00B640FC"/>
    <w:rsid w:val="00B64A95"/>
    <w:rsid w:val="00B65ADE"/>
    <w:rsid w:val="00B662DD"/>
    <w:rsid w:val="00B67B32"/>
    <w:rsid w:val="00B73256"/>
    <w:rsid w:val="00B73C34"/>
    <w:rsid w:val="00B73EF4"/>
    <w:rsid w:val="00B74D7A"/>
    <w:rsid w:val="00B75405"/>
    <w:rsid w:val="00B756A9"/>
    <w:rsid w:val="00B76659"/>
    <w:rsid w:val="00B773F7"/>
    <w:rsid w:val="00B777AA"/>
    <w:rsid w:val="00B8182D"/>
    <w:rsid w:val="00B828ED"/>
    <w:rsid w:val="00B84A76"/>
    <w:rsid w:val="00B86830"/>
    <w:rsid w:val="00B9041F"/>
    <w:rsid w:val="00B90C80"/>
    <w:rsid w:val="00B9178F"/>
    <w:rsid w:val="00B91FBC"/>
    <w:rsid w:val="00B95371"/>
    <w:rsid w:val="00B968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D7397"/>
    <w:rsid w:val="00BE0ED3"/>
    <w:rsid w:val="00BE1046"/>
    <w:rsid w:val="00BE109F"/>
    <w:rsid w:val="00BE1D4A"/>
    <w:rsid w:val="00BE2D70"/>
    <w:rsid w:val="00BE4682"/>
    <w:rsid w:val="00BE4AA1"/>
    <w:rsid w:val="00BE57BB"/>
    <w:rsid w:val="00BE5EF2"/>
    <w:rsid w:val="00BF1DD0"/>
    <w:rsid w:val="00BF1F0E"/>
    <w:rsid w:val="00BF6213"/>
    <w:rsid w:val="00BF7077"/>
    <w:rsid w:val="00BF79E2"/>
    <w:rsid w:val="00C03CDF"/>
    <w:rsid w:val="00C041A3"/>
    <w:rsid w:val="00C05B88"/>
    <w:rsid w:val="00C078EA"/>
    <w:rsid w:val="00C10481"/>
    <w:rsid w:val="00C1217A"/>
    <w:rsid w:val="00C12544"/>
    <w:rsid w:val="00C14CA4"/>
    <w:rsid w:val="00C14CE3"/>
    <w:rsid w:val="00C14EDF"/>
    <w:rsid w:val="00C155FA"/>
    <w:rsid w:val="00C169E4"/>
    <w:rsid w:val="00C16C60"/>
    <w:rsid w:val="00C216CB"/>
    <w:rsid w:val="00C22CAE"/>
    <w:rsid w:val="00C23144"/>
    <w:rsid w:val="00C24A8E"/>
    <w:rsid w:val="00C24F4F"/>
    <w:rsid w:val="00C30B67"/>
    <w:rsid w:val="00C33115"/>
    <w:rsid w:val="00C37B75"/>
    <w:rsid w:val="00C41CCA"/>
    <w:rsid w:val="00C43202"/>
    <w:rsid w:val="00C4427A"/>
    <w:rsid w:val="00C45897"/>
    <w:rsid w:val="00C465ED"/>
    <w:rsid w:val="00C47BB2"/>
    <w:rsid w:val="00C513C2"/>
    <w:rsid w:val="00C51C1A"/>
    <w:rsid w:val="00C52CDF"/>
    <w:rsid w:val="00C534CC"/>
    <w:rsid w:val="00C54340"/>
    <w:rsid w:val="00C609FE"/>
    <w:rsid w:val="00C60CA3"/>
    <w:rsid w:val="00C61DE3"/>
    <w:rsid w:val="00C636AB"/>
    <w:rsid w:val="00C64C9B"/>
    <w:rsid w:val="00C668A5"/>
    <w:rsid w:val="00C70BD6"/>
    <w:rsid w:val="00C7196B"/>
    <w:rsid w:val="00C72A64"/>
    <w:rsid w:val="00C73ADC"/>
    <w:rsid w:val="00C73DEE"/>
    <w:rsid w:val="00C7435F"/>
    <w:rsid w:val="00C74C7C"/>
    <w:rsid w:val="00C74D4D"/>
    <w:rsid w:val="00C820EA"/>
    <w:rsid w:val="00C90987"/>
    <w:rsid w:val="00C91AFC"/>
    <w:rsid w:val="00C92155"/>
    <w:rsid w:val="00C923D4"/>
    <w:rsid w:val="00C9358A"/>
    <w:rsid w:val="00C94D36"/>
    <w:rsid w:val="00C965A4"/>
    <w:rsid w:val="00C967DE"/>
    <w:rsid w:val="00CA2E4E"/>
    <w:rsid w:val="00CA4583"/>
    <w:rsid w:val="00CA6773"/>
    <w:rsid w:val="00CB04D9"/>
    <w:rsid w:val="00CB0C3A"/>
    <w:rsid w:val="00CB112E"/>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C7FC9"/>
    <w:rsid w:val="00CD034D"/>
    <w:rsid w:val="00CD0D19"/>
    <w:rsid w:val="00CD56D3"/>
    <w:rsid w:val="00CD6D13"/>
    <w:rsid w:val="00CD7813"/>
    <w:rsid w:val="00CE0303"/>
    <w:rsid w:val="00CE19D3"/>
    <w:rsid w:val="00CE20A7"/>
    <w:rsid w:val="00CE4EF2"/>
    <w:rsid w:val="00CE644F"/>
    <w:rsid w:val="00CF0438"/>
    <w:rsid w:val="00CF1822"/>
    <w:rsid w:val="00CF5329"/>
    <w:rsid w:val="00CF6428"/>
    <w:rsid w:val="00CF6E51"/>
    <w:rsid w:val="00CF7985"/>
    <w:rsid w:val="00D02EBC"/>
    <w:rsid w:val="00D0323E"/>
    <w:rsid w:val="00D0588B"/>
    <w:rsid w:val="00D06041"/>
    <w:rsid w:val="00D06D2D"/>
    <w:rsid w:val="00D10484"/>
    <w:rsid w:val="00D1125C"/>
    <w:rsid w:val="00D11A99"/>
    <w:rsid w:val="00D1287D"/>
    <w:rsid w:val="00D128D1"/>
    <w:rsid w:val="00D13843"/>
    <w:rsid w:val="00D15B26"/>
    <w:rsid w:val="00D15F20"/>
    <w:rsid w:val="00D2295D"/>
    <w:rsid w:val="00D23195"/>
    <w:rsid w:val="00D271B0"/>
    <w:rsid w:val="00D278DF"/>
    <w:rsid w:val="00D31ACF"/>
    <w:rsid w:val="00D328E5"/>
    <w:rsid w:val="00D33FB6"/>
    <w:rsid w:val="00D3584B"/>
    <w:rsid w:val="00D364F2"/>
    <w:rsid w:val="00D377AC"/>
    <w:rsid w:val="00D40603"/>
    <w:rsid w:val="00D4079C"/>
    <w:rsid w:val="00D418F0"/>
    <w:rsid w:val="00D449CF"/>
    <w:rsid w:val="00D45A86"/>
    <w:rsid w:val="00D46025"/>
    <w:rsid w:val="00D46488"/>
    <w:rsid w:val="00D466ED"/>
    <w:rsid w:val="00D476A0"/>
    <w:rsid w:val="00D50777"/>
    <w:rsid w:val="00D510E4"/>
    <w:rsid w:val="00D520BA"/>
    <w:rsid w:val="00D560F9"/>
    <w:rsid w:val="00D5651E"/>
    <w:rsid w:val="00D57128"/>
    <w:rsid w:val="00D611C0"/>
    <w:rsid w:val="00D61427"/>
    <w:rsid w:val="00D6249B"/>
    <w:rsid w:val="00D632FE"/>
    <w:rsid w:val="00D65181"/>
    <w:rsid w:val="00D72878"/>
    <w:rsid w:val="00D72AD7"/>
    <w:rsid w:val="00D747CD"/>
    <w:rsid w:val="00D74943"/>
    <w:rsid w:val="00D77C55"/>
    <w:rsid w:val="00D80B77"/>
    <w:rsid w:val="00D81038"/>
    <w:rsid w:val="00D81165"/>
    <w:rsid w:val="00D85024"/>
    <w:rsid w:val="00D86CA9"/>
    <w:rsid w:val="00D870AE"/>
    <w:rsid w:val="00D876D2"/>
    <w:rsid w:val="00D90774"/>
    <w:rsid w:val="00D9136A"/>
    <w:rsid w:val="00D92FA0"/>
    <w:rsid w:val="00D93A19"/>
    <w:rsid w:val="00D951B6"/>
    <w:rsid w:val="00D95B0C"/>
    <w:rsid w:val="00D96114"/>
    <w:rsid w:val="00D97344"/>
    <w:rsid w:val="00DA0352"/>
    <w:rsid w:val="00DA1129"/>
    <w:rsid w:val="00DA23F0"/>
    <w:rsid w:val="00DA2614"/>
    <w:rsid w:val="00DA4034"/>
    <w:rsid w:val="00DA7FA9"/>
    <w:rsid w:val="00DB4E2B"/>
    <w:rsid w:val="00DB4F7A"/>
    <w:rsid w:val="00DB54C1"/>
    <w:rsid w:val="00DB711A"/>
    <w:rsid w:val="00DB7E65"/>
    <w:rsid w:val="00DC00C7"/>
    <w:rsid w:val="00DC0E05"/>
    <w:rsid w:val="00DC11F0"/>
    <w:rsid w:val="00DC13F4"/>
    <w:rsid w:val="00DC27A8"/>
    <w:rsid w:val="00DC33DC"/>
    <w:rsid w:val="00DC4054"/>
    <w:rsid w:val="00DC5330"/>
    <w:rsid w:val="00DC775D"/>
    <w:rsid w:val="00DC7933"/>
    <w:rsid w:val="00DC7A00"/>
    <w:rsid w:val="00DD09D1"/>
    <w:rsid w:val="00DD316E"/>
    <w:rsid w:val="00DD33C5"/>
    <w:rsid w:val="00DD3656"/>
    <w:rsid w:val="00DD3E93"/>
    <w:rsid w:val="00DD4E1A"/>
    <w:rsid w:val="00DD5568"/>
    <w:rsid w:val="00DD5CCF"/>
    <w:rsid w:val="00DD6989"/>
    <w:rsid w:val="00DE1615"/>
    <w:rsid w:val="00DE1D94"/>
    <w:rsid w:val="00DE3D95"/>
    <w:rsid w:val="00DE4C7C"/>
    <w:rsid w:val="00DF2CBC"/>
    <w:rsid w:val="00DF307A"/>
    <w:rsid w:val="00DF3265"/>
    <w:rsid w:val="00DF4638"/>
    <w:rsid w:val="00DF54FF"/>
    <w:rsid w:val="00DF553B"/>
    <w:rsid w:val="00DF6CA7"/>
    <w:rsid w:val="00DF70EB"/>
    <w:rsid w:val="00DF7833"/>
    <w:rsid w:val="00E005ED"/>
    <w:rsid w:val="00E022A6"/>
    <w:rsid w:val="00E02526"/>
    <w:rsid w:val="00E02886"/>
    <w:rsid w:val="00E02B15"/>
    <w:rsid w:val="00E02C67"/>
    <w:rsid w:val="00E0457B"/>
    <w:rsid w:val="00E05439"/>
    <w:rsid w:val="00E071C0"/>
    <w:rsid w:val="00E07A3F"/>
    <w:rsid w:val="00E11FE2"/>
    <w:rsid w:val="00E12419"/>
    <w:rsid w:val="00E1255E"/>
    <w:rsid w:val="00E146A8"/>
    <w:rsid w:val="00E17DAA"/>
    <w:rsid w:val="00E217A3"/>
    <w:rsid w:val="00E21CE0"/>
    <w:rsid w:val="00E25A9C"/>
    <w:rsid w:val="00E261B9"/>
    <w:rsid w:val="00E312DB"/>
    <w:rsid w:val="00E31D87"/>
    <w:rsid w:val="00E32D59"/>
    <w:rsid w:val="00E334B7"/>
    <w:rsid w:val="00E33DD9"/>
    <w:rsid w:val="00E34CCE"/>
    <w:rsid w:val="00E35BA2"/>
    <w:rsid w:val="00E4056C"/>
    <w:rsid w:val="00E40C2C"/>
    <w:rsid w:val="00E413C8"/>
    <w:rsid w:val="00E43C44"/>
    <w:rsid w:val="00E46C64"/>
    <w:rsid w:val="00E53F99"/>
    <w:rsid w:val="00E546A4"/>
    <w:rsid w:val="00E55AF0"/>
    <w:rsid w:val="00E56259"/>
    <w:rsid w:val="00E56349"/>
    <w:rsid w:val="00E5719C"/>
    <w:rsid w:val="00E6198E"/>
    <w:rsid w:val="00E62487"/>
    <w:rsid w:val="00E62DFF"/>
    <w:rsid w:val="00E63612"/>
    <w:rsid w:val="00E646A0"/>
    <w:rsid w:val="00E6551D"/>
    <w:rsid w:val="00E65DC5"/>
    <w:rsid w:val="00E66F9E"/>
    <w:rsid w:val="00E70AEE"/>
    <w:rsid w:val="00E71183"/>
    <w:rsid w:val="00E7255A"/>
    <w:rsid w:val="00E762D0"/>
    <w:rsid w:val="00E81349"/>
    <w:rsid w:val="00E843E3"/>
    <w:rsid w:val="00E84BEE"/>
    <w:rsid w:val="00E84DEC"/>
    <w:rsid w:val="00E84FF3"/>
    <w:rsid w:val="00E850C7"/>
    <w:rsid w:val="00E856B9"/>
    <w:rsid w:val="00E8765E"/>
    <w:rsid w:val="00E9075C"/>
    <w:rsid w:val="00E916F4"/>
    <w:rsid w:val="00E91CBC"/>
    <w:rsid w:val="00E92252"/>
    <w:rsid w:val="00E944A1"/>
    <w:rsid w:val="00E94639"/>
    <w:rsid w:val="00E96DBB"/>
    <w:rsid w:val="00E9787B"/>
    <w:rsid w:val="00EA3214"/>
    <w:rsid w:val="00EA3A0D"/>
    <w:rsid w:val="00EA62FE"/>
    <w:rsid w:val="00EA691A"/>
    <w:rsid w:val="00EB0736"/>
    <w:rsid w:val="00EB0B3D"/>
    <w:rsid w:val="00EB0FB9"/>
    <w:rsid w:val="00EB24C8"/>
    <w:rsid w:val="00EB32C1"/>
    <w:rsid w:val="00EB344B"/>
    <w:rsid w:val="00EB5AB6"/>
    <w:rsid w:val="00EB6D04"/>
    <w:rsid w:val="00EB7084"/>
    <w:rsid w:val="00EB7C7A"/>
    <w:rsid w:val="00EC079D"/>
    <w:rsid w:val="00EC3020"/>
    <w:rsid w:val="00EC34BC"/>
    <w:rsid w:val="00EC450B"/>
    <w:rsid w:val="00EC4A30"/>
    <w:rsid w:val="00EC4CC7"/>
    <w:rsid w:val="00EC7219"/>
    <w:rsid w:val="00EC73A7"/>
    <w:rsid w:val="00EC7AD7"/>
    <w:rsid w:val="00ED03E7"/>
    <w:rsid w:val="00ED607C"/>
    <w:rsid w:val="00ED7BB0"/>
    <w:rsid w:val="00ED7F0F"/>
    <w:rsid w:val="00EE1941"/>
    <w:rsid w:val="00EE233B"/>
    <w:rsid w:val="00EE28B1"/>
    <w:rsid w:val="00EE2AC2"/>
    <w:rsid w:val="00EE2B47"/>
    <w:rsid w:val="00EE37D7"/>
    <w:rsid w:val="00EE709B"/>
    <w:rsid w:val="00EF1554"/>
    <w:rsid w:val="00EF1E11"/>
    <w:rsid w:val="00EF2588"/>
    <w:rsid w:val="00EF2B1E"/>
    <w:rsid w:val="00EF3A6D"/>
    <w:rsid w:val="00EF438F"/>
    <w:rsid w:val="00EF54D8"/>
    <w:rsid w:val="00EF57AC"/>
    <w:rsid w:val="00EF5BCF"/>
    <w:rsid w:val="00EF7A5E"/>
    <w:rsid w:val="00EF7B2A"/>
    <w:rsid w:val="00F0282B"/>
    <w:rsid w:val="00F0681B"/>
    <w:rsid w:val="00F06869"/>
    <w:rsid w:val="00F0750E"/>
    <w:rsid w:val="00F13CEA"/>
    <w:rsid w:val="00F14355"/>
    <w:rsid w:val="00F155C9"/>
    <w:rsid w:val="00F17485"/>
    <w:rsid w:val="00F17A6A"/>
    <w:rsid w:val="00F20AE5"/>
    <w:rsid w:val="00F20C27"/>
    <w:rsid w:val="00F20D1C"/>
    <w:rsid w:val="00F2110A"/>
    <w:rsid w:val="00F22D09"/>
    <w:rsid w:val="00F230DD"/>
    <w:rsid w:val="00F23629"/>
    <w:rsid w:val="00F27564"/>
    <w:rsid w:val="00F319BF"/>
    <w:rsid w:val="00F322F0"/>
    <w:rsid w:val="00F3257F"/>
    <w:rsid w:val="00F32E57"/>
    <w:rsid w:val="00F3423C"/>
    <w:rsid w:val="00F3481E"/>
    <w:rsid w:val="00F400C9"/>
    <w:rsid w:val="00F42AEB"/>
    <w:rsid w:val="00F42FC4"/>
    <w:rsid w:val="00F4359A"/>
    <w:rsid w:val="00F441BE"/>
    <w:rsid w:val="00F45BDC"/>
    <w:rsid w:val="00F45DBC"/>
    <w:rsid w:val="00F47A31"/>
    <w:rsid w:val="00F47D10"/>
    <w:rsid w:val="00F52965"/>
    <w:rsid w:val="00F54354"/>
    <w:rsid w:val="00F61775"/>
    <w:rsid w:val="00F64C59"/>
    <w:rsid w:val="00F71752"/>
    <w:rsid w:val="00F71C7C"/>
    <w:rsid w:val="00F72F58"/>
    <w:rsid w:val="00F80474"/>
    <w:rsid w:val="00F8307D"/>
    <w:rsid w:val="00F84BFF"/>
    <w:rsid w:val="00F84D57"/>
    <w:rsid w:val="00F86B82"/>
    <w:rsid w:val="00F9170F"/>
    <w:rsid w:val="00F922AA"/>
    <w:rsid w:val="00F9507F"/>
    <w:rsid w:val="00F96291"/>
    <w:rsid w:val="00FA12D1"/>
    <w:rsid w:val="00FA17B2"/>
    <w:rsid w:val="00FA34CC"/>
    <w:rsid w:val="00FA49DC"/>
    <w:rsid w:val="00FA5CF6"/>
    <w:rsid w:val="00FA686F"/>
    <w:rsid w:val="00FB1575"/>
    <w:rsid w:val="00FB3FB5"/>
    <w:rsid w:val="00FB5A5C"/>
    <w:rsid w:val="00FB61EF"/>
    <w:rsid w:val="00FB6FA8"/>
    <w:rsid w:val="00FC255F"/>
    <w:rsid w:val="00FC2678"/>
    <w:rsid w:val="00FC334A"/>
    <w:rsid w:val="00FC3C91"/>
    <w:rsid w:val="00FC4481"/>
    <w:rsid w:val="00FC4A05"/>
    <w:rsid w:val="00FC501F"/>
    <w:rsid w:val="00FC6EE1"/>
    <w:rsid w:val="00FD18B2"/>
    <w:rsid w:val="00FD31D9"/>
    <w:rsid w:val="00FD3AF2"/>
    <w:rsid w:val="00FD4B51"/>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6E17888"/>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2FF93F2B"/>
    <w:rsid w:val="300921B9"/>
    <w:rsid w:val="3014E9D1"/>
    <w:rsid w:val="30DC9912"/>
    <w:rsid w:val="3152AA26"/>
    <w:rsid w:val="31987144"/>
    <w:rsid w:val="320C096E"/>
    <w:rsid w:val="3345A429"/>
    <w:rsid w:val="3365DF7D"/>
    <w:rsid w:val="338AD733"/>
    <w:rsid w:val="348624F1"/>
    <w:rsid w:val="369DDED0"/>
    <w:rsid w:val="371064C4"/>
    <w:rsid w:val="380C29E7"/>
    <w:rsid w:val="39788F36"/>
    <w:rsid w:val="3BEFD102"/>
    <w:rsid w:val="3D31C50C"/>
    <w:rsid w:val="40B91A68"/>
    <w:rsid w:val="40FA4FF1"/>
    <w:rsid w:val="42A044BE"/>
    <w:rsid w:val="42E39FD1"/>
    <w:rsid w:val="43C729F3"/>
    <w:rsid w:val="43FBFF56"/>
    <w:rsid w:val="43FFB094"/>
    <w:rsid w:val="44A4249E"/>
    <w:rsid w:val="44D18492"/>
    <w:rsid w:val="45101BF9"/>
    <w:rsid w:val="464B9401"/>
    <w:rsid w:val="4C9B7C93"/>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5BDE32"/>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44A1800"/>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ABEF68E6-56A3-45BA-BC97-1B544BD19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823">
      <w:bodyDiv w:val="1"/>
      <w:marLeft w:val="0"/>
      <w:marRight w:val="0"/>
      <w:marTop w:val="0"/>
      <w:marBottom w:val="0"/>
      <w:divBdr>
        <w:top w:val="none" w:sz="0" w:space="0" w:color="auto"/>
        <w:left w:val="none" w:sz="0" w:space="0" w:color="auto"/>
        <w:bottom w:val="none" w:sz="0" w:space="0" w:color="auto"/>
        <w:right w:val="none" w:sz="0" w:space="0" w:color="auto"/>
      </w:divBdr>
      <w:divsChild>
        <w:div w:id="1408502380">
          <w:marLeft w:val="0"/>
          <w:marRight w:val="0"/>
          <w:marTop w:val="0"/>
          <w:marBottom w:val="0"/>
          <w:divBdr>
            <w:top w:val="none" w:sz="0" w:space="0" w:color="auto"/>
            <w:left w:val="none" w:sz="0" w:space="0" w:color="auto"/>
            <w:bottom w:val="none" w:sz="0" w:space="0" w:color="auto"/>
            <w:right w:val="none" w:sz="0" w:space="0" w:color="auto"/>
          </w:divBdr>
        </w:div>
        <w:div w:id="1778135370">
          <w:marLeft w:val="0"/>
          <w:marRight w:val="0"/>
          <w:marTop w:val="0"/>
          <w:marBottom w:val="0"/>
          <w:divBdr>
            <w:top w:val="none" w:sz="0" w:space="0" w:color="auto"/>
            <w:left w:val="none" w:sz="0" w:space="0" w:color="auto"/>
            <w:bottom w:val="none" w:sz="0" w:space="0" w:color="auto"/>
            <w:right w:val="none" w:sz="0" w:space="0" w:color="auto"/>
          </w:divBdr>
        </w:div>
      </w:divsChild>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177310978">
      <w:bodyDiv w:val="1"/>
      <w:marLeft w:val="0"/>
      <w:marRight w:val="0"/>
      <w:marTop w:val="0"/>
      <w:marBottom w:val="0"/>
      <w:divBdr>
        <w:top w:val="none" w:sz="0" w:space="0" w:color="auto"/>
        <w:left w:val="none" w:sz="0" w:space="0" w:color="auto"/>
        <w:bottom w:val="none" w:sz="0" w:space="0" w:color="auto"/>
        <w:right w:val="none" w:sz="0" w:space="0" w:color="auto"/>
      </w:divBdr>
      <w:divsChild>
        <w:div w:id="988897782">
          <w:marLeft w:val="0"/>
          <w:marRight w:val="0"/>
          <w:marTop w:val="0"/>
          <w:marBottom w:val="0"/>
          <w:divBdr>
            <w:top w:val="none" w:sz="0" w:space="0" w:color="auto"/>
            <w:left w:val="none" w:sz="0" w:space="0" w:color="auto"/>
            <w:bottom w:val="none" w:sz="0" w:space="0" w:color="auto"/>
            <w:right w:val="none" w:sz="0" w:space="0" w:color="auto"/>
          </w:divBdr>
        </w:div>
        <w:div w:id="1001784933">
          <w:marLeft w:val="0"/>
          <w:marRight w:val="0"/>
          <w:marTop w:val="0"/>
          <w:marBottom w:val="0"/>
          <w:divBdr>
            <w:top w:val="none" w:sz="0" w:space="0" w:color="auto"/>
            <w:left w:val="none" w:sz="0" w:space="0" w:color="auto"/>
            <w:bottom w:val="none" w:sz="0" w:space="0" w:color="auto"/>
            <w:right w:val="none" w:sz="0" w:space="0" w:color="auto"/>
          </w:divBdr>
        </w:div>
        <w:div w:id="1299801173">
          <w:marLeft w:val="0"/>
          <w:marRight w:val="0"/>
          <w:marTop w:val="0"/>
          <w:marBottom w:val="0"/>
          <w:divBdr>
            <w:top w:val="none" w:sz="0" w:space="0" w:color="auto"/>
            <w:left w:val="none" w:sz="0" w:space="0" w:color="auto"/>
            <w:bottom w:val="none" w:sz="0" w:space="0" w:color="auto"/>
            <w:right w:val="none" w:sz="0" w:space="0" w:color="auto"/>
          </w:divBdr>
        </w:div>
      </w:divsChild>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098751140">
      <w:bodyDiv w:val="1"/>
      <w:marLeft w:val="0"/>
      <w:marRight w:val="0"/>
      <w:marTop w:val="0"/>
      <w:marBottom w:val="0"/>
      <w:divBdr>
        <w:top w:val="none" w:sz="0" w:space="0" w:color="auto"/>
        <w:left w:val="none" w:sz="0" w:space="0" w:color="auto"/>
        <w:bottom w:val="none" w:sz="0" w:space="0" w:color="auto"/>
        <w:right w:val="none" w:sz="0" w:space="0" w:color="auto"/>
      </w:divBdr>
      <w:divsChild>
        <w:div w:id="997153905">
          <w:marLeft w:val="0"/>
          <w:marRight w:val="0"/>
          <w:marTop w:val="0"/>
          <w:marBottom w:val="0"/>
          <w:divBdr>
            <w:top w:val="none" w:sz="0" w:space="0" w:color="auto"/>
            <w:left w:val="none" w:sz="0" w:space="0" w:color="auto"/>
            <w:bottom w:val="none" w:sz="0" w:space="0" w:color="auto"/>
            <w:right w:val="none" w:sz="0" w:space="0" w:color="auto"/>
          </w:divBdr>
        </w:div>
        <w:div w:id="1410880159">
          <w:marLeft w:val="0"/>
          <w:marRight w:val="0"/>
          <w:marTop w:val="0"/>
          <w:marBottom w:val="0"/>
          <w:divBdr>
            <w:top w:val="none" w:sz="0" w:space="0" w:color="auto"/>
            <w:left w:val="none" w:sz="0" w:space="0" w:color="auto"/>
            <w:bottom w:val="none" w:sz="0" w:space="0" w:color="auto"/>
            <w:right w:val="none" w:sz="0" w:space="0" w:color="auto"/>
          </w:divBdr>
        </w:div>
        <w:div w:id="1711951466">
          <w:marLeft w:val="0"/>
          <w:marRight w:val="0"/>
          <w:marTop w:val="0"/>
          <w:marBottom w:val="0"/>
          <w:divBdr>
            <w:top w:val="none" w:sz="0" w:space="0" w:color="auto"/>
            <w:left w:val="none" w:sz="0" w:space="0" w:color="auto"/>
            <w:bottom w:val="none" w:sz="0" w:space="0" w:color="auto"/>
            <w:right w:val="none" w:sz="0" w:space="0" w:color="auto"/>
          </w:divBdr>
        </w:div>
      </w:divsChild>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3" ma:contentTypeDescription="Create a new document." ma:contentTypeScope="" ma:versionID="d6b11d1980144da68987815984692ee3">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49c3a4b2b7dfdbe17fd6a1cf1814eafc"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60883DC5-E10A-47A4-92B7-042BE7708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0</TotalTime>
  <Pages>2</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CharactersWithSpaces>
  <SharedDoc>false</SharedDoc>
  <HLinks>
    <vt:vector size="6" baseType="variant">
      <vt:variant>
        <vt:i4>983158</vt:i4>
      </vt:variant>
      <vt:variant>
        <vt:i4>0</vt:i4>
      </vt:variant>
      <vt:variant>
        <vt:i4>0</vt:i4>
      </vt:variant>
      <vt:variant>
        <vt:i4>5</vt:i4>
      </vt:variant>
      <vt:variant>
        <vt:lpwstr>mailto:media@accan.org.au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Brogan</dc:creator>
  <cp:keywords/>
  <cp:lastModifiedBy>Sean Brogan</cp:lastModifiedBy>
  <cp:revision>2</cp:revision>
  <cp:lastPrinted>2022-03-27T14:13:00Z</cp:lastPrinted>
  <dcterms:created xsi:type="dcterms:W3CDTF">2022-09-20T05:47:00Z</dcterms:created>
  <dcterms:modified xsi:type="dcterms:W3CDTF">2022-09-20T05:47:00Z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