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D2" w:rsidRDefault="00842049" w:rsidP="00842049">
      <w:pPr>
        <w:pStyle w:val="Heading1"/>
      </w:pPr>
      <w:r>
        <w:t>Update on audio description</w:t>
      </w:r>
    </w:p>
    <w:p w:rsidR="00A87762" w:rsidRDefault="00842049" w:rsidP="00842049">
      <w:r>
        <w:t xml:space="preserve">Amending the Broadcasting Services Act to introduce audio description on free-to-air TV </w:t>
      </w:r>
      <w:r w:rsidR="00A87762">
        <w:t>is one</w:t>
      </w:r>
      <w:r>
        <w:t xml:space="preserve"> of ACCAN’s 2016 communications consumer priorities. </w:t>
      </w:r>
      <w:r w:rsidR="00A87762">
        <w:t>Introducing audio description on Australian TV would provide greater access for consumers who are blind or vision impaired. Currently there is no audio description on Australian free-to-air TV.</w:t>
      </w:r>
    </w:p>
    <w:p w:rsidR="00842049" w:rsidRDefault="00045E63" w:rsidP="00842049">
      <w:r>
        <w:t>A</w:t>
      </w:r>
      <w:r w:rsidR="00842049">
        <w:t>udio description is</w:t>
      </w:r>
      <w:r w:rsidR="00842049" w:rsidRPr="00842049">
        <w:t xml:space="preserve"> additional verbal narration that describes visual elements shown on screen during pauses in dialogue. It can describe elements such as scenes, costumes and actions.</w:t>
      </w:r>
      <w:r w:rsidR="00842049">
        <w:t xml:space="preserve"> </w:t>
      </w:r>
    </w:p>
    <w:p w:rsidR="00842049" w:rsidRDefault="00A87762" w:rsidP="00842049">
      <w:r>
        <w:t>Since</w:t>
      </w:r>
      <w:r w:rsidR="00842049">
        <w:t xml:space="preserve"> April last year, the ABC has been running an audio description trial on its iView online catch-up service.</w:t>
      </w:r>
      <w:r>
        <w:t xml:space="preserve"> The trial was set to run for 15 months</w:t>
      </w:r>
      <w:r w:rsidR="00604CB0">
        <w:t xml:space="preserve"> and will be finishing shortly</w:t>
      </w:r>
      <w:r>
        <w:t>.</w:t>
      </w:r>
      <w:r w:rsidR="00842049">
        <w:t xml:space="preserve"> In a recent development, The Greens party has called for</w:t>
      </w:r>
      <w:r w:rsidR="00604CB0">
        <w:t xml:space="preserve"> </w:t>
      </w:r>
      <w:hyperlink r:id="rId5" w:history="1">
        <w:r w:rsidR="00604CB0" w:rsidRPr="00604CB0">
          <w:rPr>
            <w:rStyle w:val="Hyperlink"/>
          </w:rPr>
          <w:t>audio description to be made permanent</w:t>
        </w:r>
      </w:hyperlink>
      <w:r w:rsidR="00604CB0">
        <w:t xml:space="preserve"> on</w:t>
      </w:r>
      <w:r w:rsidR="00842049">
        <w:t xml:space="preserve"> </w:t>
      </w:r>
      <w:r w:rsidR="00842049" w:rsidRPr="00604CB0">
        <w:t>ABC iView</w:t>
      </w:r>
      <w:r w:rsidR="00842049">
        <w:t>. This is a positive step in increasing access to content and information for people who are blind or vision-impaired.</w:t>
      </w:r>
    </w:p>
    <w:p w:rsidR="00842049" w:rsidRDefault="00A87762" w:rsidP="00842049">
      <w:r>
        <w:t xml:space="preserve">The iView trial has been of benefit to many consumers who are blind or vision impaired. </w:t>
      </w:r>
      <w:r w:rsidR="00842049">
        <w:t>ACCAN welcomes the Greens party support for audio description on iView</w:t>
      </w:r>
      <w:r>
        <w:t xml:space="preserve"> and their commitment to develop an action plan to introduce audio description more broadly</w:t>
      </w:r>
      <w:r w:rsidR="00842049">
        <w:t>.</w:t>
      </w:r>
    </w:p>
    <w:p w:rsidR="00842049" w:rsidRDefault="00842049" w:rsidP="00842049">
      <w:r>
        <w:t>While audio description on online catch-up services and streaming services</w:t>
      </w:r>
      <w:r w:rsidR="00A87762">
        <w:t xml:space="preserve"> (such as </w:t>
      </w:r>
      <w:hyperlink r:id="rId6" w:history="1">
        <w:r w:rsidR="00A87762" w:rsidRPr="00751097">
          <w:rPr>
            <w:rStyle w:val="Hyperlink"/>
          </w:rPr>
          <w:t>Ne</w:t>
        </w:r>
        <w:r w:rsidR="00A87762" w:rsidRPr="00751097">
          <w:rPr>
            <w:rStyle w:val="Hyperlink"/>
          </w:rPr>
          <w:t>t</w:t>
        </w:r>
        <w:r w:rsidR="00A87762" w:rsidRPr="00751097">
          <w:rPr>
            <w:rStyle w:val="Hyperlink"/>
          </w:rPr>
          <w:t>flix</w:t>
        </w:r>
      </w:hyperlink>
      <w:bookmarkStart w:id="0" w:name="_GoBack"/>
      <w:r w:rsidR="00A87762" w:rsidRPr="00D90E6D">
        <w:rPr>
          <w:rStyle w:val="Hyperlink"/>
          <w:color w:val="auto"/>
          <w:u w:val="none"/>
        </w:rPr>
        <w:t>)</w:t>
      </w:r>
      <w:bookmarkEnd w:id="0"/>
      <w:r>
        <w:t xml:space="preserve"> is a positive step for consumers, an internet connection is required to access these. Not all consumers have access to the internet. Because of this</w:t>
      </w:r>
      <w:r w:rsidR="00A87762">
        <w:t>,</w:t>
      </w:r>
      <w:r>
        <w:t xml:space="preserve"> ACCAN </w:t>
      </w:r>
      <w:r w:rsidR="00A87762">
        <w:t>maintains that</w:t>
      </w:r>
      <w:r>
        <w:t xml:space="preserve"> audio description </w:t>
      </w:r>
      <w:r w:rsidR="00A87762">
        <w:t xml:space="preserve">should be </w:t>
      </w:r>
      <w:r>
        <w:t xml:space="preserve">available on free-to-air TV so that </w:t>
      </w:r>
      <w:r w:rsidR="00A87762">
        <w:t>the maximum number of consumers who are blind or vision impaired can access the service</w:t>
      </w:r>
      <w:r>
        <w:t>.</w:t>
      </w:r>
    </w:p>
    <w:p w:rsidR="00604CB0" w:rsidRDefault="00842049" w:rsidP="00842049">
      <w:r>
        <w:t xml:space="preserve">ACCAN’s </w:t>
      </w:r>
      <w:hyperlink r:id="rId7" w:history="1">
        <w:r w:rsidRPr="00B23EC5">
          <w:rPr>
            <w:rStyle w:val="Hyperlink"/>
          </w:rPr>
          <w:t>Accessible programming on TV</w:t>
        </w:r>
      </w:hyperlink>
      <w:r>
        <w:t xml:space="preserve"> policy position </w:t>
      </w:r>
      <w:r w:rsidR="00A87762">
        <w:t xml:space="preserve">also </w:t>
      </w:r>
      <w:r>
        <w:t xml:space="preserve">calls for amendments to be made to the Broadcasting Services Act to </w:t>
      </w:r>
      <w:r w:rsidR="00A87762">
        <w:t>expand</w:t>
      </w:r>
      <w:r>
        <w:t xml:space="preserve"> </w:t>
      </w:r>
      <w:r w:rsidRPr="00B23EC5">
        <w:t xml:space="preserve">the current ‘primary channel’ captioning quotas to cover all </w:t>
      </w:r>
      <w:r>
        <w:t>free-to-air</w:t>
      </w:r>
      <w:r w:rsidRPr="00B23EC5">
        <w:t xml:space="preserve"> channels.</w:t>
      </w:r>
      <w:r>
        <w:t xml:space="preserve"> Improved accessible programming on free-to-air TV will mean equal access to entertainment content and information f</w:t>
      </w:r>
      <w:r w:rsidR="00A87762">
        <w:t>or consumers wit</w:t>
      </w:r>
      <w:r w:rsidR="00604CB0">
        <w:t>h a disability.</w:t>
      </w:r>
    </w:p>
    <w:p w:rsidR="00842049" w:rsidRDefault="00604CB0" w:rsidP="00842049">
      <w:r>
        <w:t xml:space="preserve">ACCAN has been calling for more accessible programming for some time now. </w:t>
      </w:r>
      <w:r w:rsidR="00842049">
        <w:t xml:space="preserve">In May, following the announcement of the Federal Budget, ACCAN called for the free-to-air networks to </w:t>
      </w:r>
      <w:hyperlink r:id="rId8" w:history="1">
        <w:r w:rsidR="00842049" w:rsidRPr="005643B2">
          <w:rPr>
            <w:rStyle w:val="Hyperlink"/>
          </w:rPr>
          <w:t>fund more accessible programming on TV</w:t>
        </w:r>
      </w:hyperlink>
      <w:r w:rsidR="00842049">
        <w:t xml:space="preserve"> after their broadcast licence fees were reduced by 25 per cent.</w:t>
      </w:r>
    </w:p>
    <w:p w:rsidR="00842049" w:rsidRPr="00842049" w:rsidRDefault="00842049" w:rsidP="00842049">
      <w:pPr>
        <w:rPr>
          <w:b/>
        </w:rPr>
      </w:pPr>
    </w:p>
    <w:sectPr w:rsidR="00842049" w:rsidRPr="00842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49"/>
    <w:rsid w:val="00045E63"/>
    <w:rsid w:val="00141619"/>
    <w:rsid w:val="00432585"/>
    <w:rsid w:val="00503CCE"/>
    <w:rsid w:val="00604CB0"/>
    <w:rsid w:val="00842049"/>
    <w:rsid w:val="00A87762"/>
    <w:rsid w:val="00D9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20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0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20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0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an.org.au/our-work/1218-free-to-air-accessibility-rele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can.org.au/election-2016/election-issues/1233-accessible-programming-on-t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ralegal.org/featured/netflix-enhance-access-customers-blind/?utm_source=newsletter_41&amp;utm_medium=email&amp;utm_campaign=webnews329" TargetMode="External"/><Relationship Id="rId5" Type="http://schemas.openxmlformats.org/officeDocument/2006/relationships/hyperlink" Target="http://greens.org.au/initiatives/wa/audio-descrip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3</cp:revision>
  <cp:lastPrinted>2016-06-02T01:45:00Z</cp:lastPrinted>
  <dcterms:created xsi:type="dcterms:W3CDTF">2016-06-02T01:38:00Z</dcterms:created>
  <dcterms:modified xsi:type="dcterms:W3CDTF">2016-06-02T01:55:00Z</dcterms:modified>
</cp:coreProperties>
</file>