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6C6" w:rsidRPr="00B27D99" w:rsidRDefault="002C6CCB" w:rsidP="00B27D99">
      <w:pPr>
        <w:pStyle w:val="Heading1"/>
        <w:spacing w:before="0" w:after="240"/>
        <w:rPr>
          <w:rFonts w:asciiTheme="minorHAnsi" w:hAnsiTheme="minorHAnsi"/>
          <w:b w:val="0"/>
          <w:color w:val="auto"/>
          <w:sz w:val="34"/>
          <w:szCs w:val="34"/>
        </w:rPr>
      </w:pPr>
      <w:r>
        <w:rPr>
          <w:rFonts w:asciiTheme="minorHAnsi" w:hAnsiTheme="minorHAnsi"/>
          <w:b w:val="0"/>
          <w:color w:val="auto"/>
          <w:sz w:val="34"/>
          <w:szCs w:val="34"/>
        </w:rPr>
        <w:t>Phone and internet tips for the holidays</w:t>
      </w:r>
    </w:p>
    <w:p w:rsidR="00BB3D9D" w:rsidRDefault="003A03E3" w:rsidP="007B6D91">
      <w:r>
        <w:t xml:space="preserve">With many people travelling or taking time off over the holidays, </w:t>
      </w:r>
      <w:r w:rsidR="006877B4" w:rsidRPr="006877B4">
        <w:t>we thought we’d share some tips to help you keep track of your data usage, use your phone overseas and get issues resolved.</w:t>
      </w:r>
    </w:p>
    <w:p w:rsidR="003A03E3" w:rsidRPr="00B27D99" w:rsidRDefault="003A03E3" w:rsidP="003A03E3">
      <w:pPr>
        <w:pStyle w:val="Heading2"/>
        <w:tabs>
          <w:tab w:val="left" w:pos="1705"/>
        </w:tabs>
        <w:spacing w:after="240"/>
        <w:rPr>
          <w:rFonts w:asciiTheme="minorHAnsi" w:hAnsiTheme="minorHAnsi"/>
          <w:color w:val="auto"/>
        </w:rPr>
      </w:pPr>
      <w:r>
        <w:rPr>
          <w:rFonts w:asciiTheme="minorHAnsi" w:hAnsiTheme="minorHAnsi"/>
          <w:color w:val="auto"/>
        </w:rPr>
        <w:t>Mobile</w:t>
      </w:r>
    </w:p>
    <w:p w:rsidR="002C6CCB" w:rsidRDefault="003A03E3" w:rsidP="003A03E3">
      <w:r>
        <w:t xml:space="preserve">If you are travelling locally you may be more reliant on your smartphone and you might find your data allowance getting used up more quickly. Check out our tip sheet on </w:t>
      </w:r>
      <w:hyperlink r:id="rId8" w:history="1">
        <w:r w:rsidRPr="003A03E3">
          <w:rPr>
            <w:rStyle w:val="Hyperlink"/>
          </w:rPr>
          <w:t>how to use less data on your smartphone</w:t>
        </w:r>
      </w:hyperlink>
      <w:r>
        <w:t xml:space="preserve"> and our blog on </w:t>
      </w:r>
      <w:hyperlink r:id="rId9" w:history="1">
        <w:r w:rsidRPr="003A03E3">
          <w:rPr>
            <w:rStyle w:val="Hyperlink"/>
          </w:rPr>
          <w:t>how much excess data will cost you</w:t>
        </w:r>
      </w:hyperlink>
      <w:r>
        <w:t>.</w:t>
      </w:r>
    </w:p>
    <w:p w:rsidR="003A03E3" w:rsidRDefault="003A03E3" w:rsidP="003A03E3">
      <w:r>
        <w:t xml:space="preserve">If you are travelling overseas and want to use your mobile, you have some options </w:t>
      </w:r>
      <w:r w:rsidR="00F739C1">
        <w:t>to</w:t>
      </w:r>
      <w:r>
        <w:t xml:space="preserve"> consider. Look at our tip sheet on </w:t>
      </w:r>
      <w:hyperlink r:id="rId10" w:history="1">
        <w:r w:rsidRPr="003A03E3">
          <w:rPr>
            <w:rStyle w:val="Hyperlink"/>
          </w:rPr>
          <w:t>global roaming options</w:t>
        </w:r>
      </w:hyperlink>
      <w:r>
        <w:t xml:space="preserve"> for more information.</w:t>
      </w:r>
    </w:p>
    <w:p w:rsidR="005C7786" w:rsidRDefault="00F739C1" w:rsidP="003A03E3">
      <w:r>
        <w:t>A</w:t>
      </w:r>
      <w:r w:rsidR="005C7786">
        <w:t xml:space="preserve"> lot of people are finding unexpected third party charges on their phone bills. It is important to always check your phone bills for any extra charges. If you find third party charges on your phone bill, </w:t>
      </w:r>
      <w:hyperlink r:id="rId11" w:history="1">
        <w:r w:rsidR="005C7786" w:rsidRPr="005C7786">
          <w:rPr>
            <w:rStyle w:val="Hyperlink"/>
          </w:rPr>
          <w:t>follow these steps</w:t>
        </w:r>
      </w:hyperlink>
      <w:r w:rsidR="005C7786">
        <w:t xml:space="preserve"> to unsubscribe, block them and get a refund.</w:t>
      </w:r>
    </w:p>
    <w:p w:rsidR="003A03E3" w:rsidRPr="00B27D99" w:rsidRDefault="003A03E3" w:rsidP="003A03E3">
      <w:pPr>
        <w:pStyle w:val="Heading2"/>
        <w:tabs>
          <w:tab w:val="left" w:pos="1705"/>
        </w:tabs>
        <w:spacing w:after="240"/>
        <w:rPr>
          <w:rFonts w:asciiTheme="minorHAnsi" w:hAnsiTheme="minorHAnsi"/>
          <w:color w:val="auto"/>
        </w:rPr>
      </w:pPr>
      <w:r>
        <w:rPr>
          <w:rFonts w:asciiTheme="minorHAnsi" w:hAnsiTheme="minorHAnsi"/>
          <w:color w:val="auto"/>
        </w:rPr>
        <w:t>Internet</w:t>
      </w:r>
    </w:p>
    <w:p w:rsidR="003A03E3" w:rsidRDefault="003A03E3" w:rsidP="003A03E3">
      <w:r>
        <w:t xml:space="preserve">If your NBN switchover date is soon, check out our </w:t>
      </w:r>
      <w:hyperlink r:id="rId12" w:history="1">
        <w:r w:rsidRPr="003A03E3">
          <w:rPr>
            <w:rStyle w:val="Hyperlink"/>
          </w:rPr>
          <w:t>5 things you need to know about NBN</w:t>
        </w:r>
      </w:hyperlink>
      <w:r>
        <w:t xml:space="preserve"> tip sheet before making the switch. Read our blog on </w:t>
      </w:r>
      <w:hyperlink r:id="rId13" w:history="1">
        <w:r w:rsidRPr="005C7786">
          <w:rPr>
            <w:rStyle w:val="Hyperlink"/>
          </w:rPr>
          <w:t>picking a good value NBN plan</w:t>
        </w:r>
      </w:hyperlink>
      <w:r>
        <w:t xml:space="preserve"> for</w:t>
      </w:r>
      <w:r w:rsidR="005C7786">
        <w:t xml:space="preserve"> tips on what to look for in a plan.</w:t>
      </w:r>
    </w:p>
    <w:p w:rsidR="004E6FB1" w:rsidRDefault="004E6FB1" w:rsidP="003A03E3">
      <w:r>
        <w:t xml:space="preserve">Watch out for scam emails and malware over the holidays. Here are some tips on </w:t>
      </w:r>
      <w:hyperlink r:id="rId14" w:history="1">
        <w:r w:rsidRPr="004E6FB1">
          <w:rPr>
            <w:rStyle w:val="Hyperlink"/>
          </w:rPr>
          <w:t>avoiding phone and internet scams</w:t>
        </w:r>
      </w:hyperlink>
      <w:r>
        <w:t xml:space="preserve">. You can report scams to </w:t>
      </w:r>
      <w:hyperlink r:id="rId15" w:history="1">
        <w:r w:rsidRPr="004E6FB1">
          <w:rPr>
            <w:rStyle w:val="Hyperlink"/>
          </w:rPr>
          <w:t>Scamwatch</w:t>
        </w:r>
      </w:hyperlink>
      <w:r>
        <w:t xml:space="preserve"> or to </w:t>
      </w:r>
      <w:r w:rsidRPr="004E6FB1">
        <w:t>the</w:t>
      </w:r>
      <w:r>
        <w:t xml:space="preserve"> </w:t>
      </w:r>
      <w:hyperlink r:id="rId16" w:tgtFrame="_blank" w:tooltip="ACORN website [opens in a new window]" w:history="1">
        <w:r w:rsidRPr="004E6FB1">
          <w:rPr>
            <w:rStyle w:val="Hyperlink"/>
            <w:bCs/>
          </w:rPr>
          <w:t>Australian Cybercrime Online Reporting Network</w:t>
        </w:r>
      </w:hyperlink>
      <w:r>
        <w:t xml:space="preserve"> </w:t>
      </w:r>
      <w:r w:rsidRPr="004E6FB1">
        <w:t>(ACORN).</w:t>
      </w:r>
    </w:p>
    <w:p w:rsidR="003A03E3" w:rsidRDefault="003A03E3" w:rsidP="003A03E3">
      <w:pPr>
        <w:pStyle w:val="Heading2"/>
        <w:tabs>
          <w:tab w:val="left" w:pos="1705"/>
        </w:tabs>
        <w:spacing w:after="240"/>
        <w:rPr>
          <w:rFonts w:asciiTheme="minorHAnsi" w:hAnsiTheme="minorHAnsi"/>
          <w:color w:val="auto"/>
        </w:rPr>
      </w:pPr>
      <w:r>
        <w:rPr>
          <w:rFonts w:asciiTheme="minorHAnsi" w:hAnsiTheme="minorHAnsi"/>
          <w:color w:val="auto"/>
        </w:rPr>
        <w:t>Resolving issues</w:t>
      </w:r>
    </w:p>
    <w:p w:rsidR="003A03E3" w:rsidRDefault="005C7786" w:rsidP="003A03E3">
      <w:r>
        <w:t xml:space="preserve">If you have an issue with any of your </w:t>
      </w:r>
      <w:r w:rsidR="004E6FB1">
        <w:t xml:space="preserve">telecommunications </w:t>
      </w:r>
      <w:r>
        <w:t xml:space="preserve">services, you should first make a complaint to your provider. Our tip sheet on </w:t>
      </w:r>
      <w:hyperlink r:id="rId17" w:history="1">
        <w:r w:rsidRPr="005C7786">
          <w:rPr>
            <w:rStyle w:val="Hyperlink"/>
          </w:rPr>
          <w:t>making a complaint</w:t>
        </w:r>
      </w:hyperlink>
      <w:r>
        <w:t xml:space="preserve"> will give you helpful tips </w:t>
      </w:r>
      <w:r w:rsidR="004E6FB1">
        <w:t xml:space="preserve">on how </w:t>
      </w:r>
      <w:r>
        <w:t xml:space="preserve">to do this. If you experience any outages, our tip sheet </w:t>
      </w:r>
      <w:hyperlink r:id="rId18" w:history="1">
        <w:r w:rsidRPr="005C7786">
          <w:rPr>
            <w:rStyle w:val="Hyperlink"/>
          </w:rPr>
          <w:t>on claiming compensation</w:t>
        </w:r>
      </w:hyperlink>
      <w:r>
        <w:t xml:space="preserve"> might be helpful.</w:t>
      </w:r>
    </w:p>
    <w:p w:rsidR="00457FE7" w:rsidRDefault="005C7786" w:rsidP="00457FE7">
      <w:r>
        <w:t xml:space="preserve">If you cannot resolve the issue with your provider, you should take your complaint to the </w:t>
      </w:r>
      <w:hyperlink r:id="rId19" w:history="1">
        <w:r w:rsidRPr="005C7786">
          <w:rPr>
            <w:rStyle w:val="Hyperlink"/>
          </w:rPr>
          <w:t>Telecommunications Industry Ombudsman</w:t>
        </w:r>
      </w:hyperlink>
      <w:r>
        <w:t xml:space="preserve"> (TIO). </w:t>
      </w:r>
      <w:r w:rsidR="00AE1F01">
        <w:t>Remember, you must first complain to your provider before going to the TIO.</w:t>
      </w:r>
    </w:p>
    <w:p w:rsidR="00241AC6" w:rsidRDefault="00241AC6" w:rsidP="00241AC6">
      <w:pPr>
        <w:pStyle w:val="Heading2"/>
        <w:tabs>
          <w:tab w:val="left" w:pos="1705"/>
        </w:tabs>
        <w:spacing w:after="240"/>
        <w:rPr>
          <w:rFonts w:asciiTheme="minorHAnsi" w:hAnsiTheme="minorHAnsi"/>
          <w:color w:val="auto"/>
        </w:rPr>
      </w:pPr>
      <w:r>
        <w:rPr>
          <w:rFonts w:asciiTheme="minorHAnsi" w:hAnsiTheme="minorHAnsi"/>
          <w:color w:val="auto"/>
        </w:rPr>
        <w:t>Useful links</w:t>
      </w:r>
    </w:p>
    <w:p w:rsidR="00241AC6" w:rsidRDefault="00241AC6" w:rsidP="00241AC6">
      <w:pPr>
        <w:pStyle w:val="ListParagraph"/>
        <w:numPr>
          <w:ilvl w:val="0"/>
          <w:numId w:val="3"/>
        </w:numPr>
      </w:pPr>
      <w:r>
        <w:t xml:space="preserve">Stay Smart Online has published blogs on </w:t>
      </w:r>
      <w:hyperlink r:id="rId20" w:history="1">
        <w:r w:rsidRPr="00241AC6">
          <w:rPr>
            <w:rStyle w:val="Hyperlink"/>
          </w:rPr>
          <w:t>shopping safely online</w:t>
        </w:r>
      </w:hyperlink>
      <w:r>
        <w:t xml:space="preserve">, </w:t>
      </w:r>
      <w:hyperlink r:id="rId21" w:history="1">
        <w:r w:rsidRPr="00241AC6">
          <w:rPr>
            <w:rStyle w:val="Hyperlink"/>
          </w:rPr>
          <w:t>avoiding scams</w:t>
        </w:r>
      </w:hyperlink>
      <w:r>
        <w:t xml:space="preserve">, </w:t>
      </w:r>
      <w:hyperlink r:id="rId22" w:history="1">
        <w:r w:rsidRPr="00241AC6">
          <w:rPr>
            <w:rStyle w:val="Hyperlink"/>
          </w:rPr>
          <w:t xml:space="preserve">staying </w:t>
        </w:r>
        <w:proofErr w:type="spellStart"/>
        <w:r w:rsidRPr="00241AC6">
          <w:rPr>
            <w:rStyle w:val="Hyperlink"/>
          </w:rPr>
          <w:t>cybersafe</w:t>
        </w:r>
        <w:proofErr w:type="spellEnd"/>
        <w:r w:rsidRPr="00241AC6">
          <w:rPr>
            <w:rStyle w:val="Hyperlink"/>
          </w:rPr>
          <w:t xml:space="preserve"> while travelling</w:t>
        </w:r>
      </w:hyperlink>
      <w:r>
        <w:t xml:space="preserve"> and </w:t>
      </w:r>
      <w:hyperlink r:id="rId23" w:history="1">
        <w:r w:rsidRPr="00241AC6">
          <w:rPr>
            <w:rStyle w:val="Hyperlink"/>
          </w:rPr>
          <w:t>what to do if you get scammed</w:t>
        </w:r>
      </w:hyperlink>
      <w:r>
        <w:t>.</w:t>
      </w:r>
    </w:p>
    <w:p w:rsidR="00241AC6" w:rsidRPr="00457FE7" w:rsidRDefault="00241AC6" w:rsidP="00241AC6">
      <w:pPr>
        <w:pStyle w:val="ListParagraph"/>
        <w:numPr>
          <w:ilvl w:val="0"/>
          <w:numId w:val="3"/>
        </w:numPr>
      </w:pPr>
      <w:r>
        <w:lastRenderedPageBreak/>
        <w:t xml:space="preserve">The ACCC </w:t>
      </w:r>
      <w:hyperlink r:id="rId24" w:history="1">
        <w:r w:rsidRPr="00241AC6">
          <w:rPr>
            <w:rStyle w:val="Hyperlink"/>
          </w:rPr>
          <w:t>has warned co</w:t>
        </w:r>
        <w:bookmarkStart w:id="0" w:name="_GoBack"/>
        <w:bookmarkEnd w:id="0"/>
        <w:r w:rsidRPr="00241AC6">
          <w:rPr>
            <w:rStyle w:val="Hyperlink"/>
          </w:rPr>
          <w:t>nsumers</w:t>
        </w:r>
      </w:hyperlink>
      <w:r>
        <w:t xml:space="preserve"> about travel scams, online shopping scams and parcel delivery scams.</w:t>
      </w:r>
    </w:p>
    <w:sectPr w:rsidR="00241AC6" w:rsidRPr="00457FE7" w:rsidSect="0091228B">
      <w:headerReference w:type="first" r:id="rId25"/>
      <w:pgSz w:w="11906" w:h="16838"/>
      <w:pgMar w:top="114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E7" w:rsidRDefault="00457FE7" w:rsidP="000A5D25">
      <w:pPr>
        <w:spacing w:after="0" w:line="240" w:lineRule="auto"/>
      </w:pPr>
      <w:r>
        <w:separator/>
      </w:r>
    </w:p>
  </w:endnote>
  <w:endnote w:type="continuationSeparator" w:id="0">
    <w:p w:rsidR="00457FE7" w:rsidRDefault="00457FE7" w:rsidP="000A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E7" w:rsidRDefault="00457FE7" w:rsidP="000A5D25">
      <w:pPr>
        <w:spacing w:after="0" w:line="240" w:lineRule="auto"/>
      </w:pPr>
      <w:r>
        <w:separator/>
      </w:r>
    </w:p>
  </w:footnote>
  <w:footnote w:type="continuationSeparator" w:id="0">
    <w:p w:rsidR="00457FE7" w:rsidRDefault="00457FE7" w:rsidP="000A5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061" w:rsidRDefault="004F2061" w:rsidP="0091228B">
    <w:pPr>
      <w:pStyle w:val="Header"/>
      <w:jc w:val="right"/>
    </w:pPr>
    <w:r>
      <w:rPr>
        <w:noProof/>
        <w:lang w:eastAsia="en-AU"/>
      </w:rPr>
      <w:drawing>
        <wp:anchor distT="0" distB="0" distL="114300" distR="114300" simplePos="0" relativeHeight="251659264" behindDoc="1" locked="0" layoutInCell="1" allowOverlap="1" wp14:anchorId="3AB1B9FF" wp14:editId="4F395044">
          <wp:simplePos x="0" y="0"/>
          <wp:positionH relativeFrom="column">
            <wp:posOffset>3708400</wp:posOffset>
          </wp:positionH>
          <wp:positionV relativeFrom="paragraph">
            <wp:posOffset>-113665</wp:posOffset>
          </wp:positionV>
          <wp:extent cx="2030095" cy="117665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 D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095" cy="1176655"/>
                  </a:xfrm>
                  <a:prstGeom prst="rect">
                    <a:avLst/>
                  </a:prstGeom>
                </pic:spPr>
              </pic:pic>
            </a:graphicData>
          </a:graphic>
          <wp14:sizeRelH relativeFrom="margin">
            <wp14:pctWidth>0</wp14:pctWidth>
          </wp14:sizeRelH>
          <wp14:sizeRelV relativeFrom="margin">
            <wp14:pctHeight>0</wp14:pctHeight>
          </wp14:sizeRelV>
        </wp:anchor>
      </w:drawing>
    </w:r>
  </w:p>
  <w:p w:rsidR="004F2061" w:rsidRDefault="004F2061" w:rsidP="0091228B">
    <w:pPr>
      <w:pStyle w:val="Header"/>
      <w:jc w:val="right"/>
    </w:pPr>
  </w:p>
  <w:p w:rsidR="004F2061" w:rsidRDefault="004F2061" w:rsidP="0091228B">
    <w:pPr>
      <w:pStyle w:val="Header"/>
      <w:jc w:val="right"/>
    </w:pPr>
  </w:p>
  <w:p w:rsidR="004F2061" w:rsidRDefault="004F2061" w:rsidP="0091228B">
    <w:pPr>
      <w:pStyle w:val="Header"/>
      <w:jc w:val="right"/>
    </w:pPr>
  </w:p>
  <w:p w:rsidR="004F2061" w:rsidRDefault="004F2061" w:rsidP="0091228B">
    <w:pPr>
      <w:pStyle w:val="Header"/>
      <w:jc w:val="right"/>
    </w:pPr>
  </w:p>
  <w:p w:rsidR="004F2061" w:rsidRPr="0091228B" w:rsidRDefault="004F2061" w:rsidP="0091228B">
    <w:pPr>
      <w:pStyle w:val="Title"/>
      <w:rPr>
        <w:lang w:val="en-AU"/>
      </w:rPr>
    </w:pPr>
    <w:r>
      <w:rPr>
        <w:lang w:val="en-AU"/>
      </w:rPr>
      <w:t>Hot issues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76357"/>
    <w:multiLevelType w:val="hybridMultilevel"/>
    <w:tmpl w:val="9E128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B993E01"/>
    <w:multiLevelType w:val="hybridMultilevel"/>
    <w:tmpl w:val="E1226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074ED9"/>
    <w:multiLevelType w:val="hybridMultilevel"/>
    <w:tmpl w:val="3E0E1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E7"/>
    <w:rsid w:val="000474CD"/>
    <w:rsid w:val="000A5D25"/>
    <w:rsid w:val="000B267E"/>
    <w:rsid w:val="00141619"/>
    <w:rsid w:val="00214976"/>
    <w:rsid w:val="00241AC6"/>
    <w:rsid w:val="002618C8"/>
    <w:rsid w:val="002A467D"/>
    <w:rsid w:val="002C6CCB"/>
    <w:rsid w:val="00344D19"/>
    <w:rsid w:val="003A03E3"/>
    <w:rsid w:val="004426B3"/>
    <w:rsid w:val="00457FE7"/>
    <w:rsid w:val="004E6FB1"/>
    <w:rsid w:val="004F2061"/>
    <w:rsid w:val="00503CCE"/>
    <w:rsid w:val="005C335A"/>
    <w:rsid w:val="005C7786"/>
    <w:rsid w:val="006877B4"/>
    <w:rsid w:val="006B7E01"/>
    <w:rsid w:val="006D26C6"/>
    <w:rsid w:val="007B6D91"/>
    <w:rsid w:val="0091228B"/>
    <w:rsid w:val="00A36AAC"/>
    <w:rsid w:val="00AE1F01"/>
    <w:rsid w:val="00B01DEC"/>
    <w:rsid w:val="00B27D99"/>
    <w:rsid w:val="00B96E4C"/>
    <w:rsid w:val="00BB3D9D"/>
    <w:rsid w:val="00E06E14"/>
    <w:rsid w:val="00F21711"/>
    <w:rsid w:val="00F739C1"/>
    <w:rsid w:val="00FE6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E7"/>
  </w:style>
  <w:style w:type="paragraph" w:styleId="Heading1">
    <w:name w:val="heading 1"/>
    <w:basedOn w:val="Normal"/>
    <w:next w:val="Normal"/>
    <w:link w:val="Heading1Char"/>
    <w:uiPriority w:val="9"/>
    <w:qFormat/>
    <w:rsid w:val="00457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7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F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FE7"/>
    <w:pPr>
      <w:ind w:left="720"/>
      <w:contextualSpacing/>
    </w:pPr>
  </w:style>
  <w:style w:type="character" w:styleId="Hyperlink">
    <w:name w:val="Hyperlink"/>
    <w:basedOn w:val="DefaultParagraphFont"/>
    <w:uiPriority w:val="99"/>
    <w:unhideWhenUsed/>
    <w:rsid w:val="006D26C6"/>
    <w:rPr>
      <w:color w:val="0000FF" w:themeColor="hyperlink"/>
      <w:u w:val="single"/>
    </w:rPr>
  </w:style>
  <w:style w:type="character" w:customStyle="1" w:styleId="Heading1Char">
    <w:name w:val="Heading 1 Char"/>
    <w:basedOn w:val="DefaultParagraphFont"/>
    <w:link w:val="Heading1"/>
    <w:uiPriority w:val="9"/>
    <w:rsid w:val="00457FE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25"/>
    <w:rPr>
      <w:rFonts w:ascii="Tahoma" w:hAnsi="Tahoma" w:cs="Tahoma"/>
      <w:sz w:val="16"/>
      <w:szCs w:val="16"/>
    </w:rPr>
  </w:style>
  <w:style w:type="paragraph" w:styleId="Header">
    <w:name w:val="header"/>
    <w:basedOn w:val="Normal"/>
    <w:link w:val="HeaderChar"/>
    <w:uiPriority w:val="99"/>
    <w:unhideWhenUsed/>
    <w:rsid w:val="000A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25"/>
  </w:style>
  <w:style w:type="paragraph" w:styleId="Footer">
    <w:name w:val="footer"/>
    <w:basedOn w:val="Normal"/>
    <w:link w:val="FooterChar"/>
    <w:uiPriority w:val="99"/>
    <w:unhideWhenUsed/>
    <w:rsid w:val="000A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25"/>
  </w:style>
  <w:style w:type="paragraph" w:styleId="Title">
    <w:name w:val="Title"/>
    <w:aliases w:val="Tip Sheet"/>
    <w:basedOn w:val="Normal"/>
    <w:next w:val="Normal"/>
    <w:link w:val="TitleChar"/>
    <w:qFormat/>
    <w:rsid w:val="00457FE7"/>
    <w:pPr>
      <w:spacing w:before="100" w:beforeAutospacing="1" w:after="120" w:afterAutospacing="1" w:line="240" w:lineRule="auto"/>
      <w:contextualSpacing/>
    </w:pPr>
    <w:rPr>
      <w:rFonts w:ascii="Calibri" w:eastAsiaTheme="majorEastAsia" w:hAnsi="Calibri" w:cstheme="majorBidi"/>
      <w:b/>
      <w:color w:val="44C8F5"/>
      <w:spacing w:val="5"/>
      <w:kern w:val="28"/>
      <w:sz w:val="44"/>
      <w:szCs w:val="52"/>
      <w:lang w:val="en-GB"/>
    </w:rPr>
  </w:style>
  <w:style w:type="character" w:customStyle="1" w:styleId="TitleChar">
    <w:name w:val="Title Char"/>
    <w:aliases w:val="Tip Sheet Char"/>
    <w:basedOn w:val="DefaultParagraphFont"/>
    <w:link w:val="Title"/>
    <w:rsid w:val="00457FE7"/>
    <w:rPr>
      <w:rFonts w:ascii="Calibri" w:eastAsiaTheme="majorEastAsia" w:hAnsi="Calibri" w:cstheme="majorBidi"/>
      <w:b/>
      <w:color w:val="44C8F5"/>
      <w:spacing w:val="5"/>
      <w:kern w:val="28"/>
      <w:sz w:val="44"/>
      <w:szCs w:val="52"/>
      <w:lang w:val="en-GB"/>
    </w:rPr>
  </w:style>
  <w:style w:type="character" w:customStyle="1" w:styleId="Heading2Char">
    <w:name w:val="Heading 2 Char"/>
    <w:basedOn w:val="DefaultParagraphFont"/>
    <w:link w:val="Heading2"/>
    <w:uiPriority w:val="9"/>
    <w:semiHidden/>
    <w:rsid w:val="00457F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7FE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E1F01"/>
    <w:rPr>
      <w:sz w:val="16"/>
      <w:szCs w:val="16"/>
    </w:rPr>
  </w:style>
  <w:style w:type="paragraph" w:styleId="CommentText">
    <w:name w:val="annotation text"/>
    <w:basedOn w:val="Normal"/>
    <w:link w:val="CommentTextChar"/>
    <w:uiPriority w:val="99"/>
    <w:semiHidden/>
    <w:unhideWhenUsed/>
    <w:rsid w:val="00AE1F01"/>
    <w:pPr>
      <w:spacing w:line="240" w:lineRule="auto"/>
    </w:pPr>
    <w:rPr>
      <w:sz w:val="20"/>
      <w:szCs w:val="20"/>
    </w:rPr>
  </w:style>
  <w:style w:type="character" w:customStyle="1" w:styleId="CommentTextChar">
    <w:name w:val="Comment Text Char"/>
    <w:basedOn w:val="DefaultParagraphFont"/>
    <w:link w:val="CommentText"/>
    <w:uiPriority w:val="99"/>
    <w:semiHidden/>
    <w:rsid w:val="00AE1F01"/>
    <w:rPr>
      <w:sz w:val="20"/>
      <w:szCs w:val="20"/>
    </w:rPr>
  </w:style>
  <w:style w:type="paragraph" w:styleId="CommentSubject">
    <w:name w:val="annotation subject"/>
    <w:basedOn w:val="CommentText"/>
    <w:next w:val="CommentText"/>
    <w:link w:val="CommentSubjectChar"/>
    <w:uiPriority w:val="99"/>
    <w:semiHidden/>
    <w:unhideWhenUsed/>
    <w:rsid w:val="00AE1F01"/>
    <w:rPr>
      <w:b/>
      <w:bCs/>
    </w:rPr>
  </w:style>
  <w:style w:type="character" w:customStyle="1" w:styleId="CommentSubjectChar">
    <w:name w:val="Comment Subject Char"/>
    <w:basedOn w:val="CommentTextChar"/>
    <w:link w:val="CommentSubject"/>
    <w:uiPriority w:val="99"/>
    <w:semiHidden/>
    <w:rsid w:val="00AE1F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E7"/>
  </w:style>
  <w:style w:type="paragraph" w:styleId="Heading1">
    <w:name w:val="heading 1"/>
    <w:basedOn w:val="Normal"/>
    <w:next w:val="Normal"/>
    <w:link w:val="Heading1Char"/>
    <w:uiPriority w:val="9"/>
    <w:qFormat/>
    <w:rsid w:val="00457F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7F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F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FE7"/>
    <w:pPr>
      <w:ind w:left="720"/>
      <w:contextualSpacing/>
    </w:pPr>
  </w:style>
  <w:style w:type="character" w:styleId="Hyperlink">
    <w:name w:val="Hyperlink"/>
    <w:basedOn w:val="DefaultParagraphFont"/>
    <w:uiPriority w:val="99"/>
    <w:unhideWhenUsed/>
    <w:rsid w:val="006D26C6"/>
    <w:rPr>
      <w:color w:val="0000FF" w:themeColor="hyperlink"/>
      <w:u w:val="single"/>
    </w:rPr>
  </w:style>
  <w:style w:type="character" w:customStyle="1" w:styleId="Heading1Char">
    <w:name w:val="Heading 1 Char"/>
    <w:basedOn w:val="DefaultParagraphFont"/>
    <w:link w:val="Heading1"/>
    <w:uiPriority w:val="9"/>
    <w:rsid w:val="00457FE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D25"/>
    <w:rPr>
      <w:rFonts w:ascii="Tahoma" w:hAnsi="Tahoma" w:cs="Tahoma"/>
      <w:sz w:val="16"/>
      <w:szCs w:val="16"/>
    </w:rPr>
  </w:style>
  <w:style w:type="paragraph" w:styleId="Header">
    <w:name w:val="header"/>
    <w:basedOn w:val="Normal"/>
    <w:link w:val="HeaderChar"/>
    <w:uiPriority w:val="99"/>
    <w:unhideWhenUsed/>
    <w:rsid w:val="000A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D25"/>
  </w:style>
  <w:style w:type="paragraph" w:styleId="Footer">
    <w:name w:val="footer"/>
    <w:basedOn w:val="Normal"/>
    <w:link w:val="FooterChar"/>
    <w:uiPriority w:val="99"/>
    <w:unhideWhenUsed/>
    <w:rsid w:val="000A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D25"/>
  </w:style>
  <w:style w:type="paragraph" w:styleId="Title">
    <w:name w:val="Title"/>
    <w:aliases w:val="Tip Sheet"/>
    <w:basedOn w:val="Normal"/>
    <w:next w:val="Normal"/>
    <w:link w:val="TitleChar"/>
    <w:qFormat/>
    <w:rsid w:val="00457FE7"/>
    <w:pPr>
      <w:spacing w:before="100" w:beforeAutospacing="1" w:after="120" w:afterAutospacing="1" w:line="240" w:lineRule="auto"/>
      <w:contextualSpacing/>
    </w:pPr>
    <w:rPr>
      <w:rFonts w:ascii="Calibri" w:eastAsiaTheme="majorEastAsia" w:hAnsi="Calibri" w:cstheme="majorBidi"/>
      <w:b/>
      <w:color w:val="44C8F5"/>
      <w:spacing w:val="5"/>
      <w:kern w:val="28"/>
      <w:sz w:val="44"/>
      <w:szCs w:val="52"/>
      <w:lang w:val="en-GB"/>
    </w:rPr>
  </w:style>
  <w:style w:type="character" w:customStyle="1" w:styleId="TitleChar">
    <w:name w:val="Title Char"/>
    <w:aliases w:val="Tip Sheet Char"/>
    <w:basedOn w:val="DefaultParagraphFont"/>
    <w:link w:val="Title"/>
    <w:rsid w:val="00457FE7"/>
    <w:rPr>
      <w:rFonts w:ascii="Calibri" w:eastAsiaTheme="majorEastAsia" w:hAnsi="Calibri" w:cstheme="majorBidi"/>
      <w:b/>
      <w:color w:val="44C8F5"/>
      <w:spacing w:val="5"/>
      <w:kern w:val="28"/>
      <w:sz w:val="44"/>
      <w:szCs w:val="52"/>
      <w:lang w:val="en-GB"/>
    </w:rPr>
  </w:style>
  <w:style w:type="character" w:customStyle="1" w:styleId="Heading2Char">
    <w:name w:val="Heading 2 Char"/>
    <w:basedOn w:val="DefaultParagraphFont"/>
    <w:link w:val="Heading2"/>
    <w:uiPriority w:val="9"/>
    <w:semiHidden/>
    <w:rsid w:val="00457F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7FE7"/>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E1F01"/>
    <w:rPr>
      <w:sz w:val="16"/>
      <w:szCs w:val="16"/>
    </w:rPr>
  </w:style>
  <w:style w:type="paragraph" w:styleId="CommentText">
    <w:name w:val="annotation text"/>
    <w:basedOn w:val="Normal"/>
    <w:link w:val="CommentTextChar"/>
    <w:uiPriority w:val="99"/>
    <w:semiHidden/>
    <w:unhideWhenUsed/>
    <w:rsid w:val="00AE1F01"/>
    <w:pPr>
      <w:spacing w:line="240" w:lineRule="auto"/>
    </w:pPr>
    <w:rPr>
      <w:sz w:val="20"/>
      <w:szCs w:val="20"/>
    </w:rPr>
  </w:style>
  <w:style w:type="character" w:customStyle="1" w:styleId="CommentTextChar">
    <w:name w:val="Comment Text Char"/>
    <w:basedOn w:val="DefaultParagraphFont"/>
    <w:link w:val="CommentText"/>
    <w:uiPriority w:val="99"/>
    <w:semiHidden/>
    <w:rsid w:val="00AE1F01"/>
    <w:rPr>
      <w:sz w:val="20"/>
      <w:szCs w:val="20"/>
    </w:rPr>
  </w:style>
  <w:style w:type="paragraph" w:styleId="CommentSubject">
    <w:name w:val="annotation subject"/>
    <w:basedOn w:val="CommentText"/>
    <w:next w:val="CommentText"/>
    <w:link w:val="CommentSubjectChar"/>
    <w:uiPriority w:val="99"/>
    <w:semiHidden/>
    <w:unhideWhenUsed/>
    <w:rsid w:val="00AE1F01"/>
    <w:rPr>
      <w:b/>
      <w:bCs/>
    </w:rPr>
  </w:style>
  <w:style w:type="character" w:customStyle="1" w:styleId="CommentSubjectChar">
    <w:name w:val="Comment Subject Char"/>
    <w:basedOn w:val="CommentTextChar"/>
    <w:link w:val="CommentSubject"/>
    <w:uiPriority w:val="99"/>
    <w:semiHidden/>
    <w:rsid w:val="00AE1F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73305">
      <w:bodyDiv w:val="1"/>
      <w:marLeft w:val="0"/>
      <w:marRight w:val="0"/>
      <w:marTop w:val="0"/>
      <w:marBottom w:val="0"/>
      <w:divBdr>
        <w:top w:val="none" w:sz="0" w:space="0" w:color="auto"/>
        <w:left w:val="none" w:sz="0" w:space="0" w:color="auto"/>
        <w:bottom w:val="none" w:sz="0" w:space="0" w:color="auto"/>
        <w:right w:val="none" w:sz="0" w:space="0" w:color="auto"/>
      </w:divBdr>
    </w:div>
    <w:div w:id="1928493703">
      <w:bodyDiv w:val="1"/>
      <w:marLeft w:val="0"/>
      <w:marRight w:val="0"/>
      <w:marTop w:val="0"/>
      <w:marBottom w:val="0"/>
      <w:divBdr>
        <w:top w:val="none" w:sz="0" w:space="0" w:color="auto"/>
        <w:left w:val="none" w:sz="0" w:space="0" w:color="auto"/>
        <w:bottom w:val="none" w:sz="0" w:space="0" w:color="auto"/>
        <w:right w:val="none" w:sz="0" w:space="0" w:color="auto"/>
      </w:divBdr>
    </w:div>
    <w:div w:id="2009480342">
      <w:bodyDiv w:val="1"/>
      <w:marLeft w:val="0"/>
      <w:marRight w:val="0"/>
      <w:marTop w:val="0"/>
      <w:marBottom w:val="0"/>
      <w:divBdr>
        <w:top w:val="none" w:sz="0" w:space="0" w:color="auto"/>
        <w:left w:val="none" w:sz="0" w:space="0" w:color="auto"/>
        <w:bottom w:val="none" w:sz="0" w:space="0" w:color="auto"/>
        <w:right w:val="none" w:sz="0" w:space="0" w:color="auto"/>
      </w:divBdr>
    </w:div>
    <w:div w:id="21262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an.org.au/tip-sheets/how-to-use-less-data-on-your-smartphone" TargetMode="External"/><Relationship Id="rId13" Type="http://schemas.openxmlformats.org/officeDocument/2006/relationships/hyperlink" Target="http://accan.org.au/broadband/picking-an-nbn-plan" TargetMode="External"/><Relationship Id="rId18" Type="http://schemas.openxmlformats.org/officeDocument/2006/relationships/hyperlink" Target="http://accan.org.au/tip-sheets/telecommunications-compensatio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staysmartonline.gov.au/news/cybercriminals-have-gift-you-christmas-open-just-click-link" TargetMode="External"/><Relationship Id="rId7" Type="http://schemas.openxmlformats.org/officeDocument/2006/relationships/endnotes" Target="endnotes.xml"/><Relationship Id="rId12" Type="http://schemas.openxmlformats.org/officeDocument/2006/relationships/hyperlink" Target="http://accan.org.au/tip-sheets/5-things-you-need-to-know-about-nbn" TargetMode="External"/><Relationship Id="rId17" Type="http://schemas.openxmlformats.org/officeDocument/2006/relationships/hyperlink" Target="http://accan.org.au/tip-sheets/how-to-make-a-complaint-that-gets-heard"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port.acorn.gov.au/" TargetMode="External"/><Relationship Id="rId20" Type="http://schemas.openxmlformats.org/officeDocument/2006/relationships/hyperlink" Target="https://www.staysmartonline.gov.au/news/shopping-safely-online-christm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can.org.au/hot-issues/1200-what-to-do-if-you-get-third-party-charges-on-your-phone-bill" TargetMode="External"/><Relationship Id="rId24" Type="http://schemas.openxmlformats.org/officeDocument/2006/relationships/hyperlink" Target="https://www.accc.gov.au/media-release/beware-opening-a-scammers-con-this-christmas" TargetMode="External"/><Relationship Id="rId5" Type="http://schemas.openxmlformats.org/officeDocument/2006/relationships/webSettings" Target="webSettings.xml"/><Relationship Id="rId15" Type="http://schemas.openxmlformats.org/officeDocument/2006/relationships/hyperlink" Target="https://www.scamwatch.gov.au/report-a-scam" TargetMode="External"/><Relationship Id="rId23" Type="http://schemas.openxmlformats.org/officeDocument/2006/relationships/hyperlink" Target="https://www.staysmartonline.gov.au/news/christmas-grinch-has-scammed-me-what-should-i-do" TargetMode="External"/><Relationship Id="rId10" Type="http://schemas.openxmlformats.org/officeDocument/2006/relationships/hyperlink" Target="http://accan.org.au/tip-sheets/travelling-overseas-with-a-mobile-phone" TargetMode="External"/><Relationship Id="rId19" Type="http://schemas.openxmlformats.org/officeDocument/2006/relationships/hyperlink" Target="https://www.tio.com.au/" TargetMode="External"/><Relationship Id="rId4" Type="http://schemas.openxmlformats.org/officeDocument/2006/relationships/settings" Target="settings.xml"/><Relationship Id="rId9" Type="http://schemas.openxmlformats.org/officeDocument/2006/relationships/hyperlink" Target="http://accan.org.au/hot-issues/963-excess-data-charges" TargetMode="External"/><Relationship Id="rId14" Type="http://schemas.openxmlformats.org/officeDocument/2006/relationships/hyperlink" Target="http://accan.org.au/tip-sheets/avoiding-phone-and-internet-scams" TargetMode="External"/><Relationship Id="rId22" Type="http://schemas.openxmlformats.org/officeDocument/2006/relationships/hyperlink" Target="https://www.staysmartonline.gov.au/news/top-5-travelling-tips-keep-you-cyber-safe-these-holiday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Sutton</dc:creator>
  <cp:lastModifiedBy>Luke Sutton</cp:lastModifiedBy>
  <cp:revision>8</cp:revision>
  <cp:lastPrinted>2017-12-12T00:34:00Z</cp:lastPrinted>
  <dcterms:created xsi:type="dcterms:W3CDTF">2017-11-23T23:36:00Z</dcterms:created>
  <dcterms:modified xsi:type="dcterms:W3CDTF">2017-12-12T00:34:00Z</dcterms:modified>
</cp:coreProperties>
</file>