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2C" w:rsidRDefault="00593A2B" w:rsidP="00593A2B">
      <w:pPr>
        <w:pStyle w:val="Heading1"/>
      </w:pPr>
      <w:r>
        <w:t>A look back at our past National Conferences</w:t>
      </w:r>
    </w:p>
    <w:p w:rsidR="00D13E0B" w:rsidRDefault="00593A2B" w:rsidP="00593A2B">
      <w:r>
        <w:t xml:space="preserve">This year, ACCAN’s </w:t>
      </w:r>
      <w:r w:rsidRPr="001D4861">
        <w:t>National Conference</w:t>
      </w:r>
      <w:r>
        <w:t xml:space="preserve"> will focus on the wide ranging issue of communications affordability. Affordability is a key</w:t>
      </w:r>
      <w:r w:rsidR="00D13E0B">
        <w:t xml:space="preserve"> focus</w:t>
      </w:r>
      <w:r>
        <w:t xml:space="preserve"> </w:t>
      </w:r>
      <w:r w:rsidR="00D13E0B">
        <w:t xml:space="preserve">area </w:t>
      </w:r>
      <w:r>
        <w:t>for ACCAN be</w:t>
      </w:r>
      <w:r w:rsidR="001D4861">
        <w:t xml:space="preserve">cause it affects all consumers. </w:t>
      </w:r>
      <w:r w:rsidR="00D13E0B">
        <w:t xml:space="preserve">For more information or to register, visit the </w:t>
      </w:r>
      <w:hyperlink r:id="rId5" w:history="1">
        <w:r w:rsidR="00D13E0B" w:rsidRPr="00D13E0B">
          <w:rPr>
            <w:rStyle w:val="Hyperlink"/>
          </w:rPr>
          <w:t>Conference website</w:t>
        </w:r>
      </w:hyperlink>
      <w:r w:rsidR="00D13E0B">
        <w:t>.</w:t>
      </w:r>
      <w:bookmarkStart w:id="0" w:name="_GoBack"/>
      <w:bookmarkEnd w:id="0"/>
    </w:p>
    <w:p w:rsidR="00593A2B" w:rsidRDefault="00593A2B" w:rsidP="00593A2B">
      <w:pPr>
        <w:rPr>
          <w:i/>
        </w:rPr>
      </w:pPr>
      <w:r>
        <w:t xml:space="preserve">With the Conference </w:t>
      </w:r>
      <w:r w:rsidR="00E67437">
        <w:t>coming up (on 1-2 September)</w:t>
      </w:r>
      <w:r>
        <w:t xml:space="preserve">, we thought we’d take a look back at our past Conferences to </w:t>
      </w:r>
      <w:r w:rsidR="00D13E0B">
        <w:t>reflect on our past achievements and show you why you should</w:t>
      </w:r>
      <w:r>
        <w:t xml:space="preserve"> attend ACCAN’s 2015 National Conference, </w:t>
      </w:r>
      <w:r>
        <w:rPr>
          <w:i/>
        </w:rPr>
        <w:t>Dollars and Bytes – Communications affordability now and tomorrow.</w:t>
      </w:r>
    </w:p>
    <w:p w:rsidR="00593A2B" w:rsidRDefault="00593A2B" w:rsidP="00593A2B">
      <w:pPr>
        <w:pStyle w:val="Heading2"/>
      </w:pPr>
      <w:r>
        <w:t xml:space="preserve">Connecting </w:t>
      </w:r>
      <w:proofErr w:type="gramStart"/>
      <w:r>
        <w:t>Today’s</w:t>
      </w:r>
      <w:proofErr w:type="gramEnd"/>
      <w:r>
        <w:t xml:space="preserve"> Consumer – 2014</w:t>
      </w:r>
    </w:p>
    <w:p w:rsidR="00593A2B" w:rsidRDefault="001D4861" w:rsidP="00593A2B">
      <w:r>
        <w:t xml:space="preserve">At </w:t>
      </w:r>
      <w:hyperlink r:id="rId6" w:history="1">
        <w:r w:rsidRPr="00E67437">
          <w:rPr>
            <w:rStyle w:val="Hyperlink"/>
          </w:rPr>
          <w:t>last year’</w:t>
        </w:r>
        <w:r w:rsidR="00FB28A6" w:rsidRPr="00E67437">
          <w:rPr>
            <w:rStyle w:val="Hyperlink"/>
          </w:rPr>
          <w:t>s Conference</w:t>
        </w:r>
      </w:hyperlink>
      <w:r w:rsidR="00FB28A6">
        <w:t>, we examined the need for all consumers to</w:t>
      </w:r>
      <w:r w:rsidR="00D13E0B">
        <w:t xml:space="preserve"> have</w:t>
      </w:r>
      <w:r w:rsidR="00FB28A6">
        <w:t xml:space="preserve"> equitable internet access so all can enjoy the benefits of competitive products and prices. We explored issues such as - </w:t>
      </w:r>
      <w:r w:rsidR="00D13E0B">
        <w:t>w</w:t>
      </w:r>
      <w:r w:rsidR="00FB28A6" w:rsidRPr="00FB28A6">
        <w:t>hen and how can every Australian connect to our broadband and mobile networks? Are we being offered truly competitive content and products? How do we ensure consumers know their rights and can act on them?</w:t>
      </w:r>
    </w:p>
    <w:p w:rsidR="00FB28A6" w:rsidRDefault="00FB28A6" w:rsidP="00593A2B">
      <w:r>
        <w:t xml:space="preserve">Our keynote speaker, Futurist Gerd Leonhard, joined us all the way from Switzerland. </w:t>
      </w:r>
      <w:hyperlink r:id="rId7" w:history="1">
        <w:proofErr w:type="spellStart"/>
        <w:r w:rsidRPr="00FB28A6">
          <w:rPr>
            <w:rStyle w:val="Hyperlink"/>
          </w:rPr>
          <w:t>Gerd’s</w:t>
        </w:r>
        <w:proofErr w:type="spellEnd"/>
        <w:r w:rsidRPr="00FB28A6">
          <w:rPr>
            <w:rStyle w:val="Hyperlink"/>
          </w:rPr>
          <w:t xml:space="preserve"> presentation</w:t>
        </w:r>
      </w:hyperlink>
      <w:r>
        <w:t xml:space="preserve"> considered consumer rights and the future of connectivity.</w:t>
      </w:r>
    </w:p>
    <w:p w:rsidR="00FB28A6" w:rsidRDefault="00FB28A6" w:rsidP="00593A2B">
      <w:r>
        <w:t xml:space="preserve">Connecting Today’s Consumer attracted a range of delegates and speakers from industry, consumer organisations and government and included sessions such as: The Privacy Catch, The Connected Small Business and the inaugural Apps </w:t>
      </w:r>
      <w:proofErr w:type="gramStart"/>
      <w:r>
        <w:t>For</w:t>
      </w:r>
      <w:proofErr w:type="gramEnd"/>
      <w:r>
        <w:t xml:space="preserve"> All Challenge</w:t>
      </w:r>
      <w:r w:rsidR="00D13E0B">
        <w:t xml:space="preserve"> award ceremony</w:t>
      </w:r>
      <w:r>
        <w:t>.</w:t>
      </w:r>
    </w:p>
    <w:p w:rsidR="001D4861" w:rsidRDefault="001D4861" w:rsidP="001D4861">
      <w:pPr>
        <w:pStyle w:val="Heading2"/>
      </w:pPr>
      <w:r>
        <w:t>M-Enabling Australasia – 2013</w:t>
      </w:r>
    </w:p>
    <w:p w:rsidR="001D4861" w:rsidRDefault="00E67437" w:rsidP="001D4861">
      <w:r>
        <w:t xml:space="preserve">Our 2013 Conference, </w:t>
      </w:r>
      <w:hyperlink r:id="rId8" w:history="1">
        <w:r w:rsidRPr="00E67437">
          <w:rPr>
            <w:rStyle w:val="Hyperlink"/>
          </w:rPr>
          <w:t>M-Enabling Australasia</w:t>
        </w:r>
      </w:hyperlink>
      <w:r>
        <w:t xml:space="preserve">, was an international event that brought together </w:t>
      </w:r>
      <w:r w:rsidR="00D13E0B">
        <w:t>leaders in</w:t>
      </w:r>
      <w:r w:rsidRPr="00E67437">
        <w:t xml:space="preserve"> disability advocacy, policy makers, manufacturers, developers, service providers and consumers to discuss how to make technology more accessible for people with disability and older consumers.</w:t>
      </w:r>
    </w:p>
    <w:p w:rsidR="00E67437" w:rsidRDefault="00E67437" w:rsidP="001D4861">
      <w:r>
        <w:t xml:space="preserve">A range of presenters featured in the program, including representatives from Telstra, Media Access Australia, Ericsson Australia, Huawei and the US Federal Communications Commission. The keynote presentation was delivered by Axel </w:t>
      </w:r>
      <w:proofErr w:type="spellStart"/>
      <w:r>
        <w:t>Leblois</w:t>
      </w:r>
      <w:proofErr w:type="spellEnd"/>
      <w:r>
        <w:t>, President and Executive Director, G3ICT.</w:t>
      </w:r>
    </w:p>
    <w:p w:rsidR="00541023" w:rsidRDefault="00541023" w:rsidP="001D4861">
      <w:r>
        <w:t xml:space="preserve">You can also get more nostalgia by visiting our ACCAN Conference photo galleries on our </w:t>
      </w:r>
      <w:hyperlink r:id="rId9" w:history="1">
        <w:r w:rsidRPr="00541023">
          <w:rPr>
            <w:rStyle w:val="Hyperlink"/>
          </w:rPr>
          <w:t>Facebook page</w:t>
        </w:r>
      </w:hyperlink>
      <w:r>
        <w:t>.</w:t>
      </w:r>
    </w:p>
    <w:p w:rsidR="00D13E0B" w:rsidRDefault="00D13E0B" w:rsidP="001D4861">
      <w:r>
        <w:t xml:space="preserve">This year, we’re excited to have the opportunity to discuss affordability issues at our Conference, </w:t>
      </w:r>
      <w:r>
        <w:rPr>
          <w:i/>
        </w:rPr>
        <w:t xml:space="preserve">Dollars and Bytes. </w:t>
      </w:r>
      <w:r w:rsidR="00E67437" w:rsidRPr="00D13E0B">
        <w:t>We</w:t>
      </w:r>
      <w:r w:rsidR="00E67437">
        <w:t xml:space="preserve"> hope you can join us </w:t>
      </w:r>
      <w:r>
        <w:t>and help make the 2015 Conference as successful and enjoyable as previous years.</w:t>
      </w:r>
    </w:p>
    <w:p w:rsidR="001D4861" w:rsidRPr="001D4861" w:rsidRDefault="00D13E0B" w:rsidP="001D4861">
      <w:r>
        <w:t>Still need convincing? H</w:t>
      </w:r>
      <w:r w:rsidR="00E67437">
        <w:t xml:space="preserve">ere are our </w:t>
      </w:r>
      <w:hyperlink r:id="rId10" w:history="1">
        <w:r w:rsidR="00E67437" w:rsidRPr="00E67437">
          <w:rPr>
            <w:rStyle w:val="Hyperlink"/>
          </w:rPr>
          <w:t>top reasons</w:t>
        </w:r>
      </w:hyperlink>
      <w:r w:rsidR="00E67437">
        <w:t xml:space="preserve"> why you should attend.</w:t>
      </w:r>
      <w:r w:rsidR="001D4861">
        <w:t xml:space="preserve"> </w:t>
      </w:r>
      <w:hyperlink r:id="rId11" w:history="1">
        <w:r w:rsidR="001D4861" w:rsidRPr="001D4861">
          <w:rPr>
            <w:rStyle w:val="Hyperlink"/>
          </w:rPr>
          <w:t>Register before 31 July</w:t>
        </w:r>
      </w:hyperlink>
      <w:r w:rsidR="001D4861">
        <w:t xml:space="preserve"> to take advantage of early bird pricing.</w:t>
      </w:r>
    </w:p>
    <w:sectPr w:rsidR="001D4861" w:rsidRPr="001D4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2B"/>
    <w:rsid w:val="001D4861"/>
    <w:rsid w:val="00267472"/>
    <w:rsid w:val="00541023"/>
    <w:rsid w:val="00593A2B"/>
    <w:rsid w:val="00664C38"/>
    <w:rsid w:val="007D092C"/>
    <w:rsid w:val="00D13E0B"/>
    <w:rsid w:val="00E67437"/>
    <w:rsid w:val="00FB2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3A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A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3A2B"/>
    <w:rPr>
      <w:color w:val="0000FF" w:themeColor="hyperlink"/>
      <w:u w:val="single"/>
    </w:rPr>
  </w:style>
  <w:style w:type="character" w:customStyle="1" w:styleId="Heading2Char">
    <w:name w:val="Heading 2 Char"/>
    <w:basedOn w:val="DefaultParagraphFont"/>
    <w:link w:val="Heading2"/>
    <w:uiPriority w:val="9"/>
    <w:rsid w:val="00593A2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13E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3A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A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3A2B"/>
    <w:rPr>
      <w:color w:val="0000FF" w:themeColor="hyperlink"/>
      <w:u w:val="single"/>
    </w:rPr>
  </w:style>
  <w:style w:type="character" w:customStyle="1" w:styleId="Heading2Char">
    <w:name w:val="Heading 2 Char"/>
    <w:basedOn w:val="DefaultParagraphFont"/>
    <w:link w:val="Heading2"/>
    <w:uiPriority w:val="9"/>
    <w:rsid w:val="00593A2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13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an.org.au/accanevents/641-m-enabling-australasia-present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turistgerd.com/wp-content/uploads/2014/09/Future-of-Connectivity-Big-Data-Consumer-Rights-Gerd-Leonhard-Futurist-Speaker-PUBLIC-web.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can.org.au/accanevents/926-connecting-today-s-consumer" TargetMode="External"/><Relationship Id="rId11" Type="http://schemas.openxmlformats.org/officeDocument/2006/relationships/hyperlink" Target="https://www.regonline.com.au/builder/site/Default.aspx?EventID=1726494" TargetMode="External"/><Relationship Id="rId5" Type="http://schemas.openxmlformats.org/officeDocument/2006/relationships/hyperlink" Target="https://www.regonline.com.au/builder/site/Default.aspx?EventID=1726494" TargetMode="External"/><Relationship Id="rId10" Type="http://schemas.openxmlformats.org/officeDocument/2006/relationships/hyperlink" Target="http://www.accan.org.au/news-items/hot-issues/1074-attend-conf-15" TargetMode="External"/><Relationship Id="rId4" Type="http://schemas.openxmlformats.org/officeDocument/2006/relationships/webSettings" Target="webSettings.xml"/><Relationship Id="rId9" Type="http://schemas.openxmlformats.org/officeDocument/2006/relationships/hyperlink" Target="https://www.facebook.com/accanau/photos_stream?tab=photos_alb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2015-07-06T23:11:00Z</cp:lastPrinted>
  <dcterms:created xsi:type="dcterms:W3CDTF">2015-07-02T01:07:00Z</dcterms:created>
  <dcterms:modified xsi:type="dcterms:W3CDTF">2015-07-06T23:11:00Z</dcterms:modified>
</cp:coreProperties>
</file>