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B6A" w:rsidRDefault="00C6108F" w:rsidP="00300B6A">
      <w:pPr>
        <w:tabs>
          <w:tab w:val="left" w:pos="4110"/>
        </w:tabs>
        <w:rPr>
          <w:rFonts w:ascii="Calibri" w:hAnsi="Calibri"/>
          <w:color w:val="000000"/>
          <w:sz w:val="32"/>
        </w:rPr>
      </w:pPr>
      <w:r w:rsidRPr="00DC5606">
        <w:rPr>
          <w:rFonts w:ascii="Calibri" w:hAnsi="Calibri"/>
          <w:noProof/>
          <w:color w:val="000000"/>
          <w:sz w:val="32"/>
          <w:lang w:eastAsia="en-AU"/>
        </w:rPr>
        <mc:AlternateContent>
          <mc:Choice Requires="wps">
            <w:drawing>
              <wp:anchor distT="0" distB="0" distL="114300" distR="114300" simplePos="0" relativeHeight="251676672" behindDoc="0" locked="0" layoutInCell="1" allowOverlap="1" wp14:anchorId="0BD5C427" wp14:editId="22D2C80A">
                <wp:simplePos x="0" y="0"/>
                <wp:positionH relativeFrom="column">
                  <wp:posOffset>4315283</wp:posOffset>
                </wp:positionH>
                <wp:positionV relativeFrom="paragraph">
                  <wp:posOffset>62220</wp:posOffset>
                </wp:positionV>
                <wp:extent cx="2306667" cy="26225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667" cy="262255"/>
                        </a:xfrm>
                        <a:prstGeom prst="rect">
                          <a:avLst/>
                        </a:prstGeom>
                        <a:solidFill>
                          <a:srgbClr val="FFFFFF"/>
                        </a:solidFill>
                        <a:ln w="9525">
                          <a:noFill/>
                          <a:miter lim="800000"/>
                          <a:headEnd/>
                          <a:tailEnd/>
                        </a:ln>
                      </wps:spPr>
                      <wps:txbx>
                        <w:txbxContent>
                          <w:p w:rsidR="00CE38B0" w:rsidRPr="000A3624" w:rsidRDefault="00B64E55" w:rsidP="00CE38B0">
                            <w:pPr>
                              <w:rPr>
                                <w:b/>
                              </w:rPr>
                            </w:pPr>
                            <w:r>
                              <w:rPr>
                                <w:b/>
                              </w:rPr>
                              <w:t>Tuesday</w:t>
                            </w:r>
                            <w:r w:rsidR="00127F54">
                              <w:rPr>
                                <w:b/>
                              </w:rPr>
                              <w:t xml:space="preserve">, </w:t>
                            </w:r>
                            <w:r>
                              <w:rPr>
                                <w:b/>
                              </w:rPr>
                              <w:t>26</w:t>
                            </w:r>
                            <w:r w:rsidR="00C6108F" w:rsidRPr="00C6108F">
                              <w:rPr>
                                <w:b/>
                                <w:vertAlign w:val="superscript"/>
                              </w:rPr>
                              <w:t>th</w:t>
                            </w:r>
                            <w:r w:rsidR="00C6108F">
                              <w:rPr>
                                <w:b/>
                              </w:rPr>
                              <w:t xml:space="preserve"> </w:t>
                            </w:r>
                            <w:r>
                              <w:rPr>
                                <w:b/>
                              </w:rPr>
                              <w:t>November</w:t>
                            </w:r>
                            <w:r w:rsidR="00CE38B0">
                              <w:rPr>
                                <w:b/>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9.8pt;margin-top:4.9pt;width:181.65pt;height:2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" stroked="f">
                <v:textbox>
                  <w:txbxContent>
                    <w:p w:rsidR="00CE38B0" w:rsidRPr="000A3624" w:rsidRDefault="00B64E55" w:rsidP="00CE38B0">
                      <w:pPr>
                        <w:rPr>
                          <w:b/>
                        </w:rPr>
                      </w:pPr>
                      <w:r>
                        <w:rPr>
                          <w:b/>
                        </w:rPr>
                        <w:t>Tuesday</w:t>
                      </w:r>
                      <w:r w:rsidR="00127F54">
                        <w:rPr>
                          <w:b/>
                        </w:rPr>
                        <w:t xml:space="preserve">, </w:t>
                      </w:r>
                      <w:r>
                        <w:rPr>
                          <w:b/>
                        </w:rPr>
                        <w:t>26</w:t>
                      </w:r>
                      <w:r w:rsidR="00C6108F" w:rsidRPr="00C6108F">
                        <w:rPr>
                          <w:b/>
                          <w:vertAlign w:val="superscript"/>
                        </w:rPr>
                        <w:t>th</w:t>
                      </w:r>
                      <w:r w:rsidR="00C6108F">
                        <w:rPr>
                          <w:b/>
                        </w:rPr>
                        <w:t xml:space="preserve"> </w:t>
                      </w:r>
                      <w:r>
                        <w:rPr>
                          <w:b/>
                        </w:rPr>
                        <w:t>November</w:t>
                      </w:r>
                      <w:r w:rsidR="00CE38B0">
                        <w:rPr>
                          <w:b/>
                        </w:rPr>
                        <w:t xml:space="preserve"> 2019</w:t>
                      </w:r>
                    </w:p>
                  </w:txbxContent>
                </v:textbox>
              </v:shape>
            </w:pict>
          </mc:Fallback>
        </mc:AlternateContent>
      </w:r>
      <w:r w:rsidR="00127F54">
        <w:rPr>
          <w:noProof/>
          <w:lang w:eastAsia="en-AU"/>
        </w:rPr>
        <w:drawing>
          <wp:anchor distT="0" distB="0" distL="114300" distR="114300" simplePos="0" relativeHeight="251674624" behindDoc="1" locked="0" layoutInCell="1" allowOverlap="1" wp14:anchorId="3E604A9C" wp14:editId="0F1B116D">
            <wp:simplePos x="0" y="0"/>
            <wp:positionH relativeFrom="column">
              <wp:posOffset>137464</wp:posOffset>
            </wp:positionH>
            <wp:positionV relativeFrom="paragraph">
              <wp:posOffset>64770</wp:posOffset>
            </wp:positionV>
            <wp:extent cx="1200150" cy="300990"/>
            <wp:effectExtent l="0" t="0" r="0" b="3810"/>
            <wp:wrapNone/>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0150" cy="300990"/>
                    </a:xfrm>
                    <a:prstGeom prst="rect">
                      <a:avLst/>
                    </a:prstGeom>
                  </pic:spPr>
                </pic:pic>
              </a:graphicData>
            </a:graphic>
            <wp14:sizeRelH relativeFrom="page">
              <wp14:pctWidth>0</wp14:pctWidth>
            </wp14:sizeRelH>
            <wp14:sizeRelV relativeFrom="page">
              <wp14:pctHeight>0</wp14:pctHeight>
            </wp14:sizeRelV>
          </wp:anchor>
        </w:drawing>
      </w:r>
      <w:r w:rsidR="00127F54">
        <w:rPr>
          <w:noProof/>
          <w:lang w:eastAsia="en-AU"/>
        </w:rPr>
        <mc:AlternateContent>
          <mc:Choice Requires="wps">
            <w:drawing>
              <wp:anchor distT="0" distB="0" distL="114300" distR="114300" simplePos="0" relativeHeight="251672576" behindDoc="0" locked="0" layoutInCell="1" allowOverlap="1" wp14:anchorId="1C783268" wp14:editId="4A326EE9">
                <wp:simplePos x="0" y="0"/>
                <wp:positionH relativeFrom="column">
                  <wp:posOffset>34594</wp:posOffset>
                </wp:positionH>
                <wp:positionV relativeFrom="paragraph">
                  <wp:posOffset>8255</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7pt,.65pt" to="534.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" strokecolor="#4579b8 [3044]">
                <v:stroke dashstyle="3 1" endcap="square"/>
              </v:line>
            </w:pict>
          </mc:Fallback>
        </mc:AlternateContent>
      </w:r>
      <w:r w:rsidR="00D41A3D">
        <w:rPr>
          <w:noProof/>
          <w:lang w:eastAsia="en-AU"/>
        </w:rPr>
        <w:drawing>
          <wp:anchor distT="0" distB="0" distL="114300" distR="114300" simplePos="0" relativeHeight="251673600" behindDoc="0" locked="0" layoutInCell="1" allowOverlap="1" wp14:anchorId="6DF3AA54" wp14:editId="37DA5546">
            <wp:simplePos x="0" y="0"/>
            <wp:positionH relativeFrom="column">
              <wp:posOffset>146685</wp:posOffset>
            </wp:positionH>
            <wp:positionV relativeFrom="paragraph">
              <wp:posOffset>-553720</wp:posOffset>
            </wp:positionV>
            <wp:extent cx="1017270" cy="506730"/>
            <wp:effectExtent l="0" t="0" r="0" b="7620"/>
            <wp:wrapSquare wrapText="bothSides"/>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7270" cy="50673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olor w:val="000000"/>
          <w:sz w:val="32"/>
        </w:rPr>
        <w:softHyphen/>
      </w:r>
      <w:r>
        <w:rPr>
          <w:rFonts w:ascii="Calibri" w:hAnsi="Calibri"/>
          <w:color w:val="000000"/>
          <w:sz w:val="32"/>
        </w:rPr>
        <w:softHyphen/>
      </w:r>
    </w:p>
    <w:p w:rsidR="00C348BC" w:rsidRPr="00DD55AE" w:rsidRDefault="000104C5" w:rsidP="00801213">
      <w:pPr>
        <w:tabs>
          <w:tab w:val="left" w:pos="4110"/>
        </w:tabs>
        <w:jc w:val="center"/>
        <w:rPr>
          <w:b/>
        </w:rPr>
      </w:pPr>
      <w:r>
        <w:rPr>
          <w:rFonts w:ascii="Calibri" w:hAnsi="Calibri"/>
          <w:b/>
          <w:color w:val="000000"/>
          <w:sz w:val="32"/>
        </w:rPr>
        <w:t xml:space="preserve">Telcos must pass on NBN </w:t>
      </w:r>
      <w:r w:rsidR="00C80CB0">
        <w:rPr>
          <w:rFonts w:ascii="Calibri" w:hAnsi="Calibri"/>
          <w:b/>
          <w:color w:val="000000"/>
          <w:sz w:val="32"/>
        </w:rPr>
        <w:t xml:space="preserve">improvements </w:t>
      </w:r>
      <w:r>
        <w:rPr>
          <w:rFonts w:ascii="Calibri" w:hAnsi="Calibri"/>
          <w:b/>
          <w:color w:val="000000"/>
          <w:sz w:val="32"/>
        </w:rPr>
        <w:t>to consumers: ACCAN</w:t>
      </w:r>
    </w:p>
    <w:p w:rsidR="00077C40" w:rsidRDefault="00077C40" w:rsidP="00077C40">
      <w:r>
        <w:t xml:space="preserve">Telcos must play their part if consumers are to benefit from changes to NBN </w:t>
      </w:r>
      <w:proofErr w:type="spellStart"/>
      <w:r>
        <w:t>Co’s</w:t>
      </w:r>
      <w:proofErr w:type="spellEnd"/>
      <w:r>
        <w:t xml:space="preserve"> wholesale pricing and data capacity, according to the Australian Communications Consumer Action Network (ACCAN).</w:t>
      </w:r>
    </w:p>
    <w:p w:rsidR="00324B60" w:rsidRDefault="001116F1" w:rsidP="00077C40">
      <w:r>
        <w:t xml:space="preserve">Changes </w:t>
      </w:r>
      <w:r w:rsidR="00324B60">
        <w:t xml:space="preserve">announced today by NBN Co will </w:t>
      </w:r>
      <w:r>
        <w:t xml:space="preserve">give </w:t>
      </w:r>
      <w:proofErr w:type="spellStart"/>
      <w:r>
        <w:t>telcos</w:t>
      </w:r>
      <w:proofErr w:type="spellEnd"/>
      <w:r>
        <w:t xml:space="preserve"> more flexibility in what they can offer their customers, starting with a reduction in the wholesale price of a modified 25Mbps service from December 2019</w:t>
      </w:r>
      <w:r w:rsidR="00324B60">
        <w:t xml:space="preserve">. Importantly, these </w:t>
      </w:r>
      <w:r>
        <w:t>changes</w:t>
      </w:r>
      <w:r w:rsidR="001777F0">
        <w:t xml:space="preserve"> to 25Mbps services</w:t>
      </w:r>
      <w:r w:rsidR="00324B60">
        <w:t xml:space="preserve"> will affect both fixed line and fixed wireless plans, which mean that </w:t>
      </w:r>
      <w:r w:rsidR="006A4ACB">
        <w:t>households in both metropolitan and regional areas should be able to benefit from cheaper broadband</w:t>
      </w:r>
      <w:r>
        <w:t xml:space="preserve"> and better options</w:t>
      </w:r>
      <w:r w:rsidR="006A4ACB">
        <w:t xml:space="preserve">. However, this is entirely dependent on </w:t>
      </w:r>
      <w:proofErr w:type="spellStart"/>
      <w:r w:rsidR="006A4ACB">
        <w:t>telcos</w:t>
      </w:r>
      <w:proofErr w:type="spellEnd"/>
      <w:r w:rsidR="006A4ACB">
        <w:t xml:space="preserve"> passing </w:t>
      </w:r>
      <w:r w:rsidR="00F87C0A">
        <w:t xml:space="preserve">the changes </w:t>
      </w:r>
      <w:r w:rsidR="006A4ACB">
        <w:t xml:space="preserve">on to their customers. </w:t>
      </w:r>
    </w:p>
    <w:p w:rsidR="006A4ACB" w:rsidRDefault="001116F1" w:rsidP="006A4ACB">
      <w:r w:rsidDel="001116F1">
        <w:t xml:space="preserve"> </w:t>
      </w:r>
      <w:r w:rsidR="006A4ACB">
        <w:t>“</w:t>
      </w:r>
      <w:r w:rsidR="006D691A">
        <w:t xml:space="preserve">While there is still more to be done, </w:t>
      </w:r>
      <w:r w:rsidR="006A4ACB">
        <w:t xml:space="preserve">NBN </w:t>
      </w:r>
      <w:proofErr w:type="spellStart"/>
      <w:r w:rsidR="006A4ACB">
        <w:t>Co’s</w:t>
      </w:r>
      <w:proofErr w:type="spellEnd"/>
      <w:r w:rsidR="006A4ACB">
        <w:t xml:space="preserve"> latest change</w:t>
      </w:r>
      <w:r w:rsidR="00F87C0A">
        <w:t>s</w:t>
      </w:r>
      <w:r w:rsidR="006A4ACB">
        <w:t xml:space="preserve"> to their pricing and inclusions </w:t>
      </w:r>
      <w:r w:rsidR="00F87C0A">
        <w:t xml:space="preserve">are </w:t>
      </w:r>
      <w:r w:rsidR="006A4ACB">
        <w:t xml:space="preserve">a </w:t>
      </w:r>
      <w:r w:rsidR="006D691A">
        <w:t xml:space="preserve">step in the right direction </w:t>
      </w:r>
      <w:r w:rsidR="006A4ACB">
        <w:t>and demonstrates that the organisation recognises the important role that broadband plays in our everyday lives</w:t>
      </w:r>
      <w:r w:rsidR="001777F0">
        <w:t>,</w:t>
      </w:r>
      <w:r w:rsidR="006A4ACB">
        <w:t>”</w:t>
      </w:r>
      <w:r w:rsidR="00F87C0A" w:rsidRPr="00F87C0A">
        <w:t xml:space="preserve"> said ACCAN Director of Policy, Una Lawrence.</w:t>
      </w:r>
    </w:p>
    <w:p w:rsidR="006A4ACB" w:rsidRDefault="006A4ACB" w:rsidP="006A4ACB">
      <w:r>
        <w:t xml:space="preserve">“We will be monitoring the market to ensure these </w:t>
      </w:r>
      <w:r w:rsidR="00F87C0A">
        <w:t xml:space="preserve">improvements </w:t>
      </w:r>
      <w:r>
        <w:t>are passed onto consumer</w:t>
      </w:r>
      <w:r w:rsidR="00F93EE7">
        <w:t>s</w:t>
      </w:r>
      <w:r>
        <w:t xml:space="preserve"> once they come into play</w:t>
      </w:r>
      <w:r w:rsidR="00F87C0A">
        <w:t xml:space="preserve"> over the next 12 months, so NBN users get the full benefit</w:t>
      </w:r>
      <w:r w:rsidR="001777F0">
        <w:t>.</w:t>
      </w:r>
      <w:r w:rsidR="00F87C0A">
        <w:t>”</w:t>
      </w:r>
    </w:p>
    <w:p w:rsidR="006D691A" w:rsidRDefault="006D691A" w:rsidP="006A4ACB">
      <w:r>
        <w:t xml:space="preserve">ACCAN </w:t>
      </w:r>
      <w:r w:rsidR="00FC2708">
        <w:t xml:space="preserve">welcomes changes to the </w:t>
      </w:r>
      <w:r>
        <w:t xml:space="preserve">12/1 Entry Level Bundle </w:t>
      </w:r>
      <w:r w:rsidR="00FC2708">
        <w:t xml:space="preserve">that will allow for greater flexibility when consumers exceed its low data capacity. </w:t>
      </w:r>
    </w:p>
    <w:p w:rsidR="006D691A" w:rsidRDefault="006D691A" w:rsidP="006D691A">
      <w:r>
        <w:t xml:space="preserve">“The increase in take-up of NBN’s cheapest broadband plan shows that people want to be connected to the NBN, but for some cost may be a serious barrier. This reflects ACCAN’s own work that has long highlighted the </w:t>
      </w:r>
      <w:r w:rsidR="00FC2708">
        <w:t>barrier</w:t>
      </w:r>
      <w:r>
        <w:t xml:space="preserve"> of broadband affordability for low-income households.</w:t>
      </w:r>
      <w:r w:rsidR="00FC2708">
        <w:t xml:space="preserve"> However, w</w:t>
      </w:r>
      <w:r w:rsidR="00C80CB0">
        <w:t>e know the 12/1</w:t>
      </w:r>
      <w:r w:rsidR="00FC2708">
        <w:t xml:space="preserve"> </w:t>
      </w:r>
      <w:r w:rsidR="00C80CB0">
        <w:t xml:space="preserve">service </w:t>
      </w:r>
      <w:r w:rsidR="00FC2708">
        <w:t xml:space="preserve">won’t </w:t>
      </w:r>
      <w:r w:rsidR="001777F0">
        <w:t>meet</w:t>
      </w:r>
      <w:r w:rsidR="00FC2708">
        <w:t xml:space="preserve"> the needs of many low income households, </w:t>
      </w:r>
      <w:r w:rsidR="00C80CB0">
        <w:t xml:space="preserve">especially families, </w:t>
      </w:r>
      <w:r w:rsidR="00FC2708">
        <w:t>and urge</w:t>
      </w:r>
      <w:r w:rsidR="00C80CB0">
        <w:t xml:space="preserve"> </w:t>
      </w:r>
      <w:r w:rsidR="001777F0">
        <w:t>NBN</w:t>
      </w:r>
      <w:r w:rsidR="00C80CB0">
        <w:t xml:space="preserve"> Co </w:t>
      </w:r>
      <w:r w:rsidR="00FC2708">
        <w:t xml:space="preserve">to develop a </w:t>
      </w:r>
      <w:r w:rsidR="001777F0">
        <w:t xml:space="preserve">more suitable </w:t>
      </w:r>
      <w:r w:rsidR="00FC2708">
        <w:t xml:space="preserve">concessional </w:t>
      </w:r>
      <w:r w:rsidR="001777F0">
        <w:t xml:space="preserve">higher speed </w:t>
      </w:r>
      <w:r w:rsidR="00FC2708">
        <w:t>service</w:t>
      </w:r>
      <w:r w:rsidR="00C80CB0">
        <w:t xml:space="preserve"> </w:t>
      </w:r>
      <w:r w:rsidR="001777F0">
        <w:t>as a priority.</w:t>
      </w:r>
      <w:r w:rsidR="000104C5">
        <w:t>”</w:t>
      </w:r>
    </w:p>
    <w:p w:rsidR="00A737EA" w:rsidRDefault="00077C40" w:rsidP="00077C40">
      <w:r>
        <w:t xml:space="preserve">ACCAN has </w:t>
      </w:r>
      <w:r w:rsidR="006D691A">
        <w:t xml:space="preserve">also </w:t>
      </w:r>
      <w:r>
        <w:t xml:space="preserve">welcomed the announced </w:t>
      </w:r>
      <w:r w:rsidRPr="00077C40">
        <w:t>i</w:t>
      </w:r>
      <w:r>
        <w:t>ntroduction of</w:t>
      </w:r>
      <w:r w:rsidRPr="00077C40">
        <w:t xml:space="preserve"> an </w:t>
      </w:r>
      <w:r>
        <w:t xml:space="preserve">AVC </w:t>
      </w:r>
      <w:r w:rsidRPr="00077C40">
        <w:t xml:space="preserve">overhead allowance </w:t>
      </w:r>
      <w:r>
        <w:t xml:space="preserve">which should </w:t>
      </w:r>
      <w:r w:rsidR="00A737EA">
        <w:t xml:space="preserve">ease confusion amongst consumers who do not receive the </w:t>
      </w:r>
      <w:r w:rsidR="00324B60">
        <w:t xml:space="preserve">branded </w:t>
      </w:r>
      <w:r w:rsidR="00A737EA">
        <w:t xml:space="preserve">speed of their </w:t>
      </w:r>
      <w:r>
        <w:t xml:space="preserve">NBN broadband plan. </w:t>
      </w:r>
    </w:p>
    <w:p w:rsidR="00077C40" w:rsidRDefault="00C80CB0" w:rsidP="00077C40">
      <w:r>
        <w:t>“</w:t>
      </w:r>
      <w:r w:rsidR="00A737EA">
        <w:t xml:space="preserve">With this new overhead allowance, </w:t>
      </w:r>
      <w:proofErr w:type="spellStart"/>
      <w:r w:rsidR="00A737EA">
        <w:t>telcos</w:t>
      </w:r>
      <w:proofErr w:type="spellEnd"/>
      <w:r w:rsidR="00A737EA">
        <w:t xml:space="preserve"> would get a little extra data for each customer so that you </w:t>
      </w:r>
      <w:r>
        <w:t xml:space="preserve">will be more likely </w:t>
      </w:r>
      <w:bookmarkStart w:id="0" w:name="_GoBack"/>
      <w:bookmarkEnd w:id="0"/>
      <w:r w:rsidR="000F7F8A">
        <w:t>to get</w:t>
      </w:r>
      <w:r w:rsidR="00A737EA">
        <w:t xml:space="preserve"> the full speed of your plan.”</w:t>
      </w:r>
      <w:r w:rsidRPr="00C80CB0">
        <w:t xml:space="preserve"> </w:t>
      </w:r>
      <w:r>
        <w:t>explained Ms Lawrence. “It’s very confusing for consumers buying an NBN service sold as performing at a particular speed only to find that their service can’t deliver at that level. Hopefully this change will improve that situation.”</w:t>
      </w:r>
    </w:p>
    <w:p w:rsidR="006D691A" w:rsidRDefault="000104C5" w:rsidP="00077C40">
      <w:r>
        <w:t xml:space="preserve">As the consumer voice for phone and internet consumers, ACCAN will continue to work with NBN Co as part of their </w:t>
      </w:r>
      <w:r w:rsidRPr="000104C5">
        <w:t>Wholesale Pricing Review 2019 Close-out Pape</w:t>
      </w:r>
      <w:r>
        <w:t>r to ensure that the promise of the NBN is made possible for all Australians.</w:t>
      </w:r>
    </w:p>
    <w:sectPr w:rsidR="006D691A" w:rsidSect="00D41A3D">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94" w:footer="907"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FE0" w:rsidRDefault="00044FE0" w:rsidP="00E87F3A">
      <w:pPr>
        <w:spacing w:after="0" w:line="240" w:lineRule="auto"/>
      </w:pPr>
      <w:r>
        <w:separator/>
      </w:r>
    </w:p>
  </w:endnote>
  <w:endnote w:type="continuationSeparator" w:id="0">
    <w:p w:rsidR="00044FE0" w:rsidRDefault="00044FE0"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785" w:rsidRDefault="007777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Default="00300B6A">
    <w:pPr>
      <w:pStyle w:val="Footer"/>
    </w:pPr>
    <w:r>
      <w:rPr>
        <w:noProof/>
        <w:lang w:eastAsia="en-AU"/>
      </w:rPr>
      <mc:AlternateContent>
        <mc:Choice Requires="wps">
          <w:drawing>
            <wp:anchor distT="0" distB="0" distL="114300" distR="114300" simplePos="0" relativeHeight="251663360" behindDoc="0" locked="0" layoutInCell="1" allowOverlap="1" wp14:anchorId="0D17BACB" wp14:editId="6265B3FE">
              <wp:simplePos x="0" y="0"/>
              <wp:positionH relativeFrom="column">
                <wp:posOffset>2762885</wp:posOffset>
              </wp:positionH>
              <wp:positionV relativeFrom="paragraph">
                <wp:posOffset>-20651</wp:posOffset>
              </wp:positionV>
              <wp:extent cx="4114165" cy="993775"/>
              <wp:effectExtent l="0" t="0" r="635" b="0"/>
              <wp:wrapNone/>
              <wp:docPr id="9" name="Text Box 5"/>
              <wp:cNvGraphicFramePr/>
              <a:graphic xmlns:a="http://schemas.openxmlformats.org/drawingml/2006/main">
                <a:graphicData uri="http://schemas.microsoft.com/office/word/2010/wordprocessingShape">
                  <wps:wsp>
                    <wps:cNvSpPr txBox="1"/>
                    <wps:spPr>
                      <a:xfrm>
                        <a:off x="0" y="0"/>
                        <a:ext cx="4114165" cy="993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217.55pt;margin-top:-1.65pt;width:323.95pt;height:7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" fillcolor="white [3201]" stroked="f" strokeweight=".5pt">
              <v:textbox>
                <w:txbxContent>
                  <w:p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72B70497" wp14:editId="72381594">
              <wp:simplePos x="0" y="0"/>
              <wp:positionH relativeFrom="column">
                <wp:posOffset>953135</wp:posOffset>
              </wp:positionH>
              <wp:positionV relativeFrom="paragraph">
                <wp:posOffset>63169</wp:posOffset>
              </wp:positionV>
              <wp:extent cx="2037715" cy="1102995"/>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2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8" type="#_x0000_t202" style="position:absolute;margin-left:75.05pt;margin-top:4.95pt;width:160.45pt;height:86.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" fillcolor="white [3201]" stroked="f" strokeweight=".5pt">
              <v:textbo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rsidR="00B60432" w:rsidRPr="008B0291" w:rsidRDefault="00B60432"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6CA0D137" wp14:editId="70870DF5">
              <wp:simplePos x="0" y="0"/>
              <wp:positionH relativeFrom="column">
                <wp:posOffset>3810</wp:posOffset>
              </wp:positionH>
              <wp:positionV relativeFrom="paragraph">
                <wp:posOffset>18084</wp:posOffset>
              </wp:positionV>
              <wp:extent cx="904240" cy="839470"/>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9" type="#_x0000_t202" style="position:absolute;margin-left:.3pt;margin-top:1.4pt;width:71.2pt;height:66.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" fillcolor="white [3201]" stroked="f" strokeweight=".5pt">
              <v:textbo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sidR="00B60432">
      <w:rPr>
        <w:noProof/>
        <w:lang w:eastAsia="en-AU"/>
      </w:rPr>
      <mc:AlternateContent>
        <mc:Choice Requires="wps">
          <w:drawing>
            <wp:anchor distT="0" distB="0" distL="114300" distR="114300" simplePos="0" relativeHeight="251664384" behindDoc="0" locked="0" layoutInCell="1" allowOverlap="1" wp14:anchorId="082F6E43" wp14:editId="1EA5B65E">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B60432" w:rsidRDefault="00B604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785" w:rsidRDefault="007777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FE0" w:rsidRDefault="00044FE0" w:rsidP="00E87F3A">
      <w:pPr>
        <w:spacing w:after="0" w:line="240" w:lineRule="auto"/>
      </w:pPr>
      <w:r>
        <w:separator/>
      </w:r>
    </w:p>
  </w:footnote>
  <w:footnote w:type="continuationSeparator" w:id="0">
    <w:p w:rsidR="00044FE0" w:rsidRDefault="00044FE0"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785" w:rsidRDefault="007777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Pr="000A0CFE" w:rsidRDefault="00127F54" w:rsidP="00C267BA">
    <w:pPr>
      <w:pStyle w:val="Header"/>
      <w:jc w:val="center"/>
      <w:rPr>
        <w:b/>
        <w:color w:val="FF0000"/>
        <w:sz w:val="26"/>
        <w:szCs w:val="26"/>
      </w:rPr>
    </w:pPr>
    <w:r>
      <w:rPr>
        <w:b/>
        <w:noProof/>
        <w:color w:val="FF0000"/>
        <w:sz w:val="26"/>
        <w:szCs w:val="26"/>
        <w:lang w:eastAsia="en-AU"/>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785" w:rsidRDefault="007777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13E45B9"/>
    <w:multiLevelType w:val="multilevel"/>
    <w:tmpl w:val="12082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3921C61"/>
    <w:multiLevelType w:val="multilevel"/>
    <w:tmpl w:val="CE3AF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8">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09302DC"/>
    <w:multiLevelType w:val="hybridMultilevel"/>
    <w:tmpl w:val="41EA2B96"/>
    <w:lvl w:ilvl="0" w:tplc="49AA4C0E">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B5D7A63"/>
    <w:multiLevelType w:val="hybridMultilevel"/>
    <w:tmpl w:val="5BCAD396"/>
    <w:lvl w:ilvl="0" w:tplc="97A6218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8">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6"/>
  </w:num>
  <w:num w:numId="2">
    <w:abstractNumId w:val="17"/>
  </w:num>
  <w:num w:numId="3">
    <w:abstractNumId w:val="27"/>
  </w:num>
  <w:num w:numId="4">
    <w:abstractNumId w:val="6"/>
  </w:num>
  <w:num w:numId="5">
    <w:abstractNumId w:val="10"/>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7"/>
  </w:num>
  <w:num w:numId="10">
    <w:abstractNumId w:val="20"/>
  </w:num>
  <w:num w:numId="11">
    <w:abstractNumId w:val="11"/>
  </w:num>
  <w:num w:numId="12">
    <w:abstractNumId w:val="8"/>
  </w:num>
  <w:num w:numId="13">
    <w:abstractNumId w:val="5"/>
  </w:num>
  <w:num w:numId="14">
    <w:abstractNumId w:val="4"/>
  </w:num>
  <w:num w:numId="15">
    <w:abstractNumId w:val="3"/>
  </w:num>
  <w:num w:numId="16">
    <w:abstractNumId w:val="15"/>
  </w:num>
  <w:num w:numId="17">
    <w:abstractNumId w:val="22"/>
  </w:num>
  <w:num w:numId="18">
    <w:abstractNumId w:val="24"/>
  </w:num>
  <w:num w:numId="19">
    <w:abstractNumId w:val="12"/>
  </w:num>
  <w:num w:numId="20">
    <w:abstractNumId w:val="21"/>
  </w:num>
  <w:num w:numId="21">
    <w:abstractNumId w:val="14"/>
  </w:num>
  <w:num w:numId="22">
    <w:abstractNumId w:val="25"/>
  </w:num>
  <w:num w:numId="23">
    <w:abstractNumId w:val="18"/>
  </w:num>
  <w:num w:numId="24">
    <w:abstractNumId w:val="19"/>
  </w:num>
  <w:num w:numId="25">
    <w:abstractNumId w:val="28"/>
  </w:num>
  <w:num w:numId="26">
    <w:abstractNumId w:val="29"/>
  </w:num>
  <w:num w:numId="27">
    <w:abstractNumId w:val="13"/>
  </w:num>
  <w:num w:numId="28">
    <w:abstractNumId w:val="23"/>
  </w:num>
  <w:num w:numId="29">
    <w:abstractNumId w:val="26"/>
  </w:num>
  <w:num w:numId="30">
    <w:abstractNumId w:val="9"/>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revisionView w:markup="0"/>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06FA0"/>
    <w:rsid w:val="000104C5"/>
    <w:rsid w:val="000129C1"/>
    <w:rsid w:val="0001687B"/>
    <w:rsid w:val="00020FC4"/>
    <w:rsid w:val="00024D65"/>
    <w:rsid w:val="00026055"/>
    <w:rsid w:val="0003618C"/>
    <w:rsid w:val="00037620"/>
    <w:rsid w:val="00037D23"/>
    <w:rsid w:val="0004117D"/>
    <w:rsid w:val="000414E0"/>
    <w:rsid w:val="00044FE0"/>
    <w:rsid w:val="000458A5"/>
    <w:rsid w:val="000459DE"/>
    <w:rsid w:val="000479F6"/>
    <w:rsid w:val="00047D3C"/>
    <w:rsid w:val="00050DE4"/>
    <w:rsid w:val="00051A66"/>
    <w:rsid w:val="00051A97"/>
    <w:rsid w:val="00055CC2"/>
    <w:rsid w:val="000638CE"/>
    <w:rsid w:val="00064E7E"/>
    <w:rsid w:val="00065C28"/>
    <w:rsid w:val="000702C8"/>
    <w:rsid w:val="00073619"/>
    <w:rsid w:val="00076459"/>
    <w:rsid w:val="00077C40"/>
    <w:rsid w:val="00081946"/>
    <w:rsid w:val="000865BC"/>
    <w:rsid w:val="00093640"/>
    <w:rsid w:val="000A0CFE"/>
    <w:rsid w:val="000A1432"/>
    <w:rsid w:val="000A61EA"/>
    <w:rsid w:val="000A7668"/>
    <w:rsid w:val="000B3C95"/>
    <w:rsid w:val="000B609C"/>
    <w:rsid w:val="000C0981"/>
    <w:rsid w:val="000C0A4C"/>
    <w:rsid w:val="000C0F2D"/>
    <w:rsid w:val="000C2EF5"/>
    <w:rsid w:val="000D38CB"/>
    <w:rsid w:val="000E2B75"/>
    <w:rsid w:val="000F0AFB"/>
    <w:rsid w:val="000F2BC5"/>
    <w:rsid w:val="000F7A50"/>
    <w:rsid w:val="000F7F8A"/>
    <w:rsid w:val="0010439C"/>
    <w:rsid w:val="0010495D"/>
    <w:rsid w:val="001116F1"/>
    <w:rsid w:val="0011678B"/>
    <w:rsid w:val="00117897"/>
    <w:rsid w:val="00121715"/>
    <w:rsid w:val="00122908"/>
    <w:rsid w:val="001257F2"/>
    <w:rsid w:val="00126202"/>
    <w:rsid w:val="00126624"/>
    <w:rsid w:val="00127F54"/>
    <w:rsid w:val="00147073"/>
    <w:rsid w:val="00153D83"/>
    <w:rsid w:val="00154216"/>
    <w:rsid w:val="001558A2"/>
    <w:rsid w:val="00162B50"/>
    <w:rsid w:val="00171DB0"/>
    <w:rsid w:val="00174B04"/>
    <w:rsid w:val="00175FFA"/>
    <w:rsid w:val="001777F0"/>
    <w:rsid w:val="00180A9E"/>
    <w:rsid w:val="00182A20"/>
    <w:rsid w:val="00182CB3"/>
    <w:rsid w:val="00182ECA"/>
    <w:rsid w:val="00186030"/>
    <w:rsid w:val="00186342"/>
    <w:rsid w:val="001901A6"/>
    <w:rsid w:val="0019238F"/>
    <w:rsid w:val="001941CE"/>
    <w:rsid w:val="001976FC"/>
    <w:rsid w:val="00197C43"/>
    <w:rsid w:val="001A19FA"/>
    <w:rsid w:val="001A59C6"/>
    <w:rsid w:val="001B03E8"/>
    <w:rsid w:val="001B5ECD"/>
    <w:rsid w:val="001C1077"/>
    <w:rsid w:val="001C2AC1"/>
    <w:rsid w:val="001C6FE9"/>
    <w:rsid w:val="001D23DC"/>
    <w:rsid w:val="001D25E3"/>
    <w:rsid w:val="001D28CE"/>
    <w:rsid w:val="001E030B"/>
    <w:rsid w:val="001E5AAE"/>
    <w:rsid w:val="001E69E8"/>
    <w:rsid w:val="001E6C33"/>
    <w:rsid w:val="001E775A"/>
    <w:rsid w:val="001E77CF"/>
    <w:rsid w:val="001F0158"/>
    <w:rsid w:val="001F02B8"/>
    <w:rsid w:val="001F0CDF"/>
    <w:rsid w:val="001F1B07"/>
    <w:rsid w:val="001F3B60"/>
    <w:rsid w:val="001F4FCF"/>
    <w:rsid w:val="001F6EFF"/>
    <w:rsid w:val="00201924"/>
    <w:rsid w:val="00204231"/>
    <w:rsid w:val="00204DE1"/>
    <w:rsid w:val="00206925"/>
    <w:rsid w:val="002133DD"/>
    <w:rsid w:val="0021471D"/>
    <w:rsid w:val="002212E9"/>
    <w:rsid w:val="002279B3"/>
    <w:rsid w:val="00231AD9"/>
    <w:rsid w:val="0023229A"/>
    <w:rsid w:val="00234F12"/>
    <w:rsid w:val="00237B60"/>
    <w:rsid w:val="00241F35"/>
    <w:rsid w:val="0024402E"/>
    <w:rsid w:val="002455F7"/>
    <w:rsid w:val="00253503"/>
    <w:rsid w:val="0025724D"/>
    <w:rsid w:val="002572FC"/>
    <w:rsid w:val="00262CA4"/>
    <w:rsid w:val="002644B5"/>
    <w:rsid w:val="002644F1"/>
    <w:rsid w:val="00264A2E"/>
    <w:rsid w:val="0026757D"/>
    <w:rsid w:val="002734EA"/>
    <w:rsid w:val="00273C89"/>
    <w:rsid w:val="002806D2"/>
    <w:rsid w:val="00282383"/>
    <w:rsid w:val="00282AD2"/>
    <w:rsid w:val="00282F7E"/>
    <w:rsid w:val="0028382E"/>
    <w:rsid w:val="00285162"/>
    <w:rsid w:val="00286DD9"/>
    <w:rsid w:val="002872E3"/>
    <w:rsid w:val="0028758B"/>
    <w:rsid w:val="00290F70"/>
    <w:rsid w:val="002961AD"/>
    <w:rsid w:val="002961E7"/>
    <w:rsid w:val="002968E9"/>
    <w:rsid w:val="002A1B6B"/>
    <w:rsid w:val="002A4CBB"/>
    <w:rsid w:val="002B0C92"/>
    <w:rsid w:val="002B3201"/>
    <w:rsid w:val="002B7B81"/>
    <w:rsid w:val="002C04FE"/>
    <w:rsid w:val="002C3402"/>
    <w:rsid w:val="002C41D9"/>
    <w:rsid w:val="002C49AA"/>
    <w:rsid w:val="002C50CF"/>
    <w:rsid w:val="002D4EA9"/>
    <w:rsid w:val="002D4FDA"/>
    <w:rsid w:val="002E1132"/>
    <w:rsid w:val="002E153E"/>
    <w:rsid w:val="002E177F"/>
    <w:rsid w:val="002E1982"/>
    <w:rsid w:val="002E1A32"/>
    <w:rsid w:val="002E3E57"/>
    <w:rsid w:val="002E4E31"/>
    <w:rsid w:val="002F03FD"/>
    <w:rsid w:val="002F4B08"/>
    <w:rsid w:val="003004F8"/>
    <w:rsid w:val="00300B6A"/>
    <w:rsid w:val="0030214E"/>
    <w:rsid w:val="003051DE"/>
    <w:rsid w:val="003054A7"/>
    <w:rsid w:val="00306EF0"/>
    <w:rsid w:val="00315714"/>
    <w:rsid w:val="003157CB"/>
    <w:rsid w:val="0031677E"/>
    <w:rsid w:val="00320F10"/>
    <w:rsid w:val="003220D9"/>
    <w:rsid w:val="00324B60"/>
    <w:rsid w:val="003261A1"/>
    <w:rsid w:val="00326B76"/>
    <w:rsid w:val="0033425A"/>
    <w:rsid w:val="00340B27"/>
    <w:rsid w:val="00342067"/>
    <w:rsid w:val="00345A9C"/>
    <w:rsid w:val="003514C5"/>
    <w:rsid w:val="00356E1A"/>
    <w:rsid w:val="00367A51"/>
    <w:rsid w:val="0037161D"/>
    <w:rsid w:val="00371A5E"/>
    <w:rsid w:val="0037433B"/>
    <w:rsid w:val="0037471A"/>
    <w:rsid w:val="00374EDB"/>
    <w:rsid w:val="003750A1"/>
    <w:rsid w:val="00376391"/>
    <w:rsid w:val="00380F63"/>
    <w:rsid w:val="003810AC"/>
    <w:rsid w:val="0038267B"/>
    <w:rsid w:val="00387A15"/>
    <w:rsid w:val="00393CEB"/>
    <w:rsid w:val="00395A4A"/>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007"/>
    <w:rsid w:val="003D3359"/>
    <w:rsid w:val="003D3B10"/>
    <w:rsid w:val="003D4EB3"/>
    <w:rsid w:val="003E1264"/>
    <w:rsid w:val="003E2E2F"/>
    <w:rsid w:val="003E3791"/>
    <w:rsid w:val="003E3ADE"/>
    <w:rsid w:val="003E3E12"/>
    <w:rsid w:val="003E4783"/>
    <w:rsid w:val="003E4B69"/>
    <w:rsid w:val="003E4FDC"/>
    <w:rsid w:val="003F3C5C"/>
    <w:rsid w:val="003F3F82"/>
    <w:rsid w:val="003F572D"/>
    <w:rsid w:val="003F65F2"/>
    <w:rsid w:val="00402D3E"/>
    <w:rsid w:val="0040487F"/>
    <w:rsid w:val="00406D10"/>
    <w:rsid w:val="004074DC"/>
    <w:rsid w:val="00407BA3"/>
    <w:rsid w:val="004106A0"/>
    <w:rsid w:val="00412E9F"/>
    <w:rsid w:val="0041491D"/>
    <w:rsid w:val="00414D97"/>
    <w:rsid w:val="00416F2E"/>
    <w:rsid w:val="0042234F"/>
    <w:rsid w:val="00423139"/>
    <w:rsid w:val="004231B8"/>
    <w:rsid w:val="004233A3"/>
    <w:rsid w:val="00423F9C"/>
    <w:rsid w:val="004263FE"/>
    <w:rsid w:val="00427795"/>
    <w:rsid w:val="00427903"/>
    <w:rsid w:val="00430661"/>
    <w:rsid w:val="00434DB5"/>
    <w:rsid w:val="004356AC"/>
    <w:rsid w:val="004363B3"/>
    <w:rsid w:val="004403BC"/>
    <w:rsid w:val="00440D0E"/>
    <w:rsid w:val="004460A4"/>
    <w:rsid w:val="00446881"/>
    <w:rsid w:val="00451BE3"/>
    <w:rsid w:val="00452C1F"/>
    <w:rsid w:val="0045456B"/>
    <w:rsid w:val="004552EA"/>
    <w:rsid w:val="00455736"/>
    <w:rsid w:val="00460BAE"/>
    <w:rsid w:val="00462A31"/>
    <w:rsid w:val="00462D2C"/>
    <w:rsid w:val="004631DF"/>
    <w:rsid w:val="00463785"/>
    <w:rsid w:val="00464723"/>
    <w:rsid w:val="00467D53"/>
    <w:rsid w:val="00471F26"/>
    <w:rsid w:val="004725CF"/>
    <w:rsid w:val="0047276C"/>
    <w:rsid w:val="004739FB"/>
    <w:rsid w:val="0048351F"/>
    <w:rsid w:val="00483579"/>
    <w:rsid w:val="00485DDD"/>
    <w:rsid w:val="004902BE"/>
    <w:rsid w:val="00490A61"/>
    <w:rsid w:val="004914BD"/>
    <w:rsid w:val="00492242"/>
    <w:rsid w:val="0049314F"/>
    <w:rsid w:val="00495B83"/>
    <w:rsid w:val="00495BC3"/>
    <w:rsid w:val="0049622C"/>
    <w:rsid w:val="00496528"/>
    <w:rsid w:val="004A2CA4"/>
    <w:rsid w:val="004A4425"/>
    <w:rsid w:val="004A4714"/>
    <w:rsid w:val="004A49B2"/>
    <w:rsid w:val="004A56A2"/>
    <w:rsid w:val="004A7FAB"/>
    <w:rsid w:val="004B062B"/>
    <w:rsid w:val="004B1E9B"/>
    <w:rsid w:val="004B42C3"/>
    <w:rsid w:val="004B4BA8"/>
    <w:rsid w:val="004B70F1"/>
    <w:rsid w:val="004C3E78"/>
    <w:rsid w:val="004C647E"/>
    <w:rsid w:val="004C6798"/>
    <w:rsid w:val="004D394C"/>
    <w:rsid w:val="004D4E1C"/>
    <w:rsid w:val="004E1276"/>
    <w:rsid w:val="004E1BBC"/>
    <w:rsid w:val="004E3B5C"/>
    <w:rsid w:val="004E3EFD"/>
    <w:rsid w:val="004E6722"/>
    <w:rsid w:val="004F0702"/>
    <w:rsid w:val="004F2DEE"/>
    <w:rsid w:val="00501A94"/>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409"/>
    <w:rsid w:val="005706AD"/>
    <w:rsid w:val="005719AA"/>
    <w:rsid w:val="00575EBC"/>
    <w:rsid w:val="005770DA"/>
    <w:rsid w:val="00580F41"/>
    <w:rsid w:val="00582BB9"/>
    <w:rsid w:val="00583BF6"/>
    <w:rsid w:val="0058465A"/>
    <w:rsid w:val="00592AA6"/>
    <w:rsid w:val="00594048"/>
    <w:rsid w:val="0059540A"/>
    <w:rsid w:val="00596B28"/>
    <w:rsid w:val="00596E15"/>
    <w:rsid w:val="005A06D8"/>
    <w:rsid w:val="005A3406"/>
    <w:rsid w:val="005A4A5F"/>
    <w:rsid w:val="005B0D0B"/>
    <w:rsid w:val="005B2BE5"/>
    <w:rsid w:val="005B4E4F"/>
    <w:rsid w:val="005B5A98"/>
    <w:rsid w:val="005B7793"/>
    <w:rsid w:val="005B793A"/>
    <w:rsid w:val="005C102E"/>
    <w:rsid w:val="005C2543"/>
    <w:rsid w:val="005C32B0"/>
    <w:rsid w:val="005C3B19"/>
    <w:rsid w:val="005C6DF5"/>
    <w:rsid w:val="005D1A7D"/>
    <w:rsid w:val="005D407A"/>
    <w:rsid w:val="005D41BC"/>
    <w:rsid w:val="005E0B3C"/>
    <w:rsid w:val="005E1FED"/>
    <w:rsid w:val="005E7713"/>
    <w:rsid w:val="005E78C6"/>
    <w:rsid w:val="005F193E"/>
    <w:rsid w:val="005F3FF4"/>
    <w:rsid w:val="006012FD"/>
    <w:rsid w:val="00601E0A"/>
    <w:rsid w:val="006029BB"/>
    <w:rsid w:val="00610CE3"/>
    <w:rsid w:val="0061113F"/>
    <w:rsid w:val="006159F7"/>
    <w:rsid w:val="0061718F"/>
    <w:rsid w:val="006266DC"/>
    <w:rsid w:val="00627C19"/>
    <w:rsid w:val="00630984"/>
    <w:rsid w:val="00631256"/>
    <w:rsid w:val="0063373D"/>
    <w:rsid w:val="0063542B"/>
    <w:rsid w:val="00635B47"/>
    <w:rsid w:val="0063644C"/>
    <w:rsid w:val="00640A9A"/>
    <w:rsid w:val="00643BCE"/>
    <w:rsid w:val="00644DD5"/>
    <w:rsid w:val="00645832"/>
    <w:rsid w:val="00646C6F"/>
    <w:rsid w:val="006513E4"/>
    <w:rsid w:val="006517E0"/>
    <w:rsid w:val="00651FF7"/>
    <w:rsid w:val="00653259"/>
    <w:rsid w:val="00654E4E"/>
    <w:rsid w:val="00655B29"/>
    <w:rsid w:val="006608EA"/>
    <w:rsid w:val="00660E3F"/>
    <w:rsid w:val="006641F2"/>
    <w:rsid w:val="00664404"/>
    <w:rsid w:val="006657FE"/>
    <w:rsid w:val="00666CA9"/>
    <w:rsid w:val="00673731"/>
    <w:rsid w:val="00674258"/>
    <w:rsid w:val="00680412"/>
    <w:rsid w:val="00680FF8"/>
    <w:rsid w:val="00683FFE"/>
    <w:rsid w:val="006877AF"/>
    <w:rsid w:val="0069002B"/>
    <w:rsid w:val="0069079D"/>
    <w:rsid w:val="00691EE6"/>
    <w:rsid w:val="00692A60"/>
    <w:rsid w:val="00694E4C"/>
    <w:rsid w:val="006A0B44"/>
    <w:rsid w:val="006A10F4"/>
    <w:rsid w:val="006A4ACB"/>
    <w:rsid w:val="006A5984"/>
    <w:rsid w:val="006A5E73"/>
    <w:rsid w:val="006A7F74"/>
    <w:rsid w:val="006B0FDD"/>
    <w:rsid w:val="006B3CFF"/>
    <w:rsid w:val="006B439D"/>
    <w:rsid w:val="006B471A"/>
    <w:rsid w:val="006B626D"/>
    <w:rsid w:val="006B7D33"/>
    <w:rsid w:val="006D5F99"/>
    <w:rsid w:val="006D6332"/>
    <w:rsid w:val="006D691A"/>
    <w:rsid w:val="006D6AC7"/>
    <w:rsid w:val="006E03D6"/>
    <w:rsid w:val="006E73E1"/>
    <w:rsid w:val="006F2E2F"/>
    <w:rsid w:val="006F7608"/>
    <w:rsid w:val="006F7D5E"/>
    <w:rsid w:val="00701DAA"/>
    <w:rsid w:val="00711BEC"/>
    <w:rsid w:val="00711CD6"/>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51E"/>
    <w:rsid w:val="0073526C"/>
    <w:rsid w:val="007370CF"/>
    <w:rsid w:val="00742E14"/>
    <w:rsid w:val="00746353"/>
    <w:rsid w:val="0075145B"/>
    <w:rsid w:val="00753FF7"/>
    <w:rsid w:val="007561FD"/>
    <w:rsid w:val="00760807"/>
    <w:rsid w:val="00763BA3"/>
    <w:rsid w:val="00765066"/>
    <w:rsid w:val="00765758"/>
    <w:rsid w:val="00766CAF"/>
    <w:rsid w:val="00776532"/>
    <w:rsid w:val="00777785"/>
    <w:rsid w:val="00777D6D"/>
    <w:rsid w:val="00783E62"/>
    <w:rsid w:val="00791D45"/>
    <w:rsid w:val="0079296B"/>
    <w:rsid w:val="00793D7D"/>
    <w:rsid w:val="00795E3C"/>
    <w:rsid w:val="007966B3"/>
    <w:rsid w:val="007A02A7"/>
    <w:rsid w:val="007A7FE1"/>
    <w:rsid w:val="007B1786"/>
    <w:rsid w:val="007B6339"/>
    <w:rsid w:val="007C0A43"/>
    <w:rsid w:val="007C0EC6"/>
    <w:rsid w:val="007C18B7"/>
    <w:rsid w:val="007C50BE"/>
    <w:rsid w:val="007C6A80"/>
    <w:rsid w:val="007C6C6F"/>
    <w:rsid w:val="007D4C49"/>
    <w:rsid w:val="007E6FB3"/>
    <w:rsid w:val="007F0DF3"/>
    <w:rsid w:val="007F3923"/>
    <w:rsid w:val="00801213"/>
    <w:rsid w:val="00803444"/>
    <w:rsid w:val="008049C0"/>
    <w:rsid w:val="008064E7"/>
    <w:rsid w:val="00811793"/>
    <w:rsid w:val="008129EF"/>
    <w:rsid w:val="00814615"/>
    <w:rsid w:val="00815BAB"/>
    <w:rsid w:val="0081625E"/>
    <w:rsid w:val="00816666"/>
    <w:rsid w:val="00823092"/>
    <w:rsid w:val="008306D4"/>
    <w:rsid w:val="0083457A"/>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4B74"/>
    <w:rsid w:val="00897225"/>
    <w:rsid w:val="008A077B"/>
    <w:rsid w:val="008A2353"/>
    <w:rsid w:val="008A5292"/>
    <w:rsid w:val="008A5C22"/>
    <w:rsid w:val="008B0291"/>
    <w:rsid w:val="008B07E2"/>
    <w:rsid w:val="008B2026"/>
    <w:rsid w:val="008B2594"/>
    <w:rsid w:val="008B2C34"/>
    <w:rsid w:val="008B4DDB"/>
    <w:rsid w:val="008B535F"/>
    <w:rsid w:val="008B66FB"/>
    <w:rsid w:val="008C052C"/>
    <w:rsid w:val="008C2CE0"/>
    <w:rsid w:val="008D06FA"/>
    <w:rsid w:val="008D1653"/>
    <w:rsid w:val="008D699F"/>
    <w:rsid w:val="008D7596"/>
    <w:rsid w:val="008E0881"/>
    <w:rsid w:val="008E2E38"/>
    <w:rsid w:val="008E66BA"/>
    <w:rsid w:val="008E6914"/>
    <w:rsid w:val="008E7F36"/>
    <w:rsid w:val="008F08C3"/>
    <w:rsid w:val="00902254"/>
    <w:rsid w:val="009026CB"/>
    <w:rsid w:val="00904E8C"/>
    <w:rsid w:val="00906CBA"/>
    <w:rsid w:val="00913402"/>
    <w:rsid w:val="00915925"/>
    <w:rsid w:val="00926E82"/>
    <w:rsid w:val="00927C57"/>
    <w:rsid w:val="0093087E"/>
    <w:rsid w:val="00933FBC"/>
    <w:rsid w:val="00934290"/>
    <w:rsid w:val="009352F9"/>
    <w:rsid w:val="00941334"/>
    <w:rsid w:val="009413B5"/>
    <w:rsid w:val="00941C59"/>
    <w:rsid w:val="00947E0E"/>
    <w:rsid w:val="009510A0"/>
    <w:rsid w:val="00951F2D"/>
    <w:rsid w:val="00953621"/>
    <w:rsid w:val="00955593"/>
    <w:rsid w:val="00956EBF"/>
    <w:rsid w:val="0096065C"/>
    <w:rsid w:val="0096141F"/>
    <w:rsid w:val="00963DA8"/>
    <w:rsid w:val="00963E60"/>
    <w:rsid w:val="00964155"/>
    <w:rsid w:val="00964BFF"/>
    <w:rsid w:val="00970253"/>
    <w:rsid w:val="00971522"/>
    <w:rsid w:val="009719E2"/>
    <w:rsid w:val="009768BE"/>
    <w:rsid w:val="00982CDA"/>
    <w:rsid w:val="00986CA5"/>
    <w:rsid w:val="00987CC1"/>
    <w:rsid w:val="009910D3"/>
    <w:rsid w:val="00991373"/>
    <w:rsid w:val="009A2E6D"/>
    <w:rsid w:val="009A45DD"/>
    <w:rsid w:val="009A77F4"/>
    <w:rsid w:val="009B00EC"/>
    <w:rsid w:val="009B5762"/>
    <w:rsid w:val="009B6827"/>
    <w:rsid w:val="009B6DD2"/>
    <w:rsid w:val="009B6E68"/>
    <w:rsid w:val="009C1D87"/>
    <w:rsid w:val="009C77FD"/>
    <w:rsid w:val="009D04B1"/>
    <w:rsid w:val="009D12CA"/>
    <w:rsid w:val="009E3503"/>
    <w:rsid w:val="009E3D8B"/>
    <w:rsid w:val="009E4796"/>
    <w:rsid w:val="009E6216"/>
    <w:rsid w:val="009F204D"/>
    <w:rsid w:val="009F3A28"/>
    <w:rsid w:val="00A01EF1"/>
    <w:rsid w:val="00A02DED"/>
    <w:rsid w:val="00A033CE"/>
    <w:rsid w:val="00A042C9"/>
    <w:rsid w:val="00A07E52"/>
    <w:rsid w:val="00A108CE"/>
    <w:rsid w:val="00A1137D"/>
    <w:rsid w:val="00A11AA2"/>
    <w:rsid w:val="00A153FA"/>
    <w:rsid w:val="00A154AD"/>
    <w:rsid w:val="00A16D0F"/>
    <w:rsid w:val="00A20DD6"/>
    <w:rsid w:val="00A211CA"/>
    <w:rsid w:val="00A231BD"/>
    <w:rsid w:val="00A35BD1"/>
    <w:rsid w:val="00A36877"/>
    <w:rsid w:val="00A42790"/>
    <w:rsid w:val="00A428CF"/>
    <w:rsid w:val="00A42B69"/>
    <w:rsid w:val="00A43D41"/>
    <w:rsid w:val="00A44415"/>
    <w:rsid w:val="00A470ED"/>
    <w:rsid w:val="00A474E7"/>
    <w:rsid w:val="00A5154A"/>
    <w:rsid w:val="00A52EE8"/>
    <w:rsid w:val="00A5504E"/>
    <w:rsid w:val="00A56048"/>
    <w:rsid w:val="00A57023"/>
    <w:rsid w:val="00A613BD"/>
    <w:rsid w:val="00A631B4"/>
    <w:rsid w:val="00A65C99"/>
    <w:rsid w:val="00A666EE"/>
    <w:rsid w:val="00A704B1"/>
    <w:rsid w:val="00A71ADA"/>
    <w:rsid w:val="00A736B8"/>
    <w:rsid w:val="00A737EA"/>
    <w:rsid w:val="00A73FF1"/>
    <w:rsid w:val="00A74672"/>
    <w:rsid w:val="00A75E59"/>
    <w:rsid w:val="00A77556"/>
    <w:rsid w:val="00A86A73"/>
    <w:rsid w:val="00A90793"/>
    <w:rsid w:val="00A91B1A"/>
    <w:rsid w:val="00A9654D"/>
    <w:rsid w:val="00AA078B"/>
    <w:rsid w:val="00AA1E17"/>
    <w:rsid w:val="00AA5A07"/>
    <w:rsid w:val="00AB3A98"/>
    <w:rsid w:val="00AB4D06"/>
    <w:rsid w:val="00AB5DD1"/>
    <w:rsid w:val="00AB6918"/>
    <w:rsid w:val="00AB6A9E"/>
    <w:rsid w:val="00AB6F6D"/>
    <w:rsid w:val="00AC6F88"/>
    <w:rsid w:val="00AC7304"/>
    <w:rsid w:val="00AD134C"/>
    <w:rsid w:val="00AD2259"/>
    <w:rsid w:val="00AD3767"/>
    <w:rsid w:val="00AD5FFE"/>
    <w:rsid w:val="00AE00DF"/>
    <w:rsid w:val="00AE0991"/>
    <w:rsid w:val="00AE2512"/>
    <w:rsid w:val="00AE3B73"/>
    <w:rsid w:val="00AE7923"/>
    <w:rsid w:val="00AF447F"/>
    <w:rsid w:val="00AF4647"/>
    <w:rsid w:val="00AF4667"/>
    <w:rsid w:val="00AF5049"/>
    <w:rsid w:val="00AF5075"/>
    <w:rsid w:val="00AF65FB"/>
    <w:rsid w:val="00B019E6"/>
    <w:rsid w:val="00B028B9"/>
    <w:rsid w:val="00B03A86"/>
    <w:rsid w:val="00B11A49"/>
    <w:rsid w:val="00B13CD2"/>
    <w:rsid w:val="00B14363"/>
    <w:rsid w:val="00B14C40"/>
    <w:rsid w:val="00B171EB"/>
    <w:rsid w:val="00B20C50"/>
    <w:rsid w:val="00B24F46"/>
    <w:rsid w:val="00B27225"/>
    <w:rsid w:val="00B27AA6"/>
    <w:rsid w:val="00B30A1B"/>
    <w:rsid w:val="00B32D17"/>
    <w:rsid w:val="00B353DD"/>
    <w:rsid w:val="00B36BBE"/>
    <w:rsid w:val="00B37AFE"/>
    <w:rsid w:val="00B40AA0"/>
    <w:rsid w:val="00B418A0"/>
    <w:rsid w:val="00B45184"/>
    <w:rsid w:val="00B53F7B"/>
    <w:rsid w:val="00B549CA"/>
    <w:rsid w:val="00B56EFC"/>
    <w:rsid w:val="00B60432"/>
    <w:rsid w:val="00B62738"/>
    <w:rsid w:val="00B62FBF"/>
    <w:rsid w:val="00B63A5F"/>
    <w:rsid w:val="00B646A0"/>
    <w:rsid w:val="00B64E55"/>
    <w:rsid w:val="00B651EF"/>
    <w:rsid w:val="00B6602D"/>
    <w:rsid w:val="00B70CFF"/>
    <w:rsid w:val="00B71AF5"/>
    <w:rsid w:val="00B85F1D"/>
    <w:rsid w:val="00B8659F"/>
    <w:rsid w:val="00B87417"/>
    <w:rsid w:val="00B87BB9"/>
    <w:rsid w:val="00B90D9A"/>
    <w:rsid w:val="00B91C0A"/>
    <w:rsid w:val="00B9659D"/>
    <w:rsid w:val="00B97D89"/>
    <w:rsid w:val="00BA5CA2"/>
    <w:rsid w:val="00BA6BBA"/>
    <w:rsid w:val="00BA7D4E"/>
    <w:rsid w:val="00BB35D8"/>
    <w:rsid w:val="00BB7147"/>
    <w:rsid w:val="00BC337F"/>
    <w:rsid w:val="00BC42AE"/>
    <w:rsid w:val="00BC48C6"/>
    <w:rsid w:val="00BC492F"/>
    <w:rsid w:val="00BC50AD"/>
    <w:rsid w:val="00BC55C9"/>
    <w:rsid w:val="00BC7978"/>
    <w:rsid w:val="00BD1065"/>
    <w:rsid w:val="00BD4B86"/>
    <w:rsid w:val="00BE00D2"/>
    <w:rsid w:val="00BE0259"/>
    <w:rsid w:val="00BE0491"/>
    <w:rsid w:val="00BE1C5E"/>
    <w:rsid w:val="00BE3CC8"/>
    <w:rsid w:val="00BE4B88"/>
    <w:rsid w:val="00BE6D65"/>
    <w:rsid w:val="00BF4425"/>
    <w:rsid w:val="00C024C2"/>
    <w:rsid w:val="00C04852"/>
    <w:rsid w:val="00C07AC7"/>
    <w:rsid w:val="00C10F93"/>
    <w:rsid w:val="00C12D4A"/>
    <w:rsid w:val="00C12DA9"/>
    <w:rsid w:val="00C1339B"/>
    <w:rsid w:val="00C13C39"/>
    <w:rsid w:val="00C157C9"/>
    <w:rsid w:val="00C17BA8"/>
    <w:rsid w:val="00C252F4"/>
    <w:rsid w:val="00C25D5C"/>
    <w:rsid w:val="00C267BA"/>
    <w:rsid w:val="00C307C8"/>
    <w:rsid w:val="00C30C29"/>
    <w:rsid w:val="00C30F4E"/>
    <w:rsid w:val="00C348BC"/>
    <w:rsid w:val="00C355A9"/>
    <w:rsid w:val="00C35D21"/>
    <w:rsid w:val="00C35E39"/>
    <w:rsid w:val="00C362D9"/>
    <w:rsid w:val="00C37317"/>
    <w:rsid w:val="00C442FE"/>
    <w:rsid w:val="00C44B28"/>
    <w:rsid w:val="00C4695B"/>
    <w:rsid w:val="00C51B16"/>
    <w:rsid w:val="00C5375D"/>
    <w:rsid w:val="00C539D8"/>
    <w:rsid w:val="00C55490"/>
    <w:rsid w:val="00C60A48"/>
    <w:rsid w:val="00C6108F"/>
    <w:rsid w:val="00C61BAD"/>
    <w:rsid w:val="00C644F0"/>
    <w:rsid w:val="00C6479A"/>
    <w:rsid w:val="00C65FE2"/>
    <w:rsid w:val="00C675D7"/>
    <w:rsid w:val="00C71C38"/>
    <w:rsid w:val="00C7628D"/>
    <w:rsid w:val="00C76B38"/>
    <w:rsid w:val="00C77BA0"/>
    <w:rsid w:val="00C80CB0"/>
    <w:rsid w:val="00C85519"/>
    <w:rsid w:val="00C87FDE"/>
    <w:rsid w:val="00C90939"/>
    <w:rsid w:val="00C9232F"/>
    <w:rsid w:val="00C9542A"/>
    <w:rsid w:val="00CA0649"/>
    <w:rsid w:val="00CA0E80"/>
    <w:rsid w:val="00CA26D8"/>
    <w:rsid w:val="00CA39A5"/>
    <w:rsid w:val="00CA768C"/>
    <w:rsid w:val="00CB00DF"/>
    <w:rsid w:val="00CB0330"/>
    <w:rsid w:val="00CB03EF"/>
    <w:rsid w:val="00CB1F04"/>
    <w:rsid w:val="00CB3088"/>
    <w:rsid w:val="00CB31D5"/>
    <w:rsid w:val="00CB3F9D"/>
    <w:rsid w:val="00CB4BE9"/>
    <w:rsid w:val="00CB53CD"/>
    <w:rsid w:val="00CB5CDF"/>
    <w:rsid w:val="00CC6864"/>
    <w:rsid w:val="00CC7BFD"/>
    <w:rsid w:val="00CD1F12"/>
    <w:rsid w:val="00CD4AF1"/>
    <w:rsid w:val="00CD6DEB"/>
    <w:rsid w:val="00CE0801"/>
    <w:rsid w:val="00CE0E7C"/>
    <w:rsid w:val="00CE1AB3"/>
    <w:rsid w:val="00CE1E5C"/>
    <w:rsid w:val="00CE2E81"/>
    <w:rsid w:val="00CE38B0"/>
    <w:rsid w:val="00CE3988"/>
    <w:rsid w:val="00CE42A6"/>
    <w:rsid w:val="00CE4854"/>
    <w:rsid w:val="00CE6473"/>
    <w:rsid w:val="00CE6D82"/>
    <w:rsid w:val="00CF1088"/>
    <w:rsid w:val="00CF111D"/>
    <w:rsid w:val="00CF57DB"/>
    <w:rsid w:val="00CF6192"/>
    <w:rsid w:val="00CF769C"/>
    <w:rsid w:val="00CF7833"/>
    <w:rsid w:val="00D0245D"/>
    <w:rsid w:val="00D02F65"/>
    <w:rsid w:val="00D11010"/>
    <w:rsid w:val="00D15083"/>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1A3D"/>
    <w:rsid w:val="00D424D4"/>
    <w:rsid w:val="00D44AEB"/>
    <w:rsid w:val="00D52305"/>
    <w:rsid w:val="00D54887"/>
    <w:rsid w:val="00D563CE"/>
    <w:rsid w:val="00D57572"/>
    <w:rsid w:val="00D6293C"/>
    <w:rsid w:val="00D63E4D"/>
    <w:rsid w:val="00D67155"/>
    <w:rsid w:val="00D71B18"/>
    <w:rsid w:val="00D71EF1"/>
    <w:rsid w:val="00D71F2C"/>
    <w:rsid w:val="00D724DA"/>
    <w:rsid w:val="00D726DC"/>
    <w:rsid w:val="00D72F86"/>
    <w:rsid w:val="00D750FF"/>
    <w:rsid w:val="00D82DB5"/>
    <w:rsid w:val="00D83B37"/>
    <w:rsid w:val="00D84998"/>
    <w:rsid w:val="00D84EE5"/>
    <w:rsid w:val="00D90906"/>
    <w:rsid w:val="00D91807"/>
    <w:rsid w:val="00D94DE4"/>
    <w:rsid w:val="00D96C24"/>
    <w:rsid w:val="00D97113"/>
    <w:rsid w:val="00DA3C56"/>
    <w:rsid w:val="00DA3E2D"/>
    <w:rsid w:val="00DA4853"/>
    <w:rsid w:val="00DA53E6"/>
    <w:rsid w:val="00DA5BFB"/>
    <w:rsid w:val="00DA5DAD"/>
    <w:rsid w:val="00DB1D9B"/>
    <w:rsid w:val="00DB3D9D"/>
    <w:rsid w:val="00DB5F0F"/>
    <w:rsid w:val="00DC0578"/>
    <w:rsid w:val="00DC0911"/>
    <w:rsid w:val="00DC0D0B"/>
    <w:rsid w:val="00DC19A0"/>
    <w:rsid w:val="00DC19A6"/>
    <w:rsid w:val="00DC1C49"/>
    <w:rsid w:val="00DC227F"/>
    <w:rsid w:val="00DC2B0A"/>
    <w:rsid w:val="00DC7286"/>
    <w:rsid w:val="00DC7B86"/>
    <w:rsid w:val="00DD2B85"/>
    <w:rsid w:val="00DD55AE"/>
    <w:rsid w:val="00DD6B28"/>
    <w:rsid w:val="00DE19A2"/>
    <w:rsid w:val="00DE45D2"/>
    <w:rsid w:val="00DE5D14"/>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546D"/>
    <w:rsid w:val="00E254E5"/>
    <w:rsid w:val="00E3017C"/>
    <w:rsid w:val="00E3095D"/>
    <w:rsid w:val="00E31272"/>
    <w:rsid w:val="00E34BEF"/>
    <w:rsid w:val="00E35FAE"/>
    <w:rsid w:val="00E37183"/>
    <w:rsid w:val="00E500DA"/>
    <w:rsid w:val="00E51032"/>
    <w:rsid w:val="00E52713"/>
    <w:rsid w:val="00E52F9A"/>
    <w:rsid w:val="00E53B4B"/>
    <w:rsid w:val="00E5677C"/>
    <w:rsid w:val="00E63A86"/>
    <w:rsid w:val="00E65835"/>
    <w:rsid w:val="00E65B8D"/>
    <w:rsid w:val="00E70B95"/>
    <w:rsid w:val="00E764DD"/>
    <w:rsid w:val="00E81064"/>
    <w:rsid w:val="00E81E90"/>
    <w:rsid w:val="00E81ECD"/>
    <w:rsid w:val="00E826BA"/>
    <w:rsid w:val="00E82B3D"/>
    <w:rsid w:val="00E83707"/>
    <w:rsid w:val="00E83D11"/>
    <w:rsid w:val="00E849DD"/>
    <w:rsid w:val="00E852D1"/>
    <w:rsid w:val="00E86B58"/>
    <w:rsid w:val="00E87D31"/>
    <w:rsid w:val="00E87F3A"/>
    <w:rsid w:val="00E916F7"/>
    <w:rsid w:val="00E91AE8"/>
    <w:rsid w:val="00E93870"/>
    <w:rsid w:val="00E93F92"/>
    <w:rsid w:val="00E97B70"/>
    <w:rsid w:val="00EA01D0"/>
    <w:rsid w:val="00EB0726"/>
    <w:rsid w:val="00EB2613"/>
    <w:rsid w:val="00EB2887"/>
    <w:rsid w:val="00EB2CEC"/>
    <w:rsid w:val="00EC24D0"/>
    <w:rsid w:val="00EC4E11"/>
    <w:rsid w:val="00EC5A32"/>
    <w:rsid w:val="00EC5CAF"/>
    <w:rsid w:val="00EC70E8"/>
    <w:rsid w:val="00EC70EC"/>
    <w:rsid w:val="00ED2BBC"/>
    <w:rsid w:val="00EE24E6"/>
    <w:rsid w:val="00EE62B9"/>
    <w:rsid w:val="00EE633F"/>
    <w:rsid w:val="00EE78B6"/>
    <w:rsid w:val="00EF0142"/>
    <w:rsid w:val="00EF63F7"/>
    <w:rsid w:val="00F053E9"/>
    <w:rsid w:val="00F05542"/>
    <w:rsid w:val="00F06F86"/>
    <w:rsid w:val="00F11041"/>
    <w:rsid w:val="00F14CC4"/>
    <w:rsid w:val="00F26F63"/>
    <w:rsid w:val="00F30269"/>
    <w:rsid w:val="00F336AA"/>
    <w:rsid w:val="00F35B7E"/>
    <w:rsid w:val="00F365CD"/>
    <w:rsid w:val="00F41C4C"/>
    <w:rsid w:val="00F44162"/>
    <w:rsid w:val="00F449EB"/>
    <w:rsid w:val="00F50D19"/>
    <w:rsid w:val="00F541B0"/>
    <w:rsid w:val="00F56ED6"/>
    <w:rsid w:val="00F57EA3"/>
    <w:rsid w:val="00F60804"/>
    <w:rsid w:val="00F6298E"/>
    <w:rsid w:val="00F651BF"/>
    <w:rsid w:val="00F67090"/>
    <w:rsid w:val="00F67F11"/>
    <w:rsid w:val="00F70C6C"/>
    <w:rsid w:val="00F824E8"/>
    <w:rsid w:val="00F82AEB"/>
    <w:rsid w:val="00F83730"/>
    <w:rsid w:val="00F83C63"/>
    <w:rsid w:val="00F86A2A"/>
    <w:rsid w:val="00F87C0A"/>
    <w:rsid w:val="00F92321"/>
    <w:rsid w:val="00F93EE7"/>
    <w:rsid w:val="00F93F04"/>
    <w:rsid w:val="00F9645D"/>
    <w:rsid w:val="00F978D4"/>
    <w:rsid w:val="00FA0859"/>
    <w:rsid w:val="00FA1550"/>
    <w:rsid w:val="00FA2EB3"/>
    <w:rsid w:val="00FA3957"/>
    <w:rsid w:val="00FA3CBE"/>
    <w:rsid w:val="00FA4755"/>
    <w:rsid w:val="00FA576E"/>
    <w:rsid w:val="00FA7F07"/>
    <w:rsid w:val="00FB1526"/>
    <w:rsid w:val="00FB5FAD"/>
    <w:rsid w:val="00FC2708"/>
    <w:rsid w:val="00FC4B0B"/>
    <w:rsid w:val="00FD00C3"/>
    <w:rsid w:val="00FD3F44"/>
    <w:rsid w:val="00FE128C"/>
    <w:rsid w:val="00FE18D8"/>
    <w:rsid w:val="00FE1B19"/>
    <w:rsid w:val="00FE3936"/>
    <w:rsid w:val="00FF07A5"/>
    <w:rsid w:val="00FF0EF9"/>
    <w:rsid w:val="00FF3809"/>
    <w:rsid w:val="00FF3914"/>
    <w:rsid w:val="00FF4B40"/>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A631B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A631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27643">
      <w:bodyDiv w:val="1"/>
      <w:marLeft w:val="0"/>
      <w:marRight w:val="0"/>
      <w:marTop w:val="0"/>
      <w:marBottom w:val="0"/>
      <w:divBdr>
        <w:top w:val="none" w:sz="0" w:space="0" w:color="auto"/>
        <w:left w:val="none" w:sz="0" w:space="0" w:color="auto"/>
        <w:bottom w:val="none" w:sz="0" w:space="0" w:color="auto"/>
        <w:right w:val="none" w:sz="0" w:space="0" w:color="auto"/>
      </w:divBdr>
      <w:divsChild>
        <w:div w:id="1950043421">
          <w:marLeft w:val="0"/>
          <w:marRight w:val="0"/>
          <w:marTop w:val="0"/>
          <w:marBottom w:val="0"/>
          <w:divBdr>
            <w:top w:val="none" w:sz="0" w:space="0" w:color="auto"/>
            <w:left w:val="none" w:sz="0" w:space="0" w:color="auto"/>
            <w:bottom w:val="none" w:sz="0" w:space="0" w:color="auto"/>
            <w:right w:val="none" w:sz="0" w:space="0" w:color="auto"/>
          </w:divBdr>
          <w:divsChild>
            <w:div w:id="9185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48261312">
      <w:bodyDiv w:val="1"/>
      <w:marLeft w:val="0"/>
      <w:marRight w:val="0"/>
      <w:marTop w:val="0"/>
      <w:marBottom w:val="0"/>
      <w:divBdr>
        <w:top w:val="none" w:sz="0" w:space="0" w:color="auto"/>
        <w:left w:val="none" w:sz="0" w:space="0" w:color="auto"/>
        <w:bottom w:val="none" w:sz="0" w:space="0" w:color="auto"/>
        <w:right w:val="none" w:sz="0" w:space="0" w:color="auto"/>
      </w:divBdr>
    </w:div>
    <w:div w:id="349574497">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30174990">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4083349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386A3-7099-4146-88B5-A7314F0CC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401</Words>
  <Characters>2290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Melyssa Troy</cp:lastModifiedBy>
  <cp:revision>2</cp:revision>
  <cp:lastPrinted>2019-10-15T22:58:00Z</cp:lastPrinted>
  <dcterms:created xsi:type="dcterms:W3CDTF">2019-11-26T01:07:00Z</dcterms:created>
  <dcterms:modified xsi:type="dcterms:W3CDTF">2019-11-26T01:07:00Z</dcterms:modified>
</cp:coreProperties>
</file>