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A" w:rsidRDefault="00003737" w:rsidP="005E2DDA">
      <w:pPr>
        <w:jc w:val="right"/>
        <w:rPr>
          <w:b/>
        </w:rPr>
      </w:pPr>
      <w:r>
        <w:rPr>
          <w:b/>
        </w:rPr>
        <w:t>11 April</w:t>
      </w:r>
      <w:r w:rsidR="009642AC">
        <w:rPr>
          <w:b/>
        </w:rPr>
        <w:t>, 2017</w:t>
      </w:r>
    </w:p>
    <w:p w:rsidR="001C4AB2" w:rsidRDefault="001C4AB2" w:rsidP="001C4AB2">
      <w:pPr>
        <w:jc w:val="center"/>
        <w:rPr>
          <w:b/>
          <w:sz w:val="32"/>
          <w:szCs w:val="32"/>
        </w:rPr>
      </w:pPr>
      <w:r w:rsidRPr="001C4AB2">
        <w:rPr>
          <w:b/>
          <w:sz w:val="32"/>
          <w:szCs w:val="32"/>
        </w:rPr>
        <w:t>MEDIA RELEASE</w:t>
      </w:r>
    </w:p>
    <w:p w:rsidR="00E0776F" w:rsidRDefault="00003737" w:rsidP="00E0776F">
      <w:pPr>
        <w:jc w:val="center"/>
        <w:rPr>
          <w:b/>
          <w:sz w:val="32"/>
          <w:szCs w:val="32"/>
        </w:rPr>
      </w:pPr>
      <w:r w:rsidRPr="00003737">
        <w:rPr>
          <w:b/>
          <w:sz w:val="32"/>
          <w:szCs w:val="32"/>
        </w:rPr>
        <w:t>Broadband speed report card welcomed by bush communications coalition</w:t>
      </w:r>
    </w:p>
    <w:p w:rsidR="00003737" w:rsidRDefault="00003737" w:rsidP="00003737">
      <w:r>
        <w:t xml:space="preserve">The </w:t>
      </w:r>
      <w:hyperlink r:id="rId9" w:history="1">
        <w:r w:rsidRPr="00141D20">
          <w:rPr>
            <w:rStyle w:val="Hyperlink"/>
          </w:rPr>
          <w:t>Regional, Rural and Remote Communications Coalition</w:t>
        </w:r>
      </w:hyperlink>
      <w:r>
        <w:t xml:space="preserve"> (RRRCC) </w:t>
      </w:r>
      <w:proofErr w:type="gramStart"/>
      <w:r>
        <w:t>has</w:t>
      </w:r>
      <w:proofErr w:type="gramEnd"/>
      <w:r>
        <w:t xml:space="preserve"> welcomed a new </w:t>
      </w:r>
      <w:hyperlink r:id="rId10" w:history="1">
        <w:r w:rsidRPr="00141D20">
          <w:rPr>
            <w:rStyle w:val="Hyperlink"/>
          </w:rPr>
          <w:t>broadband performance monitoring program</w:t>
        </w:r>
      </w:hyperlink>
      <w:r>
        <w:t xml:space="preserve"> to be administered by the Australian Competition and Consumer Commission (ACCC).</w:t>
      </w:r>
    </w:p>
    <w:p w:rsidR="00003737" w:rsidRDefault="00003737" w:rsidP="00003737">
      <w:r>
        <w:t>Announced last Friday, the program will see Australian consumers receive independent information about broadband speeds based on feedback from remote testing at more than 4000 households.</w:t>
      </w:r>
    </w:p>
    <w:p w:rsidR="00003737" w:rsidRDefault="00003737" w:rsidP="00003737">
      <w:r>
        <w:t>“This is a welcome measure and we congratulate the Australian Government on the initiative," Australian Communications Consumer Action Network (ACCAN) CEO, Teresa Corbin said.</w:t>
      </w:r>
    </w:p>
    <w:p w:rsidR="00003737" w:rsidRDefault="00003737" w:rsidP="00003737">
      <w:r>
        <w:t>“The top complaint about internet services to the Telecommunications Industry Ombudsman (TIO) is in relation to faulty services and slow speeds, indicating there is a gap between consumer expectations of how their services will perform, and actual performance.</w:t>
      </w:r>
    </w:p>
    <w:p w:rsidR="00003737" w:rsidRDefault="00003737" w:rsidP="00003737">
      <w:r>
        <w:t>"This program will provide consumers the needed information on average performance to make considered purchasing choices."</w:t>
      </w:r>
    </w:p>
    <w:p w:rsidR="00003737" w:rsidRDefault="00003737" w:rsidP="00003737">
      <w:r>
        <w:t xml:space="preserve">National Farmers’ Federation (NFF) President, Fiona </w:t>
      </w:r>
      <w:proofErr w:type="spellStart"/>
      <w:r>
        <w:t>Simson</w:t>
      </w:r>
      <w:proofErr w:type="spellEnd"/>
      <w:r>
        <w:t>, said while the initiative was welcomed the monitoring program could go further.</w:t>
      </w:r>
    </w:p>
    <w:p w:rsidR="00003737" w:rsidRDefault="00003737" w:rsidP="00003737">
      <w:r>
        <w:t>“At the moment the program will only cover fixed line services, and it is fair to say that the majority of membership across the RRRCC accesses NBN services either through fixed wireless or the Sky Muster satellite.</w:t>
      </w:r>
    </w:p>
    <w:p w:rsidR="00003737" w:rsidRDefault="00003737" w:rsidP="00003737">
      <w:r>
        <w:t>"There is also a need for greater understanding and accountability around how these services are performing.”</w:t>
      </w:r>
    </w:p>
    <w:p w:rsidR="00003737" w:rsidRDefault="00003737" w:rsidP="00003737">
      <w:r>
        <w:t xml:space="preserve">“It is telling that </w:t>
      </w:r>
      <w:proofErr w:type="gramStart"/>
      <w:r>
        <w:t>even</w:t>
      </w:r>
      <w:proofErr w:type="gramEnd"/>
      <w:r>
        <w:t xml:space="preserve"> the ACCC Commissioner, Rod Sims, has acknowledged that the majority of complaints are coming from regional areas," Ms </w:t>
      </w:r>
      <w:proofErr w:type="spellStart"/>
      <w:r>
        <w:t>Simson</w:t>
      </w:r>
      <w:proofErr w:type="spellEnd"/>
      <w:r>
        <w:t xml:space="preserve"> said.</w:t>
      </w:r>
    </w:p>
    <w:p w:rsidR="00003737" w:rsidRDefault="00003737" w:rsidP="00003737">
      <w:r>
        <w:t>The Regional, Rural and Remote Communications Coalition is a group of like-minded organisations who have come together to end the data drought and champion better communications services for consumers and small businesses living in rural, remote or regional areas.</w:t>
      </w:r>
    </w:p>
    <w:p w:rsidR="00003737" w:rsidRDefault="00003737" w:rsidP="00003737">
      <w:r>
        <w:t>The RRRCC is calling on the Government to commit to five actions:</w:t>
      </w:r>
    </w:p>
    <w:p w:rsidR="00003737" w:rsidRDefault="00003737" w:rsidP="00003737">
      <w:pPr>
        <w:pStyle w:val="ListParagraph"/>
        <w:numPr>
          <w:ilvl w:val="0"/>
          <w:numId w:val="28"/>
        </w:numPr>
      </w:pPr>
      <w:r>
        <w:t>A universal service obligation for both voice and data.</w:t>
      </w:r>
    </w:p>
    <w:p w:rsidR="00003737" w:rsidRDefault="00003737" w:rsidP="00003737">
      <w:pPr>
        <w:pStyle w:val="ListParagraph"/>
        <w:numPr>
          <w:ilvl w:val="0"/>
          <w:numId w:val="28"/>
        </w:numPr>
      </w:pPr>
      <w:r>
        <w:t xml:space="preserve">Customer service guarantees to deliver more accountability from providers and </w:t>
      </w:r>
      <w:proofErr w:type="spellStart"/>
      <w:r>
        <w:t>nbn</w:t>
      </w:r>
      <w:proofErr w:type="spellEnd"/>
      <w:r>
        <w:t>.</w:t>
      </w:r>
    </w:p>
    <w:p w:rsidR="00003737" w:rsidRDefault="00003737" w:rsidP="00003737">
      <w:pPr>
        <w:pStyle w:val="ListParagraph"/>
        <w:numPr>
          <w:ilvl w:val="0"/>
          <w:numId w:val="28"/>
        </w:numPr>
      </w:pPr>
      <w:r>
        <w:t>Long term public funding for open access mobile network expansion (</w:t>
      </w:r>
      <w:proofErr w:type="spellStart"/>
      <w:r>
        <w:t>blackspots</w:t>
      </w:r>
      <w:proofErr w:type="spellEnd"/>
      <w:r>
        <w:t>).</w:t>
      </w:r>
    </w:p>
    <w:p w:rsidR="00003737" w:rsidRDefault="00003737" w:rsidP="00003737">
      <w:pPr>
        <w:pStyle w:val="ListParagraph"/>
        <w:numPr>
          <w:ilvl w:val="0"/>
          <w:numId w:val="28"/>
        </w:numPr>
      </w:pPr>
      <w:r>
        <w:t>Fair and equitable access to Sky Muster satellite for those with a genuine need for the service.</w:t>
      </w:r>
    </w:p>
    <w:p w:rsidR="00686565" w:rsidRDefault="00003737" w:rsidP="00686565">
      <w:pPr>
        <w:pStyle w:val="ListParagraph"/>
        <w:numPr>
          <w:ilvl w:val="0"/>
          <w:numId w:val="28"/>
        </w:numPr>
      </w:pPr>
      <w:r>
        <w:t>Fully resourced capacity-building programs that build digital ability</w:t>
      </w:r>
    </w:p>
    <w:p w:rsidR="00686565" w:rsidRDefault="00686565" w:rsidP="00686565">
      <w:r>
        <w:t xml:space="preserve">Download the RRRCC’s latest submission to the </w:t>
      </w:r>
      <w:hyperlink r:id="rId11" w:history="1">
        <w:r>
          <w:rPr>
            <w:rStyle w:val="Hyperlink"/>
          </w:rPr>
          <w:t>Joint Parliamentary Committee on the National Broadband Network</w:t>
        </w:r>
      </w:hyperlink>
      <w:r>
        <w:t xml:space="preserve"> online. </w:t>
      </w:r>
    </w:p>
    <w:p w:rsidR="00F722A6" w:rsidRDefault="00F722A6" w:rsidP="00E0776F">
      <w:pPr>
        <w:rPr>
          <w:b/>
        </w:rPr>
      </w:pPr>
      <w:r>
        <w:rPr>
          <w:b/>
        </w:rPr>
        <w:t>Media contacts:</w:t>
      </w:r>
    </w:p>
    <w:p w:rsidR="00F722A6" w:rsidRDefault="00F722A6" w:rsidP="00F722A6">
      <w:pPr>
        <w:rPr>
          <w:color w:val="auto"/>
        </w:rPr>
      </w:pPr>
      <w:r>
        <w:rPr>
          <w:b/>
        </w:rPr>
        <w:t xml:space="preserve">NFF: </w:t>
      </w:r>
      <w:r w:rsidRPr="00414C8E">
        <w:rPr>
          <w:color w:val="auto"/>
        </w:rPr>
        <w:t>Laureta Wallace</w:t>
      </w:r>
      <w:r>
        <w:rPr>
          <w:color w:val="auto"/>
        </w:rPr>
        <w:t>,</w:t>
      </w:r>
      <w:r w:rsidRPr="00414C8E">
        <w:rPr>
          <w:color w:val="auto"/>
        </w:rPr>
        <w:t xml:space="preserve"> 0408 448 250</w:t>
      </w:r>
      <w:r>
        <w:rPr>
          <w:color w:val="auto"/>
        </w:rPr>
        <w:t>,</w:t>
      </w:r>
      <w:r w:rsidRPr="00414C8E">
        <w:rPr>
          <w:color w:val="auto"/>
        </w:rPr>
        <w:t xml:space="preserve"> </w:t>
      </w:r>
      <w:hyperlink r:id="rId12" w:history="1">
        <w:r w:rsidRPr="0051611F">
          <w:rPr>
            <w:rStyle w:val="Hyperlink"/>
          </w:rPr>
          <w:t>media@nff.org.au</w:t>
        </w:r>
      </w:hyperlink>
    </w:p>
    <w:p w:rsidR="00F722A6" w:rsidRPr="00414C8E" w:rsidRDefault="00F722A6" w:rsidP="00F722A6">
      <w:r w:rsidRPr="00414C8E">
        <w:rPr>
          <w:b/>
          <w:color w:val="auto"/>
        </w:rPr>
        <w:t>ACCAN</w:t>
      </w:r>
      <w:r>
        <w:rPr>
          <w:b/>
          <w:color w:val="auto"/>
        </w:rPr>
        <w:t>:</w:t>
      </w:r>
      <w:r>
        <w:rPr>
          <w:color w:val="auto"/>
        </w:rPr>
        <w:t xml:space="preserve"> Luke Sutton, 0409 966 931, </w:t>
      </w:r>
      <w:hyperlink r:id="rId13" w:history="1">
        <w:r w:rsidRPr="0051611F">
          <w:rPr>
            <w:rStyle w:val="Hyperlink"/>
          </w:rPr>
          <w:t>luke.sutton@accan.org.au</w:t>
        </w:r>
      </w:hyperlink>
    </w:p>
    <w:p w:rsidR="00CE0A81" w:rsidRPr="00003737" w:rsidRDefault="00F722A6" w:rsidP="00003737">
      <w:pPr>
        <w:pStyle w:val="Heading2"/>
        <w:rPr>
          <w:color w:val="auto"/>
        </w:rPr>
      </w:pPr>
      <w:r w:rsidRPr="005C5FC8">
        <w:rPr>
          <w:rFonts w:asciiTheme="minorHAnsi" w:hAnsiTheme="minorHAnsi"/>
          <w:color w:val="auto"/>
        </w:rPr>
        <w:lastRenderedPageBreak/>
        <w:t>Member organisations:</w:t>
      </w:r>
      <w:r w:rsidR="00197BD9">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294.1pt">
            <v:imagedata r:id="rId14" o:title="RRRCC Partner Logos - white backing"/>
          </v:shape>
        </w:pict>
      </w:r>
    </w:p>
    <w:p w:rsidR="00F722A6" w:rsidRPr="006D7D0C" w:rsidRDefault="00F722A6" w:rsidP="00F722A6">
      <w:pPr>
        <w:pStyle w:val="Heading2"/>
        <w:rPr>
          <w:rFonts w:asciiTheme="minorHAnsi" w:hAnsiTheme="minorHAnsi"/>
        </w:rPr>
      </w:pPr>
      <w:r w:rsidRPr="006D7D0C">
        <w:rPr>
          <w:rFonts w:asciiTheme="minorHAnsi" w:hAnsiTheme="minorHAnsi"/>
          <w:color w:val="auto"/>
        </w:rPr>
        <w:t>Members of the Coalition are:</w:t>
      </w:r>
    </w:p>
    <w:p w:rsidR="00F722A6" w:rsidRPr="002111BB" w:rsidRDefault="00197BD9" w:rsidP="00F722A6">
      <w:pPr>
        <w:pStyle w:val="ListParagraph"/>
        <w:numPr>
          <w:ilvl w:val="1"/>
          <w:numId w:val="23"/>
        </w:numPr>
        <w:spacing w:after="0" w:line="259" w:lineRule="auto"/>
        <w:rPr>
          <w:rStyle w:val="Hyperlink"/>
          <w:b/>
          <w:color w:val="000000" w:themeColor="text1"/>
          <w:u w:val="none"/>
        </w:rPr>
      </w:pPr>
      <w:hyperlink r:id="rId15" w:history="1">
        <w:r w:rsidR="00F722A6" w:rsidRPr="00BB204A">
          <w:rPr>
            <w:rStyle w:val="Hyperlink"/>
          </w:rPr>
          <w:t>ACCAN</w:t>
        </w:r>
      </w:hyperlink>
    </w:p>
    <w:p w:rsidR="002111BB" w:rsidRDefault="00197BD9" w:rsidP="002111BB">
      <w:pPr>
        <w:pStyle w:val="ListParagraph"/>
        <w:numPr>
          <w:ilvl w:val="1"/>
          <w:numId w:val="23"/>
        </w:numPr>
        <w:spacing w:after="0" w:line="259" w:lineRule="auto"/>
        <w:rPr>
          <w:rStyle w:val="Hyperlink"/>
        </w:rPr>
      </w:pPr>
      <w:hyperlink r:id="rId16" w:history="1">
        <w:r w:rsidR="002111BB" w:rsidRPr="00BB204A">
          <w:rPr>
            <w:rStyle w:val="Hyperlink"/>
          </w:rPr>
          <w:t>AgForce Queensland</w:t>
        </w:r>
      </w:hyperlink>
    </w:p>
    <w:p w:rsidR="002111BB" w:rsidRPr="00D7557A" w:rsidRDefault="00197BD9" w:rsidP="002111BB">
      <w:pPr>
        <w:pStyle w:val="ListParagraph"/>
        <w:numPr>
          <w:ilvl w:val="1"/>
          <w:numId w:val="23"/>
        </w:numPr>
        <w:spacing w:after="0" w:line="259" w:lineRule="auto"/>
        <w:rPr>
          <w:rStyle w:val="Hyperlink"/>
          <w:color w:val="000000" w:themeColor="text1"/>
          <w:u w:val="none"/>
        </w:rPr>
      </w:pPr>
      <w:hyperlink r:id="rId17" w:history="1">
        <w:r w:rsidR="002111BB" w:rsidRPr="00BB204A">
          <w:rPr>
            <w:rStyle w:val="Hyperlink"/>
          </w:rPr>
          <w:t>Australian Forest Products Association</w:t>
        </w:r>
      </w:hyperlink>
    </w:p>
    <w:p w:rsidR="002111BB" w:rsidRPr="002111BB" w:rsidRDefault="00197BD9" w:rsidP="00F722A6">
      <w:pPr>
        <w:pStyle w:val="ListParagraph"/>
        <w:numPr>
          <w:ilvl w:val="1"/>
          <w:numId w:val="23"/>
        </w:numPr>
        <w:spacing w:after="0" w:line="259" w:lineRule="auto"/>
        <w:rPr>
          <w:rStyle w:val="Hyperlink"/>
          <w:b/>
          <w:color w:val="000000" w:themeColor="text1"/>
          <w:u w:val="none"/>
        </w:rPr>
      </w:pPr>
      <w:hyperlink r:id="rId18" w:history="1">
        <w:r w:rsidR="002111BB" w:rsidRPr="00BB204A">
          <w:rPr>
            <w:rStyle w:val="Hyperlink"/>
          </w:rPr>
          <w:t>Better Internet for Rural, Regional &amp; Remote Australia</w:t>
        </w:r>
      </w:hyperlink>
    </w:p>
    <w:p w:rsidR="002111BB" w:rsidRPr="002111BB" w:rsidRDefault="00197BD9" w:rsidP="00F722A6">
      <w:pPr>
        <w:pStyle w:val="ListParagraph"/>
        <w:numPr>
          <w:ilvl w:val="1"/>
          <w:numId w:val="23"/>
        </w:numPr>
        <w:spacing w:after="0" w:line="259" w:lineRule="auto"/>
        <w:rPr>
          <w:rStyle w:val="Hyperlink"/>
          <w:b/>
          <w:color w:val="000000" w:themeColor="text1"/>
          <w:u w:val="none"/>
        </w:rPr>
      </w:pPr>
      <w:hyperlink r:id="rId19" w:history="1">
        <w:r w:rsidR="002111BB" w:rsidRPr="00BB204A">
          <w:rPr>
            <w:rStyle w:val="Hyperlink"/>
          </w:rPr>
          <w:t>Broadband for the Bush Alliance</w:t>
        </w:r>
      </w:hyperlink>
    </w:p>
    <w:p w:rsidR="002111BB" w:rsidRDefault="00197BD9" w:rsidP="002111BB">
      <w:pPr>
        <w:pStyle w:val="ListParagraph"/>
        <w:numPr>
          <w:ilvl w:val="1"/>
          <w:numId w:val="23"/>
        </w:numPr>
        <w:spacing w:after="0" w:line="259" w:lineRule="auto"/>
        <w:rPr>
          <w:rStyle w:val="Hyperlink"/>
        </w:rPr>
      </w:pPr>
      <w:hyperlink r:id="rId20" w:history="1">
        <w:r w:rsidR="002111BB" w:rsidRPr="00BB204A">
          <w:rPr>
            <w:rStyle w:val="Hyperlink"/>
          </w:rPr>
          <w:t>Cotton Australia</w:t>
        </w:r>
      </w:hyperlink>
    </w:p>
    <w:p w:rsidR="002111BB" w:rsidRPr="006E27B3" w:rsidRDefault="00197BD9" w:rsidP="002111BB">
      <w:pPr>
        <w:pStyle w:val="ListParagraph"/>
        <w:numPr>
          <w:ilvl w:val="1"/>
          <w:numId w:val="23"/>
        </w:numPr>
        <w:spacing w:after="0" w:line="259" w:lineRule="auto"/>
        <w:rPr>
          <w:rStyle w:val="Hyperlink"/>
          <w:color w:val="auto"/>
          <w:u w:val="none"/>
        </w:rPr>
      </w:pPr>
      <w:hyperlink r:id="rId21" w:history="1">
        <w:r w:rsidR="002111BB" w:rsidRPr="006E27B3">
          <w:rPr>
            <w:rStyle w:val="Hyperlink"/>
          </w:rPr>
          <w:t>Country Women’s Association of Australia</w:t>
        </w:r>
      </w:hyperlink>
    </w:p>
    <w:p w:rsidR="002111BB" w:rsidRDefault="00197BD9" w:rsidP="002111BB">
      <w:pPr>
        <w:pStyle w:val="ListParagraph"/>
        <w:numPr>
          <w:ilvl w:val="1"/>
          <w:numId w:val="23"/>
        </w:numPr>
        <w:spacing w:after="0" w:line="259" w:lineRule="auto"/>
        <w:rPr>
          <w:rStyle w:val="Hyperlink"/>
        </w:rPr>
      </w:pPr>
      <w:hyperlink r:id="rId22" w:history="1">
        <w:r w:rsidR="002111BB" w:rsidRPr="00BB204A">
          <w:rPr>
            <w:rStyle w:val="Hyperlink"/>
          </w:rPr>
          <w:t>Country Women’s Association of NSW</w:t>
        </w:r>
      </w:hyperlink>
    </w:p>
    <w:p w:rsidR="002111BB" w:rsidRDefault="00197BD9" w:rsidP="00003737">
      <w:pPr>
        <w:pStyle w:val="ListParagraph"/>
        <w:numPr>
          <w:ilvl w:val="1"/>
          <w:numId w:val="23"/>
        </w:numPr>
        <w:spacing w:after="0" w:line="259" w:lineRule="auto"/>
        <w:rPr>
          <w:rStyle w:val="Hyperlink"/>
        </w:rPr>
      </w:pPr>
      <w:hyperlink r:id="rId23" w:history="1">
        <w:proofErr w:type="spellStart"/>
        <w:r w:rsidR="002111BB" w:rsidRPr="00BB204A">
          <w:rPr>
            <w:rStyle w:val="Hyperlink"/>
          </w:rPr>
          <w:t>GrainGrowers</w:t>
        </w:r>
        <w:proofErr w:type="spellEnd"/>
      </w:hyperlink>
    </w:p>
    <w:p w:rsidR="002111BB" w:rsidRDefault="00197BD9" w:rsidP="002111BB">
      <w:pPr>
        <w:pStyle w:val="ListParagraph"/>
        <w:numPr>
          <w:ilvl w:val="1"/>
          <w:numId w:val="23"/>
        </w:numPr>
        <w:spacing w:after="0" w:line="259" w:lineRule="auto"/>
        <w:rPr>
          <w:rStyle w:val="Hyperlink"/>
        </w:rPr>
      </w:pPr>
      <w:hyperlink r:id="rId24" w:history="1">
        <w:r w:rsidR="002111BB" w:rsidRPr="00BB204A">
          <w:rPr>
            <w:rStyle w:val="Hyperlink"/>
          </w:rPr>
          <w:t>Isolated Children’s Parents’ Association</w:t>
        </w:r>
      </w:hyperlink>
    </w:p>
    <w:p w:rsidR="00F722A6" w:rsidRDefault="00197BD9" w:rsidP="00F722A6">
      <w:pPr>
        <w:pStyle w:val="ListParagraph"/>
        <w:numPr>
          <w:ilvl w:val="1"/>
          <w:numId w:val="23"/>
        </w:numPr>
        <w:spacing w:after="0" w:line="259" w:lineRule="auto"/>
        <w:rPr>
          <w:rStyle w:val="Hyperlink"/>
        </w:rPr>
      </w:pPr>
      <w:hyperlink r:id="rId25" w:history="1">
        <w:r w:rsidR="00F722A6" w:rsidRPr="00BB204A">
          <w:rPr>
            <w:rStyle w:val="Hyperlink"/>
          </w:rPr>
          <w:t>National Farmers’ Federation</w:t>
        </w:r>
      </w:hyperlink>
    </w:p>
    <w:p w:rsidR="002111BB" w:rsidRDefault="00197BD9" w:rsidP="002111BB">
      <w:pPr>
        <w:pStyle w:val="ListParagraph"/>
        <w:numPr>
          <w:ilvl w:val="1"/>
          <w:numId w:val="23"/>
        </w:numPr>
        <w:spacing w:after="0" w:line="259" w:lineRule="auto"/>
        <w:rPr>
          <w:rStyle w:val="Hyperlink"/>
        </w:rPr>
      </w:pPr>
      <w:hyperlink r:id="rId26" w:history="1">
        <w:r w:rsidR="002111BB" w:rsidRPr="00BB204A">
          <w:rPr>
            <w:rStyle w:val="Hyperlink"/>
          </w:rPr>
          <w:t>Northern Territory Cattlemen’s Association</w:t>
        </w:r>
      </w:hyperlink>
    </w:p>
    <w:p w:rsidR="00003737" w:rsidRPr="00003737" w:rsidRDefault="00197BD9" w:rsidP="002111BB">
      <w:pPr>
        <w:pStyle w:val="ListParagraph"/>
        <w:numPr>
          <w:ilvl w:val="1"/>
          <w:numId w:val="23"/>
        </w:numPr>
        <w:spacing w:after="0" w:line="259" w:lineRule="auto"/>
        <w:rPr>
          <w:rStyle w:val="Hyperlink"/>
        </w:rPr>
      </w:pPr>
      <w:hyperlink r:id="rId27" w:history="1">
        <w:r w:rsidR="00003737" w:rsidRPr="00003737">
          <w:rPr>
            <w:rStyle w:val="Hyperlink"/>
          </w:rPr>
          <w:t>National Rural Health Alliance</w:t>
        </w:r>
      </w:hyperlink>
    </w:p>
    <w:p w:rsidR="00F722A6" w:rsidRDefault="00197BD9" w:rsidP="00F722A6">
      <w:pPr>
        <w:pStyle w:val="ListParagraph"/>
        <w:numPr>
          <w:ilvl w:val="1"/>
          <w:numId w:val="23"/>
        </w:numPr>
        <w:spacing w:after="0" w:line="259" w:lineRule="auto"/>
        <w:rPr>
          <w:rStyle w:val="Hyperlink"/>
        </w:rPr>
      </w:pPr>
      <w:hyperlink r:id="rId28" w:history="1">
        <w:r w:rsidR="00F722A6" w:rsidRPr="00BB204A">
          <w:rPr>
            <w:rStyle w:val="Hyperlink"/>
          </w:rPr>
          <w:t>NSW Farmers</w:t>
        </w:r>
      </w:hyperlink>
    </w:p>
    <w:p w:rsidR="00F722A6" w:rsidRPr="00BB204A" w:rsidRDefault="00197BD9" w:rsidP="00F722A6">
      <w:pPr>
        <w:pStyle w:val="ListParagraph"/>
        <w:numPr>
          <w:ilvl w:val="1"/>
          <w:numId w:val="23"/>
        </w:numPr>
        <w:spacing w:after="0" w:line="259" w:lineRule="auto"/>
      </w:pPr>
      <w:hyperlink r:id="rId29" w:tgtFrame="_blank" w:tooltip="Pastoralists' Association of West Darling website [opens in a new window]" w:history="1">
        <w:r w:rsidR="002111BB" w:rsidRPr="007F6772">
          <w:rPr>
            <w:rStyle w:val="Hyperlink"/>
            <w:lang w:eastAsia="en-IE"/>
          </w:rPr>
          <w:t>The Pastoralists' Association of West Darling</w:t>
        </w:r>
      </w:hyperlink>
    </w:p>
    <w:p w:rsidR="002111BB" w:rsidRDefault="00197BD9" w:rsidP="00F722A6">
      <w:pPr>
        <w:pStyle w:val="ListParagraph"/>
        <w:numPr>
          <w:ilvl w:val="1"/>
          <w:numId w:val="23"/>
        </w:numPr>
        <w:spacing w:after="0" w:line="259" w:lineRule="auto"/>
        <w:rPr>
          <w:rStyle w:val="Hyperlink"/>
        </w:rPr>
      </w:pPr>
      <w:hyperlink r:id="rId30" w:history="1">
        <w:r w:rsidR="002111BB">
          <w:rPr>
            <w:rStyle w:val="Hyperlink"/>
          </w:rPr>
          <w:t>Ricegrowers’ Association of Australia</w:t>
        </w:r>
      </w:hyperlink>
    </w:p>
    <w:p w:rsidR="00197BD9" w:rsidRDefault="00197BD9" w:rsidP="00197BD9">
      <w:pPr>
        <w:pStyle w:val="ListParagraph"/>
        <w:numPr>
          <w:ilvl w:val="1"/>
          <w:numId w:val="23"/>
        </w:numPr>
        <w:spacing w:after="0" w:line="259" w:lineRule="auto"/>
        <w:rPr>
          <w:rStyle w:val="Hyperlink"/>
        </w:rPr>
      </w:pPr>
      <w:hyperlink r:id="rId31" w:history="1">
        <w:r w:rsidRPr="00003737">
          <w:rPr>
            <w:rStyle w:val="Hyperlink"/>
          </w:rPr>
          <w:t>South Australian Country Women’s Association</w:t>
        </w:r>
      </w:hyperlink>
    </w:p>
    <w:bookmarkStart w:id="0" w:name="_GoBack"/>
    <w:bookmarkEnd w:id="0"/>
    <w:p w:rsidR="00F722A6" w:rsidRDefault="00197BD9" w:rsidP="00F722A6">
      <w:pPr>
        <w:pStyle w:val="ListParagraph"/>
        <w:numPr>
          <w:ilvl w:val="1"/>
          <w:numId w:val="23"/>
        </w:numPr>
        <w:spacing w:after="0" w:line="259" w:lineRule="auto"/>
        <w:rPr>
          <w:rStyle w:val="Hyperlink"/>
        </w:rPr>
      </w:pPr>
      <w:r>
        <w:fldChar w:fldCharType="begin"/>
      </w:r>
      <w:r>
        <w:instrText xml:space="preserve"> HYPERLINK "https://www.vff.org.au/" </w:instrText>
      </w:r>
      <w:r>
        <w:fldChar w:fldCharType="separate"/>
      </w:r>
      <w:r w:rsidR="00F722A6" w:rsidRPr="00BB204A">
        <w:rPr>
          <w:rStyle w:val="Hyperlink"/>
        </w:rPr>
        <w:t>Victorian Farmers Federation</w:t>
      </w:r>
      <w:r>
        <w:rPr>
          <w:rStyle w:val="Hyperlink"/>
        </w:rPr>
        <w:fldChar w:fldCharType="end"/>
      </w:r>
    </w:p>
    <w:p w:rsidR="00F722A6" w:rsidRPr="00BB204A" w:rsidRDefault="00197BD9" w:rsidP="00F722A6">
      <w:pPr>
        <w:pStyle w:val="ListParagraph"/>
        <w:numPr>
          <w:ilvl w:val="1"/>
          <w:numId w:val="23"/>
        </w:numPr>
        <w:spacing w:after="0" w:line="259" w:lineRule="auto"/>
      </w:pPr>
      <w:hyperlink r:id="rId32" w:history="1">
        <w:proofErr w:type="spellStart"/>
        <w:r w:rsidR="00003737">
          <w:rPr>
            <w:rStyle w:val="Hyperlink"/>
          </w:rPr>
          <w:t>WA</w:t>
        </w:r>
        <w:r w:rsidR="00F722A6" w:rsidRPr="00D7557A">
          <w:rPr>
            <w:rStyle w:val="Hyperlink"/>
          </w:rPr>
          <w:t>Farmers</w:t>
        </w:r>
        <w:proofErr w:type="spellEnd"/>
      </w:hyperlink>
    </w:p>
    <w:p w:rsidR="00F722A6" w:rsidRPr="00414C8E" w:rsidRDefault="00F722A6" w:rsidP="00414C8E"/>
    <w:sectPr w:rsidR="00F722A6" w:rsidRPr="00414C8E" w:rsidSect="00427795">
      <w:headerReference w:type="default" r:id="rId33"/>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C8" w:rsidRDefault="005C5FC8" w:rsidP="00E87F3A">
      <w:pPr>
        <w:spacing w:after="0" w:line="240" w:lineRule="auto"/>
      </w:pPr>
      <w:r>
        <w:separator/>
      </w:r>
    </w:p>
  </w:endnote>
  <w:endnote w:type="continuationSeparator" w:id="0">
    <w:p w:rsidR="005C5FC8" w:rsidRDefault="005C5FC8"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C8" w:rsidRDefault="005C5FC8" w:rsidP="00E87F3A">
      <w:pPr>
        <w:spacing w:after="0" w:line="240" w:lineRule="auto"/>
      </w:pPr>
      <w:r>
        <w:separator/>
      </w:r>
    </w:p>
  </w:footnote>
  <w:footnote w:type="continuationSeparator" w:id="0">
    <w:p w:rsidR="005C5FC8" w:rsidRDefault="005C5FC8"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C8" w:rsidRPr="00E87F3A" w:rsidRDefault="005C5FC8"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246EB7CB" wp14:editId="468D9A85">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FC8" w:rsidRDefault="005C5F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5C5FC8" w:rsidRDefault="005C5FC8"/>
                </w:txbxContent>
              </v:textbox>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822A8"/>
    <w:multiLevelType w:val="hybridMultilevel"/>
    <w:tmpl w:val="0AD4BC0A"/>
    <w:lvl w:ilvl="0" w:tplc="5FB651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816CE"/>
    <w:multiLevelType w:val="hybridMultilevel"/>
    <w:tmpl w:val="77EE5422"/>
    <w:lvl w:ilvl="0" w:tplc="9C48EA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A06AC1"/>
    <w:multiLevelType w:val="hybridMultilevel"/>
    <w:tmpl w:val="564E8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EF3693"/>
    <w:multiLevelType w:val="hybridMultilevel"/>
    <w:tmpl w:val="2D66F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875619"/>
    <w:multiLevelType w:val="hybridMultilevel"/>
    <w:tmpl w:val="A9B04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DC6C59"/>
    <w:multiLevelType w:val="hybridMultilevel"/>
    <w:tmpl w:val="A24C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2E1368"/>
    <w:multiLevelType w:val="hybridMultilevel"/>
    <w:tmpl w:val="5EBA8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0316BD"/>
    <w:multiLevelType w:val="hybridMultilevel"/>
    <w:tmpl w:val="EF5E7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20">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214774"/>
    <w:multiLevelType w:val="hybridMultilevel"/>
    <w:tmpl w:val="EFBE1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287020"/>
    <w:multiLevelType w:val="hybridMultilevel"/>
    <w:tmpl w:val="2B98E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84315A"/>
    <w:multiLevelType w:val="hybridMultilevel"/>
    <w:tmpl w:val="6D2E032E"/>
    <w:lvl w:ilvl="0" w:tplc="8670FCB6">
      <w:start w:val="2017"/>
      <w:numFmt w:val="bullet"/>
      <w:lvlText w:val="-"/>
      <w:lvlJc w:val="left"/>
      <w:pPr>
        <w:ind w:left="720" w:hanging="360"/>
      </w:pPr>
      <w:rPr>
        <w:rFonts w:ascii="Calibri" w:eastAsiaTheme="minorHAnsi" w:hAnsi="Calibri"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25"/>
  </w:num>
  <w:num w:numId="4">
    <w:abstractNumId w:val="7"/>
  </w:num>
  <w:num w:numId="5">
    <w:abstractNumId w:val="13"/>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10"/>
  </w:num>
  <w:num w:numId="10">
    <w:abstractNumId w:val="22"/>
  </w:num>
  <w:num w:numId="11">
    <w:abstractNumId w:val="14"/>
  </w:num>
  <w:num w:numId="12">
    <w:abstractNumId w:val="12"/>
  </w:num>
  <w:num w:numId="13">
    <w:abstractNumId w:val="5"/>
  </w:num>
  <w:num w:numId="14">
    <w:abstractNumId w:val="3"/>
  </w:num>
  <w:num w:numId="15">
    <w:abstractNumId w:val="2"/>
  </w:num>
  <w:num w:numId="16">
    <w:abstractNumId w:val="8"/>
  </w:num>
  <w:num w:numId="17">
    <w:abstractNumId w:val="6"/>
  </w:num>
  <w:num w:numId="18">
    <w:abstractNumId w:val="15"/>
  </w:num>
  <w:num w:numId="19">
    <w:abstractNumId w:val="24"/>
  </w:num>
  <w:num w:numId="20">
    <w:abstractNumId w:val="4"/>
  </w:num>
  <w:num w:numId="21">
    <w:abstractNumId w:val="17"/>
  </w:num>
  <w:num w:numId="22">
    <w:abstractNumId w:val="16"/>
  </w:num>
  <w:num w:numId="23">
    <w:abstractNumId w:val="20"/>
  </w:num>
  <w:num w:numId="24">
    <w:abstractNumId w:val="20"/>
  </w:num>
  <w:num w:numId="25">
    <w:abstractNumId w:val="11"/>
  </w:num>
  <w:num w:numId="26">
    <w:abstractNumId w:val="9"/>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03737"/>
    <w:rsid w:val="00020FC4"/>
    <w:rsid w:val="00026055"/>
    <w:rsid w:val="0003618C"/>
    <w:rsid w:val="000414E0"/>
    <w:rsid w:val="00051A66"/>
    <w:rsid w:val="00051A97"/>
    <w:rsid w:val="00055CC2"/>
    <w:rsid w:val="00065C28"/>
    <w:rsid w:val="00074691"/>
    <w:rsid w:val="000865BC"/>
    <w:rsid w:val="00093640"/>
    <w:rsid w:val="000A61EA"/>
    <w:rsid w:val="000A7668"/>
    <w:rsid w:val="000B0F72"/>
    <w:rsid w:val="000B3C95"/>
    <w:rsid w:val="000B7398"/>
    <w:rsid w:val="000C0981"/>
    <w:rsid w:val="000C2EF5"/>
    <w:rsid w:val="000D01DC"/>
    <w:rsid w:val="000D243B"/>
    <w:rsid w:val="000D3868"/>
    <w:rsid w:val="000E5FEF"/>
    <w:rsid w:val="000F0AFB"/>
    <w:rsid w:val="000F2BC5"/>
    <w:rsid w:val="000F7A50"/>
    <w:rsid w:val="0010439C"/>
    <w:rsid w:val="00106663"/>
    <w:rsid w:val="00116C71"/>
    <w:rsid w:val="00122908"/>
    <w:rsid w:val="00126202"/>
    <w:rsid w:val="00126624"/>
    <w:rsid w:val="00141D20"/>
    <w:rsid w:val="00162B50"/>
    <w:rsid w:val="00171DB0"/>
    <w:rsid w:val="00174B04"/>
    <w:rsid w:val="00175FFA"/>
    <w:rsid w:val="00180A9E"/>
    <w:rsid w:val="00182CB3"/>
    <w:rsid w:val="00182ECA"/>
    <w:rsid w:val="00186030"/>
    <w:rsid w:val="0019073C"/>
    <w:rsid w:val="0019238F"/>
    <w:rsid w:val="00197BD9"/>
    <w:rsid w:val="00197C43"/>
    <w:rsid w:val="001A19FA"/>
    <w:rsid w:val="001B5ECD"/>
    <w:rsid w:val="001C1077"/>
    <w:rsid w:val="001C4AB2"/>
    <w:rsid w:val="001C6FE9"/>
    <w:rsid w:val="001D23DC"/>
    <w:rsid w:val="001E030B"/>
    <w:rsid w:val="001E6C33"/>
    <w:rsid w:val="001E77CF"/>
    <w:rsid w:val="001E7E52"/>
    <w:rsid w:val="001F0158"/>
    <w:rsid w:val="001F1B07"/>
    <w:rsid w:val="001F4FCF"/>
    <w:rsid w:val="00201924"/>
    <w:rsid w:val="00204DE1"/>
    <w:rsid w:val="00206AF0"/>
    <w:rsid w:val="002111BB"/>
    <w:rsid w:val="002133DD"/>
    <w:rsid w:val="0021471D"/>
    <w:rsid w:val="002212E9"/>
    <w:rsid w:val="002279B3"/>
    <w:rsid w:val="0023229A"/>
    <w:rsid w:val="00237B60"/>
    <w:rsid w:val="0024402E"/>
    <w:rsid w:val="002455F7"/>
    <w:rsid w:val="00253503"/>
    <w:rsid w:val="0025724D"/>
    <w:rsid w:val="002572FC"/>
    <w:rsid w:val="00264A2E"/>
    <w:rsid w:val="0026757D"/>
    <w:rsid w:val="002734EA"/>
    <w:rsid w:val="00273C89"/>
    <w:rsid w:val="0027468A"/>
    <w:rsid w:val="002806D2"/>
    <w:rsid w:val="0028382E"/>
    <w:rsid w:val="00285162"/>
    <w:rsid w:val="0028758B"/>
    <w:rsid w:val="00290F70"/>
    <w:rsid w:val="002956E7"/>
    <w:rsid w:val="002961AD"/>
    <w:rsid w:val="002961E7"/>
    <w:rsid w:val="002968E9"/>
    <w:rsid w:val="002A1B6B"/>
    <w:rsid w:val="002A4CBB"/>
    <w:rsid w:val="002B3201"/>
    <w:rsid w:val="002B5061"/>
    <w:rsid w:val="002B7B81"/>
    <w:rsid w:val="002C41D9"/>
    <w:rsid w:val="002C49AA"/>
    <w:rsid w:val="002E1132"/>
    <w:rsid w:val="002E177F"/>
    <w:rsid w:val="002E1982"/>
    <w:rsid w:val="002E1A32"/>
    <w:rsid w:val="002E4E31"/>
    <w:rsid w:val="003004F8"/>
    <w:rsid w:val="0030214E"/>
    <w:rsid w:val="003051DE"/>
    <w:rsid w:val="00306EF0"/>
    <w:rsid w:val="00312C50"/>
    <w:rsid w:val="0031677E"/>
    <w:rsid w:val="00320F10"/>
    <w:rsid w:val="003220D9"/>
    <w:rsid w:val="003261A1"/>
    <w:rsid w:val="00326B76"/>
    <w:rsid w:val="0033425A"/>
    <w:rsid w:val="00342067"/>
    <w:rsid w:val="00345A9C"/>
    <w:rsid w:val="003514C5"/>
    <w:rsid w:val="00353C76"/>
    <w:rsid w:val="00356E1A"/>
    <w:rsid w:val="00367A51"/>
    <w:rsid w:val="0037161D"/>
    <w:rsid w:val="00371A5E"/>
    <w:rsid w:val="00374EDB"/>
    <w:rsid w:val="003750A1"/>
    <w:rsid w:val="00376391"/>
    <w:rsid w:val="003810AC"/>
    <w:rsid w:val="0038267B"/>
    <w:rsid w:val="00387A15"/>
    <w:rsid w:val="00395A4A"/>
    <w:rsid w:val="003A02B4"/>
    <w:rsid w:val="003A37D8"/>
    <w:rsid w:val="003B5644"/>
    <w:rsid w:val="003B5D98"/>
    <w:rsid w:val="003C0089"/>
    <w:rsid w:val="003C2CB8"/>
    <w:rsid w:val="003C2F9D"/>
    <w:rsid w:val="003C3361"/>
    <w:rsid w:val="003C5035"/>
    <w:rsid w:val="003D1CCC"/>
    <w:rsid w:val="003D3359"/>
    <w:rsid w:val="003D3B10"/>
    <w:rsid w:val="003D4EB3"/>
    <w:rsid w:val="003E2E2F"/>
    <w:rsid w:val="003E3791"/>
    <w:rsid w:val="003E3ADE"/>
    <w:rsid w:val="003E3E12"/>
    <w:rsid w:val="003E4783"/>
    <w:rsid w:val="003E4FDC"/>
    <w:rsid w:val="003F3F82"/>
    <w:rsid w:val="00406D10"/>
    <w:rsid w:val="004074DC"/>
    <w:rsid w:val="00407BA3"/>
    <w:rsid w:val="004106A0"/>
    <w:rsid w:val="00411231"/>
    <w:rsid w:val="00412E9F"/>
    <w:rsid w:val="00414C8E"/>
    <w:rsid w:val="00416F2E"/>
    <w:rsid w:val="004231B8"/>
    <w:rsid w:val="004233A3"/>
    <w:rsid w:val="00423F9C"/>
    <w:rsid w:val="00427795"/>
    <w:rsid w:val="00427903"/>
    <w:rsid w:val="00430661"/>
    <w:rsid w:val="00434DB5"/>
    <w:rsid w:val="004356AC"/>
    <w:rsid w:val="00440D0E"/>
    <w:rsid w:val="00446881"/>
    <w:rsid w:val="00451BE3"/>
    <w:rsid w:val="00452C1F"/>
    <w:rsid w:val="0045456B"/>
    <w:rsid w:val="004552EA"/>
    <w:rsid w:val="00460BAE"/>
    <w:rsid w:val="00462A31"/>
    <w:rsid w:val="00463785"/>
    <w:rsid w:val="00464723"/>
    <w:rsid w:val="00467D53"/>
    <w:rsid w:val="00471F26"/>
    <w:rsid w:val="0047276C"/>
    <w:rsid w:val="004739FB"/>
    <w:rsid w:val="0048351F"/>
    <w:rsid w:val="004902BE"/>
    <w:rsid w:val="0049314F"/>
    <w:rsid w:val="00495B83"/>
    <w:rsid w:val="0049622C"/>
    <w:rsid w:val="00496528"/>
    <w:rsid w:val="004A2CA4"/>
    <w:rsid w:val="004A4425"/>
    <w:rsid w:val="004A56A2"/>
    <w:rsid w:val="004B1E9B"/>
    <w:rsid w:val="004B42C3"/>
    <w:rsid w:val="004B4BA8"/>
    <w:rsid w:val="004C3E78"/>
    <w:rsid w:val="004C6798"/>
    <w:rsid w:val="004D4E1C"/>
    <w:rsid w:val="004E02E9"/>
    <w:rsid w:val="004E1276"/>
    <w:rsid w:val="004E1BBC"/>
    <w:rsid w:val="004E3EFD"/>
    <w:rsid w:val="004F2571"/>
    <w:rsid w:val="00503D8E"/>
    <w:rsid w:val="00503EA7"/>
    <w:rsid w:val="00514011"/>
    <w:rsid w:val="0051639D"/>
    <w:rsid w:val="00522A06"/>
    <w:rsid w:val="00522A5B"/>
    <w:rsid w:val="00523D95"/>
    <w:rsid w:val="005252E2"/>
    <w:rsid w:val="00527FC3"/>
    <w:rsid w:val="00531D52"/>
    <w:rsid w:val="00532FA0"/>
    <w:rsid w:val="0053675D"/>
    <w:rsid w:val="0054266A"/>
    <w:rsid w:val="00546246"/>
    <w:rsid w:val="00546E65"/>
    <w:rsid w:val="00565409"/>
    <w:rsid w:val="005719AA"/>
    <w:rsid w:val="00575EBC"/>
    <w:rsid w:val="005770DA"/>
    <w:rsid w:val="00582BB9"/>
    <w:rsid w:val="00592AA6"/>
    <w:rsid w:val="00594048"/>
    <w:rsid w:val="0059540A"/>
    <w:rsid w:val="005A3406"/>
    <w:rsid w:val="005A4A5F"/>
    <w:rsid w:val="005A746A"/>
    <w:rsid w:val="005B2BE5"/>
    <w:rsid w:val="005B5A98"/>
    <w:rsid w:val="005B793A"/>
    <w:rsid w:val="005C102E"/>
    <w:rsid w:val="005C2543"/>
    <w:rsid w:val="005C5FC8"/>
    <w:rsid w:val="005D1A7D"/>
    <w:rsid w:val="005E0B3C"/>
    <w:rsid w:val="005E1FED"/>
    <w:rsid w:val="005E2DDA"/>
    <w:rsid w:val="005E78C6"/>
    <w:rsid w:val="005F193E"/>
    <w:rsid w:val="005F3FF4"/>
    <w:rsid w:val="005F7F6C"/>
    <w:rsid w:val="00604194"/>
    <w:rsid w:val="00610CE3"/>
    <w:rsid w:val="006159F7"/>
    <w:rsid w:val="006266DC"/>
    <w:rsid w:val="00627C19"/>
    <w:rsid w:val="00630EBA"/>
    <w:rsid w:val="0063373D"/>
    <w:rsid w:val="0063542B"/>
    <w:rsid w:val="00635B47"/>
    <w:rsid w:val="0063644C"/>
    <w:rsid w:val="00640A9A"/>
    <w:rsid w:val="00643BCE"/>
    <w:rsid w:val="00645832"/>
    <w:rsid w:val="00646C6F"/>
    <w:rsid w:val="006513E4"/>
    <w:rsid w:val="00653259"/>
    <w:rsid w:val="00655B29"/>
    <w:rsid w:val="00660E3F"/>
    <w:rsid w:val="006641F2"/>
    <w:rsid w:val="006657FE"/>
    <w:rsid w:val="00666CA9"/>
    <w:rsid w:val="00673731"/>
    <w:rsid w:val="00674258"/>
    <w:rsid w:val="00676FE5"/>
    <w:rsid w:val="00680412"/>
    <w:rsid w:val="00680FF8"/>
    <w:rsid w:val="00683FFE"/>
    <w:rsid w:val="00686565"/>
    <w:rsid w:val="006877AF"/>
    <w:rsid w:val="00687B1E"/>
    <w:rsid w:val="0069002B"/>
    <w:rsid w:val="00691EE6"/>
    <w:rsid w:val="00694E4C"/>
    <w:rsid w:val="006A0B44"/>
    <w:rsid w:val="006A170F"/>
    <w:rsid w:val="006A5984"/>
    <w:rsid w:val="006A5E73"/>
    <w:rsid w:val="006A682E"/>
    <w:rsid w:val="006A7F74"/>
    <w:rsid w:val="006B3CFF"/>
    <w:rsid w:val="006B439D"/>
    <w:rsid w:val="006B471A"/>
    <w:rsid w:val="006D5F99"/>
    <w:rsid w:val="006D6332"/>
    <w:rsid w:val="006D6AC7"/>
    <w:rsid w:val="006D7D0C"/>
    <w:rsid w:val="006E03D6"/>
    <w:rsid w:val="006E27B3"/>
    <w:rsid w:val="006E73E1"/>
    <w:rsid w:val="006F7608"/>
    <w:rsid w:val="006F7D5E"/>
    <w:rsid w:val="00701DAA"/>
    <w:rsid w:val="00711839"/>
    <w:rsid w:val="00711CD6"/>
    <w:rsid w:val="00713B70"/>
    <w:rsid w:val="0071613C"/>
    <w:rsid w:val="007170E2"/>
    <w:rsid w:val="007222CD"/>
    <w:rsid w:val="0072402E"/>
    <w:rsid w:val="00726BB5"/>
    <w:rsid w:val="00727020"/>
    <w:rsid w:val="0072793C"/>
    <w:rsid w:val="00730C3B"/>
    <w:rsid w:val="007321F6"/>
    <w:rsid w:val="00732332"/>
    <w:rsid w:val="0073351E"/>
    <w:rsid w:val="0073526C"/>
    <w:rsid w:val="007370CF"/>
    <w:rsid w:val="00742E14"/>
    <w:rsid w:val="00753FF7"/>
    <w:rsid w:val="007561FD"/>
    <w:rsid w:val="00763BA3"/>
    <w:rsid w:val="00765066"/>
    <w:rsid w:val="00765758"/>
    <w:rsid w:val="00776532"/>
    <w:rsid w:val="0079296B"/>
    <w:rsid w:val="00793D7D"/>
    <w:rsid w:val="00795E3C"/>
    <w:rsid w:val="007966B3"/>
    <w:rsid w:val="007A02A7"/>
    <w:rsid w:val="007A7FE1"/>
    <w:rsid w:val="007B1786"/>
    <w:rsid w:val="007B6339"/>
    <w:rsid w:val="007C0EC6"/>
    <w:rsid w:val="007C18B7"/>
    <w:rsid w:val="007C6A80"/>
    <w:rsid w:val="007C6C6F"/>
    <w:rsid w:val="007D713B"/>
    <w:rsid w:val="007E6FB3"/>
    <w:rsid w:val="007F3923"/>
    <w:rsid w:val="008064E7"/>
    <w:rsid w:val="008129EF"/>
    <w:rsid w:val="00814615"/>
    <w:rsid w:val="00815BAB"/>
    <w:rsid w:val="0081625E"/>
    <w:rsid w:val="00816666"/>
    <w:rsid w:val="008306D4"/>
    <w:rsid w:val="0083457A"/>
    <w:rsid w:val="0083666F"/>
    <w:rsid w:val="00840AEC"/>
    <w:rsid w:val="00842C25"/>
    <w:rsid w:val="00844094"/>
    <w:rsid w:val="0084429C"/>
    <w:rsid w:val="00845931"/>
    <w:rsid w:val="0084625C"/>
    <w:rsid w:val="0085069F"/>
    <w:rsid w:val="008627BA"/>
    <w:rsid w:val="008717BA"/>
    <w:rsid w:val="00882152"/>
    <w:rsid w:val="00883323"/>
    <w:rsid w:val="008912E2"/>
    <w:rsid w:val="00894B74"/>
    <w:rsid w:val="00897225"/>
    <w:rsid w:val="008A2353"/>
    <w:rsid w:val="008A5292"/>
    <w:rsid w:val="008A5C22"/>
    <w:rsid w:val="008B0291"/>
    <w:rsid w:val="008B07E2"/>
    <w:rsid w:val="008B2026"/>
    <w:rsid w:val="008B2C34"/>
    <w:rsid w:val="008B4DDB"/>
    <w:rsid w:val="008B535F"/>
    <w:rsid w:val="008D699F"/>
    <w:rsid w:val="008D7596"/>
    <w:rsid w:val="008E0881"/>
    <w:rsid w:val="008E2E38"/>
    <w:rsid w:val="008E66BA"/>
    <w:rsid w:val="008E7F36"/>
    <w:rsid w:val="008F08C3"/>
    <w:rsid w:val="009026CB"/>
    <w:rsid w:val="00904E8C"/>
    <w:rsid w:val="00906CBA"/>
    <w:rsid w:val="00913402"/>
    <w:rsid w:val="00915925"/>
    <w:rsid w:val="00926E82"/>
    <w:rsid w:val="00927C57"/>
    <w:rsid w:val="0093087E"/>
    <w:rsid w:val="00933FBC"/>
    <w:rsid w:val="00941334"/>
    <w:rsid w:val="009413B5"/>
    <w:rsid w:val="00941C59"/>
    <w:rsid w:val="00947E0E"/>
    <w:rsid w:val="00950683"/>
    <w:rsid w:val="00951F2D"/>
    <w:rsid w:val="00955593"/>
    <w:rsid w:val="0096141F"/>
    <w:rsid w:val="00963DA8"/>
    <w:rsid w:val="00963E60"/>
    <w:rsid w:val="00964155"/>
    <w:rsid w:val="009642AC"/>
    <w:rsid w:val="00970253"/>
    <w:rsid w:val="00971522"/>
    <w:rsid w:val="009719E2"/>
    <w:rsid w:val="00987CC1"/>
    <w:rsid w:val="009910D3"/>
    <w:rsid w:val="00994DCF"/>
    <w:rsid w:val="009A2E6D"/>
    <w:rsid w:val="009A45DD"/>
    <w:rsid w:val="009B00EC"/>
    <w:rsid w:val="009B5762"/>
    <w:rsid w:val="009B6827"/>
    <w:rsid w:val="009B6DD2"/>
    <w:rsid w:val="009B6E68"/>
    <w:rsid w:val="009E4796"/>
    <w:rsid w:val="009E6216"/>
    <w:rsid w:val="009F3A28"/>
    <w:rsid w:val="00A02DED"/>
    <w:rsid w:val="00A033CE"/>
    <w:rsid w:val="00A042C9"/>
    <w:rsid w:val="00A11AA2"/>
    <w:rsid w:val="00A153FA"/>
    <w:rsid w:val="00A154AD"/>
    <w:rsid w:val="00A16D0F"/>
    <w:rsid w:val="00A20DD6"/>
    <w:rsid w:val="00A231BD"/>
    <w:rsid w:val="00A24727"/>
    <w:rsid w:val="00A35BD1"/>
    <w:rsid w:val="00A36877"/>
    <w:rsid w:val="00A428CF"/>
    <w:rsid w:val="00A43D41"/>
    <w:rsid w:val="00A5154A"/>
    <w:rsid w:val="00A52EE8"/>
    <w:rsid w:val="00A5504E"/>
    <w:rsid w:val="00A57023"/>
    <w:rsid w:val="00A613BD"/>
    <w:rsid w:val="00A64B9D"/>
    <w:rsid w:val="00A65C99"/>
    <w:rsid w:val="00A704B1"/>
    <w:rsid w:val="00A71ADA"/>
    <w:rsid w:val="00A73FF1"/>
    <w:rsid w:val="00A74672"/>
    <w:rsid w:val="00A75E59"/>
    <w:rsid w:val="00A77556"/>
    <w:rsid w:val="00A86A73"/>
    <w:rsid w:val="00A91B1A"/>
    <w:rsid w:val="00A9654D"/>
    <w:rsid w:val="00AA078B"/>
    <w:rsid w:val="00AA1E17"/>
    <w:rsid w:val="00AB3A98"/>
    <w:rsid w:val="00AB4687"/>
    <w:rsid w:val="00AB4D06"/>
    <w:rsid w:val="00AB5D35"/>
    <w:rsid w:val="00AB5DD1"/>
    <w:rsid w:val="00AB6A9E"/>
    <w:rsid w:val="00AC6F88"/>
    <w:rsid w:val="00AC7304"/>
    <w:rsid w:val="00AD134C"/>
    <w:rsid w:val="00AD2259"/>
    <w:rsid w:val="00AD3767"/>
    <w:rsid w:val="00AD55B4"/>
    <w:rsid w:val="00AE00DF"/>
    <w:rsid w:val="00AE0991"/>
    <w:rsid w:val="00AE2512"/>
    <w:rsid w:val="00AE3B73"/>
    <w:rsid w:val="00AE7923"/>
    <w:rsid w:val="00AF4647"/>
    <w:rsid w:val="00AF5075"/>
    <w:rsid w:val="00AF65FB"/>
    <w:rsid w:val="00B028B9"/>
    <w:rsid w:val="00B11A49"/>
    <w:rsid w:val="00B13CD2"/>
    <w:rsid w:val="00B14363"/>
    <w:rsid w:val="00B171EB"/>
    <w:rsid w:val="00B1757F"/>
    <w:rsid w:val="00B27225"/>
    <w:rsid w:val="00B27AA6"/>
    <w:rsid w:val="00B30A1B"/>
    <w:rsid w:val="00B36BBE"/>
    <w:rsid w:val="00B37AFE"/>
    <w:rsid w:val="00B418A0"/>
    <w:rsid w:val="00B42766"/>
    <w:rsid w:val="00B45184"/>
    <w:rsid w:val="00B549CA"/>
    <w:rsid w:val="00B56EFC"/>
    <w:rsid w:val="00B62738"/>
    <w:rsid w:val="00B63A5F"/>
    <w:rsid w:val="00B646A0"/>
    <w:rsid w:val="00B651EF"/>
    <w:rsid w:val="00B6602D"/>
    <w:rsid w:val="00B71AF5"/>
    <w:rsid w:val="00B85F1D"/>
    <w:rsid w:val="00B8659F"/>
    <w:rsid w:val="00B87417"/>
    <w:rsid w:val="00B90D9A"/>
    <w:rsid w:val="00B9659D"/>
    <w:rsid w:val="00BA5CA2"/>
    <w:rsid w:val="00BA7D4E"/>
    <w:rsid w:val="00BB204A"/>
    <w:rsid w:val="00BB35D8"/>
    <w:rsid w:val="00BB7147"/>
    <w:rsid w:val="00BC337F"/>
    <w:rsid w:val="00BC42AE"/>
    <w:rsid w:val="00BC48C6"/>
    <w:rsid w:val="00BC50AD"/>
    <w:rsid w:val="00BC55C9"/>
    <w:rsid w:val="00BC7978"/>
    <w:rsid w:val="00BD1065"/>
    <w:rsid w:val="00BE00D2"/>
    <w:rsid w:val="00BE0259"/>
    <w:rsid w:val="00BE0491"/>
    <w:rsid w:val="00BE4B88"/>
    <w:rsid w:val="00BE6D65"/>
    <w:rsid w:val="00BF4425"/>
    <w:rsid w:val="00C024C2"/>
    <w:rsid w:val="00C04852"/>
    <w:rsid w:val="00C07AC7"/>
    <w:rsid w:val="00C10F93"/>
    <w:rsid w:val="00C12D4A"/>
    <w:rsid w:val="00C1339B"/>
    <w:rsid w:val="00C13C39"/>
    <w:rsid w:val="00C157C9"/>
    <w:rsid w:val="00C17BA8"/>
    <w:rsid w:val="00C252F4"/>
    <w:rsid w:val="00C25D5C"/>
    <w:rsid w:val="00C30F4E"/>
    <w:rsid w:val="00C33A98"/>
    <w:rsid w:val="00C35D21"/>
    <w:rsid w:val="00C37317"/>
    <w:rsid w:val="00C442FE"/>
    <w:rsid w:val="00C4695B"/>
    <w:rsid w:val="00C51B16"/>
    <w:rsid w:val="00C5375D"/>
    <w:rsid w:val="00C539D8"/>
    <w:rsid w:val="00C60A48"/>
    <w:rsid w:val="00C61BAD"/>
    <w:rsid w:val="00C6479A"/>
    <w:rsid w:val="00C652CD"/>
    <w:rsid w:val="00C65FE2"/>
    <w:rsid w:val="00C71C38"/>
    <w:rsid w:val="00C7628D"/>
    <w:rsid w:val="00C77BA0"/>
    <w:rsid w:val="00C85519"/>
    <w:rsid w:val="00C87FDE"/>
    <w:rsid w:val="00C90939"/>
    <w:rsid w:val="00C9542A"/>
    <w:rsid w:val="00CA26D8"/>
    <w:rsid w:val="00CB03EF"/>
    <w:rsid w:val="00CB31D5"/>
    <w:rsid w:val="00CB3F9D"/>
    <w:rsid w:val="00CB53CD"/>
    <w:rsid w:val="00CB6C45"/>
    <w:rsid w:val="00CC6864"/>
    <w:rsid w:val="00CC7BFD"/>
    <w:rsid w:val="00CD471D"/>
    <w:rsid w:val="00CD4AF1"/>
    <w:rsid w:val="00CE0801"/>
    <w:rsid w:val="00CE0A81"/>
    <w:rsid w:val="00CE0E7C"/>
    <w:rsid w:val="00CE1E5C"/>
    <w:rsid w:val="00CE2E81"/>
    <w:rsid w:val="00CE42A6"/>
    <w:rsid w:val="00CE4854"/>
    <w:rsid w:val="00CE6D82"/>
    <w:rsid w:val="00CF111D"/>
    <w:rsid w:val="00CF12DF"/>
    <w:rsid w:val="00CF57DB"/>
    <w:rsid w:val="00D0245D"/>
    <w:rsid w:val="00D106E3"/>
    <w:rsid w:val="00D15083"/>
    <w:rsid w:val="00D15606"/>
    <w:rsid w:val="00D168EC"/>
    <w:rsid w:val="00D17BB2"/>
    <w:rsid w:val="00D20A61"/>
    <w:rsid w:val="00D225D6"/>
    <w:rsid w:val="00D25B76"/>
    <w:rsid w:val="00D26117"/>
    <w:rsid w:val="00D27B47"/>
    <w:rsid w:val="00D347E8"/>
    <w:rsid w:val="00D34EF4"/>
    <w:rsid w:val="00D366C8"/>
    <w:rsid w:val="00D40205"/>
    <w:rsid w:val="00D408CA"/>
    <w:rsid w:val="00D44AEB"/>
    <w:rsid w:val="00D52305"/>
    <w:rsid w:val="00D563CE"/>
    <w:rsid w:val="00D57572"/>
    <w:rsid w:val="00D71B18"/>
    <w:rsid w:val="00D71F2C"/>
    <w:rsid w:val="00D724DA"/>
    <w:rsid w:val="00D72F86"/>
    <w:rsid w:val="00D750FF"/>
    <w:rsid w:val="00D84998"/>
    <w:rsid w:val="00D84EE5"/>
    <w:rsid w:val="00D91807"/>
    <w:rsid w:val="00D94DE4"/>
    <w:rsid w:val="00DA5BFB"/>
    <w:rsid w:val="00DA5DAD"/>
    <w:rsid w:val="00DA6839"/>
    <w:rsid w:val="00DB3D9D"/>
    <w:rsid w:val="00DB5F0F"/>
    <w:rsid w:val="00DC0578"/>
    <w:rsid w:val="00DC0D0B"/>
    <w:rsid w:val="00DC19A6"/>
    <w:rsid w:val="00DC227F"/>
    <w:rsid w:val="00DC2B0A"/>
    <w:rsid w:val="00DC7286"/>
    <w:rsid w:val="00DC7B86"/>
    <w:rsid w:val="00DD2B85"/>
    <w:rsid w:val="00DE19A2"/>
    <w:rsid w:val="00DE45D2"/>
    <w:rsid w:val="00DF4D90"/>
    <w:rsid w:val="00DF51DB"/>
    <w:rsid w:val="00E007CC"/>
    <w:rsid w:val="00E05F7F"/>
    <w:rsid w:val="00E06519"/>
    <w:rsid w:val="00E06B36"/>
    <w:rsid w:val="00E07080"/>
    <w:rsid w:val="00E07531"/>
    <w:rsid w:val="00E0776F"/>
    <w:rsid w:val="00E14A05"/>
    <w:rsid w:val="00E1627A"/>
    <w:rsid w:val="00E17603"/>
    <w:rsid w:val="00E220A6"/>
    <w:rsid w:val="00E23A8E"/>
    <w:rsid w:val="00E2546D"/>
    <w:rsid w:val="00E254E5"/>
    <w:rsid w:val="00E3017C"/>
    <w:rsid w:val="00E3095D"/>
    <w:rsid w:val="00E31272"/>
    <w:rsid w:val="00E366C0"/>
    <w:rsid w:val="00E37183"/>
    <w:rsid w:val="00E51032"/>
    <w:rsid w:val="00E52F9A"/>
    <w:rsid w:val="00E53B4B"/>
    <w:rsid w:val="00E5677C"/>
    <w:rsid w:val="00E63A86"/>
    <w:rsid w:val="00E65B8D"/>
    <w:rsid w:val="00E764DD"/>
    <w:rsid w:val="00E76A88"/>
    <w:rsid w:val="00E81064"/>
    <w:rsid w:val="00E81E90"/>
    <w:rsid w:val="00E81ECD"/>
    <w:rsid w:val="00E82B3D"/>
    <w:rsid w:val="00E83707"/>
    <w:rsid w:val="00E849DD"/>
    <w:rsid w:val="00E852D1"/>
    <w:rsid w:val="00E86B58"/>
    <w:rsid w:val="00E87F3A"/>
    <w:rsid w:val="00E916F7"/>
    <w:rsid w:val="00E93870"/>
    <w:rsid w:val="00EA01D0"/>
    <w:rsid w:val="00EB1AE8"/>
    <w:rsid w:val="00EB2CEC"/>
    <w:rsid w:val="00EC24D0"/>
    <w:rsid w:val="00EC5A32"/>
    <w:rsid w:val="00EC5CAF"/>
    <w:rsid w:val="00EC70E8"/>
    <w:rsid w:val="00EE62B9"/>
    <w:rsid w:val="00EE78B6"/>
    <w:rsid w:val="00EF0142"/>
    <w:rsid w:val="00F05542"/>
    <w:rsid w:val="00F11041"/>
    <w:rsid w:val="00F14CC4"/>
    <w:rsid w:val="00F239B7"/>
    <w:rsid w:val="00F270F0"/>
    <w:rsid w:val="00F30269"/>
    <w:rsid w:val="00F35B7E"/>
    <w:rsid w:val="00F365CD"/>
    <w:rsid w:val="00F50D19"/>
    <w:rsid w:val="00F541B0"/>
    <w:rsid w:val="00F57EA3"/>
    <w:rsid w:val="00F6061E"/>
    <w:rsid w:val="00F60804"/>
    <w:rsid w:val="00F6298E"/>
    <w:rsid w:val="00F62B7A"/>
    <w:rsid w:val="00F651BF"/>
    <w:rsid w:val="00F67090"/>
    <w:rsid w:val="00F722A6"/>
    <w:rsid w:val="00F824E8"/>
    <w:rsid w:val="00F82AEB"/>
    <w:rsid w:val="00F83730"/>
    <w:rsid w:val="00F9645D"/>
    <w:rsid w:val="00FA0859"/>
    <w:rsid w:val="00FA1550"/>
    <w:rsid w:val="00FA1FCE"/>
    <w:rsid w:val="00FA4755"/>
    <w:rsid w:val="00FA576E"/>
    <w:rsid w:val="00FA66EB"/>
    <w:rsid w:val="00FA7F07"/>
    <w:rsid w:val="00FB1526"/>
    <w:rsid w:val="00FB5FAD"/>
    <w:rsid w:val="00FC5130"/>
    <w:rsid w:val="00FD00C3"/>
    <w:rsid w:val="00FD3F44"/>
    <w:rsid w:val="00FE128C"/>
    <w:rsid w:val="00FE1B19"/>
    <w:rsid w:val="00FF07A5"/>
    <w:rsid w:val="00FF0EF9"/>
    <w:rsid w:val="00FF3809"/>
    <w:rsid w:val="00FF3914"/>
    <w:rsid w:val="00FF55F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191505593">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66295514">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32515808">
      <w:bodyDiv w:val="1"/>
      <w:marLeft w:val="0"/>
      <w:marRight w:val="0"/>
      <w:marTop w:val="0"/>
      <w:marBottom w:val="0"/>
      <w:divBdr>
        <w:top w:val="none" w:sz="0" w:space="0" w:color="auto"/>
        <w:left w:val="none" w:sz="0" w:space="0" w:color="auto"/>
        <w:bottom w:val="none" w:sz="0" w:space="0" w:color="auto"/>
        <w:right w:val="none" w:sz="0" w:space="0" w:color="auto"/>
      </w:divBdr>
    </w:div>
    <w:div w:id="67091687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13383978">
      <w:bodyDiv w:val="1"/>
      <w:marLeft w:val="0"/>
      <w:marRight w:val="0"/>
      <w:marTop w:val="0"/>
      <w:marBottom w:val="0"/>
      <w:divBdr>
        <w:top w:val="none" w:sz="0" w:space="0" w:color="auto"/>
        <w:left w:val="none" w:sz="0" w:space="0" w:color="auto"/>
        <w:bottom w:val="none" w:sz="0" w:space="0" w:color="auto"/>
        <w:right w:val="none" w:sz="0" w:space="0" w:color="auto"/>
      </w:divBdr>
    </w:div>
    <w:div w:id="780340729">
      <w:bodyDiv w:val="1"/>
      <w:marLeft w:val="0"/>
      <w:marRight w:val="0"/>
      <w:marTop w:val="0"/>
      <w:marBottom w:val="0"/>
      <w:divBdr>
        <w:top w:val="none" w:sz="0" w:space="0" w:color="auto"/>
        <w:left w:val="none" w:sz="0" w:space="0" w:color="auto"/>
        <w:bottom w:val="none" w:sz="0" w:space="0" w:color="auto"/>
        <w:right w:val="none" w:sz="0" w:space="0" w:color="auto"/>
      </w:divBdr>
    </w:div>
    <w:div w:id="867643311">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67426455">
      <w:bodyDiv w:val="1"/>
      <w:marLeft w:val="0"/>
      <w:marRight w:val="0"/>
      <w:marTop w:val="0"/>
      <w:marBottom w:val="0"/>
      <w:divBdr>
        <w:top w:val="none" w:sz="0" w:space="0" w:color="auto"/>
        <w:left w:val="none" w:sz="0" w:space="0" w:color="auto"/>
        <w:bottom w:val="none" w:sz="0" w:space="0" w:color="auto"/>
        <w:right w:val="none" w:sz="0" w:space="0" w:color="auto"/>
      </w:divBdr>
    </w:div>
    <w:div w:id="1309168321">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08453078">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11675428">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12662886">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726250599">
      <w:bodyDiv w:val="1"/>
      <w:marLeft w:val="0"/>
      <w:marRight w:val="0"/>
      <w:marTop w:val="0"/>
      <w:marBottom w:val="0"/>
      <w:divBdr>
        <w:top w:val="none" w:sz="0" w:space="0" w:color="auto"/>
        <w:left w:val="none" w:sz="0" w:space="0" w:color="auto"/>
        <w:bottom w:val="none" w:sz="0" w:space="0" w:color="auto"/>
        <w:right w:val="none" w:sz="0" w:space="0" w:color="auto"/>
      </w:divBdr>
    </w:div>
    <w:div w:id="1727020939">
      <w:bodyDiv w:val="1"/>
      <w:marLeft w:val="0"/>
      <w:marRight w:val="0"/>
      <w:marTop w:val="0"/>
      <w:marBottom w:val="0"/>
      <w:divBdr>
        <w:top w:val="none" w:sz="0" w:space="0" w:color="auto"/>
        <w:left w:val="none" w:sz="0" w:space="0" w:color="auto"/>
        <w:bottom w:val="none" w:sz="0" w:space="0" w:color="auto"/>
        <w:right w:val="none" w:sz="0" w:space="0" w:color="auto"/>
      </w:divBdr>
    </w:div>
    <w:div w:id="1901593307">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38441856">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025327737">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 w:id="21237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e.sutton@accan.org.au" TargetMode="External"/><Relationship Id="rId18" Type="http://schemas.openxmlformats.org/officeDocument/2006/relationships/hyperlink" Target="https://birrraus.com/" TargetMode="External"/><Relationship Id="rId26" Type="http://schemas.openxmlformats.org/officeDocument/2006/relationships/hyperlink" Target="http://www.ntca.org.au/" TargetMode="External"/><Relationship Id="rId3" Type="http://schemas.openxmlformats.org/officeDocument/2006/relationships/styles" Target="styles.xml"/><Relationship Id="rId21" Type="http://schemas.openxmlformats.org/officeDocument/2006/relationships/hyperlink" Target="http://www.cwaa.org.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dia@nff.org.au" TargetMode="External"/><Relationship Id="rId17" Type="http://schemas.openxmlformats.org/officeDocument/2006/relationships/hyperlink" Target="http://ausfpa.com.au/" TargetMode="External"/><Relationship Id="rId25" Type="http://schemas.openxmlformats.org/officeDocument/2006/relationships/hyperlink" Target="http://www.farmers.org.au/content/nff/en/home.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forceqld.org.au/" TargetMode="External"/><Relationship Id="rId20" Type="http://schemas.openxmlformats.org/officeDocument/2006/relationships/hyperlink" Target="http://cottonaustralia.com.au/" TargetMode="External"/><Relationship Id="rId29" Type="http://schemas.openxmlformats.org/officeDocument/2006/relationships/hyperlink" Target="http://www.pawd.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org.au/submissions-search.html?subcategoryid=3418" TargetMode="External"/><Relationship Id="rId24" Type="http://schemas.openxmlformats.org/officeDocument/2006/relationships/hyperlink" Target="http://www.icpa.com.au/" TargetMode="External"/><Relationship Id="rId32" Type="http://schemas.openxmlformats.org/officeDocument/2006/relationships/hyperlink" Target="http://www.wafarmers.org.au/" TargetMode="External"/><Relationship Id="rId5" Type="http://schemas.openxmlformats.org/officeDocument/2006/relationships/settings" Target="settings.xml"/><Relationship Id="rId15" Type="http://schemas.openxmlformats.org/officeDocument/2006/relationships/hyperlink" Target="http://accan.org.au/" TargetMode="External"/><Relationship Id="rId23" Type="http://schemas.openxmlformats.org/officeDocument/2006/relationships/hyperlink" Target="http://www.graingrowers.com.au/" TargetMode="External"/><Relationship Id="rId28" Type="http://schemas.openxmlformats.org/officeDocument/2006/relationships/hyperlink" Target="http://www.nswfarmers.org.au/" TargetMode="External"/><Relationship Id="rId10" Type="http://schemas.openxmlformats.org/officeDocument/2006/relationships/hyperlink" Target="https://www.accc.gov.au/media-release/accc-to-monitor-australias-broadband-performance" TargetMode="External"/><Relationship Id="rId19" Type="http://schemas.openxmlformats.org/officeDocument/2006/relationships/hyperlink" Target="http://broadbandforthebush.com.au/" TargetMode="External"/><Relationship Id="rId31" Type="http://schemas.openxmlformats.org/officeDocument/2006/relationships/hyperlink" Target="https://sacwa.org.au/" TargetMode="External"/><Relationship Id="rId4" Type="http://schemas.microsoft.com/office/2007/relationships/stylesWithEffects" Target="stylesWithEffects.xml"/><Relationship Id="rId9" Type="http://schemas.openxmlformats.org/officeDocument/2006/relationships/hyperlink" Target="http://accan.org.au/rrrc-coalition" TargetMode="External"/><Relationship Id="rId14" Type="http://schemas.openxmlformats.org/officeDocument/2006/relationships/image" Target="media/image1.png"/><Relationship Id="rId22" Type="http://schemas.openxmlformats.org/officeDocument/2006/relationships/hyperlink" Target="https://cwaofnsw.org.au/" TargetMode="External"/><Relationship Id="rId27" Type="http://schemas.openxmlformats.org/officeDocument/2006/relationships/hyperlink" Target="http://ruralhealth.org.au/" TargetMode="External"/><Relationship Id="rId30" Type="http://schemas.openxmlformats.org/officeDocument/2006/relationships/hyperlink" Target="http://www.rga.org.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B371-BDC4-4E3D-BCF8-82E8F00C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Luke Sutton</cp:lastModifiedBy>
  <cp:revision>6</cp:revision>
  <cp:lastPrinted>2017-04-11T03:09:00Z</cp:lastPrinted>
  <dcterms:created xsi:type="dcterms:W3CDTF">2017-04-11T03:00:00Z</dcterms:created>
  <dcterms:modified xsi:type="dcterms:W3CDTF">2017-04-11T03:22:00Z</dcterms:modified>
</cp:coreProperties>
</file>