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A" w:rsidRDefault="005E2DDA" w:rsidP="005E2DDA">
      <w:pPr>
        <w:jc w:val="right"/>
        <w:rPr>
          <w:b/>
        </w:rPr>
      </w:pPr>
      <w:r w:rsidRPr="005E2DDA">
        <w:rPr>
          <w:b/>
        </w:rPr>
        <w:t>30 November, 2016</w:t>
      </w:r>
    </w:p>
    <w:p w:rsidR="001C4AB2" w:rsidRDefault="001C4AB2" w:rsidP="001C4AB2">
      <w:pPr>
        <w:jc w:val="center"/>
        <w:rPr>
          <w:b/>
          <w:sz w:val="32"/>
          <w:szCs w:val="32"/>
        </w:rPr>
      </w:pPr>
      <w:r w:rsidRPr="001C4AB2">
        <w:rPr>
          <w:b/>
          <w:sz w:val="32"/>
          <w:szCs w:val="32"/>
        </w:rPr>
        <w:t>MEDIA RELEASE</w:t>
      </w:r>
    </w:p>
    <w:p w:rsidR="00D15083" w:rsidRPr="006D7D0C" w:rsidRDefault="001C4AB2" w:rsidP="006D7D0C">
      <w:pPr>
        <w:pStyle w:val="Heading1"/>
        <w:spacing w:after="240"/>
        <w:jc w:val="center"/>
        <w:rPr>
          <w:rFonts w:asciiTheme="minorHAnsi" w:hAnsiTheme="minorHAnsi"/>
          <w:color w:val="auto"/>
        </w:rPr>
      </w:pPr>
      <w:r w:rsidRPr="006D7D0C">
        <w:rPr>
          <w:rFonts w:asciiTheme="minorHAnsi" w:hAnsiTheme="minorHAnsi"/>
          <w:color w:val="auto"/>
        </w:rPr>
        <w:t>New Coalition formed to</w:t>
      </w:r>
      <w:r w:rsidR="004F2571" w:rsidRPr="006D7D0C">
        <w:rPr>
          <w:rFonts w:asciiTheme="minorHAnsi" w:hAnsiTheme="minorHAnsi"/>
          <w:color w:val="auto"/>
        </w:rPr>
        <w:t xml:space="preserve"> end the data drought</w:t>
      </w:r>
    </w:p>
    <w:p w:rsidR="000B7398" w:rsidRDefault="006A170F" w:rsidP="00EB1AE8">
      <w:r>
        <w:t>A group of like-minded advocacy groups have</w:t>
      </w:r>
      <w:r w:rsidR="00EB1AE8">
        <w:t xml:space="preserve"> come together to</w:t>
      </w:r>
      <w:r w:rsidR="005F7F6C">
        <w:t xml:space="preserve"> end the data drought by forming</w:t>
      </w:r>
      <w:r w:rsidR="00EB1AE8">
        <w:t xml:space="preserve"> the </w:t>
      </w:r>
      <w:r w:rsidR="00EB1AE8" w:rsidRPr="00EB1AE8">
        <w:rPr>
          <w:i/>
        </w:rPr>
        <w:t xml:space="preserve">Regional, Rural and Remote Communications </w:t>
      </w:r>
      <w:r w:rsidR="00411231">
        <w:rPr>
          <w:i/>
        </w:rPr>
        <w:t>Coalition</w:t>
      </w:r>
      <w:r w:rsidR="00411231">
        <w:t xml:space="preserve"> </w:t>
      </w:r>
      <w:r w:rsidR="00EB1AE8">
        <w:t>to champion better communications services for consumers and small businesses living in r</w:t>
      </w:r>
      <w:r w:rsidR="000B7398">
        <w:t>ural, remote or regional areas.</w:t>
      </w:r>
    </w:p>
    <w:p w:rsidR="00711839" w:rsidRDefault="00711839" w:rsidP="00EB1AE8">
      <w:r>
        <w:t xml:space="preserve">The </w:t>
      </w:r>
      <w:r w:rsidR="000E5FEF">
        <w:t xml:space="preserve">Coalition </w:t>
      </w:r>
      <w:r>
        <w:t>includes the Australian Communications Consumer Action Network (ACCAN), the National Farmers’ Federation</w:t>
      </w:r>
      <w:r w:rsidR="000E5FEF">
        <w:t xml:space="preserve"> (NFF)</w:t>
      </w:r>
      <w:r>
        <w:t xml:space="preserve">, the Country Women’s Association of NSW, the Isolated Children’s Parents’ Association and </w:t>
      </w:r>
      <w:proofErr w:type="spellStart"/>
      <w:r>
        <w:t>AgForce</w:t>
      </w:r>
      <w:proofErr w:type="spellEnd"/>
      <w:r>
        <w:t xml:space="preserve"> Queensland. </w:t>
      </w:r>
    </w:p>
    <w:p w:rsidR="001C4AB2" w:rsidRDefault="00B42766" w:rsidP="000B7398">
      <w:r>
        <w:t>“T</w:t>
      </w:r>
      <w:r w:rsidR="000B7398">
        <w:t>he</w:t>
      </w:r>
      <w:r w:rsidR="000B7398" w:rsidRPr="000B7398">
        <w:t xml:space="preserve"> </w:t>
      </w:r>
      <w:r w:rsidR="00411231">
        <w:t xml:space="preserve">Coalition </w:t>
      </w:r>
      <w:r w:rsidR="000B7398">
        <w:t>was formed</w:t>
      </w:r>
      <w:r w:rsidR="000B7398" w:rsidRPr="000B7398">
        <w:t xml:space="preserve"> to highlight </w:t>
      </w:r>
      <w:r w:rsidR="00711839">
        <w:t>the</w:t>
      </w:r>
      <w:r w:rsidR="000B7398" w:rsidRPr="000B7398">
        <w:t xml:space="preserve"> collective </w:t>
      </w:r>
      <w:r w:rsidR="00711839">
        <w:t>concerns of families, businesses and communities in rural and regional Australia</w:t>
      </w:r>
      <w:r w:rsidR="000B7398" w:rsidRPr="000B7398">
        <w:t xml:space="preserve"> about the lack of equitable access to reliable and quality telecommunications services in regional, rural and remote Australia</w:t>
      </w:r>
      <w:r>
        <w:t>,”</w:t>
      </w:r>
      <w:r w:rsidR="001C4AB2">
        <w:t xml:space="preserve"> </w:t>
      </w:r>
      <w:r>
        <w:t xml:space="preserve">ACCAN </w:t>
      </w:r>
      <w:r w:rsidR="000E5FEF">
        <w:t xml:space="preserve">CEO, </w:t>
      </w:r>
      <w:r>
        <w:t>Teresa Corbin</w:t>
      </w:r>
      <w:r w:rsidR="001C4AB2">
        <w:t xml:space="preserve"> said</w:t>
      </w:r>
      <w:r>
        <w:t>.</w:t>
      </w:r>
      <w:r w:rsidR="000E5FEF">
        <w:t xml:space="preserve"> </w:t>
      </w:r>
    </w:p>
    <w:p w:rsidR="00B42766" w:rsidRDefault="00711839" w:rsidP="000B7398">
      <w:r>
        <w:t>“</w:t>
      </w:r>
      <w:r w:rsidR="000B7398">
        <w:t xml:space="preserve">2017 </w:t>
      </w:r>
      <w:r w:rsidR="00B42766">
        <w:t>must be the year of delivering real improvements to digital connectivity in the bush.</w:t>
      </w:r>
      <w:r w:rsidR="00106663">
        <w:t>”</w:t>
      </w:r>
    </w:p>
    <w:p w:rsidR="00B42766" w:rsidRDefault="00B42766" w:rsidP="000B7398">
      <w:r>
        <w:t xml:space="preserve">The </w:t>
      </w:r>
      <w:r w:rsidR="000E5FEF">
        <w:t xml:space="preserve">Coalition </w:t>
      </w:r>
      <w:r>
        <w:t>has developed five fundamental outcomes as measures of equitable connectivity for regional and remote consumers. They are ambitious</w:t>
      </w:r>
      <w:r w:rsidR="000E5FEF">
        <w:t xml:space="preserve"> and</w:t>
      </w:r>
      <w:r>
        <w:t xml:space="preserve"> achievable, and they reflect the pressing need for change.</w:t>
      </w:r>
    </w:p>
    <w:p w:rsidR="00B42766" w:rsidRDefault="00B42766" w:rsidP="00B42766">
      <w:r>
        <w:t>The five outcomes are:</w:t>
      </w:r>
    </w:p>
    <w:p w:rsidR="00B42766" w:rsidRDefault="00B42766" w:rsidP="002956E7">
      <w:pPr>
        <w:pStyle w:val="ListParagraph"/>
        <w:numPr>
          <w:ilvl w:val="0"/>
          <w:numId w:val="21"/>
        </w:numPr>
      </w:pPr>
      <w:r>
        <w:t>A universal service obligation that is technology neutral and provides access to both voice and data;</w:t>
      </w:r>
    </w:p>
    <w:p w:rsidR="00B42766" w:rsidRDefault="00B42766" w:rsidP="002956E7">
      <w:pPr>
        <w:pStyle w:val="ListParagraph"/>
        <w:numPr>
          <w:ilvl w:val="0"/>
          <w:numId w:val="21"/>
        </w:numPr>
      </w:pPr>
      <w:r>
        <w:t>Customer service guarantees and reliability measures to underpin the provision of voice and data services</w:t>
      </w:r>
      <w:r w:rsidR="00106663">
        <w:t xml:space="preserve"> and</w:t>
      </w:r>
      <w:r>
        <w:t xml:space="preserve"> deliver more accountability from providers and </w:t>
      </w:r>
      <w:proofErr w:type="spellStart"/>
      <w:r>
        <w:t>nbn</w:t>
      </w:r>
      <w:proofErr w:type="spellEnd"/>
      <w:r>
        <w:t xml:space="preserve">; </w:t>
      </w:r>
    </w:p>
    <w:p w:rsidR="00B42766" w:rsidRDefault="00B42766" w:rsidP="002956E7">
      <w:pPr>
        <w:pStyle w:val="ListParagraph"/>
        <w:numPr>
          <w:ilvl w:val="0"/>
          <w:numId w:val="21"/>
        </w:numPr>
      </w:pPr>
      <w:r>
        <w:t>Long term public funding for open access mobile network expansion in rural and regional Australia;</w:t>
      </w:r>
    </w:p>
    <w:p w:rsidR="00B42766" w:rsidRDefault="00B42766" w:rsidP="002956E7">
      <w:pPr>
        <w:pStyle w:val="ListParagraph"/>
        <w:numPr>
          <w:ilvl w:val="0"/>
          <w:numId w:val="21"/>
        </w:numPr>
      </w:pPr>
      <w:r>
        <w:t>Fair and equitable access to Sky Muster satellite</w:t>
      </w:r>
      <w:r w:rsidR="000E5FEF">
        <w:t xml:space="preserve"> services</w:t>
      </w:r>
      <w:r>
        <w:t xml:space="preserve"> for those with a genuine need for the service, and access which reflects the residential, educational and business needs of rural and regional Australia; and </w:t>
      </w:r>
    </w:p>
    <w:p w:rsidR="00B42766" w:rsidRDefault="000E5FEF" w:rsidP="002956E7">
      <w:pPr>
        <w:pStyle w:val="ListParagraph"/>
        <w:numPr>
          <w:ilvl w:val="0"/>
          <w:numId w:val="21"/>
        </w:numPr>
      </w:pPr>
      <w:r>
        <w:t>F</w:t>
      </w:r>
      <w:r w:rsidR="00B42766">
        <w:t>ully resourced capacity building program</w:t>
      </w:r>
      <w:r w:rsidR="00106663">
        <w:t>s</w:t>
      </w:r>
      <w:r w:rsidR="00B42766">
        <w:t xml:space="preserve"> that build digital ability, and provide learning and effective problem solving support for regional, rural and remote businesses and consumers.</w:t>
      </w:r>
    </w:p>
    <w:p w:rsidR="000B7398" w:rsidRDefault="000E5FEF" w:rsidP="000B7398">
      <w:r>
        <w:t>NFF</w:t>
      </w:r>
      <w:r w:rsidR="00711839">
        <w:t xml:space="preserve"> CEO</w:t>
      </w:r>
      <w:r>
        <w:t>,</w:t>
      </w:r>
      <w:r w:rsidR="00711839">
        <w:t xml:space="preserve"> Tony Mahar</w:t>
      </w:r>
      <w:r>
        <w:t>,</w:t>
      </w:r>
      <w:r w:rsidR="00711839">
        <w:t xml:space="preserve"> said that the </w:t>
      </w:r>
      <w:r w:rsidR="00106663">
        <w:t xml:space="preserve">organisation </w:t>
      </w:r>
      <w:r w:rsidR="00711839">
        <w:t xml:space="preserve">is pleased to be </w:t>
      </w:r>
      <w:r w:rsidR="00B42766">
        <w:t xml:space="preserve">a member of the </w:t>
      </w:r>
      <w:r w:rsidR="00106663">
        <w:t>Coalition</w:t>
      </w:r>
      <w:r w:rsidR="00711839">
        <w:t>.</w:t>
      </w:r>
      <w:r w:rsidR="00106663">
        <w:t xml:space="preserve"> </w:t>
      </w:r>
      <w:r w:rsidR="000B7398" w:rsidRPr="00FA66EB">
        <w:t>“Our members include some of the most innovative businesses and individuals in Australia.</w:t>
      </w:r>
      <w:r w:rsidR="00106663">
        <w:t xml:space="preserve"> </w:t>
      </w:r>
      <w:r w:rsidR="000B7398" w:rsidRPr="00FA66EB">
        <w:t>Yet we remain locked out of future economic growth and prosperi</w:t>
      </w:r>
      <w:r w:rsidR="00F239B7">
        <w:t xml:space="preserve">ty through the digital divide which is </w:t>
      </w:r>
      <w:r w:rsidR="000B7398" w:rsidRPr="00FA66EB">
        <w:t>underm</w:t>
      </w:r>
      <w:r w:rsidR="001C4AB2">
        <w:t>ining Australia’s productivity.</w:t>
      </w:r>
    </w:p>
    <w:p w:rsidR="005F7F6C" w:rsidRDefault="005F7F6C" w:rsidP="000B7398">
      <w:r>
        <w:t>“Without leadership and change, Australia risks growing and entrenching the digital divide between urban and rural telecommunications users. We risk undermining the opportunities presented by digital innovation to the farming community and rural Australia as a whole.”</w:t>
      </w:r>
      <w:r w:rsidR="00CD471D">
        <w:t xml:space="preserve"> </w:t>
      </w:r>
    </w:p>
    <w:p w:rsidR="00B1757F" w:rsidRPr="00CD471D" w:rsidRDefault="00711839" w:rsidP="00B1757F">
      <w:r>
        <w:t xml:space="preserve">“Beyond growing productivity, ending the data drought is also immensely valuable for </w:t>
      </w:r>
      <w:r w:rsidR="000E5FEF">
        <w:t>r</w:t>
      </w:r>
      <w:r>
        <w:t>ural</w:t>
      </w:r>
      <w:r w:rsidR="000E5FEF">
        <w:t>,</w:t>
      </w:r>
      <w:r>
        <w:t xml:space="preserve"> </w:t>
      </w:r>
      <w:r w:rsidR="000E5FEF">
        <w:t>r</w:t>
      </w:r>
      <w:r>
        <w:t xml:space="preserve">egional and </w:t>
      </w:r>
      <w:r w:rsidR="000E5FEF">
        <w:t>r</w:t>
      </w:r>
      <w:r>
        <w:t>emote communities</w:t>
      </w:r>
      <w:r w:rsidR="00B42766">
        <w:t>,” Country Women’s Association</w:t>
      </w:r>
      <w:r w:rsidR="00B42766" w:rsidRPr="00CD471D">
        <w:t xml:space="preserve"> of NSW President</w:t>
      </w:r>
      <w:r w:rsidR="000E5FEF">
        <w:t>,</w:t>
      </w:r>
      <w:r w:rsidR="00B42766" w:rsidRPr="00CD471D">
        <w:t xml:space="preserve"> Annette Turner</w:t>
      </w:r>
      <w:r w:rsidR="001C4AB2">
        <w:t xml:space="preserve"> said</w:t>
      </w:r>
      <w:r w:rsidR="00B42766">
        <w:t>.</w:t>
      </w:r>
      <w:r>
        <w:t xml:space="preserve"> </w:t>
      </w:r>
      <w:r w:rsidR="00CD471D">
        <w:t>“G</w:t>
      </w:r>
      <w:r w:rsidR="00B1757F" w:rsidRPr="00CD471D">
        <w:t xml:space="preserve">etting better digital </w:t>
      </w:r>
      <w:r w:rsidR="00CD471D">
        <w:t>connectivity in the bush</w:t>
      </w:r>
      <w:r w:rsidR="00B1757F" w:rsidRPr="00CD471D">
        <w:t xml:space="preserve"> can have such a positive impact on people’s lives and also assist in overcoming the tyrannies of distance. With good connectivity, educational outcomes are improved, health services can be streamlined</w:t>
      </w:r>
      <w:r w:rsidR="00F239B7">
        <w:t xml:space="preserve"> and business can flourish.” </w:t>
      </w:r>
    </w:p>
    <w:p w:rsidR="00CD471D" w:rsidRDefault="00312C50" w:rsidP="002956E7">
      <w:r w:rsidRPr="00CD471D">
        <w:t>Wendy Hick, Federal President of the Isolated Children’s Parents</w:t>
      </w:r>
      <w:r w:rsidR="00CD471D">
        <w:t>’ Association of Australia</w:t>
      </w:r>
      <w:r w:rsidR="000E5FEF">
        <w:t>,</w:t>
      </w:r>
      <w:r w:rsidR="00CD471D">
        <w:t xml:space="preserve"> said</w:t>
      </w:r>
      <w:r w:rsidR="000E5FEF">
        <w:t>:</w:t>
      </w:r>
      <w:r w:rsidR="00CD471D">
        <w:t xml:space="preserve"> “Access, reliability</w:t>
      </w:r>
      <w:r w:rsidR="000E5FEF">
        <w:t xml:space="preserve"> </w:t>
      </w:r>
      <w:r w:rsidR="00CD471D" w:rsidRPr="00CD471D">
        <w:t>and</w:t>
      </w:r>
      <w:r w:rsidR="000E5FEF">
        <w:t xml:space="preserve"> </w:t>
      </w:r>
      <w:r w:rsidR="00CD471D" w:rsidRPr="00CD471D">
        <w:t>affordability</w:t>
      </w:r>
      <w:r w:rsidR="000E5FEF">
        <w:t xml:space="preserve"> </w:t>
      </w:r>
      <w:r w:rsidR="00CD471D" w:rsidRPr="00CD471D">
        <w:t>of</w:t>
      </w:r>
      <w:r w:rsidR="000E5FEF">
        <w:t xml:space="preserve"> </w:t>
      </w:r>
      <w:r w:rsidR="00CD471D" w:rsidRPr="00CD471D">
        <w:t>service</w:t>
      </w:r>
      <w:r w:rsidR="000E5FEF">
        <w:t xml:space="preserve"> </w:t>
      </w:r>
      <w:r w:rsidR="00CD471D" w:rsidRPr="00CD471D">
        <w:t>are</w:t>
      </w:r>
      <w:r w:rsidR="000E5FEF">
        <w:t xml:space="preserve"> </w:t>
      </w:r>
      <w:r w:rsidR="00CD471D" w:rsidRPr="00CD471D">
        <w:t>the</w:t>
      </w:r>
      <w:r w:rsidR="000E5FEF">
        <w:t xml:space="preserve"> </w:t>
      </w:r>
      <w:r w:rsidR="00CD471D" w:rsidRPr="00CD471D">
        <w:t>most</w:t>
      </w:r>
      <w:r w:rsidR="000E5FEF">
        <w:t xml:space="preserve"> </w:t>
      </w:r>
      <w:r w:rsidR="00CD471D" w:rsidRPr="00CD471D">
        <w:t>pressing</w:t>
      </w:r>
      <w:r w:rsidR="000E5FEF">
        <w:t xml:space="preserve"> </w:t>
      </w:r>
      <w:r w:rsidR="00CD471D" w:rsidRPr="00CD471D">
        <w:t>communication</w:t>
      </w:r>
      <w:r w:rsidR="000E5FEF">
        <w:t xml:space="preserve"> </w:t>
      </w:r>
      <w:r w:rsidR="00CD471D" w:rsidRPr="00CD471D">
        <w:t>issues</w:t>
      </w:r>
      <w:r w:rsidR="000E5FEF">
        <w:t xml:space="preserve"> </w:t>
      </w:r>
      <w:r w:rsidR="00CD471D" w:rsidRPr="00CD471D">
        <w:t>for</w:t>
      </w:r>
      <w:r w:rsidR="000E5FEF">
        <w:t xml:space="preserve"> </w:t>
      </w:r>
      <w:r w:rsidR="00CD471D" w:rsidRPr="00CD471D">
        <w:t>our</w:t>
      </w:r>
      <w:r w:rsidR="000E5FEF">
        <w:t xml:space="preserve"> </w:t>
      </w:r>
      <w:r w:rsidR="00CD471D" w:rsidRPr="00CD471D">
        <w:t>families</w:t>
      </w:r>
      <w:r w:rsidR="000E5FEF">
        <w:t xml:space="preserve"> </w:t>
      </w:r>
      <w:r w:rsidR="00CD471D" w:rsidRPr="00CD471D">
        <w:t>residing</w:t>
      </w:r>
      <w:r w:rsidR="000E5FEF">
        <w:t xml:space="preserve"> </w:t>
      </w:r>
      <w:r w:rsidR="00CD471D" w:rsidRPr="00CD471D">
        <w:t>in</w:t>
      </w:r>
      <w:r w:rsidR="000E5FEF">
        <w:t xml:space="preserve"> </w:t>
      </w:r>
      <w:r w:rsidR="00CD471D" w:rsidRPr="00CD471D">
        <w:t>rural</w:t>
      </w:r>
      <w:r w:rsidR="000E5FEF">
        <w:t xml:space="preserve"> </w:t>
      </w:r>
      <w:r w:rsidR="00CD471D" w:rsidRPr="00CD471D">
        <w:t>and</w:t>
      </w:r>
      <w:r w:rsidR="000E5FEF">
        <w:t xml:space="preserve"> </w:t>
      </w:r>
      <w:r w:rsidR="00CD471D" w:rsidRPr="00CD471D">
        <w:t>remote</w:t>
      </w:r>
      <w:r w:rsidR="000E5FEF">
        <w:t xml:space="preserve"> </w:t>
      </w:r>
      <w:r w:rsidR="00CD471D" w:rsidRPr="00CD471D">
        <w:lastRenderedPageBreak/>
        <w:t>Australia.</w:t>
      </w:r>
      <w:r w:rsidR="000E5FEF">
        <w:t xml:space="preserve"> </w:t>
      </w:r>
      <w:r w:rsidR="00CD471D" w:rsidRPr="00CD471D">
        <w:t>ICPA welcomes the opportunity to work with those advocating for a fair go when it comes to accessing communication services. We</w:t>
      </w:r>
      <w:r w:rsidR="000E5FEF">
        <w:t xml:space="preserve"> </w:t>
      </w:r>
      <w:r w:rsidR="00CD471D" w:rsidRPr="00CD471D">
        <w:t>look forward to contributing to discussions to ensure families living and working in</w:t>
      </w:r>
      <w:r w:rsidR="000E5FEF">
        <w:t xml:space="preserve"> </w:t>
      </w:r>
      <w:r w:rsidR="00CD471D" w:rsidRPr="00CD471D">
        <w:t>rural and remote</w:t>
      </w:r>
      <w:r w:rsidR="000E5FEF">
        <w:t xml:space="preserve"> </w:t>
      </w:r>
      <w:r w:rsidR="00CD471D" w:rsidRPr="00CD471D">
        <w:t>Australia</w:t>
      </w:r>
      <w:r w:rsidR="000E5FEF">
        <w:t xml:space="preserve"> </w:t>
      </w:r>
      <w:r w:rsidR="00CD471D" w:rsidRPr="00CD471D">
        <w:t>have equity of access to a continuing and appropriate education</w:t>
      </w:r>
      <w:r w:rsidR="00B42766">
        <w:t>.</w:t>
      </w:r>
      <w:r w:rsidR="00CD471D" w:rsidRPr="00CD471D">
        <w:t>"</w:t>
      </w:r>
    </w:p>
    <w:p w:rsidR="006A170F" w:rsidRPr="00CD471D" w:rsidRDefault="006A170F" w:rsidP="006A170F">
      <w:pPr>
        <w:rPr>
          <w:iCs/>
        </w:rPr>
      </w:pPr>
      <w:proofErr w:type="spellStart"/>
      <w:r w:rsidRPr="00CD471D">
        <w:t>AgForce</w:t>
      </w:r>
      <w:proofErr w:type="spellEnd"/>
      <w:r w:rsidRPr="00CD471D">
        <w:t xml:space="preserve"> Queensland </w:t>
      </w:r>
      <w:r w:rsidR="00CD471D" w:rsidRPr="00CD471D">
        <w:t>Vice-president</w:t>
      </w:r>
      <w:r w:rsidR="000E5FEF">
        <w:t>,</w:t>
      </w:r>
      <w:r w:rsidRPr="00CD471D">
        <w:t xml:space="preserve"> </w:t>
      </w:r>
      <w:proofErr w:type="spellStart"/>
      <w:r w:rsidRPr="00CD471D">
        <w:t>Georgie</w:t>
      </w:r>
      <w:proofErr w:type="spellEnd"/>
      <w:r w:rsidRPr="00CD471D">
        <w:t xml:space="preserve"> Somerset</w:t>
      </w:r>
      <w:r w:rsidR="000E5FEF">
        <w:t>,</w:t>
      </w:r>
      <w:r w:rsidRPr="00CD471D">
        <w:t xml:space="preserve"> said putting an end to the data drought was one of the highest priorities for regional</w:t>
      </w:r>
      <w:r w:rsidR="00FA66EB" w:rsidRPr="00CD471D">
        <w:t>, rural and remote Australians.</w:t>
      </w:r>
      <w:r w:rsidR="00CD471D">
        <w:t xml:space="preserve"> </w:t>
      </w:r>
      <w:r w:rsidRPr="00CD471D">
        <w:rPr>
          <w:iCs/>
        </w:rPr>
        <w:t xml:space="preserve">“Effective and affordable mobile phone and internet services provide an economic and social lifeline for </w:t>
      </w:r>
      <w:r w:rsidR="00FA66EB" w:rsidRPr="00CD471D">
        <w:rPr>
          <w:iCs/>
        </w:rPr>
        <w:t xml:space="preserve">people in the bush. </w:t>
      </w:r>
      <w:r w:rsidRPr="00CD471D">
        <w:rPr>
          <w:iCs/>
        </w:rPr>
        <w:t>It’s an essential part of everyday life and is vitally important for community safety, to support business development, enhance children’s education and maintain social connections.</w:t>
      </w:r>
    </w:p>
    <w:p w:rsidR="00CD471D" w:rsidRDefault="006A170F" w:rsidP="000B7398">
      <w:pPr>
        <w:rPr>
          <w:iCs/>
        </w:rPr>
      </w:pPr>
      <w:r w:rsidRPr="00CD471D">
        <w:rPr>
          <w:iCs/>
        </w:rPr>
        <w:t>“That’s why it’s so important for all levels of government and all sides of politics to collaborate with the telecommunications industry to extend and improve services in the bush as quickly as possible.”</w:t>
      </w:r>
    </w:p>
    <w:p w:rsidR="00312C50" w:rsidRPr="00CD471D" w:rsidRDefault="00FA66EB" w:rsidP="000B7398">
      <w:pPr>
        <w:rPr>
          <w:iCs/>
        </w:rPr>
      </w:pPr>
      <w:r w:rsidRPr="00FA66EB">
        <w:rPr>
          <w:b/>
        </w:rPr>
        <w:t>ENDS</w:t>
      </w:r>
    </w:p>
    <w:p w:rsidR="00FA66EB" w:rsidRDefault="00F239B7" w:rsidP="000B7398">
      <w:r>
        <w:t>For more</w:t>
      </w:r>
      <w:r w:rsidR="00FA66EB" w:rsidRPr="00FA66EB">
        <w:t xml:space="preserve"> information please see:</w:t>
      </w:r>
      <w:r w:rsidR="00CD471D">
        <w:t xml:space="preserve"> </w:t>
      </w:r>
      <w:hyperlink r:id="rId9" w:history="1">
        <w:r w:rsidR="00CD471D" w:rsidRPr="0063399F">
          <w:rPr>
            <w:rStyle w:val="Hyperlink"/>
          </w:rPr>
          <w:t>www.australianfarmers.org.au</w:t>
        </w:r>
      </w:hyperlink>
      <w:r w:rsidR="00CD471D">
        <w:t xml:space="preserve"> </w:t>
      </w:r>
    </w:p>
    <w:p w:rsidR="00CD471D" w:rsidRPr="00FA66EB" w:rsidRDefault="00E007CC" w:rsidP="000B7398">
      <w:proofErr w:type="spellStart"/>
      <w:r>
        <w:t>Hashtag</w:t>
      </w:r>
      <w:proofErr w:type="spellEnd"/>
      <w:r w:rsidR="00CD471D">
        <w:t>: #</w:t>
      </w:r>
      <w:proofErr w:type="spellStart"/>
      <w:r w:rsidR="00CD471D">
        <w:t>datadrought</w:t>
      </w:r>
      <w:proofErr w:type="spellEnd"/>
      <w:r w:rsidR="00CD471D">
        <w:t xml:space="preserve"> </w:t>
      </w:r>
    </w:p>
    <w:p w:rsidR="000B7398" w:rsidRPr="006D7D0C" w:rsidRDefault="000B7398" w:rsidP="006D7D0C">
      <w:pPr>
        <w:pStyle w:val="Heading2"/>
        <w:rPr>
          <w:rFonts w:asciiTheme="minorHAnsi" w:hAnsiTheme="minorHAnsi"/>
        </w:rPr>
      </w:pPr>
      <w:r w:rsidRPr="006D7D0C">
        <w:rPr>
          <w:rFonts w:asciiTheme="minorHAnsi" w:hAnsiTheme="minorHAnsi"/>
          <w:color w:val="auto"/>
        </w:rPr>
        <w:t>M</w:t>
      </w:r>
      <w:r w:rsidR="004F2571" w:rsidRPr="006D7D0C">
        <w:rPr>
          <w:rFonts w:asciiTheme="minorHAnsi" w:hAnsiTheme="minorHAnsi"/>
          <w:color w:val="auto"/>
        </w:rPr>
        <w:t>embers of the Coalition</w:t>
      </w:r>
      <w:r w:rsidR="00E366C0" w:rsidRPr="006D7D0C">
        <w:rPr>
          <w:rFonts w:asciiTheme="minorHAnsi" w:hAnsiTheme="minorHAnsi"/>
          <w:color w:val="auto"/>
        </w:rPr>
        <w:t xml:space="preserve"> </w:t>
      </w:r>
      <w:r w:rsidR="00E007CC" w:rsidRPr="006D7D0C">
        <w:rPr>
          <w:rFonts w:asciiTheme="minorHAnsi" w:hAnsiTheme="minorHAnsi"/>
          <w:color w:val="auto"/>
        </w:rPr>
        <w:t>are</w:t>
      </w:r>
      <w:r w:rsidR="00E366C0" w:rsidRPr="006D7D0C">
        <w:rPr>
          <w:rFonts w:asciiTheme="minorHAnsi" w:hAnsiTheme="minorHAnsi"/>
          <w:color w:val="auto"/>
        </w:rPr>
        <w:t>:</w:t>
      </w:r>
    </w:p>
    <w:p w:rsidR="00E76A88" w:rsidRDefault="00AD55B4" w:rsidP="00A24727">
      <w:pPr>
        <w:spacing w:after="0" w:line="259" w:lineRule="auto"/>
      </w:pPr>
      <w:r>
        <w:rPr>
          <w:noProof/>
          <w:lang w:eastAsia="en-AU"/>
        </w:rPr>
        <w:drawing>
          <wp:inline distT="0" distB="0" distL="0" distR="0">
            <wp:extent cx="6645910" cy="37395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partner logos.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39515"/>
                    </a:xfrm>
                    <a:prstGeom prst="rect">
                      <a:avLst/>
                    </a:prstGeom>
                  </pic:spPr>
                </pic:pic>
              </a:graphicData>
            </a:graphic>
          </wp:inline>
        </w:drawing>
      </w:r>
    </w:p>
    <w:p w:rsidR="00AD55B4" w:rsidRDefault="00AD55B4">
      <w:pPr>
        <w:rPr>
          <w:rFonts w:eastAsiaTheme="majorEastAsia" w:cstheme="majorBidi"/>
          <w:b/>
          <w:bCs/>
          <w:color w:val="auto"/>
          <w:sz w:val="26"/>
          <w:szCs w:val="26"/>
        </w:rPr>
      </w:pPr>
      <w:r>
        <w:rPr>
          <w:color w:val="auto"/>
        </w:rPr>
        <w:br w:type="page"/>
      </w:r>
    </w:p>
    <w:p w:rsidR="007D713B" w:rsidRPr="006D7D0C" w:rsidRDefault="00E76A88" w:rsidP="006D7D0C">
      <w:pPr>
        <w:pStyle w:val="Heading2"/>
        <w:rPr>
          <w:rFonts w:asciiTheme="minorHAnsi" w:hAnsiTheme="minorHAnsi"/>
          <w:color w:val="auto"/>
        </w:rPr>
      </w:pPr>
      <w:bookmarkStart w:id="0" w:name="_GoBack"/>
      <w:bookmarkEnd w:id="0"/>
      <w:r w:rsidRPr="006D7D0C">
        <w:rPr>
          <w:rFonts w:asciiTheme="minorHAnsi" w:hAnsiTheme="minorHAnsi"/>
          <w:color w:val="auto"/>
        </w:rPr>
        <w:lastRenderedPageBreak/>
        <w:t>M</w:t>
      </w:r>
      <w:r w:rsidR="007D713B" w:rsidRPr="006D7D0C">
        <w:rPr>
          <w:rFonts w:asciiTheme="minorHAnsi" w:hAnsiTheme="minorHAnsi"/>
          <w:color w:val="auto"/>
        </w:rPr>
        <w:t>ember websites:</w:t>
      </w:r>
    </w:p>
    <w:p w:rsidR="007D713B" w:rsidRPr="007D713B" w:rsidRDefault="00AD55B4" w:rsidP="007D713B">
      <w:pPr>
        <w:pStyle w:val="ListParagraph"/>
        <w:numPr>
          <w:ilvl w:val="1"/>
          <w:numId w:val="23"/>
        </w:numPr>
        <w:spacing w:after="0" w:line="259" w:lineRule="auto"/>
        <w:rPr>
          <w:b/>
        </w:rPr>
      </w:pPr>
      <w:hyperlink r:id="rId11" w:history="1">
        <w:r w:rsidR="007D713B" w:rsidRPr="00BB204A">
          <w:rPr>
            <w:rStyle w:val="Hyperlink"/>
          </w:rPr>
          <w:t>ACCAN</w:t>
        </w:r>
      </w:hyperlink>
    </w:p>
    <w:p w:rsidR="00BB204A" w:rsidRDefault="00AD55B4" w:rsidP="007D713B">
      <w:pPr>
        <w:pStyle w:val="ListParagraph"/>
        <w:numPr>
          <w:ilvl w:val="1"/>
          <w:numId w:val="23"/>
        </w:numPr>
        <w:spacing w:after="0" w:line="259" w:lineRule="auto"/>
        <w:rPr>
          <w:rStyle w:val="Hyperlink"/>
        </w:rPr>
      </w:pPr>
      <w:hyperlink r:id="rId12" w:history="1">
        <w:r w:rsidR="007D713B" w:rsidRPr="00BB204A">
          <w:rPr>
            <w:rStyle w:val="Hyperlink"/>
          </w:rPr>
          <w:t>National Farmers’ Federation</w:t>
        </w:r>
      </w:hyperlink>
    </w:p>
    <w:p w:rsidR="007D713B" w:rsidRDefault="00AD55B4" w:rsidP="007D713B">
      <w:pPr>
        <w:pStyle w:val="ListParagraph"/>
        <w:numPr>
          <w:ilvl w:val="1"/>
          <w:numId w:val="23"/>
        </w:numPr>
        <w:spacing w:after="0" w:line="259" w:lineRule="auto"/>
        <w:rPr>
          <w:rStyle w:val="Hyperlink"/>
        </w:rPr>
      </w:pPr>
      <w:hyperlink r:id="rId13" w:history="1">
        <w:r w:rsidR="007D713B" w:rsidRPr="00BB204A">
          <w:rPr>
            <w:rStyle w:val="Hyperlink"/>
          </w:rPr>
          <w:t>Broadband for the Bush Alliance</w:t>
        </w:r>
      </w:hyperlink>
    </w:p>
    <w:p w:rsidR="007D713B" w:rsidRDefault="00AD55B4" w:rsidP="007D713B">
      <w:pPr>
        <w:pStyle w:val="ListParagraph"/>
        <w:numPr>
          <w:ilvl w:val="1"/>
          <w:numId w:val="23"/>
        </w:numPr>
        <w:spacing w:after="0" w:line="259" w:lineRule="auto"/>
        <w:rPr>
          <w:rStyle w:val="Hyperlink"/>
        </w:rPr>
      </w:pPr>
      <w:hyperlink r:id="rId14" w:history="1">
        <w:r w:rsidR="007D713B" w:rsidRPr="00BB204A">
          <w:rPr>
            <w:rStyle w:val="Hyperlink"/>
          </w:rPr>
          <w:t>NSW Farmers</w:t>
        </w:r>
      </w:hyperlink>
    </w:p>
    <w:p w:rsidR="007D713B" w:rsidRDefault="00AD55B4" w:rsidP="007D713B">
      <w:pPr>
        <w:pStyle w:val="ListParagraph"/>
        <w:numPr>
          <w:ilvl w:val="1"/>
          <w:numId w:val="23"/>
        </w:numPr>
        <w:spacing w:after="0" w:line="259" w:lineRule="auto"/>
        <w:rPr>
          <w:rStyle w:val="Hyperlink"/>
        </w:rPr>
      </w:pPr>
      <w:hyperlink r:id="rId15" w:history="1">
        <w:r w:rsidR="007D713B" w:rsidRPr="00BB204A">
          <w:rPr>
            <w:rStyle w:val="Hyperlink"/>
          </w:rPr>
          <w:t>Cotton Australia</w:t>
        </w:r>
      </w:hyperlink>
    </w:p>
    <w:p w:rsidR="007D713B" w:rsidRDefault="00AD55B4" w:rsidP="007D713B">
      <w:pPr>
        <w:pStyle w:val="ListParagraph"/>
        <w:numPr>
          <w:ilvl w:val="1"/>
          <w:numId w:val="23"/>
        </w:numPr>
        <w:spacing w:after="0" w:line="259" w:lineRule="auto"/>
        <w:rPr>
          <w:rStyle w:val="Hyperlink"/>
        </w:rPr>
      </w:pPr>
      <w:hyperlink r:id="rId16" w:history="1">
        <w:r w:rsidR="007D713B" w:rsidRPr="00BB204A">
          <w:rPr>
            <w:rStyle w:val="Hyperlink"/>
          </w:rPr>
          <w:t>Isolated Children’s Parents’ Association</w:t>
        </w:r>
      </w:hyperlink>
    </w:p>
    <w:p w:rsidR="007D713B" w:rsidRDefault="00AD55B4" w:rsidP="007D713B">
      <w:pPr>
        <w:pStyle w:val="ListParagraph"/>
        <w:numPr>
          <w:ilvl w:val="1"/>
          <w:numId w:val="23"/>
        </w:numPr>
        <w:spacing w:after="0" w:line="259" w:lineRule="auto"/>
        <w:rPr>
          <w:rStyle w:val="Hyperlink"/>
        </w:rPr>
      </w:pPr>
      <w:hyperlink r:id="rId17" w:history="1">
        <w:r w:rsidR="007D713B" w:rsidRPr="00BB204A">
          <w:rPr>
            <w:rStyle w:val="Hyperlink"/>
          </w:rPr>
          <w:t>Country Women’s Association of NSW</w:t>
        </w:r>
      </w:hyperlink>
    </w:p>
    <w:p w:rsidR="006E27B3" w:rsidRPr="006E27B3" w:rsidRDefault="00AD55B4" w:rsidP="007D713B">
      <w:pPr>
        <w:pStyle w:val="ListParagraph"/>
        <w:numPr>
          <w:ilvl w:val="1"/>
          <w:numId w:val="23"/>
        </w:numPr>
        <w:spacing w:after="0" w:line="259" w:lineRule="auto"/>
        <w:rPr>
          <w:rStyle w:val="Hyperlink"/>
          <w:color w:val="auto"/>
          <w:u w:val="none"/>
        </w:rPr>
      </w:pPr>
      <w:hyperlink r:id="rId18" w:history="1">
        <w:r w:rsidR="006E27B3" w:rsidRPr="006E27B3">
          <w:rPr>
            <w:rStyle w:val="Hyperlink"/>
          </w:rPr>
          <w:t>Country Women’s Association of Australia</w:t>
        </w:r>
      </w:hyperlink>
    </w:p>
    <w:p w:rsidR="007D713B" w:rsidRPr="00BB204A" w:rsidRDefault="00AD55B4" w:rsidP="007D713B">
      <w:pPr>
        <w:pStyle w:val="ListParagraph"/>
        <w:numPr>
          <w:ilvl w:val="1"/>
          <w:numId w:val="23"/>
        </w:numPr>
        <w:spacing w:after="0" w:line="259" w:lineRule="auto"/>
      </w:pPr>
      <w:hyperlink r:id="rId19" w:history="1">
        <w:r w:rsidR="007D713B" w:rsidRPr="00BB204A">
          <w:rPr>
            <w:rStyle w:val="Hyperlink"/>
          </w:rPr>
          <w:t>Better Internet for Rural, Regional &amp; Remote Australia</w:t>
        </w:r>
      </w:hyperlink>
    </w:p>
    <w:p w:rsidR="007D713B" w:rsidRDefault="00AD55B4" w:rsidP="007D713B">
      <w:pPr>
        <w:pStyle w:val="ListParagraph"/>
        <w:numPr>
          <w:ilvl w:val="1"/>
          <w:numId w:val="23"/>
        </w:numPr>
        <w:spacing w:after="0" w:line="259" w:lineRule="auto"/>
        <w:rPr>
          <w:rStyle w:val="Hyperlink"/>
        </w:rPr>
      </w:pPr>
      <w:hyperlink r:id="rId20" w:history="1">
        <w:proofErr w:type="spellStart"/>
        <w:r w:rsidR="007D713B" w:rsidRPr="00BB204A">
          <w:rPr>
            <w:rStyle w:val="Hyperlink"/>
          </w:rPr>
          <w:t>AgForce</w:t>
        </w:r>
        <w:proofErr w:type="spellEnd"/>
        <w:r w:rsidR="007D713B" w:rsidRPr="00BB204A">
          <w:rPr>
            <w:rStyle w:val="Hyperlink"/>
          </w:rPr>
          <w:t xml:space="preserve"> Queensland</w:t>
        </w:r>
      </w:hyperlink>
    </w:p>
    <w:p w:rsidR="007D713B" w:rsidRDefault="00AD55B4" w:rsidP="007D713B">
      <w:pPr>
        <w:pStyle w:val="ListParagraph"/>
        <w:numPr>
          <w:ilvl w:val="1"/>
          <w:numId w:val="23"/>
        </w:numPr>
        <w:spacing w:after="0" w:line="259" w:lineRule="auto"/>
        <w:rPr>
          <w:rStyle w:val="Hyperlink"/>
        </w:rPr>
      </w:pPr>
      <w:hyperlink r:id="rId21" w:history="1">
        <w:r w:rsidR="007D713B" w:rsidRPr="00BB204A">
          <w:rPr>
            <w:rStyle w:val="Hyperlink"/>
          </w:rPr>
          <w:t>GrainGrowers</w:t>
        </w:r>
      </w:hyperlink>
    </w:p>
    <w:p w:rsidR="007D713B" w:rsidRDefault="00AD55B4" w:rsidP="007D713B">
      <w:pPr>
        <w:pStyle w:val="ListParagraph"/>
        <w:numPr>
          <w:ilvl w:val="1"/>
          <w:numId w:val="23"/>
        </w:numPr>
        <w:spacing w:after="0" w:line="259" w:lineRule="auto"/>
        <w:rPr>
          <w:rStyle w:val="Hyperlink"/>
        </w:rPr>
      </w:pPr>
      <w:hyperlink r:id="rId22" w:history="1">
        <w:r w:rsidR="007D713B" w:rsidRPr="00BB204A">
          <w:rPr>
            <w:rStyle w:val="Hyperlink"/>
          </w:rPr>
          <w:t>Northern Territory Cattlemen’s Association</w:t>
        </w:r>
      </w:hyperlink>
    </w:p>
    <w:p w:rsidR="007D713B" w:rsidRDefault="00AD55B4" w:rsidP="007D713B">
      <w:pPr>
        <w:pStyle w:val="ListParagraph"/>
        <w:numPr>
          <w:ilvl w:val="1"/>
          <w:numId w:val="23"/>
        </w:numPr>
        <w:spacing w:after="0" w:line="259" w:lineRule="auto"/>
        <w:rPr>
          <w:rStyle w:val="Hyperlink"/>
        </w:rPr>
      </w:pPr>
      <w:hyperlink r:id="rId23" w:history="1">
        <w:r w:rsidR="007D713B" w:rsidRPr="00BB204A">
          <w:rPr>
            <w:rStyle w:val="Hyperlink"/>
          </w:rPr>
          <w:t>Victorian Farmers Federation</w:t>
        </w:r>
      </w:hyperlink>
    </w:p>
    <w:p w:rsidR="00074691" w:rsidRDefault="00AD55B4" w:rsidP="00074691">
      <w:pPr>
        <w:pStyle w:val="ListParagraph"/>
        <w:numPr>
          <w:ilvl w:val="1"/>
          <w:numId w:val="23"/>
        </w:numPr>
        <w:spacing w:after="0" w:line="254" w:lineRule="auto"/>
        <w:rPr>
          <w:rStyle w:val="Hyperlink"/>
        </w:rPr>
      </w:pPr>
      <w:hyperlink r:id="rId24" w:history="1">
        <w:proofErr w:type="spellStart"/>
        <w:r w:rsidR="00074691">
          <w:rPr>
            <w:rStyle w:val="Hyperlink"/>
          </w:rPr>
          <w:t>Ricegrowers</w:t>
        </w:r>
        <w:proofErr w:type="spellEnd"/>
        <w:r w:rsidR="00074691">
          <w:rPr>
            <w:rStyle w:val="Hyperlink"/>
          </w:rPr>
          <w:t>’ Association of Australia</w:t>
        </w:r>
      </w:hyperlink>
    </w:p>
    <w:p w:rsidR="007D713B" w:rsidRPr="00AD55B4" w:rsidRDefault="00AD55B4" w:rsidP="007D713B">
      <w:pPr>
        <w:pStyle w:val="ListParagraph"/>
        <w:numPr>
          <w:ilvl w:val="1"/>
          <w:numId w:val="23"/>
        </w:numPr>
        <w:spacing w:after="0" w:line="259" w:lineRule="auto"/>
        <w:rPr>
          <w:rStyle w:val="Hyperlink"/>
          <w:color w:val="000000" w:themeColor="text1"/>
          <w:u w:val="none"/>
        </w:rPr>
      </w:pPr>
      <w:hyperlink r:id="rId25" w:history="1">
        <w:r w:rsidR="007D713B" w:rsidRPr="00BB204A">
          <w:rPr>
            <w:rStyle w:val="Hyperlink"/>
          </w:rPr>
          <w:t>Australian Forest Products Association</w:t>
        </w:r>
      </w:hyperlink>
    </w:p>
    <w:p w:rsidR="00AD55B4" w:rsidRPr="00BB204A" w:rsidRDefault="00AD55B4" w:rsidP="007D713B">
      <w:pPr>
        <w:pStyle w:val="ListParagraph"/>
        <w:numPr>
          <w:ilvl w:val="1"/>
          <w:numId w:val="23"/>
        </w:numPr>
        <w:spacing w:after="0" w:line="259" w:lineRule="auto"/>
      </w:pPr>
      <w:hyperlink r:id="rId26" w:history="1">
        <w:r w:rsidRPr="00AD55B4">
          <w:rPr>
            <w:rStyle w:val="Hyperlink"/>
          </w:rPr>
          <w:t>WA Farmers</w:t>
        </w:r>
      </w:hyperlink>
    </w:p>
    <w:p w:rsidR="007D713B" w:rsidRPr="00BB204A" w:rsidRDefault="007D713B" w:rsidP="007D713B">
      <w:pPr>
        <w:spacing w:after="0" w:line="259" w:lineRule="auto"/>
      </w:pPr>
    </w:p>
    <w:p w:rsidR="00F62B7A" w:rsidRPr="006D7D0C" w:rsidRDefault="00F62B7A" w:rsidP="006D7D0C">
      <w:pPr>
        <w:pStyle w:val="Heading2"/>
        <w:rPr>
          <w:rFonts w:asciiTheme="minorHAnsi" w:hAnsiTheme="minorHAnsi"/>
          <w:color w:val="auto"/>
        </w:rPr>
      </w:pPr>
      <w:r w:rsidRPr="006D7D0C">
        <w:rPr>
          <w:rFonts w:asciiTheme="minorHAnsi" w:hAnsiTheme="minorHAnsi"/>
          <w:color w:val="auto"/>
        </w:rPr>
        <w:t>Media contact details:</w:t>
      </w:r>
    </w:p>
    <w:p w:rsidR="002734EA" w:rsidRPr="00D106E3" w:rsidRDefault="00F62B7A" w:rsidP="00FA66EB">
      <w:pPr>
        <w:spacing w:after="0"/>
      </w:pPr>
      <w:r w:rsidRPr="00D106E3">
        <w:t>ACCAN:</w:t>
      </w:r>
      <w:r w:rsidR="00367A51" w:rsidRPr="00D106E3">
        <w:t xml:space="preserve"> Luke Sutto</w:t>
      </w:r>
      <w:r w:rsidR="00E007CC" w:rsidRPr="00D106E3">
        <w:t>n,</w:t>
      </w:r>
      <w:r w:rsidRPr="00D106E3">
        <w:t xml:space="preserve"> </w:t>
      </w:r>
      <w:hyperlink r:id="rId27" w:history="1">
        <w:r w:rsidR="00367A51" w:rsidRPr="00D106E3">
          <w:rPr>
            <w:rStyle w:val="Hyperlink"/>
          </w:rPr>
          <w:t>luke.sutton@accan.org.au</w:t>
        </w:r>
      </w:hyperlink>
      <w:r w:rsidR="00367A51" w:rsidRPr="00D106E3">
        <w:t xml:space="preserve"> or 0409 9</w:t>
      </w:r>
      <w:r w:rsidR="00CF111D" w:rsidRPr="00D106E3">
        <w:t>66</w:t>
      </w:r>
      <w:r w:rsidR="00367A51" w:rsidRPr="00D106E3">
        <w:t xml:space="preserve"> 931</w:t>
      </w:r>
    </w:p>
    <w:p w:rsidR="00312C50" w:rsidRPr="00D106E3" w:rsidRDefault="00312C50" w:rsidP="00FA66EB">
      <w:pPr>
        <w:spacing w:after="0"/>
      </w:pPr>
      <w:r w:rsidRPr="00D106E3">
        <w:t>NFF: Alison Penfold</w:t>
      </w:r>
      <w:r w:rsidR="00E007CC" w:rsidRPr="00D106E3">
        <w:t>,</w:t>
      </w:r>
      <w:r w:rsidRPr="00D106E3">
        <w:t xml:space="preserve"> </w:t>
      </w:r>
      <w:hyperlink r:id="rId28" w:history="1">
        <w:r w:rsidR="00E007CC" w:rsidRPr="00D106E3">
          <w:rPr>
            <w:rStyle w:val="Hyperlink"/>
          </w:rPr>
          <w:t>media@nff.org.au</w:t>
        </w:r>
      </w:hyperlink>
      <w:r w:rsidR="00E007CC" w:rsidRPr="00D106E3">
        <w:rPr>
          <w:rStyle w:val="Hyperlink"/>
          <w:color w:val="auto"/>
          <w:u w:val="none"/>
        </w:rPr>
        <w:t xml:space="preserve"> or </w:t>
      </w:r>
      <w:r w:rsidRPr="00D106E3">
        <w:t xml:space="preserve">0408 448 250 </w:t>
      </w:r>
    </w:p>
    <w:p w:rsidR="00312C50" w:rsidRPr="00D106E3" w:rsidRDefault="00312C50" w:rsidP="00FA66EB">
      <w:pPr>
        <w:spacing w:after="0"/>
        <w:rPr>
          <w:rFonts w:cs="Tahoma"/>
          <w:color w:val="000000"/>
          <w:spacing w:val="4"/>
        </w:rPr>
      </w:pPr>
      <w:r w:rsidRPr="00D106E3">
        <w:t>NSWFA: Kathleen Curry</w:t>
      </w:r>
      <w:r w:rsidR="00E007CC" w:rsidRPr="00D106E3">
        <w:t>,</w:t>
      </w:r>
      <w:r w:rsidRPr="00D106E3">
        <w:t xml:space="preserve"> </w:t>
      </w:r>
      <w:hyperlink r:id="rId29" w:history="1">
        <w:r w:rsidR="006A170F" w:rsidRPr="00D106E3">
          <w:rPr>
            <w:rStyle w:val="Hyperlink"/>
          </w:rPr>
          <w:t>curryk@nswfarmers.org.au</w:t>
        </w:r>
      </w:hyperlink>
      <w:r w:rsidR="006A170F" w:rsidRPr="00D106E3">
        <w:t xml:space="preserve"> or </w:t>
      </w:r>
      <w:r w:rsidR="006A170F" w:rsidRPr="00D106E3">
        <w:rPr>
          <w:rFonts w:cs="Tahoma"/>
          <w:color w:val="000000"/>
          <w:spacing w:val="4"/>
        </w:rPr>
        <w:t>0429 011 690</w:t>
      </w:r>
    </w:p>
    <w:p w:rsidR="006A170F" w:rsidRPr="00D106E3" w:rsidRDefault="006A170F" w:rsidP="00FA66EB">
      <w:pPr>
        <w:spacing w:after="0"/>
        <w:rPr>
          <w:rFonts w:cs="Tahoma"/>
          <w:color w:val="000000"/>
          <w:spacing w:val="4"/>
        </w:rPr>
      </w:pPr>
      <w:proofErr w:type="spellStart"/>
      <w:r w:rsidRPr="00D106E3">
        <w:t>Ag</w:t>
      </w:r>
      <w:r w:rsidR="00E007CC" w:rsidRPr="00D106E3">
        <w:t>F</w:t>
      </w:r>
      <w:r w:rsidRPr="00D106E3">
        <w:t>orce</w:t>
      </w:r>
      <w:proofErr w:type="spellEnd"/>
      <w:r w:rsidR="00E007CC" w:rsidRPr="00D106E3">
        <w:t xml:space="preserve"> Queensland</w:t>
      </w:r>
      <w:r w:rsidRPr="00D106E3">
        <w:t>:</w:t>
      </w:r>
      <w:r w:rsidRPr="00D106E3">
        <w:rPr>
          <w:rFonts w:cs="Tahoma"/>
          <w:color w:val="000000"/>
          <w:spacing w:val="4"/>
        </w:rPr>
        <w:t xml:space="preserve"> </w:t>
      </w:r>
      <w:r w:rsidRPr="00D106E3">
        <w:t>Scott Whitby</w:t>
      </w:r>
      <w:r w:rsidR="00E007CC" w:rsidRPr="00D106E3">
        <w:t>,</w:t>
      </w:r>
      <w:r w:rsidRPr="00D106E3">
        <w:t xml:space="preserve"> </w:t>
      </w:r>
      <w:hyperlink r:id="rId30" w:history="1">
        <w:r w:rsidR="00E007CC" w:rsidRPr="00D106E3">
          <w:rPr>
            <w:rStyle w:val="Hyperlink"/>
          </w:rPr>
          <w:t>whitbys@agforceqld.org.au</w:t>
        </w:r>
      </w:hyperlink>
      <w:r w:rsidRPr="00D106E3">
        <w:t xml:space="preserve"> or 0418 733 102</w:t>
      </w:r>
    </w:p>
    <w:p w:rsidR="00B1757F" w:rsidRPr="00FC5130" w:rsidRDefault="00B1757F" w:rsidP="00FA66EB">
      <w:pPr>
        <w:spacing w:after="0"/>
        <w:rPr>
          <w:color w:val="17375E"/>
          <w:u w:val="single"/>
          <w:lang w:eastAsia="en-AU"/>
        </w:rPr>
      </w:pPr>
      <w:r w:rsidRPr="00FC5130">
        <w:rPr>
          <w:color w:val="auto"/>
        </w:rPr>
        <w:t xml:space="preserve">Cotton Australia: </w:t>
      </w:r>
      <w:r w:rsidR="00FC5130" w:rsidRPr="00FC5130">
        <w:rPr>
          <w:color w:val="auto"/>
          <w:lang w:eastAsia="en-AU"/>
        </w:rPr>
        <w:t xml:space="preserve">Samuel Evangelinos, </w:t>
      </w:r>
      <w:hyperlink r:id="rId31" w:history="1">
        <w:r w:rsidR="00FC5130" w:rsidRPr="00FC5130">
          <w:rPr>
            <w:rStyle w:val="Hyperlink"/>
          </w:rPr>
          <w:t>samuele@cotton.org.au</w:t>
        </w:r>
      </w:hyperlink>
      <w:r w:rsidR="00FC5130" w:rsidRPr="00FC5130">
        <w:rPr>
          <w:color w:val="000080"/>
        </w:rPr>
        <w:t xml:space="preserve"> </w:t>
      </w:r>
      <w:r w:rsidR="00FC5130" w:rsidRPr="00FC5130">
        <w:t>or 0421 761 336</w:t>
      </w:r>
      <w:r w:rsidR="00FC5130" w:rsidRPr="00FC5130">
        <w:rPr>
          <w:color w:val="003C77"/>
        </w:rPr>
        <w:t> </w:t>
      </w:r>
    </w:p>
    <w:p w:rsidR="00B1757F" w:rsidRPr="00D106E3" w:rsidRDefault="00B1757F" w:rsidP="00FA66EB">
      <w:pPr>
        <w:spacing w:after="0"/>
        <w:rPr>
          <w:color w:val="auto"/>
        </w:rPr>
      </w:pPr>
      <w:r w:rsidRPr="00D106E3">
        <w:t xml:space="preserve">Country Women’s Association of NSW: Danica Leys, </w:t>
      </w:r>
      <w:hyperlink r:id="rId32" w:history="1">
        <w:r w:rsidRPr="00D106E3">
          <w:rPr>
            <w:rStyle w:val="Hyperlink"/>
          </w:rPr>
          <w:t>d.leys@cwaofnsw.org.au</w:t>
        </w:r>
      </w:hyperlink>
      <w:r w:rsidRPr="00D106E3">
        <w:t xml:space="preserve"> </w:t>
      </w:r>
      <w:r w:rsidRPr="00D106E3">
        <w:rPr>
          <w:color w:val="auto"/>
        </w:rPr>
        <w:t xml:space="preserve">or </w:t>
      </w:r>
      <w:r w:rsidR="00312C50" w:rsidRPr="00D106E3">
        <w:rPr>
          <w:color w:val="auto"/>
        </w:rPr>
        <w:t>0488 735 351</w:t>
      </w:r>
    </w:p>
    <w:p w:rsidR="00F62B7A" w:rsidRPr="00D106E3" w:rsidRDefault="00312C50" w:rsidP="002956E7">
      <w:pPr>
        <w:spacing w:after="0"/>
        <w:rPr>
          <w:rFonts w:eastAsia="Times New Roman"/>
        </w:rPr>
      </w:pPr>
      <w:r w:rsidRPr="00D106E3">
        <w:rPr>
          <w:color w:val="auto"/>
        </w:rPr>
        <w:t xml:space="preserve">Isolated Children’s and Parents’ Association: </w:t>
      </w:r>
      <w:r w:rsidRPr="00D106E3">
        <w:rPr>
          <w:rFonts w:eastAsia="Times New Roman"/>
        </w:rPr>
        <w:t xml:space="preserve">Wendy Hick, </w:t>
      </w:r>
      <w:hyperlink r:id="rId33" w:history="1">
        <w:r w:rsidR="00E007CC" w:rsidRPr="00D106E3">
          <w:rPr>
            <w:rStyle w:val="Hyperlink"/>
            <w:rFonts w:eastAsia="Times New Roman"/>
          </w:rPr>
          <w:t>fedpresident@icpa.com</w:t>
        </w:r>
      </w:hyperlink>
      <w:hyperlink r:id="rId34" w:history="1">
        <w:r w:rsidRPr="00D106E3">
          <w:rPr>
            <w:rStyle w:val="Hyperlink"/>
            <w:rFonts w:eastAsia="Times New Roman"/>
          </w:rPr>
          <w:t>.au</w:t>
        </w:r>
      </w:hyperlink>
      <w:r w:rsidRPr="00D106E3">
        <w:rPr>
          <w:rFonts w:eastAsia="Times New Roman"/>
        </w:rPr>
        <w:t> or 07 4995 3266</w:t>
      </w:r>
    </w:p>
    <w:p w:rsidR="000B0F72" w:rsidRPr="00D106E3" w:rsidRDefault="00994DCF" w:rsidP="000B0F72">
      <w:pPr>
        <w:spacing w:after="0"/>
        <w:rPr>
          <w:rFonts w:cs="Arial"/>
          <w:color w:val="000000"/>
          <w:lang w:eastAsia="en-AU"/>
        </w:rPr>
      </w:pPr>
      <w:proofErr w:type="spellStart"/>
      <w:r>
        <w:rPr>
          <w:rFonts w:eastAsia="Times New Roman"/>
        </w:rPr>
        <w:t>GrainG</w:t>
      </w:r>
      <w:r w:rsidR="000B0F72" w:rsidRPr="00D106E3">
        <w:rPr>
          <w:rFonts w:eastAsia="Times New Roman"/>
        </w:rPr>
        <w:t>rowers</w:t>
      </w:r>
      <w:proofErr w:type="spellEnd"/>
      <w:r w:rsidR="000B0F72" w:rsidRPr="00D106E3">
        <w:rPr>
          <w:rFonts w:eastAsia="Times New Roman"/>
        </w:rPr>
        <w:t xml:space="preserve">: David </w:t>
      </w:r>
      <w:proofErr w:type="spellStart"/>
      <w:r w:rsidR="000B0F72" w:rsidRPr="00D106E3">
        <w:rPr>
          <w:rFonts w:eastAsia="Times New Roman"/>
        </w:rPr>
        <w:t>Mckeon</w:t>
      </w:r>
      <w:proofErr w:type="spellEnd"/>
      <w:r w:rsidR="00D106E3" w:rsidRPr="00D106E3">
        <w:rPr>
          <w:rFonts w:eastAsia="Times New Roman"/>
        </w:rPr>
        <w:t>,</w:t>
      </w:r>
      <w:r w:rsidR="000B0F72" w:rsidRPr="00D106E3">
        <w:rPr>
          <w:rFonts w:eastAsia="Times New Roman"/>
        </w:rPr>
        <w:t xml:space="preserve"> </w:t>
      </w:r>
      <w:hyperlink r:id="rId35" w:history="1">
        <w:r w:rsidR="000B0F72" w:rsidRPr="00D106E3">
          <w:rPr>
            <w:rStyle w:val="Hyperlink"/>
            <w:rFonts w:eastAsia="Times New Roman"/>
          </w:rPr>
          <w:t>David.McKeon@graingrowers.com.au</w:t>
        </w:r>
      </w:hyperlink>
      <w:r w:rsidR="00D106E3">
        <w:rPr>
          <w:rFonts w:eastAsia="Times New Roman"/>
        </w:rPr>
        <w:t xml:space="preserve"> </w:t>
      </w:r>
      <w:r w:rsidR="000B0F72" w:rsidRPr="00D106E3">
        <w:rPr>
          <w:rFonts w:eastAsia="Times New Roman"/>
        </w:rPr>
        <w:t xml:space="preserve">or </w:t>
      </w:r>
      <w:r w:rsidR="000B0F72" w:rsidRPr="00D106E3">
        <w:rPr>
          <w:rFonts w:cs="Arial"/>
          <w:color w:val="000000"/>
          <w:lang w:eastAsia="en-AU"/>
        </w:rPr>
        <w:t>0428 321 982</w:t>
      </w:r>
    </w:p>
    <w:p w:rsidR="000B0F72" w:rsidRPr="00D106E3" w:rsidRDefault="000B0F72" w:rsidP="000B0F72">
      <w:pPr>
        <w:spacing w:after="0"/>
      </w:pPr>
      <w:r w:rsidRPr="00D106E3">
        <w:rPr>
          <w:rFonts w:cs="Arial"/>
          <w:color w:val="000000"/>
          <w:lang w:eastAsia="en-AU"/>
        </w:rPr>
        <w:t xml:space="preserve">Australian Forest Products Association: </w:t>
      </w:r>
      <w:r w:rsidRPr="00D106E3">
        <w:t>Sara Bray</w:t>
      </w:r>
      <w:r w:rsidR="00994DCF">
        <w:t>,</w:t>
      </w:r>
      <w:r w:rsidRPr="00D106E3">
        <w:t xml:space="preserve"> </w:t>
      </w:r>
      <w:hyperlink r:id="rId36" w:history="1">
        <w:r w:rsidRPr="00D106E3">
          <w:rPr>
            <w:rStyle w:val="Hyperlink"/>
          </w:rPr>
          <w:t>sara.bray@ausfpa.com.au</w:t>
        </w:r>
      </w:hyperlink>
      <w:r w:rsidRPr="00D106E3">
        <w:t xml:space="preserve"> or 0477 772 384</w:t>
      </w:r>
    </w:p>
    <w:p w:rsidR="00687B1E" w:rsidRPr="00D106E3" w:rsidRDefault="000B0F72" w:rsidP="000B0F72">
      <w:pPr>
        <w:spacing w:after="0"/>
        <w:rPr>
          <w:rStyle w:val="Hyperlink"/>
        </w:rPr>
      </w:pPr>
      <w:r w:rsidRPr="00D106E3">
        <w:t>Better Internet for Rura</w:t>
      </w:r>
      <w:r w:rsidR="00994DCF">
        <w:t>l</w:t>
      </w:r>
      <w:r w:rsidRPr="00D106E3">
        <w:t xml:space="preserve"> Regional and Remote Australia: Kristy Sparrow</w:t>
      </w:r>
      <w:r w:rsidR="00994DCF">
        <w:t>,</w:t>
      </w:r>
      <w:r w:rsidRPr="00D106E3">
        <w:t xml:space="preserve"> </w:t>
      </w:r>
      <w:hyperlink r:id="rId37" w:history="1">
        <w:r w:rsidRPr="00D106E3">
          <w:rPr>
            <w:rStyle w:val="Hyperlink"/>
          </w:rPr>
          <w:t>birrraus@gmail.com</w:t>
        </w:r>
      </w:hyperlink>
      <w:r w:rsidR="00A64B9D" w:rsidRPr="00A64B9D">
        <w:rPr>
          <w:rStyle w:val="Hyperlink"/>
          <w:color w:val="auto"/>
          <w:u w:val="none"/>
        </w:rPr>
        <w:t xml:space="preserve"> or 0429 853 482</w:t>
      </w:r>
    </w:p>
    <w:p w:rsidR="00687B1E" w:rsidRPr="002956E7" w:rsidRDefault="000D3868" w:rsidP="002956E7">
      <w:pPr>
        <w:spacing w:after="0"/>
      </w:pPr>
      <w:proofErr w:type="spellStart"/>
      <w:r w:rsidRPr="00D106E3">
        <w:t>Ricegrowers</w:t>
      </w:r>
      <w:proofErr w:type="spellEnd"/>
      <w:r w:rsidRPr="00D106E3">
        <w:t>' Association of Australia:</w:t>
      </w:r>
      <w:r w:rsidR="000D01DC">
        <w:t xml:space="preserve"> Leah Wythes,</w:t>
      </w:r>
      <w:r w:rsidRPr="00D106E3">
        <w:t xml:space="preserve"> </w:t>
      </w:r>
      <w:hyperlink r:id="rId38" w:history="1">
        <w:r w:rsidRPr="00D106E3">
          <w:rPr>
            <w:rStyle w:val="Hyperlink"/>
          </w:rPr>
          <w:t>lwythes@rga.ord.au</w:t>
        </w:r>
      </w:hyperlink>
      <w:r w:rsidRPr="00D106E3">
        <w:t xml:space="preserve"> or 0488 071 165</w:t>
      </w:r>
    </w:p>
    <w:sectPr w:rsidR="00687B1E" w:rsidRPr="002956E7" w:rsidSect="00427795">
      <w:headerReference w:type="default" r:id="rId39"/>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87" w:rsidRDefault="00AB4687" w:rsidP="00E87F3A">
      <w:pPr>
        <w:spacing w:after="0" w:line="240" w:lineRule="auto"/>
      </w:pPr>
      <w:r>
        <w:separator/>
      </w:r>
    </w:p>
  </w:endnote>
  <w:endnote w:type="continuationSeparator" w:id="0">
    <w:p w:rsidR="00AB4687" w:rsidRDefault="00AB4687"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87" w:rsidRDefault="00AB4687" w:rsidP="00E87F3A">
      <w:pPr>
        <w:spacing w:after="0" w:line="240" w:lineRule="auto"/>
      </w:pPr>
      <w:r>
        <w:separator/>
      </w:r>
    </w:p>
  </w:footnote>
  <w:footnote w:type="continuationSeparator" w:id="0">
    <w:p w:rsidR="00AB4687" w:rsidRDefault="00AB4687"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87" w:rsidRPr="00E87F3A" w:rsidRDefault="00AB4687"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8A7754B" wp14:editId="5B4B9B3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87" w:rsidRDefault="00AB46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AB4687" w:rsidRDefault="00AB4687"/>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822A8"/>
    <w:multiLevelType w:val="hybridMultilevel"/>
    <w:tmpl w:val="0AD4BC0A"/>
    <w:lvl w:ilvl="0" w:tplc="5FB651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816CE"/>
    <w:multiLevelType w:val="hybridMultilevel"/>
    <w:tmpl w:val="77EE5422"/>
    <w:lvl w:ilvl="0" w:tplc="9C48EA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A06AC1"/>
    <w:multiLevelType w:val="hybridMultilevel"/>
    <w:tmpl w:val="564E8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DC6C59"/>
    <w:multiLevelType w:val="hybridMultilevel"/>
    <w:tmpl w:val="A24C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2E1368"/>
    <w:multiLevelType w:val="hybridMultilevel"/>
    <w:tmpl w:val="5EBA8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0316BD"/>
    <w:multiLevelType w:val="hybridMultilevel"/>
    <w:tmpl w:val="EF5E7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18">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84315A"/>
    <w:multiLevelType w:val="hybridMultilevel"/>
    <w:tmpl w:val="6D2E032E"/>
    <w:lvl w:ilvl="0" w:tplc="8670FCB6">
      <w:start w:val="2017"/>
      <w:numFmt w:val="bullet"/>
      <w:lvlText w:val="-"/>
      <w:lvlJc w:val="left"/>
      <w:pPr>
        <w:ind w:left="720" w:hanging="360"/>
      </w:pPr>
      <w:rPr>
        <w:rFonts w:ascii="Calibri" w:eastAsiaTheme="minorHAnsi" w:hAnsi="Calibri"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21"/>
  </w:num>
  <w:num w:numId="4">
    <w:abstractNumId w:val="7"/>
  </w:num>
  <w:num w:numId="5">
    <w:abstractNumId w:val="1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9"/>
  </w:num>
  <w:num w:numId="10">
    <w:abstractNumId w:val="19"/>
  </w:num>
  <w:num w:numId="11">
    <w:abstractNumId w:val="12"/>
  </w:num>
  <w:num w:numId="12">
    <w:abstractNumId w:val="10"/>
  </w:num>
  <w:num w:numId="13">
    <w:abstractNumId w:val="5"/>
  </w:num>
  <w:num w:numId="14">
    <w:abstractNumId w:val="3"/>
  </w:num>
  <w:num w:numId="15">
    <w:abstractNumId w:val="2"/>
  </w:num>
  <w:num w:numId="16">
    <w:abstractNumId w:val="8"/>
  </w:num>
  <w:num w:numId="17">
    <w:abstractNumId w:val="6"/>
  </w:num>
  <w:num w:numId="18">
    <w:abstractNumId w:val="13"/>
  </w:num>
  <w:num w:numId="19">
    <w:abstractNumId w:val="20"/>
  </w:num>
  <w:num w:numId="20">
    <w:abstractNumId w:val="4"/>
  </w:num>
  <w:num w:numId="21">
    <w:abstractNumId w:val="15"/>
  </w:num>
  <w:num w:numId="22">
    <w:abstractNumId w:val="14"/>
  </w:num>
  <w:num w:numId="23">
    <w:abstractNumId w:val="1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20FC4"/>
    <w:rsid w:val="00026055"/>
    <w:rsid w:val="0003618C"/>
    <w:rsid w:val="000414E0"/>
    <w:rsid w:val="00051A66"/>
    <w:rsid w:val="00051A97"/>
    <w:rsid w:val="00055CC2"/>
    <w:rsid w:val="00065C28"/>
    <w:rsid w:val="00074691"/>
    <w:rsid w:val="000865BC"/>
    <w:rsid w:val="00093640"/>
    <w:rsid w:val="000A61EA"/>
    <w:rsid w:val="000A7668"/>
    <w:rsid w:val="000B0F72"/>
    <w:rsid w:val="000B3C95"/>
    <w:rsid w:val="000B7398"/>
    <w:rsid w:val="000C0981"/>
    <w:rsid w:val="000C2EF5"/>
    <w:rsid w:val="000D01DC"/>
    <w:rsid w:val="000D243B"/>
    <w:rsid w:val="000D3868"/>
    <w:rsid w:val="000E5FEF"/>
    <w:rsid w:val="000F0AFB"/>
    <w:rsid w:val="000F2BC5"/>
    <w:rsid w:val="000F7A50"/>
    <w:rsid w:val="0010439C"/>
    <w:rsid w:val="00106663"/>
    <w:rsid w:val="00122908"/>
    <w:rsid w:val="00126202"/>
    <w:rsid w:val="00126624"/>
    <w:rsid w:val="00162B50"/>
    <w:rsid w:val="00171DB0"/>
    <w:rsid w:val="00174B04"/>
    <w:rsid w:val="00175FFA"/>
    <w:rsid w:val="00180A9E"/>
    <w:rsid w:val="00182CB3"/>
    <w:rsid w:val="00182ECA"/>
    <w:rsid w:val="00186030"/>
    <w:rsid w:val="0019073C"/>
    <w:rsid w:val="0019238F"/>
    <w:rsid w:val="00197C43"/>
    <w:rsid w:val="001A19FA"/>
    <w:rsid w:val="001B5ECD"/>
    <w:rsid w:val="001C1077"/>
    <w:rsid w:val="001C4AB2"/>
    <w:rsid w:val="001C6FE9"/>
    <w:rsid w:val="001D23DC"/>
    <w:rsid w:val="001E030B"/>
    <w:rsid w:val="001E6C33"/>
    <w:rsid w:val="001E77CF"/>
    <w:rsid w:val="001E7E52"/>
    <w:rsid w:val="001F0158"/>
    <w:rsid w:val="001F1B07"/>
    <w:rsid w:val="001F4FCF"/>
    <w:rsid w:val="00201924"/>
    <w:rsid w:val="00204DE1"/>
    <w:rsid w:val="002133DD"/>
    <w:rsid w:val="0021471D"/>
    <w:rsid w:val="002212E9"/>
    <w:rsid w:val="002279B3"/>
    <w:rsid w:val="0023229A"/>
    <w:rsid w:val="00237B60"/>
    <w:rsid w:val="0024402E"/>
    <w:rsid w:val="002455F7"/>
    <w:rsid w:val="00253503"/>
    <w:rsid w:val="0025724D"/>
    <w:rsid w:val="002572FC"/>
    <w:rsid w:val="00264A2E"/>
    <w:rsid w:val="0026757D"/>
    <w:rsid w:val="002734EA"/>
    <w:rsid w:val="00273C89"/>
    <w:rsid w:val="0027468A"/>
    <w:rsid w:val="002806D2"/>
    <w:rsid w:val="0028382E"/>
    <w:rsid w:val="00285162"/>
    <w:rsid w:val="0028758B"/>
    <w:rsid w:val="00290F70"/>
    <w:rsid w:val="002956E7"/>
    <w:rsid w:val="002961AD"/>
    <w:rsid w:val="002961E7"/>
    <w:rsid w:val="002968E9"/>
    <w:rsid w:val="002A1B6B"/>
    <w:rsid w:val="002A4CBB"/>
    <w:rsid w:val="002B3201"/>
    <w:rsid w:val="002B5061"/>
    <w:rsid w:val="002B7B81"/>
    <w:rsid w:val="002C41D9"/>
    <w:rsid w:val="002C49AA"/>
    <w:rsid w:val="002E1132"/>
    <w:rsid w:val="002E177F"/>
    <w:rsid w:val="002E1982"/>
    <w:rsid w:val="002E1A32"/>
    <w:rsid w:val="002E4E31"/>
    <w:rsid w:val="003004F8"/>
    <w:rsid w:val="0030214E"/>
    <w:rsid w:val="003051DE"/>
    <w:rsid w:val="00306EF0"/>
    <w:rsid w:val="00312C50"/>
    <w:rsid w:val="0031677E"/>
    <w:rsid w:val="00320F10"/>
    <w:rsid w:val="003220D9"/>
    <w:rsid w:val="003261A1"/>
    <w:rsid w:val="00326B76"/>
    <w:rsid w:val="0033425A"/>
    <w:rsid w:val="00342067"/>
    <w:rsid w:val="00345A9C"/>
    <w:rsid w:val="003514C5"/>
    <w:rsid w:val="00356E1A"/>
    <w:rsid w:val="00367A51"/>
    <w:rsid w:val="0037161D"/>
    <w:rsid w:val="00371A5E"/>
    <w:rsid w:val="00374EDB"/>
    <w:rsid w:val="003750A1"/>
    <w:rsid w:val="00376391"/>
    <w:rsid w:val="003810AC"/>
    <w:rsid w:val="0038267B"/>
    <w:rsid w:val="00387A15"/>
    <w:rsid w:val="00395A4A"/>
    <w:rsid w:val="003A02B4"/>
    <w:rsid w:val="003A37D8"/>
    <w:rsid w:val="003B5644"/>
    <w:rsid w:val="003B5D98"/>
    <w:rsid w:val="003C0089"/>
    <w:rsid w:val="003C2CB8"/>
    <w:rsid w:val="003C2F9D"/>
    <w:rsid w:val="003C3361"/>
    <w:rsid w:val="003C5035"/>
    <w:rsid w:val="003D1CCC"/>
    <w:rsid w:val="003D3359"/>
    <w:rsid w:val="003D3B10"/>
    <w:rsid w:val="003D4EB3"/>
    <w:rsid w:val="003E2E2F"/>
    <w:rsid w:val="003E3791"/>
    <w:rsid w:val="003E3ADE"/>
    <w:rsid w:val="003E3E12"/>
    <w:rsid w:val="003E4783"/>
    <w:rsid w:val="003E4FDC"/>
    <w:rsid w:val="003F3F82"/>
    <w:rsid w:val="00406D10"/>
    <w:rsid w:val="004074DC"/>
    <w:rsid w:val="00407BA3"/>
    <w:rsid w:val="004106A0"/>
    <w:rsid w:val="00411231"/>
    <w:rsid w:val="00412E9F"/>
    <w:rsid w:val="00416F2E"/>
    <w:rsid w:val="004231B8"/>
    <w:rsid w:val="004233A3"/>
    <w:rsid w:val="00423F9C"/>
    <w:rsid w:val="00427795"/>
    <w:rsid w:val="00427903"/>
    <w:rsid w:val="00430661"/>
    <w:rsid w:val="00434DB5"/>
    <w:rsid w:val="004356AC"/>
    <w:rsid w:val="00440D0E"/>
    <w:rsid w:val="00446881"/>
    <w:rsid w:val="00451BE3"/>
    <w:rsid w:val="00452C1F"/>
    <w:rsid w:val="0045456B"/>
    <w:rsid w:val="004552EA"/>
    <w:rsid w:val="00460BAE"/>
    <w:rsid w:val="00462A31"/>
    <w:rsid w:val="00463785"/>
    <w:rsid w:val="00464723"/>
    <w:rsid w:val="00467D53"/>
    <w:rsid w:val="00471F26"/>
    <w:rsid w:val="0047276C"/>
    <w:rsid w:val="004739FB"/>
    <w:rsid w:val="0048351F"/>
    <w:rsid w:val="004902BE"/>
    <w:rsid w:val="0049314F"/>
    <w:rsid w:val="00495B83"/>
    <w:rsid w:val="0049622C"/>
    <w:rsid w:val="00496528"/>
    <w:rsid w:val="004A2CA4"/>
    <w:rsid w:val="004A4425"/>
    <w:rsid w:val="004A56A2"/>
    <w:rsid w:val="004B1E9B"/>
    <w:rsid w:val="004B42C3"/>
    <w:rsid w:val="004B4BA8"/>
    <w:rsid w:val="004C3E78"/>
    <w:rsid w:val="004C6798"/>
    <w:rsid w:val="004D4E1C"/>
    <w:rsid w:val="004E02E9"/>
    <w:rsid w:val="004E1276"/>
    <w:rsid w:val="004E1BBC"/>
    <w:rsid w:val="004E3EFD"/>
    <w:rsid w:val="004F2571"/>
    <w:rsid w:val="00503D8E"/>
    <w:rsid w:val="00503EA7"/>
    <w:rsid w:val="00514011"/>
    <w:rsid w:val="0051639D"/>
    <w:rsid w:val="00522A06"/>
    <w:rsid w:val="00522A5B"/>
    <w:rsid w:val="00523D95"/>
    <w:rsid w:val="005252E2"/>
    <w:rsid w:val="00527FC3"/>
    <w:rsid w:val="00531D52"/>
    <w:rsid w:val="00532FA0"/>
    <w:rsid w:val="0053675D"/>
    <w:rsid w:val="0054266A"/>
    <w:rsid w:val="00546246"/>
    <w:rsid w:val="00546E65"/>
    <w:rsid w:val="00565409"/>
    <w:rsid w:val="005719AA"/>
    <w:rsid w:val="00575EBC"/>
    <w:rsid w:val="005770DA"/>
    <w:rsid w:val="00582BB9"/>
    <w:rsid w:val="00592AA6"/>
    <w:rsid w:val="00594048"/>
    <w:rsid w:val="0059540A"/>
    <w:rsid w:val="005A3406"/>
    <w:rsid w:val="005A4A5F"/>
    <w:rsid w:val="005B2BE5"/>
    <w:rsid w:val="005B5A98"/>
    <w:rsid w:val="005B793A"/>
    <w:rsid w:val="005C102E"/>
    <w:rsid w:val="005C2543"/>
    <w:rsid w:val="005D1A7D"/>
    <w:rsid w:val="005E0B3C"/>
    <w:rsid w:val="005E1FED"/>
    <w:rsid w:val="005E2DDA"/>
    <w:rsid w:val="005E78C6"/>
    <w:rsid w:val="005F193E"/>
    <w:rsid w:val="005F3FF4"/>
    <w:rsid w:val="005F7F6C"/>
    <w:rsid w:val="00604194"/>
    <w:rsid w:val="00610CE3"/>
    <w:rsid w:val="006159F7"/>
    <w:rsid w:val="006266DC"/>
    <w:rsid w:val="00627C19"/>
    <w:rsid w:val="00630EBA"/>
    <w:rsid w:val="0063373D"/>
    <w:rsid w:val="0063542B"/>
    <w:rsid w:val="00635B47"/>
    <w:rsid w:val="0063644C"/>
    <w:rsid w:val="00640A9A"/>
    <w:rsid w:val="00643BCE"/>
    <w:rsid w:val="00645832"/>
    <w:rsid w:val="00646C6F"/>
    <w:rsid w:val="006513E4"/>
    <w:rsid w:val="00653259"/>
    <w:rsid w:val="00655B29"/>
    <w:rsid w:val="00660E3F"/>
    <w:rsid w:val="006641F2"/>
    <w:rsid w:val="006657FE"/>
    <w:rsid w:val="00666CA9"/>
    <w:rsid w:val="00673731"/>
    <w:rsid w:val="00674258"/>
    <w:rsid w:val="00680412"/>
    <w:rsid w:val="00680FF8"/>
    <w:rsid w:val="00683FFE"/>
    <w:rsid w:val="006877AF"/>
    <w:rsid w:val="00687B1E"/>
    <w:rsid w:val="0069002B"/>
    <w:rsid w:val="00691EE6"/>
    <w:rsid w:val="00694E4C"/>
    <w:rsid w:val="006A0B44"/>
    <w:rsid w:val="006A170F"/>
    <w:rsid w:val="006A5984"/>
    <w:rsid w:val="006A5E73"/>
    <w:rsid w:val="006A682E"/>
    <w:rsid w:val="006A7F74"/>
    <w:rsid w:val="006B3CFF"/>
    <w:rsid w:val="006B439D"/>
    <w:rsid w:val="006B471A"/>
    <w:rsid w:val="006D5F99"/>
    <w:rsid w:val="006D6332"/>
    <w:rsid w:val="006D6AC7"/>
    <w:rsid w:val="006D7D0C"/>
    <w:rsid w:val="006E03D6"/>
    <w:rsid w:val="006E27B3"/>
    <w:rsid w:val="006E73E1"/>
    <w:rsid w:val="006F7608"/>
    <w:rsid w:val="006F7D5E"/>
    <w:rsid w:val="00701DAA"/>
    <w:rsid w:val="00711839"/>
    <w:rsid w:val="00711CD6"/>
    <w:rsid w:val="00713B70"/>
    <w:rsid w:val="0071613C"/>
    <w:rsid w:val="007170E2"/>
    <w:rsid w:val="007222CD"/>
    <w:rsid w:val="0072402E"/>
    <w:rsid w:val="00726BB5"/>
    <w:rsid w:val="00727020"/>
    <w:rsid w:val="0072793C"/>
    <w:rsid w:val="00730C3B"/>
    <w:rsid w:val="007321F6"/>
    <w:rsid w:val="00732332"/>
    <w:rsid w:val="0073351E"/>
    <w:rsid w:val="0073526C"/>
    <w:rsid w:val="007370CF"/>
    <w:rsid w:val="00742E14"/>
    <w:rsid w:val="00753FF7"/>
    <w:rsid w:val="007561FD"/>
    <w:rsid w:val="00763BA3"/>
    <w:rsid w:val="00765066"/>
    <w:rsid w:val="00765758"/>
    <w:rsid w:val="00776532"/>
    <w:rsid w:val="0079296B"/>
    <w:rsid w:val="00793D7D"/>
    <w:rsid w:val="00795E3C"/>
    <w:rsid w:val="007966B3"/>
    <w:rsid w:val="007A02A7"/>
    <w:rsid w:val="007A7FE1"/>
    <w:rsid w:val="007B1786"/>
    <w:rsid w:val="007B6339"/>
    <w:rsid w:val="007C0EC6"/>
    <w:rsid w:val="007C18B7"/>
    <w:rsid w:val="007C6A80"/>
    <w:rsid w:val="007C6C6F"/>
    <w:rsid w:val="007D713B"/>
    <w:rsid w:val="007E6FB3"/>
    <w:rsid w:val="007F3923"/>
    <w:rsid w:val="008064E7"/>
    <w:rsid w:val="008129EF"/>
    <w:rsid w:val="00814615"/>
    <w:rsid w:val="00815BAB"/>
    <w:rsid w:val="0081625E"/>
    <w:rsid w:val="00816666"/>
    <w:rsid w:val="008306D4"/>
    <w:rsid w:val="0083457A"/>
    <w:rsid w:val="0083666F"/>
    <w:rsid w:val="00840AEC"/>
    <w:rsid w:val="00842C25"/>
    <w:rsid w:val="00844094"/>
    <w:rsid w:val="0084429C"/>
    <w:rsid w:val="00845931"/>
    <w:rsid w:val="0084625C"/>
    <w:rsid w:val="0085069F"/>
    <w:rsid w:val="008627BA"/>
    <w:rsid w:val="008717BA"/>
    <w:rsid w:val="00882152"/>
    <w:rsid w:val="00883323"/>
    <w:rsid w:val="008912E2"/>
    <w:rsid w:val="00894B74"/>
    <w:rsid w:val="00897225"/>
    <w:rsid w:val="008A2353"/>
    <w:rsid w:val="008A5292"/>
    <w:rsid w:val="008A5C22"/>
    <w:rsid w:val="008B0291"/>
    <w:rsid w:val="008B07E2"/>
    <w:rsid w:val="008B2026"/>
    <w:rsid w:val="008B2C34"/>
    <w:rsid w:val="008B4DDB"/>
    <w:rsid w:val="008B535F"/>
    <w:rsid w:val="008D699F"/>
    <w:rsid w:val="008D7596"/>
    <w:rsid w:val="008E0881"/>
    <w:rsid w:val="008E2E38"/>
    <w:rsid w:val="008E66BA"/>
    <w:rsid w:val="008E7F36"/>
    <w:rsid w:val="008F08C3"/>
    <w:rsid w:val="009026CB"/>
    <w:rsid w:val="00904E8C"/>
    <w:rsid w:val="00906CBA"/>
    <w:rsid w:val="00913402"/>
    <w:rsid w:val="00915925"/>
    <w:rsid w:val="00926E82"/>
    <w:rsid w:val="00927C57"/>
    <w:rsid w:val="0093087E"/>
    <w:rsid w:val="00933FBC"/>
    <w:rsid w:val="00941334"/>
    <w:rsid w:val="009413B5"/>
    <w:rsid w:val="00941C59"/>
    <w:rsid w:val="00947E0E"/>
    <w:rsid w:val="00950683"/>
    <w:rsid w:val="00951F2D"/>
    <w:rsid w:val="00955593"/>
    <w:rsid w:val="0096141F"/>
    <w:rsid w:val="00963DA8"/>
    <w:rsid w:val="00963E60"/>
    <w:rsid w:val="00964155"/>
    <w:rsid w:val="00970253"/>
    <w:rsid w:val="00971522"/>
    <w:rsid w:val="009719E2"/>
    <w:rsid w:val="00987CC1"/>
    <w:rsid w:val="009910D3"/>
    <w:rsid w:val="00994DCF"/>
    <w:rsid w:val="009A2E6D"/>
    <w:rsid w:val="009A45DD"/>
    <w:rsid w:val="009B00EC"/>
    <w:rsid w:val="009B5762"/>
    <w:rsid w:val="009B6827"/>
    <w:rsid w:val="009B6DD2"/>
    <w:rsid w:val="009B6E68"/>
    <w:rsid w:val="009E4796"/>
    <w:rsid w:val="009E6216"/>
    <w:rsid w:val="009F3A28"/>
    <w:rsid w:val="00A02DED"/>
    <w:rsid w:val="00A033CE"/>
    <w:rsid w:val="00A042C9"/>
    <w:rsid w:val="00A11AA2"/>
    <w:rsid w:val="00A153FA"/>
    <w:rsid w:val="00A154AD"/>
    <w:rsid w:val="00A16D0F"/>
    <w:rsid w:val="00A20DD6"/>
    <w:rsid w:val="00A231BD"/>
    <w:rsid w:val="00A24727"/>
    <w:rsid w:val="00A35BD1"/>
    <w:rsid w:val="00A36877"/>
    <w:rsid w:val="00A428CF"/>
    <w:rsid w:val="00A43D41"/>
    <w:rsid w:val="00A5154A"/>
    <w:rsid w:val="00A52EE8"/>
    <w:rsid w:val="00A5504E"/>
    <w:rsid w:val="00A57023"/>
    <w:rsid w:val="00A613BD"/>
    <w:rsid w:val="00A64B9D"/>
    <w:rsid w:val="00A65C99"/>
    <w:rsid w:val="00A704B1"/>
    <w:rsid w:val="00A71ADA"/>
    <w:rsid w:val="00A73FF1"/>
    <w:rsid w:val="00A74672"/>
    <w:rsid w:val="00A75E59"/>
    <w:rsid w:val="00A77556"/>
    <w:rsid w:val="00A86A73"/>
    <w:rsid w:val="00A91B1A"/>
    <w:rsid w:val="00A9654D"/>
    <w:rsid w:val="00AA078B"/>
    <w:rsid w:val="00AA1E17"/>
    <w:rsid w:val="00AB3A98"/>
    <w:rsid w:val="00AB4687"/>
    <w:rsid w:val="00AB4D06"/>
    <w:rsid w:val="00AB5DD1"/>
    <w:rsid w:val="00AB6A9E"/>
    <w:rsid w:val="00AC6F88"/>
    <w:rsid w:val="00AC7304"/>
    <w:rsid w:val="00AD134C"/>
    <w:rsid w:val="00AD2259"/>
    <w:rsid w:val="00AD3767"/>
    <w:rsid w:val="00AD55B4"/>
    <w:rsid w:val="00AE00DF"/>
    <w:rsid w:val="00AE0991"/>
    <w:rsid w:val="00AE2512"/>
    <w:rsid w:val="00AE3B73"/>
    <w:rsid w:val="00AE7923"/>
    <w:rsid w:val="00AF4647"/>
    <w:rsid w:val="00AF5075"/>
    <w:rsid w:val="00AF65FB"/>
    <w:rsid w:val="00B028B9"/>
    <w:rsid w:val="00B11A49"/>
    <w:rsid w:val="00B13CD2"/>
    <w:rsid w:val="00B14363"/>
    <w:rsid w:val="00B171EB"/>
    <w:rsid w:val="00B1757F"/>
    <w:rsid w:val="00B27225"/>
    <w:rsid w:val="00B27AA6"/>
    <w:rsid w:val="00B30A1B"/>
    <w:rsid w:val="00B36BBE"/>
    <w:rsid w:val="00B37AFE"/>
    <w:rsid w:val="00B418A0"/>
    <w:rsid w:val="00B42766"/>
    <w:rsid w:val="00B45184"/>
    <w:rsid w:val="00B549CA"/>
    <w:rsid w:val="00B56EFC"/>
    <w:rsid w:val="00B62738"/>
    <w:rsid w:val="00B63A5F"/>
    <w:rsid w:val="00B646A0"/>
    <w:rsid w:val="00B651EF"/>
    <w:rsid w:val="00B6602D"/>
    <w:rsid w:val="00B71AF5"/>
    <w:rsid w:val="00B85F1D"/>
    <w:rsid w:val="00B8659F"/>
    <w:rsid w:val="00B87417"/>
    <w:rsid w:val="00B90D9A"/>
    <w:rsid w:val="00B9659D"/>
    <w:rsid w:val="00BA5CA2"/>
    <w:rsid w:val="00BA7D4E"/>
    <w:rsid w:val="00BB204A"/>
    <w:rsid w:val="00BB35D8"/>
    <w:rsid w:val="00BB7147"/>
    <w:rsid w:val="00BC337F"/>
    <w:rsid w:val="00BC42AE"/>
    <w:rsid w:val="00BC48C6"/>
    <w:rsid w:val="00BC50AD"/>
    <w:rsid w:val="00BC55C9"/>
    <w:rsid w:val="00BC7978"/>
    <w:rsid w:val="00BD1065"/>
    <w:rsid w:val="00BE00D2"/>
    <w:rsid w:val="00BE0259"/>
    <w:rsid w:val="00BE0491"/>
    <w:rsid w:val="00BE4B88"/>
    <w:rsid w:val="00BE6D65"/>
    <w:rsid w:val="00BF4425"/>
    <w:rsid w:val="00C024C2"/>
    <w:rsid w:val="00C04852"/>
    <w:rsid w:val="00C07AC7"/>
    <w:rsid w:val="00C10F93"/>
    <w:rsid w:val="00C12D4A"/>
    <w:rsid w:val="00C1339B"/>
    <w:rsid w:val="00C13C39"/>
    <w:rsid w:val="00C157C9"/>
    <w:rsid w:val="00C17BA8"/>
    <w:rsid w:val="00C252F4"/>
    <w:rsid w:val="00C25D5C"/>
    <w:rsid w:val="00C30F4E"/>
    <w:rsid w:val="00C33A98"/>
    <w:rsid w:val="00C35D21"/>
    <w:rsid w:val="00C37317"/>
    <w:rsid w:val="00C442FE"/>
    <w:rsid w:val="00C4695B"/>
    <w:rsid w:val="00C51B16"/>
    <w:rsid w:val="00C5375D"/>
    <w:rsid w:val="00C539D8"/>
    <w:rsid w:val="00C60A48"/>
    <w:rsid w:val="00C61BAD"/>
    <w:rsid w:val="00C6479A"/>
    <w:rsid w:val="00C652CD"/>
    <w:rsid w:val="00C65FE2"/>
    <w:rsid w:val="00C71C38"/>
    <w:rsid w:val="00C7628D"/>
    <w:rsid w:val="00C77BA0"/>
    <w:rsid w:val="00C85519"/>
    <w:rsid w:val="00C87FDE"/>
    <w:rsid w:val="00C90939"/>
    <w:rsid w:val="00C9542A"/>
    <w:rsid w:val="00CA26D8"/>
    <w:rsid w:val="00CB03EF"/>
    <w:rsid w:val="00CB31D5"/>
    <w:rsid w:val="00CB3F9D"/>
    <w:rsid w:val="00CB53CD"/>
    <w:rsid w:val="00CC6864"/>
    <w:rsid w:val="00CC7BFD"/>
    <w:rsid w:val="00CD471D"/>
    <w:rsid w:val="00CD4AF1"/>
    <w:rsid w:val="00CE0801"/>
    <w:rsid w:val="00CE0E7C"/>
    <w:rsid w:val="00CE1E5C"/>
    <w:rsid w:val="00CE2E81"/>
    <w:rsid w:val="00CE42A6"/>
    <w:rsid w:val="00CE4854"/>
    <w:rsid w:val="00CE6D82"/>
    <w:rsid w:val="00CF111D"/>
    <w:rsid w:val="00CF57DB"/>
    <w:rsid w:val="00D0245D"/>
    <w:rsid w:val="00D106E3"/>
    <w:rsid w:val="00D15083"/>
    <w:rsid w:val="00D15606"/>
    <w:rsid w:val="00D168EC"/>
    <w:rsid w:val="00D17BB2"/>
    <w:rsid w:val="00D20A61"/>
    <w:rsid w:val="00D225D6"/>
    <w:rsid w:val="00D25B76"/>
    <w:rsid w:val="00D26117"/>
    <w:rsid w:val="00D27B47"/>
    <w:rsid w:val="00D347E8"/>
    <w:rsid w:val="00D34EF4"/>
    <w:rsid w:val="00D366C8"/>
    <w:rsid w:val="00D40205"/>
    <w:rsid w:val="00D408CA"/>
    <w:rsid w:val="00D44AEB"/>
    <w:rsid w:val="00D52305"/>
    <w:rsid w:val="00D563CE"/>
    <w:rsid w:val="00D57572"/>
    <w:rsid w:val="00D71B18"/>
    <w:rsid w:val="00D71F2C"/>
    <w:rsid w:val="00D724DA"/>
    <w:rsid w:val="00D72F86"/>
    <w:rsid w:val="00D750FF"/>
    <w:rsid w:val="00D84998"/>
    <w:rsid w:val="00D84EE5"/>
    <w:rsid w:val="00D91807"/>
    <w:rsid w:val="00D94DE4"/>
    <w:rsid w:val="00DA5BFB"/>
    <w:rsid w:val="00DA5DAD"/>
    <w:rsid w:val="00DA6839"/>
    <w:rsid w:val="00DB3D9D"/>
    <w:rsid w:val="00DB5F0F"/>
    <w:rsid w:val="00DC0578"/>
    <w:rsid w:val="00DC0D0B"/>
    <w:rsid w:val="00DC19A6"/>
    <w:rsid w:val="00DC227F"/>
    <w:rsid w:val="00DC2B0A"/>
    <w:rsid w:val="00DC7286"/>
    <w:rsid w:val="00DC7B86"/>
    <w:rsid w:val="00DD2B85"/>
    <w:rsid w:val="00DE19A2"/>
    <w:rsid w:val="00DE45D2"/>
    <w:rsid w:val="00DF4D90"/>
    <w:rsid w:val="00DF51DB"/>
    <w:rsid w:val="00E007CC"/>
    <w:rsid w:val="00E05F7F"/>
    <w:rsid w:val="00E06519"/>
    <w:rsid w:val="00E06B36"/>
    <w:rsid w:val="00E07080"/>
    <w:rsid w:val="00E07531"/>
    <w:rsid w:val="00E14A05"/>
    <w:rsid w:val="00E1627A"/>
    <w:rsid w:val="00E17603"/>
    <w:rsid w:val="00E220A6"/>
    <w:rsid w:val="00E23A8E"/>
    <w:rsid w:val="00E2546D"/>
    <w:rsid w:val="00E254E5"/>
    <w:rsid w:val="00E3017C"/>
    <w:rsid w:val="00E3095D"/>
    <w:rsid w:val="00E31272"/>
    <w:rsid w:val="00E366C0"/>
    <w:rsid w:val="00E37183"/>
    <w:rsid w:val="00E51032"/>
    <w:rsid w:val="00E52F9A"/>
    <w:rsid w:val="00E53B4B"/>
    <w:rsid w:val="00E5677C"/>
    <w:rsid w:val="00E63A86"/>
    <w:rsid w:val="00E65B8D"/>
    <w:rsid w:val="00E764DD"/>
    <w:rsid w:val="00E76A88"/>
    <w:rsid w:val="00E81064"/>
    <w:rsid w:val="00E81E90"/>
    <w:rsid w:val="00E81ECD"/>
    <w:rsid w:val="00E82B3D"/>
    <w:rsid w:val="00E83707"/>
    <w:rsid w:val="00E849DD"/>
    <w:rsid w:val="00E852D1"/>
    <w:rsid w:val="00E86B58"/>
    <w:rsid w:val="00E87F3A"/>
    <w:rsid w:val="00E916F7"/>
    <w:rsid w:val="00E93870"/>
    <w:rsid w:val="00EA01D0"/>
    <w:rsid w:val="00EB1AE8"/>
    <w:rsid w:val="00EB2CEC"/>
    <w:rsid w:val="00EC24D0"/>
    <w:rsid w:val="00EC5A32"/>
    <w:rsid w:val="00EC5CAF"/>
    <w:rsid w:val="00EC70E8"/>
    <w:rsid w:val="00EE62B9"/>
    <w:rsid w:val="00EE78B6"/>
    <w:rsid w:val="00EF0142"/>
    <w:rsid w:val="00F05542"/>
    <w:rsid w:val="00F11041"/>
    <w:rsid w:val="00F14CC4"/>
    <w:rsid w:val="00F239B7"/>
    <w:rsid w:val="00F30269"/>
    <w:rsid w:val="00F35B7E"/>
    <w:rsid w:val="00F365CD"/>
    <w:rsid w:val="00F50D19"/>
    <w:rsid w:val="00F541B0"/>
    <w:rsid w:val="00F57EA3"/>
    <w:rsid w:val="00F6061E"/>
    <w:rsid w:val="00F60804"/>
    <w:rsid w:val="00F6298E"/>
    <w:rsid w:val="00F62B7A"/>
    <w:rsid w:val="00F651BF"/>
    <w:rsid w:val="00F67090"/>
    <w:rsid w:val="00F824E8"/>
    <w:rsid w:val="00F82AEB"/>
    <w:rsid w:val="00F83730"/>
    <w:rsid w:val="00F9645D"/>
    <w:rsid w:val="00FA0859"/>
    <w:rsid w:val="00FA1550"/>
    <w:rsid w:val="00FA4755"/>
    <w:rsid w:val="00FA576E"/>
    <w:rsid w:val="00FA66EB"/>
    <w:rsid w:val="00FA7F07"/>
    <w:rsid w:val="00FB1526"/>
    <w:rsid w:val="00FB5FAD"/>
    <w:rsid w:val="00FC5130"/>
    <w:rsid w:val="00FD00C3"/>
    <w:rsid w:val="00FD3F44"/>
    <w:rsid w:val="00FE128C"/>
    <w:rsid w:val="00FE1B19"/>
    <w:rsid w:val="00FF07A5"/>
    <w:rsid w:val="00FF0EF9"/>
    <w:rsid w:val="00FF3809"/>
    <w:rsid w:val="00FF3914"/>
    <w:rsid w:val="00FF55F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66295514">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7091687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13383978">
      <w:bodyDiv w:val="1"/>
      <w:marLeft w:val="0"/>
      <w:marRight w:val="0"/>
      <w:marTop w:val="0"/>
      <w:marBottom w:val="0"/>
      <w:divBdr>
        <w:top w:val="none" w:sz="0" w:space="0" w:color="auto"/>
        <w:left w:val="none" w:sz="0" w:space="0" w:color="auto"/>
        <w:bottom w:val="none" w:sz="0" w:space="0" w:color="auto"/>
        <w:right w:val="none" w:sz="0" w:space="0" w:color="auto"/>
      </w:divBdr>
    </w:div>
    <w:div w:id="780340729">
      <w:bodyDiv w:val="1"/>
      <w:marLeft w:val="0"/>
      <w:marRight w:val="0"/>
      <w:marTop w:val="0"/>
      <w:marBottom w:val="0"/>
      <w:divBdr>
        <w:top w:val="none" w:sz="0" w:space="0" w:color="auto"/>
        <w:left w:val="none" w:sz="0" w:space="0" w:color="auto"/>
        <w:bottom w:val="none" w:sz="0" w:space="0" w:color="auto"/>
        <w:right w:val="none" w:sz="0" w:space="0" w:color="auto"/>
      </w:divBdr>
    </w:div>
    <w:div w:id="867643311">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309168321">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11675428">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726250599">
      <w:bodyDiv w:val="1"/>
      <w:marLeft w:val="0"/>
      <w:marRight w:val="0"/>
      <w:marTop w:val="0"/>
      <w:marBottom w:val="0"/>
      <w:divBdr>
        <w:top w:val="none" w:sz="0" w:space="0" w:color="auto"/>
        <w:left w:val="none" w:sz="0" w:space="0" w:color="auto"/>
        <w:bottom w:val="none" w:sz="0" w:space="0" w:color="auto"/>
        <w:right w:val="none" w:sz="0" w:space="0" w:color="auto"/>
      </w:divBdr>
    </w:div>
    <w:div w:id="1901593307">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025327737">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oadbandforthebush.com.au/" TargetMode="External"/><Relationship Id="rId18" Type="http://schemas.openxmlformats.org/officeDocument/2006/relationships/hyperlink" Target="http://www.cwaa.org.au/" TargetMode="External"/><Relationship Id="rId26" Type="http://schemas.openxmlformats.org/officeDocument/2006/relationships/hyperlink" Target="http://www.wafarmers.org.a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raingrowers.com.au/" TargetMode="External"/><Relationship Id="rId34" Type="http://schemas.openxmlformats.org/officeDocument/2006/relationships/hyperlink" Target="mailto:FedPresident@icpa.com.au" TargetMode="External"/><Relationship Id="rId7" Type="http://schemas.openxmlformats.org/officeDocument/2006/relationships/footnotes" Target="footnotes.xml"/><Relationship Id="rId12" Type="http://schemas.openxmlformats.org/officeDocument/2006/relationships/hyperlink" Target="http://www.farmers.org.au/content/nff/en/home.html" TargetMode="External"/><Relationship Id="rId17" Type="http://schemas.openxmlformats.org/officeDocument/2006/relationships/hyperlink" Target="https://cwaofnsw.org.au/" TargetMode="External"/><Relationship Id="rId25" Type="http://schemas.openxmlformats.org/officeDocument/2006/relationships/hyperlink" Target="http://ausfpa.com.au/" TargetMode="External"/><Relationship Id="rId33" Type="http://schemas.openxmlformats.org/officeDocument/2006/relationships/hyperlink" Target="mailto:fedpresident@icpa.com" TargetMode="External"/><Relationship Id="rId38" Type="http://schemas.openxmlformats.org/officeDocument/2006/relationships/hyperlink" Target="mailto:lwythes@rga.ord.au" TargetMode="External"/><Relationship Id="rId2" Type="http://schemas.openxmlformats.org/officeDocument/2006/relationships/numbering" Target="numbering.xml"/><Relationship Id="rId16" Type="http://schemas.openxmlformats.org/officeDocument/2006/relationships/hyperlink" Target="http://www.icpa.com.au/" TargetMode="External"/><Relationship Id="rId20" Type="http://schemas.openxmlformats.org/officeDocument/2006/relationships/hyperlink" Target="http://www.agforceqld.org.au/" TargetMode="External"/><Relationship Id="rId29" Type="http://schemas.openxmlformats.org/officeDocument/2006/relationships/hyperlink" Target="mailto:curryk@nswfarmers.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 TargetMode="External"/><Relationship Id="rId24" Type="http://schemas.openxmlformats.org/officeDocument/2006/relationships/hyperlink" Target="http://www.rga.org.au/" TargetMode="External"/><Relationship Id="rId32" Type="http://schemas.openxmlformats.org/officeDocument/2006/relationships/hyperlink" Target="mailto:d.leys@cwaofnsw.org.au" TargetMode="External"/><Relationship Id="rId37" Type="http://schemas.openxmlformats.org/officeDocument/2006/relationships/hyperlink" Target="mailto:birrraus@gmail.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ttonaustralia.com.au/" TargetMode="External"/><Relationship Id="rId23" Type="http://schemas.openxmlformats.org/officeDocument/2006/relationships/hyperlink" Target="https://www.vff.org.au/" TargetMode="External"/><Relationship Id="rId28" Type="http://schemas.openxmlformats.org/officeDocument/2006/relationships/hyperlink" Target="mailto:media@nff.org.au" TargetMode="External"/><Relationship Id="rId36" Type="http://schemas.openxmlformats.org/officeDocument/2006/relationships/hyperlink" Target="mailto:sara.bray@ausfpa.com.au" TargetMode="External"/><Relationship Id="rId10" Type="http://schemas.openxmlformats.org/officeDocument/2006/relationships/image" Target="media/image1.png"/><Relationship Id="rId19" Type="http://schemas.openxmlformats.org/officeDocument/2006/relationships/hyperlink" Target="https://birrraus.com/" TargetMode="External"/><Relationship Id="rId31" Type="http://schemas.openxmlformats.org/officeDocument/2006/relationships/hyperlink" Target="mailto:samuele@cotton.org.au" TargetMode="External"/><Relationship Id="rId4" Type="http://schemas.microsoft.com/office/2007/relationships/stylesWithEffects" Target="stylesWithEffects.xml"/><Relationship Id="rId9" Type="http://schemas.openxmlformats.org/officeDocument/2006/relationships/hyperlink" Target="http://www.australianfarmers.org.au" TargetMode="External"/><Relationship Id="rId14" Type="http://schemas.openxmlformats.org/officeDocument/2006/relationships/hyperlink" Target="http://www.nswfarmers.org.au/" TargetMode="External"/><Relationship Id="rId22" Type="http://schemas.openxmlformats.org/officeDocument/2006/relationships/hyperlink" Target="http://www.ntca.org.au/" TargetMode="External"/><Relationship Id="rId27" Type="http://schemas.openxmlformats.org/officeDocument/2006/relationships/hyperlink" Target="mailto:luke.sutton@accan.org.au" TargetMode="External"/><Relationship Id="rId30" Type="http://schemas.openxmlformats.org/officeDocument/2006/relationships/hyperlink" Target="mailto:whitbys@agforceqld.org.au" TargetMode="External"/><Relationship Id="rId35" Type="http://schemas.openxmlformats.org/officeDocument/2006/relationships/hyperlink" Target="mailto:David.McKeon@graingrow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FB12-B451-44BF-A945-71C8D5F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Luke Sutton</cp:lastModifiedBy>
  <cp:revision>17</cp:revision>
  <cp:lastPrinted>2017-01-23T22:01:00Z</cp:lastPrinted>
  <dcterms:created xsi:type="dcterms:W3CDTF">2016-11-28T23:28:00Z</dcterms:created>
  <dcterms:modified xsi:type="dcterms:W3CDTF">2017-01-23T22:09:00Z</dcterms:modified>
</cp:coreProperties>
</file>