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bookmarkStart w:id="0" w:name="_GoBack"/>
      <w:bookmarkEnd w:id="0"/>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8E9" w:rsidRPr="0037161D" w:rsidRDefault="002968E9" w:rsidP="0037161D">
                            <w:pPr>
                              <w:ind w:firstLine="720"/>
                              <w:rPr>
                                <w:b/>
                              </w:rPr>
                            </w:pPr>
                            <w:r>
                              <w:rPr>
                                <w:b/>
                              </w:rPr>
                              <w:t>For immediate release 25 May,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2968E9" w:rsidRPr="0037161D" w:rsidRDefault="002968E9" w:rsidP="0037161D">
                      <w:pPr>
                        <w:ind w:firstLine="720"/>
                        <w:rPr>
                          <w:b/>
                        </w:rPr>
                      </w:pPr>
                      <w:r>
                        <w:rPr>
                          <w:b/>
                        </w:rPr>
                        <w:t>For immediate release 25 May,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8E9" w:rsidRDefault="002968E9">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E81064" w:rsidRDefault="00E81064">
                      <w:r>
                        <w:rPr>
                          <w:noProof/>
                          <w:lang w:val="en-US"/>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B028B9"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identifies communications consumer priorities for the 2016 Election</w:t>
      </w:r>
    </w:p>
    <w:p w:rsidR="00B028B9" w:rsidRDefault="00D15083" w:rsidP="00D563CE">
      <w:r>
        <w:br/>
      </w:r>
      <w:r w:rsidR="003E2E2F">
        <w:t>T</w:t>
      </w:r>
      <w:r w:rsidR="004739FB">
        <w:t>he Australian Communications Consumer Action Network (</w:t>
      </w:r>
      <w:hyperlink r:id="rId12" w:history="1">
        <w:r w:rsidR="004739FB" w:rsidRPr="003051DE">
          <w:rPr>
            <w:rStyle w:val="Hyperlink"/>
          </w:rPr>
          <w:t>ACCAN</w:t>
        </w:r>
      </w:hyperlink>
      <w:r w:rsidR="004739FB">
        <w:t xml:space="preserve">) </w:t>
      </w:r>
      <w:r w:rsidR="00B028B9">
        <w:t>has identified five communications consumer priorities for the 2016 Election. These are: communications affordability, future consumer protections, broadband performance monitoring, accessible ICT procurement and accessible programming on TV</w:t>
      </w:r>
      <w:r w:rsidR="004B1E9B">
        <w:t xml:space="preserve"> (more on these below)</w:t>
      </w:r>
      <w:r w:rsidR="00B028B9">
        <w:t xml:space="preserve">. Information on these priorities can be found on the ACCAN </w:t>
      </w:r>
      <w:hyperlink r:id="rId13" w:history="1">
        <w:r w:rsidR="00B028B9" w:rsidRPr="003A37D8">
          <w:rPr>
            <w:rStyle w:val="Hyperlink"/>
          </w:rPr>
          <w:t>Federal Election 2016 webpage</w:t>
        </w:r>
      </w:hyperlink>
      <w:r w:rsidR="00B028B9">
        <w:t xml:space="preserve"> which launched today.</w:t>
      </w:r>
    </w:p>
    <w:p w:rsidR="00816666" w:rsidRDefault="00816666" w:rsidP="00816666">
      <w:r>
        <w:t xml:space="preserve">ACCAN has raised these issues with the major Australian political parties (the Liberal Party, Australian Labor Party, the Nationals and the Greens) and has sent each party </w:t>
      </w:r>
      <w:r w:rsidRPr="003A37D8">
        <w:t>a se</w:t>
      </w:r>
      <w:r w:rsidR="003A37D8" w:rsidRPr="003A37D8">
        <w:t>ries</w:t>
      </w:r>
      <w:r w:rsidRPr="003A37D8">
        <w:t xml:space="preserve"> of questions</w:t>
      </w:r>
      <w:r>
        <w:t xml:space="preserve"> to find out more on their policies as they relate to the issues. The questions </w:t>
      </w:r>
      <w:r w:rsidR="004356AC">
        <w:t>are</w:t>
      </w:r>
      <w:r>
        <w:t xml:space="preserve"> </w:t>
      </w:r>
      <w:hyperlink r:id="rId14" w:history="1">
        <w:r w:rsidRPr="003A37D8">
          <w:rPr>
            <w:rStyle w:val="Hyperlink"/>
          </w:rPr>
          <w:t>posted on the Election webpage</w:t>
        </w:r>
      </w:hyperlink>
      <w:r>
        <w:t xml:space="preserve">. </w:t>
      </w:r>
      <w:r w:rsidR="002A1B6B">
        <w:t>A</w:t>
      </w:r>
      <w:r>
        <w:t>nswers from the parties will be added as they become available.</w:t>
      </w:r>
    </w:p>
    <w:p w:rsidR="00816666" w:rsidRDefault="00495B83" w:rsidP="00495B83">
      <w:r>
        <w:t xml:space="preserve">“In the lead up to the 2016 Federal Election, ACCAN is highlighting important communications consumer priorities,” said ACCAN </w:t>
      </w:r>
      <w:r w:rsidR="00201924">
        <w:t xml:space="preserve">Acting </w:t>
      </w:r>
      <w:r>
        <w:t>CEO, Narelle Clark. “</w:t>
      </w:r>
      <w:r w:rsidR="00816666">
        <w:t xml:space="preserve">We are keen to </w:t>
      </w:r>
      <w:r w:rsidR="00201924">
        <w:t>understand where all the political parties stand on these issues and look forward to working with them to achieve outcomes</w:t>
      </w:r>
      <w:r w:rsidR="00C07AC7">
        <w:t xml:space="preserve"> for consumers</w:t>
      </w:r>
      <w:r w:rsidR="00816666">
        <w:t>.”</w:t>
      </w:r>
    </w:p>
    <w:p w:rsidR="00495B83" w:rsidRDefault="00816666" w:rsidP="00495B83">
      <w:r>
        <w:t>The five areas that ACCAN has identified as priorities are:</w:t>
      </w:r>
    </w:p>
    <w:p w:rsidR="00514011" w:rsidRDefault="00816666" w:rsidP="00816666">
      <w:pPr>
        <w:pStyle w:val="ListParagraph"/>
        <w:numPr>
          <w:ilvl w:val="0"/>
          <w:numId w:val="13"/>
        </w:numPr>
      </w:pPr>
      <w:r>
        <w:t>Affordability –</w:t>
      </w:r>
      <w:r w:rsidR="0045456B">
        <w:t xml:space="preserve"> </w:t>
      </w:r>
      <w:r>
        <w:t>a review of the Centrelink Telephone Allowance to ensure that low-income consumers stay connected.</w:t>
      </w:r>
    </w:p>
    <w:p w:rsidR="00816666" w:rsidRDefault="00816666" w:rsidP="00816666">
      <w:pPr>
        <w:pStyle w:val="ListParagraph"/>
        <w:numPr>
          <w:ilvl w:val="0"/>
          <w:numId w:val="13"/>
        </w:numPr>
      </w:pPr>
      <w:r>
        <w:t xml:space="preserve">Consumer protections – </w:t>
      </w:r>
      <w:r w:rsidR="004356AC">
        <w:t>updated consumer safeguards for fixed-line services to ensure fast fault repairs, connection times and reliable services</w:t>
      </w:r>
      <w:r>
        <w:t>.</w:t>
      </w:r>
    </w:p>
    <w:p w:rsidR="00816666" w:rsidRDefault="00816666" w:rsidP="00816666">
      <w:pPr>
        <w:pStyle w:val="ListParagraph"/>
        <w:numPr>
          <w:ilvl w:val="0"/>
          <w:numId w:val="13"/>
        </w:numPr>
      </w:pPr>
      <w:r>
        <w:t>Broadband monitoring –</w:t>
      </w:r>
      <w:r w:rsidR="00201924">
        <w:t xml:space="preserve"> </w:t>
      </w:r>
      <w:r w:rsidR="004356AC">
        <w:t>a</w:t>
      </w:r>
      <w:r>
        <w:t xml:space="preserve">n independent broadband monitoring program </w:t>
      </w:r>
      <w:r w:rsidR="004356AC">
        <w:t>to allow</w:t>
      </w:r>
      <w:r>
        <w:t xml:space="preserve"> consumers </w:t>
      </w:r>
      <w:r w:rsidR="004356AC">
        <w:t>to</w:t>
      </w:r>
      <w:r>
        <w:t xml:space="preserve"> </w:t>
      </w:r>
      <w:r w:rsidR="00201924">
        <w:t>compare broadband service performance</w:t>
      </w:r>
      <w:r w:rsidR="0045456B">
        <w:t xml:space="preserve"> by retailer</w:t>
      </w:r>
      <w:r w:rsidR="003A37D8">
        <w:t>s</w:t>
      </w:r>
      <w:r>
        <w:t>.</w:t>
      </w:r>
    </w:p>
    <w:p w:rsidR="00816666" w:rsidRDefault="00816666" w:rsidP="00816666">
      <w:pPr>
        <w:pStyle w:val="ListParagraph"/>
        <w:numPr>
          <w:ilvl w:val="0"/>
          <w:numId w:val="13"/>
        </w:numPr>
      </w:pPr>
      <w:r>
        <w:t xml:space="preserve">Accessible ICT procurement – </w:t>
      </w:r>
      <w:r w:rsidR="004356AC">
        <w:t>introduction by the</w:t>
      </w:r>
      <w:r w:rsidR="00CC7BFD">
        <w:t xml:space="preserve"> Federal Government </w:t>
      </w:r>
      <w:r w:rsidR="004356AC">
        <w:t>of</w:t>
      </w:r>
      <w:r w:rsidR="00CC7BFD">
        <w:t xml:space="preserve"> a comprehensive policy </w:t>
      </w:r>
      <w:r w:rsidR="004356AC">
        <w:t xml:space="preserve">to only </w:t>
      </w:r>
      <w:r w:rsidR="00CC7BFD">
        <w:t>purchase accessible ICT</w:t>
      </w:r>
      <w:r w:rsidR="0045456B">
        <w:t xml:space="preserve"> equipment</w:t>
      </w:r>
      <w:r w:rsidR="00CC7BFD">
        <w:t xml:space="preserve"> </w:t>
      </w:r>
      <w:r w:rsidR="004356AC">
        <w:t xml:space="preserve">and software </w:t>
      </w:r>
      <w:r w:rsidR="001D23DC">
        <w:t>so that consumers with a disability can access services</w:t>
      </w:r>
      <w:r w:rsidR="00CC7BFD">
        <w:t>.</w:t>
      </w:r>
    </w:p>
    <w:p w:rsidR="00816666" w:rsidRDefault="00816666" w:rsidP="00816666">
      <w:pPr>
        <w:pStyle w:val="ListParagraph"/>
        <w:numPr>
          <w:ilvl w:val="0"/>
          <w:numId w:val="13"/>
        </w:numPr>
      </w:pPr>
      <w:r>
        <w:t>Accessible programming on TV – the Broadcasting Services Act</w:t>
      </w:r>
      <w:r w:rsidR="004356AC">
        <w:t xml:space="preserve"> should be amended</w:t>
      </w:r>
      <w:r>
        <w:t xml:space="preserve"> to expand captioning requirements across all free-to-air channels</w:t>
      </w:r>
      <w:r w:rsidR="004356AC">
        <w:t>,</w:t>
      </w:r>
      <w:r>
        <w:t xml:space="preserve"> and for the introduction of audio description services across all free-to-air television</w:t>
      </w:r>
      <w:r w:rsidR="001D23DC">
        <w:t xml:space="preserve"> so that all consumers get </w:t>
      </w:r>
      <w:r w:rsidR="00C07AC7">
        <w:t xml:space="preserve">equal </w:t>
      </w:r>
      <w:r w:rsidR="001D23DC">
        <w:t>access to information and entertainment content</w:t>
      </w:r>
      <w:r>
        <w:t>.</w:t>
      </w:r>
    </w:p>
    <w:p w:rsidR="00816666" w:rsidRDefault="00E3095D" w:rsidP="00816666">
      <w:r>
        <w:t xml:space="preserve">“We use </w:t>
      </w:r>
      <w:r w:rsidR="001D23DC">
        <w:t>telecommunications and the internet</w:t>
      </w:r>
      <w:r>
        <w:t xml:space="preserve"> to stay connected to family and friends</w:t>
      </w:r>
      <w:r w:rsidR="001D23DC">
        <w:t>,</w:t>
      </w:r>
      <w:r>
        <w:t xml:space="preserve"> to </w:t>
      </w:r>
      <w:r w:rsidR="002A1B6B">
        <w:t>conduct business</w:t>
      </w:r>
      <w:r>
        <w:t xml:space="preserve">, </w:t>
      </w:r>
      <w:r w:rsidR="003A37D8">
        <w:t xml:space="preserve">access </w:t>
      </w:r>
      <w:r>
        <w:t xml:space="preserve">education and </w:t>
      </w:r>
      <w:r w:rsidR="001D23DC">
        <w:t>more</w:t>
      </w:r>
      <w:r>
        <w:t>,” said Ms Clark. “</w:t>
      </w:r>
      <w:r w:rsidR="00C07AC7">
        <w:t xml:space="preserve">The priorities we are highlighting </w:t>
      </w:r>
      <w:r w:rsidR="00C87FDE">
        <w:t>relate to ACCAN’s goal of available, affordable and accessible telecommunications services for all consumers</w:t>
      </w:r>
      <w:r w:rsidR="001D23DC">
        <w:t>.</w:t>
      </w:r>
      <w:r>
        <w:t>”</w:t>
      </w:r>
    </w:p>
    <w:p w:rsidR="00201924" w:rsidRDefault="00201924" w:rsidP="00816666">
      <w:r>
        <w:lastRenderedPageBreak/>
        <w:t xml:space="preserve">The </w:t>
      </w:r>
      <w:hyperlink r:id="rId15" w:history="1">
        <w:r w:rsidRPr="003A37D8">
          <w:rPr>
            <w:rStyle w:val="Hyperlink"/>
          </w:rPr>
          <w:t>Election webpage</w:t>
        </w:r>
      </w:hyperlink>
      <w:r>
        <w:t xml:space="preserve"> is a </w:t>
      </w:r>
      <w:r w:rsidR="004356AC">
        <w:t xml:space="preserve">helpful </w:t>
      </w:r>
      <w:r>
        <w:t xml:space="preserve">resource for consumers to get information on </w:t>
      </w:r>
      <w:r w:rsidR="004B1E9B">
        <w:t>ACCAN’s communications consumer priorities for 2016</w:t>
      </w:r>
      <w:r>
        <w:t>.</w:t>
      </w:r>
      <w:r w:rsidR="004B1E9B">
        <w:t xml:space="preserve"> As well as our policy positions, the webpage will also feature any upcoming media releases, information on the political party policies (when available) and </w:t>
      </w:r>
      <w:r w:rsidR="00C87FDE">
        <w:t>more</w:t>
      </w:r>
      <w:r w:rsidR="004B1E9B">
        <w:t>.</w:t>
      </w:r>
    </w:p>
    <w:p w:rsidR="002734EA" w:rsidRDefault="00367A51" w:rsidP="004739FB">
      <w:r w:rsidRPr="00367A51">
        <w:t xml:space="preserve">For more information, contact Luke Sutton on </w:t>
      </w:r>
      <w:hyperlink r:id="rId16"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7" w:history="1">
        <w:r w:rsidR="0083666F" w:rsidRPr="00A32D1E">
          <w:rPr>
            <w:rStyle w:val="Hyperlink"/>
          </w:rPr>
          <w:t>Twitter</w:t>
        </w:r>
      </w:hyperlink>
      <w:r w:rsidR="0083666F">
        <w:t xml:space="preserve"> or like us on </w:t>
      </w:r>
      <w:hyperlink r:id="rId18" w:history="1">
        <w:r w:rsidR="0083666F" w:rsidRPr="00A32D1E">
          <w:rPr>
            <w:rStyle w:val="Hyperlink"/>
          </w:rPr>
          <w:t>Facebook</w:t>
        </w:r>
      </w:hyperlink>
      <w:r w:rsidR="0083666F">
        <w:t>.</w:t>
      </w:r>
    </w:p>
    <w:sectPr w:rsidR="002734EA"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8E9" w:rsidRDefault="002968E9" w:rsidP="00E87F3A">
      <w:pPr>
        <w:spacing w:after="0" w:line="240" w:lineRule="auto"/>
      </w:pPr>
      <w:r>
        <w:separator/>
      </w:r>
    </w:p>
  </w:endnote>
  <w:endnote w:type="continuationSeparator" w:id="0">
    <w:p w:rsidR="002968E9" w:rsidRDefault="002968E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E9" w:rsidRDefault="002968E9">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8E9" w:rsidRDefault="002968E9" w:rsidP="005B5A98">
                          <w:pPr>
                            <w:spacing w:after="0"/>
                            <w:rPr>
                              <w:i/>
                            </w:rPr>
                          </w:pPr>
                          <w:r>
                            <w:rPr>
                              <w:i/>
                            </w:rPr>
                            <w:t>Luke Sutton</w:t>
                          </w:r>
                        </w:p>
                        <w:p w:rsidR="002968E9" w:rsidRPr="008B0291" w:rsidRDefault="002968E9" w:rsidP="005B5A98">
                          <w:pPr>
                            <w:spacing w:after="0"/>
                            <w:rPr>
                              <w:i/>
                            </w:rPr>
                          </w:pPr>
                          <w:r w:rsidRPr="008B0291">
                            <w:rPr>
                              <w:i/>
                            </w:rPr>
                            <w:t xml:space="preserve">Mobile: </w:t>
                          </w:r>
                          <w:r>
                            <w:rPr>
                              <w:i/>
                            </w:rPr>
                            <w:t>0409 966 931</w:t>
                          </w:r>
                          <w:r>
                            <w:rPr>
                              <w:i/>
                            </w:rPr>
                            <w:br/>
                            <w:t>luke.sutton</w:t>
                          </w:r>
                          <w:r w:rsidRPr="008B0291">
                            <w:rPr>
                              <w:i/>
                            </w:rPr>
                            <w:t>@accan.org.au</w:t>
                          </w:r>
                        </w:p>
                        <w:p w:rsidR="002968E9" w:rsidRPr="008B0291" w:rsidRDefault="002968E9" w:rsidP="005B5A98">
                          <w:pPr>
                            <w:spacing w:after="0"/>
                            <w:rPr>
                              <w:i/>
                            </w:rPr>
                          </w:pPr>
                          <w:r w:rsidRPr="008B0291">
                            <w:rPr>
                              <w:i/>
                            </w:rPr>
                            <w:t>Ph</w:t>
                          </w:r>
                          <w:r>
                            <w:rPr>
                              <w:i/>
                            </w:rPr>
                            <w:t>one: 02 9288 4017</w:t>
                          </w:r>
                        </w:p>
                        <w:p w:rsidR="002968E9" w:rsidRPr="008B0291" w:rsidRDefault="002968E9"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E81064" w:rsidRDefault="00E81064" w:rsidP="005B5A98">
                    <w:pPr>
                      <w:spacing w:after="0"/>
                      <w:rPr>
                        <w:i/>
                      </w:rPr>
                    </w:pPr>
                    <w:r>
                      <w:rPr>
                        <w:i/>
                      </w:rPr>
                      <w:t>Luke Sutton</w:t>
                    </w:r>
                  </w:p>
                  <w:p w:rsidR="00E81064" w:rsidRPr="008B0291" w:rsidRDefault="00E81064" w:rsidP="005B5A98">
                    <w:pPr>
                      <w:spacing w:after="0"/>
                      <w:rPr>
                        <w:i/>
                      </w:rPr>
                    </w:pPr>
                    <w:r w:rsidRPr="008B0291">
                      <w:rPr>
                        <w:i/>
                      </w:rPr>
                      <w:t xml:space="preserve">Mobile: </w:t>
                    </w:r>
                    <w:r>
                      <w:rPr>
                        <w:i/>
                      </w:rPr>
                      <w:t>0409 966 931</w:t>
                    </w:r>
                    <w:r>
                      <w:rPr>
                        <w:i/>
                      </w:rPr>
                      <w:br/>
                      <w:t>luke.sutton</w:t>
                    </w:r>
                    <w:r w:rsidRPr="008B0291">
                      <w:rPr>
                        <w:i/>
                      </w:rPr>
                      <w:t>@accan.org.au</w:t>
                    </w:r>
                  </w:p>
                  <w:p w:rsidR="00E81064" w:rsidRPr="008B0291" w:rsidRDefault="00E81064" w:rsidP="005B5A98">
                    <w:pPr>
                      <w:spacing w:after="0"/>
                      <w:rPr>
                        <w:i/>
                      </w:rPr>
                    </w:pPr>
                    <w:r w:rsidRPr="008B0291">
                      <w:rPr>
                        <w:i/>
                      </w:rPr>
                      <w:t>Ph</w:t>
                    </w:r>
                    <w:r>
                      <w:rPr>
                        <w:i/>
                      </w:rPr>
                      <w:t>one: 02 9288 4017</w:t>
                    </w:r>
                  </w:p>
                  <w:p w:rsidR="00E81064" w:rsidRPr="008B0291" w:rsidRDefault="00E81064"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8E9" w:rsidRPr="00C35D21" w:rsidRDefault="002968E9"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E81064" w:rsidRPr="00C35D21" w:rsidRDefault="00E8106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8E9" w:rsidRPr="00427795" w:rsidRDefault="002968E9" w:rsidP="005B5A98">
                          <w:pPr>
                            <w:spacing w:after="0"/>
                            <w:rPr>
                              <w:rFonts w:cstheme="minorHAnsi"/>
                              <w:b/>
                              <w:color w:val="4F81BD" w:themeColor="accent1"/>
                              <w:sz w:val="28"/>
                            </w:rPr>
                          </w:pPr>
                          <w:r w:rsidRPr="00427795">
                            <w:rPr>
                              <w:rFonts w:cstheme="minorHAnsi"/>
                              <w:b/>
                              <w:color w:val="4F81BD" w:themeColor="accent1"/>
                              <w:sz w:val="28"/>
                            </w:rPr>
                            <w:t>MEDIA</w:t>
                          </w:r>
                        </w:p>
                        <w:p w:rsidR="002968E9" w:rsidRPr="00427795" w:rsidRDefault="002968E9"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E81064" w:rsidRPr="00427795" w:rsidRDefault="00E81064" w:rsidP="005B5A98">
                    <w:pPr>
                      <w:spacing w:after="0"/>
                      <w:rPr>
                        <w:rFonts w:cstheme="minorHAnsi"/>
                        <w:b/>
                        <w:color w:val="4F81BD" w:themeColor="accent1"/>
                        <w:sz w:val="28"/>
                      </w:rPr>
                    </w:pPr>
                    <w:r w:rsidRPr="00427795">
                      <w:rPr>
                        <w:rFonts w:cstheme="minorHAnsi"/>
                        <w:b/>
                        <w:color w:val="4F81BD" w:themeColor="accent1"/>
                        <w:sz w:val="28"/>
                      </w:rPr>
                      <w:t>MEDIA</w:t>
                    </w:r>
                  </w:p>
                  <w:p w:rsidR="00E81064" w:rsidRPr="00427795" w:rsidRDefault="00E8106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2968E9" w:rsidRDefault="002968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8E9" w:rsidRDefault="002968E9" w:rsidP="00E87F3A">
      <w:pPr>
        <w:spacing w:after="0" w:line="240" w:lineRule="auto"/>
      </w:pPr>
      <w:r>
        <w:separator/>
      </w:r>
    </w:p>
  </w:footnote>
  <w:footnote w:type="continuationSeparator" w:id="0">
    <w:p w:rsidR="002968E9" w:rsidRDefault="002968E9"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E9" w:rsidRPr="00E87F3A" w:rsidRDefault="002968E9"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8E9" w:rsidRDefault="002968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E81064" w:rsidRDefault="00E81064"/>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1"/>
  </w:num>
  <w:num w:numId="4">
    <w:abstractNumId w:val="3"/>
  </w:num>
  <w:num w:numId="5">
    <w:abstractNumId w:val="6"/>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4"/>
  </w:num>
  <w:num w:numId="10">
    <w:abstractNumId w:val="10"/>
  </w:num>
  <w:num w:numId="11">
    <w:abstractNumId w:val="7"/>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9238F"/>
    <w:rsid w:val="00197C43"/>
    <w:rsid w:val="001A19FA"/>
    <w:rsid w:val="001C1077"/>
    <w:rsid w:val="001D23DC"/>
    <w:rsid w:val="001E030B"/>
    <w:rsid w:val="001E6C33"/>
    <w:rsid w:val="001E77CF"/>
    <w:rsid w:val="001F0158"/>
    <w:rsid w:val="001F1B07"/>
    <w:rsid w:val="00201924"/>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968E9"/>
    <w:rsid w:val="002A1B6B"/>
    <w:rsid w:val="002A4CBB"/>
    <w:rsid w:val="002B3201"/>
    <w:rsid w:val="002B7B81"/>
    <w:rsid w:val="002C41D9"/>
    <w:rsid w:val="002C49AA"/>
    <w:rsid w:val="002E1132"/>
    <w:rsid w:val="002E177F"/>
    <w:rsid w:val="002E1982"/>
    <w:rsid w:val="002E1A32"/>
    <w:rsid w:val="002E4E31"/>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5A4A"/>
    <w:rsid w:val="003A02B4"/>
    <w:rsid w:val="003A37D8"/>
    <w:rsid w:val="003B5644"/>
    <w:rsid w:val="003B5D98"/>
    <w:rsid w:val="003C0089"/>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14011"/>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2543"/>
    <w:rsid w:val="005E0B3C"/>
    <w:rsid w:val="005E1FED"/>
    <w:rsid w:val="005E78C6"/>
    <w:rsid w:val="005F193E"/>
    <w:rsid w:val="005F3FF4"/>
    <w:rsid w:val="00610CE3"/>
    <w:rsid w:val="006159F7"/>
    <w:rsid w:val="006266DC"/>
    <w:rsid w:val="00627C19"/>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16666"/>
    <w:rsid w:val="008306D4"/>
    <w:rsid w:val="0083666F"/>
    <w:rsid w:val="00840AEC"/>
    <w:rsid w:val="00842C25"/>
    <w:rsid w:val="00844094"/>
    <w:rsid w:val="0084429C"/>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64155"/>
    <w:rsid w:val="00970253"/>
    <w:rsid w:val="00971522"/>
    <w:rsid w:val="009719E2"/>
    <w:rsid w:val="00987CC1"/>
    <w:rsid w:val="009910D3"/>
    <w:rsid w:val="009A2E6D"/>
    <w:rsid w:val="009A45DD"/>
    <w:rsid w:val="009B00EC"/>
    <w:rsid w:val="009B5762"/>
    <w:rsid w:val="009B6827"/>
    <w:rsid w:val="009B6DD2"/>
    <w:rsid w:val="009E4796"/>
    <w:rsid w:val="00A02DED"/>
    <w:rsid w:val="00A033CE"/>
    <w:rsid w:val="00A042C9"/>
    <w:rsid w:val="00A11AA2"/>
    <w:rsid w:val="00A153FA"/>
    <w:rsid w:val="00A154AD"/>
    <w:rsid w:val="00A16D0F"/>
    <w:rsid w:val="00A20DD6"/>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28B9"/>
    <w:rsid w:val="00B13CD2"/>
    <w:rsid w:val="00B14363"/>
    <w:rsid w:val="00B171EB"/>
    <w:rsid w:val="00B27AA6"/>
    <w:rsid w:val="00B30A1B"/>
    <w:rsid w:val="00B36BBE"/>
    <w:rsid w:val="00B37AFE"/>
    <w:rsid w:val="00B418A0"/>
    <w:rsid w:val="00B45184"/>
    <w:rsid w:val="00B549CA"/>
    <w:rsid w:val="00B56EFC"/>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07AC7"/>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1BAD"/>
    <w:rsid w:val="00C6479A"/>
    <w:rsid w:val="00C65FE2"/>
    <w:rsid w:val="00C71C38"/>
    <w:rsid w:val="00C77BA0"/>
    <w:rsid w:val="00C87FDE"/>
    <w:rsid w:val="00C90939"/>
    <w:rsid w:val="00C9542A"/>
    <w:rsid w:val="00CA26D8"/>
    <w:rsid w:val="00CB03EF"/>
    <w:rsid w:val="00CB31D5"/>
    <w:rsid w:val="00CB3F9D"/>
    <w:rsid w:val="00CB53CD"/>
    <w:rsid w:val="00CC6864"/>
    <w:rsid w:val="00CC7BFD"/>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52305"/>
    <w:rsid w:val="00D563CE"/>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election-2016"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accan.org.au/election-2016"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election-2016/resources/1235-communications-consumer-questions-election-201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C1EA9-D78B-4526-9EE8-03A46FEB3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6</cp:revision>
  <cp:lastPrinted>2016-05-24T23:39:00Z</cp:lastPrinted>
  <dcterms:created xsi:type="dcterms:W3CDTF">2016-05-24T23:38:00Z</dcterms:created>
  <dcterms:modified xsi:type="dcterms:W3CDTF">2016-05-25T01:39:00Z</dcterms:modified>
</cp:coreProperties>
</file>