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795E3C">
      <w:pPr>
        <w:tabs>
          <w:tab w:val="left" w:pos="4110"/>
        </w:tabs>
      </w:pPr>
      <w:r>
        <w:rPr>
          <w:noProof/>
          <w:lang w:eastAsia="en-AU"/>
        </w:rPr>
        <mc:AlternateContent>
          <mc:Choice Requires="wps">
            <w:drawing>
              <wp:anchor distT="0" distB="0" distL="114300" distR="114300" simplePos="0" relativeHeight="251672576" behindDoc="0" locked="0" layoutInCell="1" allowOverlap="1" wp14:anchorId="44F09C59" wp14:editId="5DAADAF9">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7E9F57B9" wp14:editId="41F5492C">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7A04E549" wp14:editId="28DD2C97">
                <wp:simplePos x="0" y="0"/>
                <wp:positionH relativeFrom="column">
                  <wp:posOffset>2466975</wp:posOffset>
                </wp:positionH>
                <wp:positionV relativeFrom="paragraph">
                  <wp:posOffset>234950</wp:posOffset>
                </wp:positionV>
                <wp:extent cx="3543300" cy="38001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3543300"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487B" w:rsidRPr="0037161D" w:rsidRDefault="0043367A" w:rsidP="0037161D">
                            <w:pPr>
                              <w:ind w:firstLine="720"/>
                              <w:rPr>
                                <w:b/>
                              </w:rPr>
                            </w:pPr>
                            <w:r>
                              <w:rPr>
                                <w:b/>
                              </w:rPr>
                              <w:t>For immediate release</w:t>
                            </w:r>
                            <w:r w:rsidR="0063487B">
                              <w:rPr>
                                <w:b/>
                              </w:rPr>
                              <w:t xml:space="preserve"> 23 February,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25pt;margin-top:18.5pt;width:279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" fillcolor="white [3201]" stroked="f" strokeweight=".5pt">
                <v:textbox>
                  <w:txbxContent>
                    <w:p w:rsidR="0063487B" w:rsidRPr="0037161D" w:rsidRDefault="0043367A" w:rsidP="0037161D">
                      <w:pPr>
                        <w:ind w:firstLine="720"/>
                        <w:rPr>
                          <w:b/>
                        </w:rPr>
                      </w:pPr>
                      <w:r>
                        <w:rPr>
                          <w:b/>
                        </w:rPr>
                        <w:t>For immediate release</w:t>
                      </w:r>
                      <w:r w:rsidR="0063487B">
                        <w:rPr>
                          <w:b/>
                        </w:rPr>
                        <w:t xml:space="preserve"> 23 February, 2016</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48045520" wp14:editId="6942964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487B" w:rsidRDefault="0063487B">
                            <w:r>
                              <w:rPr>
                                <w:noProof/>
                                <w:lang w:eastAsia="en-AU"/>
                              </w:rPr>
                              <w:drawing>
                                <wp:inline distT="0" distB="0" distL="0" distR="0" wp14:anchorId="2D900EBC" wp14:editId="0A92188B">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5B0D88" w:rsidRDefault="005B0D88">
                      <w:r>
                        <w:rPr>
                          <w:noProof/>
                          <w:lang w:eastAsia="en-AU"/>
                        </w:rPr>
                        <w:drawing>
                          <wp:inline distT="0" distB="0" distL="0" distR="0" wp14:anchorId="2D900EBC" wp14:editId="0A92188B">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D15083" w:rsidRDefault="003B78FF" w:rsidP="00D15083">
      <w:pPr>
        <w:pStyle w:val="Heading1"/>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Reliability, broadband performance and affordability are telco consumer priorities</w:t>
      </w:r>
    </w:p>
    <w:p w:rsidR="00274626" w:rsidRPr="00E1115F" w:rsidRDefault="00D15083" w:rsidP="00510C21">
      <w:r>
        <w:br/>
      </w:r>
      <w:r w:rsidR="00510C21" w:rsidRPr="00E1115F">
        <w:t>T</w:t>
      </w:r>
      <w:r w:rsidR="004739FB" w:rsidRPr="00E1115F">
        <w:t>he Australian Communications Consumer Action Network (</w:t>
      </w:r>
      <w:hyperlink r:id="rId12" w:history="1">
        <w:r w:rsidR="004739FB" w:rsidRPr="00E1115F">
          <w:rPr>
            <w:rStyle w:val="Hyperlink"/>
          </w:rPr>
          <w:t>ACCAN</w:t>
        </w:r>
      </w:hyperlink>
      <w:r w:rsidR="004739FB" w:rsidRPr="00E1115F">
        <w:t xml:space="preserve">) </w:t>
      </w:r>
      <w:r w:rsidR="009F1DC5" w:rsidRPr="00E1115F">
        <w:t xml:space="preserve">is holding </w:t>
      </w:r>
      <w:r w:rsidR="00510C21" w:rsidRPr="00E1115F">
        <w:t xml:space="preserve">its </w:t>
      </w:r>
      <w:r w:rsidR="00510C21" w:rsidRPr="00E1115F">
        <w:rPr>
          <w:i/>
        </w:rPr>
        <w:t>Meet the People Forum</w:t>
      </w:r>
      <w:r w:rsidR="00510C21" w:rsidRPr="00E1115F">
        <w:t xml:space="preserve"> at Parliament House in Canberra today to highlight </w:t>
      </w:r>
      <w:r w:rsidR="003B78FF" w:rsidRPr="00E1115F">
        <w:t xml:space="preserve">important </w:t>
      </w:r>
      <w:r w:rsidR="00510C21" w:rsidRPr="00E1115F">
        <w:t xml:space="preserve">telecommunications </w:t>
      </w:r>
      <w:r w:rsidR="005B0D88" w:rsidRPr="00E1115F">
        <w:t xml:space="preserve">consumer </w:t>
      </w:r>
      <w:r w:rsidR="00510C21" w:rsidRPr="00E1115F">
        <w:t>priorities</w:t>
      </w:r>
      <w:r w:rsidR="005B0D88" w:rsidRPr="00E1115F">
        <w:t xml:space="preserve"> </w:t>
      </w:r>
      <w:r w:rsidR="00F66CE7" w:rsidRPr="00E1115F">
        <w:t xml:space="preserve">for 2016 </w:t>
      </w:r>
      <w:r w:rsidR="00510C21" w:rsidRPr="00E1115F">
        <w:t xml:space="preserve">to </w:t>
      </w:r>
      <w:r w:rsidR="00BB2C02" w:rsidRPr="00E1115F">
        <w:t>Federal Parliamentarians.</w:t>
      </w:r>
      <w:r w:rsidR="00510C21" w:rsidRPr="00E1115F">
        <w:t xml:space="preserve"> </w:t>
      </w:r>
      <w:r w:rsidR="00BB2C02" w:rsidRPr="00E1115F">
        <w:t>T</w:t>
      </w:r>
      <w:r w:rsidR="003B78FF" w:rsidRPr="00E1115F">
        <w:t xml:space="preserve">he </w:t>
      </w:r>
      <w:r w:rsidR="005B0D88" w:rsidRPr="00E1115F">
        <w:t>Forum</w:t>
      </w:r>
      <w:r w:rsidR="003B78FF" w:rsidRPr="00E1115F">
        <w:t xml:space="preserve"> </w:t>
      </w:r>
      <w:r w:rsidR="009F1DC5" w:rsidRPr="00E1115F">
        <w:t>will bring</w:t>
      </w:r>
      <w:r w:rsidR="00BB2C02" w:rsidRPr="00E1115F">
        <w:t xml:space="preserve"> the voice of consumers to Canberra, to talk about their experiences with fixed line connection</w:t>
      </w:r>
      <w:r w:rsidR="0063487B">
        <w:t>, fault</w:t>
      </w:r>
      <w:r w:rsidR="00BB2C02" w:rsidRPr="00E1115F">
        <w:t xml:space="preserve"> repair and </w:t>
      </w:r>
      <w:r w:rsidR="005B0D88" w:rsidRPr="00E1115F">
        <w:t>reliability</w:t>
      </w:r>
      <w:r w:rsidR="00F66CE7" w:rsidRPr="00E1115F">
        <w:t>;</w:t>
      </w:r>
      <w:r w:rsidR="003D4286" w:rsidRPr="00E1115F">
        <w:t xml:space="preserve"> </w:t>
      </w:r>
      <w:r w:rsidR="00F66CE7" w:rsidRPr="00E1115F">
        <w:t>expectations of broadband performance that are mismatched with actual experience</w:t>
      </w:r>
      <w:r w:rsidR="0063487B">
        <w:t>;</w:t>
      </w:r>
      <w:r w:rsidR="00F66CE7" w:rsidRPr="00E1115F">
        <w:t xml:space="preserve"> and the challenge of </w:t>
      </w:r>
      <w:r w:rsidR="00510C21" w:rsidRPr="00E1115F">
        <w:t>affordability</w:t>
      </w:r>
      <w:r w:rsidR="00F66CE7" w:rsidRPr="00E1115F">
        <w:t xml:space="preserve"> as a barrier to getting and staying connected</w:t>
      </w:r>
      <w:r w:rsidR="00510C21" w:rsidRPr="00E1115F">
        <w:t>.</w:t>
      </w:r>
    </w:p>
    <w:p w:rsidR="00CA2D93" w:rsidRPr="00E1115F" w:rsidRDefault="005D13C2" w:rsidP="00510C21">
      <w:r w:rsidRPr="00E1115F">
        <w:t>ACCAN</w:t>
      </w:r>
      <w:r w:rsidR="009F1DC5" w:rsidRPr="00E1115F">
        <w:t xml:space="preserve"> is</w:t>
      </w:r>
      <w:r w:rsidRPr="00E1115F">
        <w:t xml:space="preserve"> propos</w:t>
      </w:r>
      <w:r w:rsidR="009F1DC5" w:rsidRPr="00E1115F">
        <w:t>ing</w:t>
      </w:r>
      <w:r w:rsidR="00F66CE7" w:rsidRPr="00E1115F">
        <w:t xml:space="preserve"> three key</w:t>
      </w:r>
      <w:r w:rsidRPr="00E1115F">
        <w:t xml:space="preserve"> policy initiatives to help address these consumer priorities: a reformed </w:t>
      </w:r>
      <w:r w:rsidR="00863DF1" w:rsidRPr="00E1115F">
        <w:t>C</w:t>
      </w:r>
      <w:r w:rsidRPr="00E1115F">
        <w:t xml:space="preserve">ustomer </w:t>
      </w:r>
      <w:r w:rsidR="00863DF1" w:rsidRPr="00E1115F">
        <w:t>S</w:t>
      </w:r>
      <w:r w:rsidRPr="00E1115F">
        <w:t xml:space="preserve">ervice </w:t>
      </w:r>
      <w:r w:rsidR="00863DF1" w:rsidRPr="00E1115F">
        <w:t>G</w:t>
      </w:r>
      <w:r w:rsidRPr="00E1115F">
        <w:t>uarantee</w:t>
      </w:r>
      <w:r w:rsidR="00863DF1" w:rsidRPr="00E1115F">
        <w:t xml:space="preserve"> (CSG)</w:t>
      </w:r>
      <w:r w:rsidRPr="00E1115F">
        <w:t xml:space="preserve"> and </w:t>
      </w:r>
      <w:r w:rsidR="00CA2D93" w:rsidRPr="00E1115F">
        <w:t xml:space="preserve">service </w:t>
      </w:r>
      <w:r w:rsidRPr="00E1115F">
        <w:t>reliability</w:t>
      </w:r>
      <w:r w:rsidR="003D4286" w:rsidRPr="00E1115F">
        <w:t xml:space="preserve"> benchmarks; independent broadband performance monitoring to inform the market and guide consumer choice; and a review of </w:t>
      </w:r>
      <w:r w:rsidR="00CA2D93" w:rsidRPr="00E1115F">
        <w:t xml:space="preserve">the current Centrelink Telephone Allowance </w:t>
      </w:r>
      <w:r w:rsidR="0063487B">
        <w:t xml:space="preserve">to match </w:t>
      </w:r>
      <w:r w:rsidR="00CA2D93" w:rsidRPr="00E1115F">
        <w:t>the needs</w:t>
      </w:r>
      <w:r w:rsidR="00F45E41">
        <w:t xml:space="preserve"> of low income consumers today.</w:t>
      </w:r>
      <w:r w:rsidR="00A57E3F">
        <w:t xml:space="preserve"> These issues and others make up ACCAN’s </w:t>
      </w:r>
      <w:hyperlink r:id="rId13" w:history="1">
        <w:r w:rsidR="00A57E3F" w:rsidRPr="00A57E3F">
          <w:rPr>
            <w:rStyle w:val="Hyperlink"/>
          </w:rPr>
          <w:t>2015-16 Policy Priorities</w:t>
        </w:r>
      </w:hyperlink>
      <w:r w:rsidR="00A57E3F">
        <w:t>.</w:t>
      </w:r>
    </w:p>
    <w:p w:rsidR="003B78FF" w:rsidRPr="00E1115F" w:rsidRDefault="003B78FF" w:rsidP="00510C21">
      <w:r w:rsidRPr="00E1115F">
        <w:t>“Access to reliable communication services is vital for Australian consumers and is essential for social and economic participation,” sa</w:t>
      </w:r>
      <w:r w:rsidR="009F1DC5" w:rsidRPr="00E1115F">
        <w:t>ys</w:t>
      </w:r>
      <w:r w:rsidRPr="00E1115F">
        <w:t xml:space="preserve"> ACCAN CEO, Teresa Corbin. “But the current CSG only protects the Standard Telephone Service (STS). This is out of step with changes in consumer usage patterns, which are now overwhelmingly moving towards mobile and broadband communications.”</w:t>
      </w:r>
    </w:p>
    <w:p w:rsidR="001D44F7" w:rsidRPr="00E1115F" w:rsidRDefault="0063487B" w:rsidP="003B78FF">
      <w:pPr>
        <w:pStyle w:val="PlainText"/>
        <w:spacing w:after="240"/>
        <w:rPr>
          <w:rFonts w:asciiTheme="minorHAnsi" w:hAnsiTheme="minorHAnsi"/>
          <w:szCs w:val="22"/>
        </w:rPr>
      </w:pPr>
      <w:r w:rsidRPr="00E1115F">
        <w:rPr>
          <w:rFonts w:asciiTheme="minorHAnsi" w:hAnsiTheme="minorHAnsi"/>
          <w:szCs w:val="22"/>
        </w:rPr>
        <w:t>Th</w:t>
      </w:r>
      <w:r w:rsidR="00A57E3F">
        <w:rPr>
          <w:rFonts w:asciiTheme="minorHAnsi" w:hAnsiTheme="minorHAnsi"/>
          <w:szCs w:val="22"/>
        </w:rPr>
        <w:t>e</w:t>
      </w:r>
      <w:r w:rsidRPr="00E1115F">
        <w:rPr>
          <w:rFonts w:asciiTheme="minorHAnsi" w:hAnsiTheme="minorHAnsi"/>
          <w:szCs w:val="22"/>
        </w:rPr>
        <w:t xml:space="preserve"> lack of transparency </w:t>
      </w:r>
      <w:r>
        <w:rPr>
          <w:rFonts w:asciiTheme="minorHAnsi" w:hAnsiTheme="minorHAnsi"/>
          <w:szCs w:val="22"/>
        </w:rPr>
        <w:t xml:space="preserve">about broadband performance </w:t>
      </w:r>
      <w:r w:rsidRPr="00E1115F">
        <w:rPr>
          <w:rFonts w:asciiTheme="minorHAnsi" w:hAnsiTheme="minorHAnsi"/>
          <w:szCs w:val="22"/>
        </w:rPr>
        <w:t>will be discussed at the event.</w:t>
      </w:r>
      <w:r>
        <w:rPr>
          <w:rFonts w:asciiTheme="minorHAnsi" w:hAnsiTheme="minorHAnsi"/>
          <w:szCs w:val="22"/>
        </w:rPr>
        <w:t xml:space="preserve"> </w:t>
      </w:r>
      <w:r w:rsidR="005B0D88" w:rsidRPr="00E1115F">
        <w:rPr>
          <w:rFonts w:asciiTheme="minorHAnsi" w:hAnsiTheme="minorHAnsi"/>
          <w:szCs w:val="22"/>
        </w:rPr>
        <w:t>A</w:t>
      </w:r>
      <w:r w:rsidR="003B78FF" w:rsidRPr="00E1115F">
        <w:rPr>
          <w:rFonts w:asciiTheme="minorHAnsi" w:hAnsiTheme="minorHAnsi"/>
          <w:szCs w:val="22"/>
        </w:rPr>
        <w:t xml:space="preserve"> </w:t>
      </w:r>
      <w:hyperlink r:id="rId14" w:history="1">
        <w:r w:rsidR="003B78FF" w:rsidRPr="00E1115F">
          <w:rPr>
            <w:rStyle w:val="Hyperlink"/>
            <w:rFonts w:asciiTheme="minorHAnsi" w:hAnsiTheme="minorHAnsi"/>
            <w:szCs w:val="22"/>
          </w:rPr>
          <w:t xml:space="preserve">recent </w:t>
        </w:r>
        <w:r w:rsidR="005B0D88" w:rsidRPr="00E1115F">
          <w:rPr>
            <w:rStyle w:val="Hyperlink"/>
            <w:rFonts w:asciiTheme="minorHAnsi" w:hAnsiTheme="minorHAnsi"/>
            <w:szCs w:val="22"/>
          </w:rPr>
          <w:t xml:space="preserve">ACCAN </w:t>
        </w:r>
        <w:r w:rsidR="003B78FF" w:rsidRPr="00E1115F">
          <w:rPr>
            <w:rStyle w:val="Hyperlink"/>
            <w:rFonts w:asciiTheme="minorHAnsi" w:hAnsiTheme="minorHAnsi"/>
            <w:szCs w:val="22"/>
          </w:rPr>
          <w:t>survey</w:t>
        </w:r>
      </w:hyperlink>
      <w:r w:rsidR="003B78FF" w:rsidRPr="00E1115F">
        <w:rPr>
          <w:rFonts w:asciiTheme="minorHAnsi" w:hAnsiTheme="minorHAnsi"/>
          <w:szCs w:val="22"/>
        </w:rPr>
        <w:t xml:space="preserve"> found</w:t>
      </w:r>
      <w:r w:rsidR="00853E96" w:rsidRPr="00E1115F">
        <w:rPr>
          <w:rFonts w:asciiTheme="minorHAnsi" w:hAnsiTheme="minorHAnsi"/>
          <w:szCs w:val="22"/>
        </w:rPr>
        <w:t xml:space="preserve"> that</w:t>
      </w:r>
      <w:r w:rsidR="003B78FF" w:rsidRPr="00E1115F">
        <w:rPr>
          <w:rFonts w:asciiTheme="minorHAnsi" w:hAnsiTheme="minorHAnsi"/>
          <w:szCs w:val="22"/>
        </w:rPr>
        <w:t xml:space="preserve"> consumers </w:t>
      </w:r>
      <w:r w:rsidR="00853E96" w:rsidRPr="00E1115F">
        <w:rPr>
          <w:rFonts w:asciiTheme="minorHAnsi" w:hAnsiTheme="minorHAnsi"/>
          <w:szCs w:val="22"/>
        </w:rPr>
        <w:t>were</w:t>
      </w:r>
      <w:r w:rsidR="003B78FF" w:rsidRPr="00E1115F">
        <w:rPr>
          <w:rFonts w:asciiTheme="minorHAnsi" w:hAnsiTheme="minorHAnsi"/>
          <w:szCs w:val="22"/>
        </w:rPr>
        <w:t xml:space="preserve"> disappointed with their</w:t>
      </w:r>
      <w:r w:rsidR="00853E96" w:rsidRPr="00E1115F">
        <w:rPr>
          <w:rFonts w:asciiTheme="minorHAnsi" w:hAnsiTheme="minorHAnsi"/>
          <w:szCs w:val="22"/>
        </w:rPr>
        <w:t xml:space="preserve"> broadband</w:t>
      </w:r>
      <w:r w:rsidR="003B78FF" w:rsidRPr="00E1115F">
        <w:rPr>
          <w:rFonts w:asciiTheme="minorHAnsi" w:hAnsiTheme="minorHAnsi"/>
          <w:szCs w:val="22"/>
        </w:rPr>
        <w:t xml:space="preserve"> services. </w:t>
      </w:r>
      <w:r w:rsidR="00CA2D93" w:rsidRPr="00E1115F">
        <w:rPr>
          <w:rFonts w:asciiTheme="minorHAnsi" w:hAnsiTheme="minorHAnsi"/>
          <w:szCs w:val="22"/>
        </w:rPr>
        <w:t xml:space="preserve">Gaps in </w:t>
      </w:r>
      <w:r w:rsidR="00681F9B" w:rsidRPr="00E1115F">
        <w:rPr>
          <w:rFonts w:asciiTheme="minorHAnsi" w:hAnsiTheme="minorHAnsi"/>
          <w:szCs w:val="22"/>
        </w:rPr>
        <w:t xml:space="preserve">consumer knowledge </w:t>
      </w:r>
      <w:r w:rsidR="00CA2D93" w:rsidRPr="00E1115F">
        <w:rPr>
          <w:rFonts w:asciiTheme="minorHAnsi" w:hAnsiTheme="minorHAnsi"/>
          <w:szCs w:val="22"/>
        </w:rPr>
        <w:t xml:space="preserve">mean </w:t>
      </w:r>
      <w:r w:rsidR="00681F9B" w:rsidRPr="00E1115F">
        <w:rPr>
          <w:rFonts w:asciiTheme="minorHAnsi" w:hAnsiTheme="minorHAnsi"/>
          <w:szCs w:val="22"/>
        </w:rPr>
        <w:t>c</w:t>
      </w:r>
      <w:r w:rsidR="001D44F7" w:rsidRPr="00E1115F">
        <w:rPr>
          <w:rFonts w:asciiTheme="minorHAnsi" w:hAnsiTheme="minorHAnsi"/>
          <w:szCs w:val="22"/>
        </w:rPr>
        <w:t xml:space="preserve">onsumers </w:t>
      </w:r>
      <w:r w:rsidR="00CA2D93" w:rsidRPr="00E1115F">
        <w:rPr>
          <w:rFonts w:asciiTheme="minorHAnsi" w:hAnsiTheme="minorHAnsi"/>
          <w:szCs w:val="22"/>
        </w:rPr>
        <w:t xml:space="preserve">have little visibility of what affects the </w:t>
      </w:r>
      <w:r w:rsidR="001D44F7" w:rsidRPr="00E1115F">
        <w:rPr>
          <w:rFonts w:asciiTheme="minorHAnsi" w:hAnsiTheme="minorHAnsi"/>
          <w:szCs w:val="22"/>
        </w:rPr>
        <w:t xml:space="preserve">performance </w:t>
      </w:r>
      <w:r w:rsidR="00CA2D93" w:rsidRPr="00E1115F">
        <w:rPr>
          <w:rFonts w:asciiTheme="minorHAnsi" w:hAnsiTheme="minorHAnsi"/>
          <w:szCs w:val="22"/>
        </w:rPr>
        <w:t>of broadband. Without this information, consumers cannot</w:t>
      </w:r>
      <w:r w:rsidR="001D44F7" w:rsidRPr="00E1115F">
        <w:rPr>
          <w:rFonts w:asciiTheme="minorHAnsi" w:hAnsiTheme="minorHAnsi"/>
          <w:szCs w:val="22"/>
        </w:rPr>
        <w:t xml:space="preserve"> choos</w:t>
      </w:r>
      <w:r w:rsidR="00681F9B" w:rsidRPr="00E1115F">
        <w:rPr>
          <w:rFonts w:asciiTheme="minorHAnsi" w:hAnsiTheme="minorHAnsi"/>
          <w:szCs w:val="22"/>
        </w:rPr>
        <w:t>e services that suit their needs based on performance</w:t>
      </w:r>
      <w:r w:rsidR="00CA2D93" w:rsidRPr="00E1115F">
        <w:rPr>
          <w:rFonts w:asciiTheme="minorHAnsi" w:hAnsiTheme="minorHAnsi"/>
          <w:szCs w:val="22"/>
        </w:rPr>
        <w:t>,</w:t>
      </w:r>
      <w:r w:rsidR="001D44F7" w:rsidRPr="00E1115F">
        <w:rPr>
          <w:rFonts w:asciiTheme="minorHAnsi" w:hAnsiTheme="minorHAnsi"/>
          <w:szCs w:val="22"/>
        </w:rPr>
        <w:t xml:space="preserve"> </w:t>
      </w:r>
      <w:r w:rsidR="00681F9B" w:rsidRPr="00E1115F">
        <w:rPr>
          <w:rFonts w:asciiTheme="minorHAnsi" w:hAnsiTheme="minorHAnsi"/>
          <w:szCs w:val="22"/>
        </w:rPr>
        <w:t xml:space="preserve">and </w:t>
      </w:r>
      <w:r w:rsidR="00CA2D93" w:rsidRPr="00E1115F">
        <w:rPr>
          <w:rFonts w:asciiTheme="minorHAnsi" w:hAnsiTheme="minorHAnsi"/>
          <w:szCs w:val="22"/>
        </w:rPr>
        <w:t>can</w:t>
      </w:r>
      <w:r w:rsidR="001D44F7" w:rsidRPr="00E1115F">
        <w:rPr>
          <w:rFonts w:asciiTheme="minorHAnsi" w:hAnsiTheme="minorHAnsi"/>
          <w:szCs w:val="22"/>
        </w:rPr>
        <w:t xml:space="preserve"> struggle to identify and rectify poor performance when it occurs. </w:t>
      </w:r>
    </w:p>
    <w:p w:rsidR="004B6416" w:rsidRPr="00E1115F" w:rsidRDefault="004B6416" w:rsidP="003B78FF">
      <w:pPr>
        <w:pStyle w:val="PlainText"/>
        <w:spacing w:after="240"/>
        <w:rPr>
          <w:rFonts w:asciiTheme="minorHAnsi" w:hAnsiTheme="minorHAnsi"/>
          <w:szCs w:val="22"/>
        </w:rPr>
      </w:pPr>
      <w:r w:rsidRPr="00E1115F">
        <w:rPr>
          <w:rFonts w:asciiTheme="minorHAnsi" w:hAnsiTheme="minorHAnsi"/>
          <w:szCs w:val="22"/>
        </w:rPr>
        <w:t>“Currently consumers can only see part of the picture when shopping for broadband plans,” sa</w:t>
      </w:r>
      <w:r w:rsidR="00E1115F" w:rsidRPr="00E1115F">
        <w:rPr>
          <w:rFonts w:asciiTheme="minorHAnsi" w:hAnsiTheme="minorHAnsi"/>
          <w:szCs w:val="22"/>
        </w:rPr>
        <w:t>ys</w:t>
      </w:r>
      <w:r w:rsidRPr="00E1115F">
        <w:rPr>
          <w:rFonts w:asciiTheme="minorHAnsi" w:hAnsiTheme="minorHAnsi"/>
          <w:szCs w:val="22"/>
        </w:rPr>
        <w:t xml:space="preserve"> Ms Corbin. “</w:t>
      </w:r>
      <w:r w:rsidR="00853E96" w:rsidRPr="00E1115F">
        <w:rPr>
          <w:rFonts w:asciiTheme="minorHAnsi" w:hAnsiTheme="minorHAnsi"/>
          <w:szCs w:val="22"/>
        </w:rPr>
        <w:t xml:space="preserve">We hear from many consumers who are struggling with broadband services that offer poor performance. </w:t>
      </w:r>
      <w:r w:rsidRPr="00E1115F">
        <w:rPr>
          <w:rFonts w:asciiTheme="minorHAnsi" w:hAnsiTheme="minorHAnsi"/>
          <w:szCs w:val="22"/>
        </w:rPr>
        <w:t>In our survey consumers said price, monthly data allowance and performance</w:t>
      </w:r>
      <w:r w:rsidR="004A3B21" w:rsidRPr="00E1115F">
        <w:rPr>
          <w:rFonts w:asciiTheme="minorHAnsi" w:hAnsiTheme="minorHAnsi"/>
          <w:szCs w:val="22"/>
        </w:rPr>
        <w:t xml:space="preserve"> are</w:t>
      </w:r>
      <w:r w:rsidRPr="00E1115F">
        <w:rPr>
          <w:rFonts w:asciiTheme="minorHAnsi" w:hAnsiTheme="minorHAnsi"/>
          <w:szCs w:val="22"/>
        </w:rPr>
        <w:t xml:space="preserve"> the</w:t>
      </w:r>
      <w:r w:rsidR="004A3B21" w:rsidRPr="00E1115F">
        <w:rPr>
          <w:rFonts w:asciiTheme="minorHAnsi" w:hAnsiTheme="minorHAnsi"/>
          <w:szCs w:val="22"/>
        </w:rPr>
        <w:t>ir</w:t>
      </w:r>
      <w:r w:rsidRPr="00E1115F">
        <w:rPr>
          <w:rFonts w:asciiTheme="minorHAnsi" w:hAnsiTheme="minorHAnsi"/>
          <w:szCs w:val="22"/>
        </w:rPr>
        <w:t xml:space="preserve"> top three important factors for broadband. The missing piece is information on performance. ACCAN is calling on the Federal Government to support an independent broadband monitoring program to fill the gap in consumer information.”</w:t>
      </w:r>
    </w:p>
    <w:p w:rsidR="003B78FF" w:rsidRPr="00E1115F" w:rsidRDefault="003B78FF" w:rsidP="003B78FF">
      <w:pPr>
        <w:pStyle w:val="PlainText"/>
        <w:spacing w:after="240"/>
        <w:rPr>
          <w:szCs w:val="22"/>
        </w:rPr>
      </w:pPr>
      <w:bookmarkStart w:id="0" w:name="_GoBack"/>
      <w:r w:rsidRPr="00E1115F">
        <w:rPr>
          <w:rFonts w:asciiTheme="minorHAnsi" w:hAnsiTheme="minorHAnsi"/>
          <w:szCs w:val="22"/>
        </w:rPr>
        <w:t>Affordability</w:t>
      </w:r>
      <w:r w:rsidR="00902085" w:rsidRPr="00E1115F">
        <w:rPr>
          <w:rFonts w:asciiTheme="minorHAnsi" w:hAnsiTheme="minorHAnsi"/>
          <w:szCs w:val="22"/>
        </w:rPr>
        <w:t xml:space="preserve"> of telecommunications services is becoming more important as </w:t>
      </w:r>
      <w:r w:rsidR="004A3B21" w:rsidRPr="00E1115F">
        <w:rPr>
          <w:rFonts w:asciiTheme="minorHAnsi" w:hAnsiTheme="minorHAnsi"/>
          <w:szCs w:val="22"/>
        </w:rPr>
        <w:t xml:space="preserve">government and other essential services </w:t>
      </w:r>
      <w:r w:rsidR="00902085" w:rsidRPr="00E1115F">
        <w:rPr>
          <w:rFonts w:asciiTheme="minorHAnsi" w:hAnsiTheme="minorHAnsi"/>
          <w:szCs w:val="22"/>
        </w:rPr>
        <w:t>move online</w:t>
      </w:r>
      <w:r w:rsidR="004A3B21" w:rsidRPr="00E1115F">
        <w:rPr>
          <w:rFonts w:asciiTheme="minorHAnsi" w:hAnsiTheme="minorHAnsi"/>
          <w:szCs w:val="22"/>
        </w:rPr>
        <w:t>, leaving consumers on lower incomes struggling to pay for upfront connection and ongoing costs</w:t>
      </w:r>
      <w:r w:rsidR="00902085" w:rsidRPr="00E1115F">
        <w:rPr>
          <w:rFonts w:asciiTheme="minorHAnsi" w:hAnsiTheme="minorHAnsi"/>
          <w:szCs w:val="22"/>
        </w:rPr>
        <w:t xml:space="preserve">. </w:t>
      </w:r>
      <w:hyperlink r:id="rId15" w:history="1">
        <w:r w:rsidR="00ED23A2">
          <w:rPr>
            <w:rStyle w:val="Hyperlink"/>
          </w:rPr>
          <w:t>Figures released last week</w:t>
        </w:r>
      </w:hyperlink>
      <w:r w:rsidR="00ED23A2">
        <w:t xml:space="preserve"> </w:t>
      </w:r>
      <w:r w:rsidR="00ED23A2" w:rsidRPr="00ED23A2">
        <w:t>show that f</w:t>
      </w:r>
      <w:r w:rsidR="00ED23A2" w:rsidRPr="00ED23A2">
        <w:rPr>
          <w:lang w:val="en-US"/>
        </w:rPr>
        <w:t xml:space="preserve">or households with children under the age of 15 who did not access the internet, the main reason given for not accessing the internet was cost (43 per cent). This was also given as the third </w:t>
      </w:r>
      <w:r w:rsidR="00ED23A2" w:rsidRPr="00ED23A2">
        <w:rPr>
          <w:lang w:val="en-US"/>
        </w:rPr>
        <w:lastRenderedPageBreak/>
        <w:t xml:space="preserve">most significant </w:t>
      </w:r>
      <w:r w:rsidR="00ED23A2">
        <w:rPr>
          <w:lang w:val="en-US"/>
        </w:rPr>
        <w:t>reason</w:t>
      </w:r>
      <w:r w:rsidR="00ED23A2" w:rsidRPr="00ED23A2">
        <w:rPr>
          <w:lang w:val="en-US"/>
        </w:rPr>
        <w:t xml:space="preserve"> overall for not accessing the internet at home (after no need and lack of confidence or knowledge).</w:t>
      </w:r>
      <w:r w:rsidR="00E43FD2" w:rsidRPr="00ED23A2">
        <w:rPr>
          <w:rFonts w:asciiTheme="minorHAnsi" w:hAnsiTheme="minorHAnsi"/>
          <w:szCs w:val="22"/>
        </w:rPr>
        <w:t xml:space="preserve"> </w:t>
      </w:r>
      <w:r w:rsidR="00E43FD2">
        <w:rPr>
          <w:rFonts w:asciiTheme="minorHAnsi" w:hAnsiTheme="minorHAnsi"/>
          <w:szCs w:val="22"/>
        </w:rPr>
        <w:t xml:space="preserve">To address these issues </w:t>
      </w:r>
      <w:r w:rsidR="00902085" w:rsidRPr="00E1115F">
        <w:rPr>
          <w:rFonts w:asciiTheme="minorHAnsi" w:hAnsiTheme="minorHAnsi"/>
          <w:szCs w:val="22"/>
        </w:rPr>
        <w:t xml:space="preserve">ACCAN </w:t>
      </w:r>
      <w:r w:rsidR="004A3B21" w:rsidRPr="00E1115F">
        <w:rPr>
          <w:rFonts w:asciiTheme="minorHAnsi" w:hAnsiTheme="minorHAnsi"/>
          <w:szCs w:val="22"/>
        </w:rPr>
        <w:t xml:space="preserve">is proposing </w:t>
      </w:r>
      <w:r w:rsidR="00902085" w:rsidRPr="00E1115F">
        <w:rPr>
          <w:rFonts w:asciiTheme="minorHAnsi" w:hAnsiTheme="minorHAnsi"/>
          <w:szCs w:val="22"/>
        </w:rPr>
        <w:t xml:space="preserve">that the </w:t>
      </w:r>
      <w:r w:rsidR="00902085" w:rsidRPr="00E1115F">
        <w:rPr>
          <w:szCs w:val="22"/>
        </w:rPr>
        <w:t xml:space="preserve">Centrelink Telephone Allowance </w:t>
      </w:r>
      <w:r w:rsidR="004A3B21" w:rsidRPr="00E1115F">
        <w:rPr>
          <w:szCs w:val="22"/>
        </w:rPr>
        <w:t xml:space="preserve">be reviewed, as it </w:t>
      </w:r>
      <w:r w:rsidR="00902085" w:rsidRPr="00E1115F">
        <w:rPr>
          <w:szCs w:val="22"/>
        </w:rPr>
        <w:t>is no longer fit for purpose</w:t>
      </w:r>
      <w:r w:rsidR="00E43FD2">
        <w:rPr>
          <w:szCs w:val="22"/>
        </w:rPr>
        <w:t>.</w:t>
      </w:r>
      <w:r w:rsidR="00902085" w:rsidRPr="00E1115F">
        <w:rPr>
          <w:szCs w:val="22"/>
        </w:rPr>
        <w:t xml:space="preserve"> </w:t>
      </w:r>
    </w:p>
    <w:bookmarkEnd w:id="0"/>
    <w:p w:rsidR="00902085" w:rsidRPr="00E1115F" w:rsidRDefault="00902085" w:rsidP="003B78FF">
      <w:pPr>
        <w:pStyle w:val="PlainText"/>
        <w:spacing w:after="240"/>
        <w:rPr>
          <w:szCs w:val="22"/>
        </w:rPr>
      </w:pPr>
      <w:r w:rsidRPr="00E1115F">
        <w:rPr>
          <w:rFonts w:asciiTheme="minorHAnsi" w:hAnsiTheme="minorHAnsi"/>
          <w:szCs w:val="22"/>
        </w:rPr>
        <w:t>“</w:t>
      </w:r>
      <w:r w:rsidR="0063487B">
        <w:rPr>
          <w:rFonts w:asciiTheme="minorHAnsi" w:hAnsiTheme="minorHAnsi"/>
          <w:szCs w:val="22"/>
        </w:rPr>
        <w:t>Voice and data</w:t>
      </w:r>
      <w:r w:rsidR="00BF41F0" w:rsidRPr="00E1115F">
        <w:rPr>
          <w:rFonts w:asciiTheme="minorHAnsi" w:hAnsiTheme="minorHAnsi"/>
          <w:szCs w:val="22"/>
        </w:rPr>
        <w:t xml:space="preserve"> </w:t>
      </w:r>
      <w:r w:rsidRPr="00E1115F">
        <w:rPr>
          <w:rFonts w:asciiTheme="minorHAnsi" w:hAnsiTheme="minorHAnsi"/>
          <w:szCs w:val="22"/>
        </w:rPr>
        <w:t xml:space="preserve">services are essential </w:t>
      </w:r>
      <w:r w:rsidRPr="00E1115F">
        <w:rPr>
          <w:szCs w:val="22"/>
        </w:rPr>
        <w:t>to the social, economic, and community participation of low-income Australians,</w:t>
      </w:r>
      <w:r w:rsidR="00BF41F0" w:rsidRPr="00E1115F">
        <w:rPr>
          <w:szCs w:val="22"/>
        </w:rPr>
        <w:t xml:space="preserve"> y</w:t>
      </w:r>
      <w:r w:rsidR="00863DF1" w:rsidRPr="00E1115F">
        <w:rPr>
          <w:szCs w:val="22"/>
        </w:rPr>
        <w:t>,</w:t>
      </w:r>
      <w:r w:rsidRPr="00E1115F">
        <w:rPr>
          <w:szCs w:val="22"/>
        </w:rPr>
        <w:t xml:space="preserve">” </w:t>
      </w:r>
      <w:r w:rsidR="00E1115F" w:rsidRPr="00E1115F">
        <w:rPr>
          <w:szCs w:val="22"/>
        </w:rPr>
        <w:t>adds</w:t>
      </w:r>
      <w:r w:rsidRPr="00E1115F">
        <w:rPr>
          <w:szCs w:val="22"/>
        </w:rPr>
        <w:t xml:space="preserve"> Ms Corbin. “We would welcome an Allowance with broadened eligibility to include all people on the lowest income support payments and increased rates to ensure that affordability barriers don’t lead to ongoing lack of connection.</w:t>
      </w:r>
      <w:r w:rsidR="00863DF1" w:rsidRPr="00E1115F">
        <w:rPr>
          <w:szCs w:val="22"/>
        </w:rPr>
        <w:t xml:space="preserve"> </w:t>
      </w:r>
      <w:r w:rsidR="00BF41F0" w:rsidRPr="00E1115F">
        <w:rPr>
          <w:szCs w:val="22"/>
        </w:rPr>
        <w:t xml:space="preserve">It makes economic sense to support public investment in the NBN, and the digital transformation of government services by making sure that as many consumers as possible </w:t>
      </w:r>
      <w:r w:rsidR="00A57E3F">
        <w:rPr>
          <w:szCs w:val="22"/>
        </w:rPr>
        <w:t>can</w:t>
      </w:r>
      <w:r w:rsidR="00BF41F0" w:rsidRPr="00E1115F">
        <w:rPr>
          <w:szCs w:val="22"/>
        </w:rPr>
        <w:t xml:space="preserve"> stay connected</w:t>
      </w:r>
      <w:r w:rsidR="00AE26DB" w:rsidRPr="00E1115F">
        <w:rPr>
          <w:szCs w:val="22"/>
        </w:rPr>
        <w:t>.</w:t>
      </w:r>
      <w:r w:rsidR="00BF41F0" w:rsidRPr="00E1115F">
        <w:rPr>
          <w:szCs w:val="22"/>
        </w:rPr>
        <w:t>”</w:t>
      </w:r>
    </w:p>
    <w:p w:rsidR="009F1DC5" w:rsidRPr="00E1115F" w:rsidRDefault="00E1115F" w:rsidP="003B78FF">
      <w:pPr>
        <w:pStyle w:val="PlainText"/>
        <w:spacing w:after="240"/>
        <w:rPr>
          <w:szCs w:val="22"/>
        </w:rPr>
      </w:pPr>
      <w:r w:rsidRPr="00E1115F">
        <w:rPr>
          <w:szCs w:val="22"/>
        </w:rPr>
        <w:t xml:space="preserve">After </w:t>
      </w:r>
      <w:r w:rsidR="003918B9" w:rsidRPr="00E1115F">
        <w:rPr>
          <w:szCs w:val="22"/>
        </w:rPr>
        <w:t xml:space="preserve">the Forum, Minister for Communications and the Arts, Senator the Hon. Mitch Fifield, </w:t>
      </w:r>
      <w:r w:rsidRPr="00E1115F">
        <w:rPr>
          <w:szCs w:val="22"/>
        </w:rPr>
        <w:t xml:space="preserve">will </w:t>
      </w:r>
      <w:r w:rsidR="003918B9" w:rsidRPr="00E1115F">
        <w:rPr>
          <w:szCs w:val="22"/>
        </w:rPr>
        <w:t xml:space="preserve">launch ACCAN’s </w:t>
      </w:r>
      <w:hyperlink r:id="rId16" w:history="1">
        <w:r w:rsidR="003918B9" w:rsidRPr="0043367A">
          <w:rPr>
            <w:rStyle w:val="Hyperlink"/>
            <w:szCs w:val="22"/>
          </w:rPr>
          <w:t xml:space="preserve">Top tips for </w:t>
        </w:r>
        <w:r w:rsidRPr="0043367A">
          <w:rPr>
            <w:rStyle w:val="Hyperlink"/>
            <w:szCs w:val="22"/>
          </w:rPr>
          <w:t>p</w:t>
        </w:r>
        <w:r w:rsidR="003918B9" w:rsidRPr="0043367A">
          <w:rPr>
            <w:rStyle w:val="Hyperlink"/>
            <w:szCs w:val="22"/>
          </w:rPr>
          <w:t xml:space="preserve">hones and </w:t>
        </w:r>
        <w:r w:rsidRPr="0043367A">
          <w:rPr>
            <w:rStyle w:val="Hyperlink"/>
            <w:szCs w:val="22"/>
          </w:rPr>
          <w:t>i</w:t>
        </w:r>
        <w:r w:rsidR="003918B9" w:rsidRPr="0043367A">
          <w:rPr>
            <w:rStyle w:val="Hyperlink"/>
            <w:szCs w:val="22"/>
          </w:rPr>
          <w:t>nternet</w:t>
        </w:r>
      </w:hyperlink>
      <w:r w:rsidR="003918B9" w:rsidRPr="00E1115F">
        <w:rPr>
          <w:szCs w:val="22"/>
        </w:rPr>
        <w:t xml:space="preserve"> consumer information pack. The pack consists of five brochures that give tips and advice on mobile data, choosing an NBN internet plan, broadband</w:t>
      </w:r>
      <w:r w:rsidR="00012961" w:rsidRPr="00E1115F">
        <w:rPr>
          <w:szCs w:val="22"/>
        </w:rPr>
        <w:t xml:space="preserve"> quality</w:t>
      </w:r>
      <w:r w:rsidR="003918B9" w:rsidRPr="00E1115F">
        <w:rPr>
          <w:szCs w:val="22"/>
        </w:rPr>
        <w:t>, scams and making effective complaints.</w:t>
      </w:r>
      <w:r w:rsidR="00AE26DB" w:rsidRPr="00E1115F">
        <w:rPr>
          <w:szCs w:val="22"/>
        </w:rPr>
        <w:t xml:space="preserve"> The issues covered in the brochures are ones that consumers regularly </w:t>
      </w:r>
      <w:r w:rsidR="00A57E3F">
        <w:rPr>
          <w:szCs w:val="22"/>
        </w:rPr>
        <w:t>ask ACCAN about.</w:t>
      </w:r>
      <w:r w:rsidR="003918B9" w:rsidRPr="00E1115F">
        <w:rPr>
          <w:szCs w:val="22"/>
        </w:rPr>
        <w:t xml:space="preserve"> </w:t>
      </w:r>
      <w:r w:rsidR="00F45E41" w:rsidRPr="00E1115F">
        <w:rPr>
          <w:szCs w:val="22"/>
        </w:rPr>
        <w:t>As we know, competitive markets work best when consumers are well informed.</w:t>
      </w:r>
      <w:r w:rsidR="00F45E41">
        <w:rPr>
          <w:szCs w:val="22"/>
        </w:rPr>
        <w:t xml:space="preserve"> </w:t>
      </w:r>
      <w:r w:rsidR="00012961" w:rsidRPr="00E1115F">
        <w:rPr>
          <w:szCs w:val="22"/>
        </w:rPr>
        <w:t xml:space="preserve">The pack is a go to guide to help consumers navigate the often confusing telecommunications market. </w:t>
      </w:r>
      <w:r w:rsidR="00274626" w:rsidRPr="00E1115F">
        <w:rPr>
          <w:szCs w:val="22"/>
        </w:rPr>
        <w:t>D</w:t>
      </w:r>
      <w:r w:rsidR="003918B9" w:rsidRPr="00E1115F">
        <w:rPr>
          <w:szCs w:val="22"/>
        </w:rPr>
        <w:t xml:space="preserve">ownload </w:t>
      </w:r>
      <w:r w:rsidR="00274626" w:rsidRPr="00E1115F">
        <w:rPr>
          <w:szCs w:val="22"/>
        </w:rPr>
        <w:t xml:space="preserve">the brochures </w:t>
      </w:r>
      <w:r w:rsidR="003918B9" w:rsidRPr="00E1115F">
        <w:rPr>
          <w:szCs w:val="22"/>
        </w:rPr>
        <w:t>for free o</w:t>
      </w:r>
      <w:r w:rsidR="00012961" w:rsidRPr="00E1115F">
        <w:rPr>
          <w:szCs w:val="22"/>
        </w:rPr>
        <w:t>n</w:t>
      </w:r>
      <w:r w:rsidR="00274626" w:rsidRPr="00E1115F">
        <w:rPr>
          <w:szCs w:val="22"/>
        </w:rPr>
        <w:t xml:space="preserve"> the ACCAN website</w:t>
      </w:r>
      <w:r w:rsidR="00012961" w:rsidRPr="00E1115F">
        <w:rPr>
          <w:szCs w:val="22"/>
        </w:rPr>
        <w:t>.</w:t>
      </w:r>
    </w:p>
    <w:p w:rsidR="002734EA" w:rsidRPr="00E1115F" w:rsidRDefault="00853E96" w:rsidP="004739FB">
      <w:r w:rsidRPr="00E1115F">
        <w:rPr>
          <w:b/>
        </w:rPr>
        <w:t>Media contact:</w:t>
      </w:r>
      <w:r w:rsidR="00367A51" w:rsidRPr="00E1115F">
        <w:t xml:space="preserve"> Luke Sutton on </w:t>
      </w:r>
      <w:hyperlink r:id="rId17" w:history="1">
        <w:r w:rsidR="00367A51" w:rsidRPr="00E1115F">
          <w:rPr>
            <w:rStyle w:val="Hyperlink"/>
          </w:rPr>
          <w:t>luke.sutton@accan.org.au</w:t>
        </w:r>
      </w:hyperlink>
      <w:r w:rsidR="00367A51" w:rsidRPr="00E1115F">
        <w:t xml:space="preserve"> or 0409 9</w:t>
      </w:r>
      <w:r w:rsidR="00CF111D" w:rsidRPr="00E1115F">
        <w:t>66</w:t>
      </w:r>
      <w:r w:rsidR="00367A51" w:rsidRPr="00E1115F">
        <w:t xml:space="preserve"> 931.</w:t>
      </w:r>
      <w:r w:rsidR="0083666F" w:rsidRPr="00E1115F">
        <w:t xml:space="preserve"> For the latest updates, follow ACCAN on </w:t>
      </w:r>
      <w:hyperlink r:id="rId18" w:history="1">
        <w:r w:rsidR="0083666F" w:rsidRPr="00E1115F">
          <w:rPr>
            <w:rStyle w:val="Hyperlink"/>
          </w:rPr>
          <w:t>Twitter</w:t>
        </w:r>
      </w:hyperlink>
      <w:r w:rsidR="0083666F" w:rsidRPr="00E1115F">
        <w:t xml:space="preserve"> or like us on </w:t>
      </w:r>
      <w:hyperlink r:id="rId19" w:history="1">
        <w:r w:rsidR="0083666F" w:rsidRPr="00E1115F">
          <w:rPr>
            <w:rStyle w:val="Hyperlink"/>
          </w:rPr>
          <w:t>Facebook</w:t>
        </w:r>
      </w:hyperlink>
      <w:r w:rsidR="0083666F" w:rsidRPr="00E1115F">
        <w:t>.</w:t>
      </w:r>
    </w:p>
    <w:sectPr w:rsidR="002734EA" w:rsidRPr="00E1115F" w:rsidSect="00427795">
      <w:headerReference w:type="default" r:id="rId20"/>
      <w:footerReference w:type="default" r:id="rId21"/>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487B" w:rsidRDefault="0063487B" w:rsidP="00E87F3A">
      <w:pPr>
        <w:spacing w:after="0" w:line="240" w:lineRule="auto"/>
      </w:pPr>
      <w:r>
        <w:separator/>
      </w:r>
    </w:p>
  </w:endnote>
  <w:endnote w:type="continuationSeparator" w:id="0">
    <w:p w:rsidR="0063487B" w:rsidRDefault="0063487B"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87B" w:rsidRDefault="0063487B">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487B" w:rsidRDefault="0063487B" w:rsidP="005B5A98">
                          <w:pPr>
                            <w:spacing w:after="0"/>
                            <w:rPr>
                              <w:i/>
                            </w:rPr>
                          </w:pPr>
                          <w:r>
                            <w:rPr>
                              <w:i/>
                            </w:rPr>
                            <w:t>Luke Sutton</w:t>
                          </w:r>
                        </w:p>
                        <w:p w:rsidR="0063487B" w:rsidRPr="008B0291" w:rsidRDefault="0063487B" w:rsidP="005B5A98">
                          <w:pPr>
                            <w:spacing w:after="0"/>
                            <w:rPr>
                              <w:i/>
                            </w:rPr>
                          </w:pPr>
                          <w:r w:rsidRPr="008B0291">
                            <w:rPr>
                              <w:i/>
                            </w:rPr>
                            <w:t xml:space="preserve">Mobile: </w:t>
                          </w:r>
                          <w:r>
                            <w:rPr>
                              <w:i/>
                            </w:rPr>
                            <w:t>0409 966 931</w:t>
                          </w:r>
                          <w:r>
                            <w:rPr>
                              <w:i/>
                            </w:rPr>
                            <w:br/>
                            <w:t>luke.sutton</w:t>
                          </w:r>
                          <w:r w:rsidRPr="008B0291">
                            <w:rPr>
                              <w:i/>
                            </w:rPr>
                            <w:t>@accan.org.au</w:t>
                          </w:r>
                        </w:p>
                        <w:p w:rsidR="0063487B" w:rsidRPr="008B0291" w:rsidRDefault="0063487B" w:rsidP="005B5A98">
                          <w:pPr>
                            <w:spacing w:after="0"/>
                            <w:rPr>
                              <w:i/>
                            </w:rPr>
                          </w:pPr>
                          <w:r w:rsidRPr="008B0291">
                            <w:rPr>
                              <w:i/>
                            </w:rPr>
                            <w:t>Ph</w:t>
                          </w:r>
                          <w:r>
                            <w:rPr>
                              <w:i/>
                            </w:rPr>
                            <w:t>one: 02 9288 4017</w:t>
                          </w:r>
                        </w:p>
                        <w:p w:rsidR="0063487B" w:rsidRPr="008B0291" w:rsidRDefault="0063487B" w:rsidP="005B5A98">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5B0D88" w:rsidRDefault="005B0D88" w:rsidP="005B5A98">
                    <w:pPr>
                      <w:spacing w:after="0"/>
                      <w:rPr>
                        <w:i/>
                      </w:rPr>
                    </w:pPr>
                    <w:r>
                      <w:rPr>
                        <w:i/>
                      </w:rPr>
                      <w:t>Luke Sutton</w:t>
                    </w:r>
                  </w:p>
                  <w:p w:rsidR="005B0D88" w:rsidRPr="008B0291" w:rsidRDefault="005B0D88" w:rsidP="005B5A98">
                    <w:pPr>
                      <w:spacing w:after="0"/>
                      <w:rPr>
                        <w:i/>
                      </w:rPr>
                    </w:pPr>
                    <w:r w:rsidRPr="008B0291">
                      <w:rPr>
                        <w:i/>
                      </w:rPr>
                      <w:t xml:space="preserve">Mobile: </w:t>
                    </w:r>
                    <w:r>
                      <w:rPr>
                        <w:i/>
                      </w:rPr>
                      <w:t>0409 966 931</w:t>
                    </w:r>
                    <w:r>
                      <w:rPr>
                        <w:i/>
                      </w:rPr>
                      <w:br/>
                      <w:t>luke.sutton</w:t>
                    </w:r>
                    <w:r w:rsidRPr="008B0291">
                      <w:rPr>
                        <w:i/>
                      </w:rPr>
                      <w:t>@accan.org.au</w:t>
                    </w:r>
                  </w:p>
                  <w:p w:rsidR="005B0D88" w:rsidRPr="008B0291" w:rsidRDefault="005B0D88" w:rsidP="005B5A98">
                    <w:pPr>
                      <w:spacing w:after="0"/>
                      <w:rPr>
                        <w:i/>
                      </w:rPr>
                    </w:pPr>
                    <w:r w:rsidRPr="008B0291">
                      <w:rPr>
                        <w:i/>
                      </w:rPr>
                      <w:t>Ph</w:t>
                    </w:r>
                    <w:r>
                      <w:rPr>
                        <w:i/>
                      </w:rPr>
                      <w:t>one: 02 9288 4017</w:t>
                    </w:r>
                  </w:p>
                  <w:p w:rsidR="005B0D88" w:rsidRPr="008B0291" w:rsidRDefault="005B0D88" w:rsidP="005B5A98">
                    <w:r w:rsidRPr="008B0291">
                      <w:t>TTY: 02 9281 5322</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487B" w:rsidRPr="00C35D21" w:rsidRDefault="0063487B"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5B0D88" w:rsidRPr="00C35D21" w:rsidRDefault="005B0D88"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487B" w:rsidRPr="00427795" w:rsidRDefault="0063487B" w:rsidP="005B5A98">
                          <w:pPr>
                            <w:spacing w:after="0"/>
                            <w:rPr>
                              <w:rFonts w:cstheme="minorHAnsi"/>
                              <w:b/>
                              <w:color w:val="4F81BD" w:themeColor="accent1"/>
                              <w:sz w:val="28"/>
                            </w:rPr>
                          </w:pPr>
                          <w:r w:rsidRPr="00427795">
                            <w:rPr>
                              <w:rFonts w:cstheme="minorHAnsi"/>
                              <w:b/>
                              <w:color w:val="4F81BD" w:themeColor="accent1"/>
                              <w:sz w:val="28"/>
                            </w:rPr>
                            <w:t>MEDIA</w:t>
                          </w:r>
                        </w:p>
                        <w:p w:rsidR="0063487B" w:rsidRPr="00427795" w:rsidRDefault="0063487B"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5B0D88" w:rsidRPr="00427795" w:rsidRDefault="005B0D88" w:rsidP="005B5A98">
                    <w:pPr>
                      <w:spacing w:after="0"/>
                      <w:rPr>
                        <w:rFonts w:cstheme="minorHAnsi"/>
                        <w:b/>
                        <w:color w:val="4F81BD" w:themeColor="accent1"/>
                        <w:sz w:val="28"/>
                      </w:rPr>
                    </w:pPr>
                    <w:r w:rsidRPr="00427795">
                      <w:rPr>
                        <w:rFonts w:cstheme="minorHAnsi"/>
                        <w:b/>
                        <w:color w:val="4F81BD" w:themeColor="accent1"/>
                        <w:sz w:val="28"/>
                      </w:rPr>
                      <w:t>MEDIA</w:t>
                    </w:r>
                  </w:p>
                  <w:p w:rsidR="005B0D88" w:rsidRPr="00427795" w:rsidRDefault="005B0D88"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63487B" w:rsidRDefault="006348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487B" w:rsidRDefault="0063487B" w:rsidP="00E87F3A">
      <w:pPr>
        <w:spacing w:after="0" w:line="240" w:lineRule="auto"/>
      </w:pPr>
      <w:r>
        <w:separator/>
      </w:r>
    </w:p>
  </w:footnote>
  <w:footnote w:type="continuationSeparator" w:id="0">
    <w:p w:rsidR="0063487B" w:rsidRDefault="0063487B"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87B" w:rsidRPr="00E87F3A" w:rsidRDefault="0063487B"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487B" w:rsidRDefault="0063487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5B0D88" w:rsidRDefault="005B0D88"/>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9">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8"/>
  </w:num>
  <w:num w:numId="3">
    <w:abstractNumId w:val="10"/>
  </w:num>
  <w:num w:numId="4">
    <w:abstractNumId w:val="2"/>
  </w:num>
  <w:num w:numId="5">
    <w:abstractNumId w:val="5"/>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3"/>
  </w:num>
  <w:num w:numId="10">
    <w:abstractNumId w:val="9"/>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12961"/>
    <w:rsid w:val="00020FC4"/>
    <w:rsid w:val="00026055"/>
    <w:rsid w:val="000414E0"/>
    <w:rsid w:val="00051A66"/>
    <w:rsid w:val="00051A97"/>
    <w:rsid w:val="00055CC2"/>
    <w:rsid w:val="00065C28"/>
    <w:rsid w:val="000865BC"/>
    <w:rsid w:val="00093640"/>
    <w:rsid w:val="000A61EA"/>
    <w:rsid w:val="000A7668"/>
    <w:rsid w:val="000C0981"/>
    <w:rsid w:val="000C2EF5"/>
    <w:rsid w:val="000F0AFB"/>
    <w:rsid w:val="000F2BC5"/>
    <w:rsid w:val="000F7A50"/>
    <w:rsid w:val="0010439C"/>
    <w:rsid w:val="00122908"/>
    <w:rsid w:val="00126202"/>
    <w:rsid w:val="00126624"/>
    <w:rsid w:val="00162B50"/>
    <w:rsid w:val="00171DB0"/>
    <w:rsid w:val="00174B04"/>
    <w:rsid w:val="00175FFA"/>
    <w:rsid w:val="00180A9E"/>
    <w:rsid w:val="00182CB3"/>
    <w:rsid w:val="00182ECA"/>
    <w:rsid w:val="0019238F"/>
    <w:rsid w:val="00197C43"/>
    <w:rsid w:val="001A19FA"/>
    <w:rsid w:val="001C1077"/>
    <w:rsid w:val="001D44F7"/>
    <w:rsid w:val="001E030B"/>
    <w:rsid w:val="001E6C33"/>
    <w:rsid w:val="001E77CF"/>
    <w:rsid w:val="001F0158"/>
    <w:rsid w:val="00204DE1"/>
    <w:rsid w:val="0021471D"/>
    <w:rsid w:val="002212E9"/>
    <w:rsid w:val="002279B3"/>
    <w:rsid w:val="0023229A"/>
    <w:rsid w:val="00237B60"/>
    <w:rsid w:val="002455F7"/>
    <w:rsid w:val="00253503"/>
    <w:rsid w:val="0025724D"/>
    <w:rsid w:val="002572FC"/>
    <w:rsid w:val="00264A2E"/>
    <w:rsid w:val="0026757D"/>
    <w:rsid w:val="002734EA"/>
    <w:rsid w:val="00273C89"/>
    <w:rsid w:val="00274626"/>
    <w:rsid w:val="002806D2"/>
    <w:rsid w:val="0028382E"/>
    <w:rsid w:val="00285162"/>
    <w:rsid w:val="0028758B"/>
    <w:rsid w:val="00290F70"/>
    <w:rsid w:val="002961AD"/>
    <w:rsid w:val="002961E7"/>
    <w:rsid w:val="002A4CBB"/>
    <w:rsid w:val="002B3201"/>
    <w:rsid w:val="002B7B81"/>
    <w:rsid w:val="002C41D9"/>
    <w:rsid w:val="002C49AA"/>
    <w:rsid w:val="002E1132"/>
    <w:rsid w:val="002E177F"/>
    <w:rsid w:val="002E1982"/>
    <w:rsid w:val="002E1A32"/>
    <w:rsid w:val="002E4E31"/>
    <w:rsid w:val="0030214E"/>
    <w:rsid w:val="003051DE"/>
    <w:rsid w:val="00306EF0"/>
    <w:rsid w:val="0031677E"/>
    <w:rsid w:val="003220D9"/>
    <w:rsid w:val="003261A1"/>
    <w:rsid w:val="00326B76"/>
    <w:rsid w:val="0033425A"/>
    <w:rsid w:val="00342067"/>
    <w:rsid w:val="00345A9C"/>
    <w:rsid w:val="003514C5"/>
    <w:rsid w:val="00356E1A"/>
    <w:rsid w:val="00367A51"/>
    <w:rsid w:val="0037161D"/>
    <w:rsid w:val="00371A5E"/>
    <w:rsid w:val="00374EDB"/>
    <w:rsid w:val="003750A1"/>
    <w:rsid w:val="00376391"/>
    <w:rsid w:val="003810AC"/>
    <w:rsid w:val="00387A15"/>
    <w:rsid w:val="003918B9"/>
    <w:rsid w:val="00395A4A"/>
    <w:rsid w:val="003A02B4"/>
    <w:rsid w:val="003B5644"/>
    <w:rsid w:val="003B5D98"/>
    <w:rsid w:val="003B78FF"/>
    <w:rsid w:val="003C0089"/>
    <w:rsid w:val="003C2F9D"/>
    <w:rsid w:val="003C3361"/>
    <w:rsid w:val="003C5035"/>
    <w:rsid w:val="003D1CCC"/>
    <w:rsid w:val="003D3359"/>
    <w:rsid w:val="003D3B10"/>
    <w:rsid w:val="003D4286"/>
    <w:rsid w:val="003D4EB3"/>
    <w:rsid w:val="003E3791"/>
    <w:rsid w:val="003E3ADE"/>
    <w:rsid w:val="003E3E12"/>
    <w:rsid w:val="003E4783"/>
    <w:rsid w:val="003E4FDC"/>
    <w:rsid w:val="003F3F82"/>
    <w:rsid w:val="00406D10"/>
    <w:rsid w:val="004074DC"/>
    <w:rsid w:val="00407BA3"/>
    <w:rsid w:val="004106A0"/>
    <w:rsid w:val="00412E9F"/>
    <w:rsid w:val="00416F2E"/>
    <w:rsid w:val="004231B8"/>
    <w:rsid w:val="004233A3"/>
    <w:rsid w:val="00423F9C"/>
    <w:rsid w:val="00427795"/>
    <w:rsid w:val="00427903"/>
    <w:rsid w:val="0043367A"/>
    <w:rsid w:val="00434DB5"/>
    <w:rsid w:val="00440D0E"/>
    <w:rsid w:val="00446881"/>
    <w:rsid w:val="00451BE3"/>
    <w:rsid w:val="004552EA"/>
    <w:rsid w:val="00460BAE"/>
    <w:rsid w:val="00463785"/>
    <w:rsid w:val="00464723"/>
    <w:rsid w:val="00467D53"/>
    <w:rsid w:val="00471F26"/>
    <w:rsid w:val="0047276C"/>
    <w:rsid w:val="004739FB"/>
    <w:rsid w:val="0048351F"/>
    <w:rsid w:val="004902BE"/>
    <w:rsid w:val="0049314F"/>
    <w:rsid w:val="0049622C"/>
    <w:rsid w:val="00496528"/>
    <w:rsid w:val="004A2CA4"/>
    <w:rsid w:val="004A3B21"/>
    <w:rsid w:val="004A4425"/>
    <w:rsid w:val="004A56A2"/>
    <w:rsid w:val="004B42C3"/>
    <w:rsid w:val="004B4BA8"/>
    <w:rsid w:val="004B6416"/>
    <w:rsid w:val="004C3E78"/>
    <w:rsid w:val="004C6798"/>
    <w:rsid w:val="004D4E1C"/>
    <w:rsid w:val="004E1276"/>
    <w:rsid w:val="004E1BBC"/>
    <w:rsid w:val="004E3EFD"/>
    <w:rsid w:val="00503D8E"/>
    <w:rsid w:val="00510C21"/>
    <w:rsid w:val="0051639D"/>
    <w:rsid w:val="00522A06"/>
    <w:rsid w:val="00522A5B"/>
    <w:rsid w:val="00523D95"/>
    <w:rsid w:val="005252E2"/>
    <w:rsid w:val="00527FC3"/>
    <w:rsid w:val="00532FA0"/>
    <w:rsid w:val="0053675D"/>
    <w:rsid w:val="00546246"/>
    <w:rsid w:val="00546E65"/>
    <w:rsid w:val="00565409"/>
    <w:rsid w:val="005719AA"/>
    <w:rsid w:val="00575EBC"/>
    <w:rsid w:val="005770DA"/>
    <w:rsid w:val="00582BB9"/>
    <w:rsid w:val="00592AA6"/>
    <w:rsid w:val="00594048"/>
    <w:rsid w:val="0059540A"/>
    <w:rsid w:val="005A3406"/>
    <w:rsid w:val="005A4A5F"/>
    <w:rsid w:val="005B0D88"/>
    <w:rsid w:val="005B2BE5"/>
    <w:rsid w:val="005B5A98"/>
    <w:rsid w:val="005B793A"/>
    <w:rsid w:val="005C2543"/>
    <w:rsid w:val="005D13C2"/>
    <w:rsid w:val="005E1FED"/>
    <w:rsid w:val="005E78C6"/>
    <w:rsid w:val="005F193E"/>
    <w:rsid w:val="005F3FF4"/>
    <w:rsid w:val="00610CE3"/>
    <w:rsid w:val="006159F7"/>
    <w:rsid w:val="006266DC"/>
    <w:rsid w:val="0063373D"/>
    <w:rsid w:val="0063487B"/>
    <w:rsid w:val="0063542B"/>
    <w:rsid w:val="00635B47"/>
    <w:rsid w:val="00640A9A"/>
    <w:rsid w:val="00643BCE"/>
    <w:rsid w:val="00645832"/>
    <w:rsid w:val="00646C6F"/>
    <w:rsid w:val="006513E4"/>
    <w:rsid w:val="00653259"/>
    <w:rsid w:val="00655B29"/>
    <w:rsid w:val="006641F2"/>
    <w:rsid w:val="006657FE"/>
    <w:rsid w:val="00673731"/>
    <w:rsid w:val="00680FF8"/>
    <w:rsid w:val="00681F9B"/>
    <w:rsid w:val="00683FFE"/>
    <w:rsid w:val="006877AF"/>
    <w:rsid w:val="0069002B"/>
    <w:rsid w:val="00691EE6"/>
    <w:rsid w:val="00694E4C"/>
    <w:rsid w:val="006A0B44"/>
    <w:rsid w:val="006A5984"/>
    <w:rsid w:val="006A5E73"/>
    <w:rsid w:val="006A7F74"/>
    <w:rsid w:val="006B439D"/>
    <w:rsid w:val="006B471A"/>
    <w:rsid w:val="006D5F99"/>
    <w:rsid w:val="006D6332"/>
    <w:rsid w:val="006D6AC7"/>
    <w:rsid w:val="006E03D6"/>
    <w:rsid w:val="006E73E1"/>
    <w:rsid w:val="006F7D5E"/>
    <w:rsid w:val="00701DAA"/>
    <w:rsid w:val="00711CD6"/>
    <w:rsid w:val="00713B70"/>
    <w:rsid w:val="0071613C"/>
    <w:rsid w:val="007170E2"/>
    <w:rsid w:val="0072402E"/>
    <w:rsid w:val="00726BB5"/>
    <w:rsid w:val="00727020"/>
    <w:rsid w:val="0072793C"/>
    <w:rsid w:val="00730C3B"/>
    <w:rsid w:val="007321F6"/>
    <w:rsid w:val="0073351E"/>
    <w:rsid w:val="0073526C"/>
    <w:rsid w:val="00742E14"/>
    <w:rsid w:val="00753FF7"/>
    <w:rsid w:val="007561FD"/>
    <w:rsid w:val="00763BA3"/>
    <w:rsid w:val="00765066"/>
    <w:rsid w:val="00765758"/>
    <w:rsid w:val="00776532"/>
    <w:rsid w:val="0079296B"/>
    <w:rsid w:val="00795E3C"/>
    <w:rsid w:val="007966B3"/>
    <w:rsid w:val="007A02A7"/>
    <w:rsid w:val="007A7FE1"/>
    <w:rsid w:val="007B1786"/>
    <w:rsid w:val="007B6339"/>
    <w:rsid w:val="007C0EC6"/>
    <w:rsid w:val="007C18B7"/>
    <w:rsid w:val="007C6A80"/>
    <w:rsid w:val="007C6C6F"/>
    <w:rsid w:val="007F3923"/>
    <w:rsid w:val="008064E7"/>
    <w:rsid w:val="008129EF"/>
    <w:rsid w:val="00814615"/>
    <w:rsid w:val="00815BAB"/>
    <w:rsid w:val="008306D4"/>
    <w:rsid w:val="0083666F"/>
    <w:rsid w:val="00840AEC"/>
    <w:rsid w:val="00842C25"/>
    <w:rsid w:val="00844094"/>
    <w:rsid w:val="0084429C"/>
    <w:rsid w:val="0084625C"/>
    <w:rsid w:val="0085069F"/>
    <w:rsid w:val="00853E96"/>
    <w:rsid w:val="00863DF1"/>
    <w:rsid w:val="008717BA"/>
    <w:rsid w:val="00882152"/>
    <w:rsid w:val="00883323"/>
    <w:rsid w:val="008912E2"/>
    <w:rsid w:val="00894B74"/>
    <w:rsid w:val="00897225"/>
    <w:rsid w:val="008A2353"/>
    <w:rsid w:val="008A5292"/>
    <w:rsid w:val="008A5C22"/>
    <w:rsid w:val="008B0291"/>
    <w:rsid w:val="008B07E2"/>
    <w:rsid w:val="008B2026"/>
    <w:rsid w:val="008B2C34"/>
    <w:rsid w:val="008B4DDB"/>
    <w:rsid w:val="008B535F"/>
    <w:rsid w:val="008D699F"/>
    <w:rsid w:val="008D7596"/>
    <w:rsid w:val="008E0881"/>
    <w:rsid w:val="008E7F36"/>
    <w:rsid w:val="008F08C3"/>
    <w:rsid w:val="00902085"/>
    <w:rsid w:val="009026CB"/>
    <w:rsid w:val="00904E8C"/>
    <w:rsid w:val="00906CBA"/>
    <w:rsid w:val="00913402"/>
    <w:rsid w:val="00915925"/>
    <w:rsid w:val="00926E82"/>
    <w:rsid w:val="00927C57"/>
    <w:rsid w:val="00933FBC"/>
    <w:rsid w:val="00941334"/>
    <w:rsid w:val="00941C59"/>
    <w:rsid w:val="00947E0E"/>
    <w:rsid w:val="00951F2D"/>
    <w:rsid w:val="00955593"/>
    <w:rsid w:val="0096141F"/>
    <w:rsid w:val="00963E60"/>
    <w:rsid w:val="00970253"/>
    <w:rsid w:val="00971522"/>
    <w:rsid w:val="009719E2"/>
    <w:rsid w:val="00987CC1"/>
    <w:rsid w:val="009910D3"/>
    <w:rsid w:val="009A2E6D"/>
    <w:rsid w:val="009A45DD"/>
    <w:rsid w:val="009B00EC"/>
    <w:rsid w:val="009B5762"/>
    <w:rsid w:val="009B6DD2"/>
    <w:rsid w:val="009E4796"/>
    <w:rsid w:val="009F1DC5"/>
    <w:rsid w:val="00A02DED"/>
    <w:rsid w:val="00A033CE"/>
    <w:rsid w:val="00A042C9"/>
    <w:rsid w:val="00A11AA2"/>
    <w:rsid w:val="00A153FA"/>
    <w:rsid w:val="00A154AD"/>
    <w:rsid w:val="00A16D0F"/>
    <w:rsid w:val="00A231BD"/>
    <w:rsid w:val="00A35BD1"/>
    <w:rsid w:val="00A428CF"/>
    <w:rsid w:val="00A43D41"/>
    <w:rsid w:val="00A5154A"/>
    <w:rsid w:val="00A52EE8"/>
    <w:rsid w:val="00A5504E"/>
    <w:rsid w:val="00A57023"/>
    <w:rsid w:val="00A57E3F"/>
    <w:rsid w:val="00A613BD"/>
    <w:rsid w:val="00A65C99"/>
    <w:rsid w:val="00A704B1"/>
    <w:rsid w:val="00A71ADA"/>
    <w:rsid w:val="00A73FF1"/>
    <w:rsid w:val="00A74672"/>
    <w:rsid w:val="00A75E59"/>
    <w:rsid w:val="00A77556"/>
    <w:rsid w:val="00A86A73"/>
    <w:rsid w:val="00A9654D"/>
    <w:rsid w:val="00AA078B"/>
    <w:rsid w:val="00AA1E17"/>
    <w:rsid w:val="00AB5DD1"/>
    <w:rsid w:val="00AB6A9E"/>
    <w:rsid w:val="00AC6F88"/>
    <w:rsid w:val="00AC7304"/>
    <w:rsid w:val="00AD134C"/>
    <w:rsid w:val="00AD2259"/>
    <w:rsid w:val="00AD3767"/>
    <w:rsid w:val="00AE00DF"/>
    <w:rsid w:val="00AE0991"/>
    <w:rsid w:val="00AE26DB"/>
    <w:rsid w:val="00AE3B73"/>
    <w:rsid w:val="00AE7923"/>
    <w:rsid w:val="00AF4647"/>
    <w:rsid w:val="00AF5075"/>
    <w:rsid w:val="00AF65FB"/>
    <w:rsid w:val="00B13CD2"/>
    <w:rsid w:val="00B14363"/>
    <w:rsid w:val="00B171EB"/>
    <w:rsid w:val="00B27AA6"/>
    <w:rsid w:val="00B30A1B"/>
    <w:rsid w:val="00B36BBE"/>
    <w:rsid w:val="00B37AFE"/>
    <w:rsid w:val="00B418A0"/>
    <w:rsid w:val="00B549CA"/>
    <w:rsid w:val="00B56EFC"/>
    <w:rsid w:val="00B646A0"/>
    <w:rsid w:val="00B651EF"/>
    <w:rsid w:val="00B6602D"/>
    <w:rsid w:val="00B71AF5"/>
    <w:rsid w:val="00B85F1D"/>
    <w:rsid w:val="00B8659F"/>
    <w:rsid w:val="00B87417"/>
    <w:rsid w:val="00B90D9A"/>
    <w:rsid w:val="00B9659D"/>
    <w:rsid w:val="00BA5CA2"/>
    <w:rsid w:val="00BA7D4E"/>
    <w:rsid w:val="00BB2C02"/>
    <w:rsid w:val="00BB35D8"/>
    <w:rsid w:val="00BB7147"/>
    <w:rsid w:val="00BC337F"/>
    <w:rsid w:val="00BC42AE"/>
    <w:rsid w:val="00BC48C6"/>
    <w:rsid w:val="00BC50AD"/>
    <w:rsid w:val="00BC55C9"/>
    <w:rsid w:val="00BD1065"/>
    <w:rsid w:val="00BE00D2"/>
    <w:rsid w:val="00BE0259"/>
    <w:rsid w:val="00BE0491"/>
    <w:rsid w:val="00BE4B88"/>
    <w:rsid w:val="00BE6D65"/>
    <w:rsid w:val="00BF41F0"/>
    <w:rsid w:val="00BF4425"/>
    <w:rsid w:val="00C024C2"/>
    <w:rsid w:val="00C04852"/>
    <w:rsid w:val="00C10F93"/>
    <w:rsid w:val="00C1339B"/>
    <w:rsid w:val="00C13C39"/>
    <w:rsid w:val="00C157C9"/>
    <w:rsid w:val="00C17BA8"/>
    <w:rsid w:val="00C252F4"/>
    <w:rsid w:val="00C25D5C"/>
    <w:rsid w:val="00C30F4E"/>
    <w:rsid w:val="00C35D21"/>
    <w:rsid w:val="00C37317"/>
    <w:rsid w:val="00C442FE"/>
    <w:rsid w:val="00C44856"/>
    <w:rsid w:val="00C51B16"/>
    <w:rsid w:val="00C5375D"/>
    <w:rsid w:val="00C539D8"/>
    <w:rsid w:val="00C60A48"/>
    <w:rsid w:val="00C61BAD"/>
    <w:rsid w:val="00C6479A"/>
    <w:rsid w:val="00C65FE2"/>
    <w:rsid w:val="00C71C38"/>
    <w:rsid w:val="00C77BA0"/>
    <w:rsid w:val="00C90939"/>
    <w:rsid w:val="00C9542A"/>
    <w:rsid w:val="00CA26D8"/>
    <w:rsid w:val="00CA2D93"/>
    <w:rsid w:val="00CB03EF"/>
    <w:rsid w:val="00CB31D5"/>
    <w:rsid w:val="00CB3F9D"/>
    <w:rsid w:val="00CB53CD"/>
    <w:rsid w:val="00CC6864"/>
    <w:rsid w:val="00CD4AF1"/>
    <w:rsid w:val="00CE0801"/>
    <w:rsid w:val="00CE0E7C"/>
    <w:rsid w:val="00CE1E5C"/>
    <w:rsid w:val="00CE2E81"/>
    <w:rsid w:val="00CE42A6"/>
    <w:rsid w:val="00CE4854"/>
    <w:rsid w:val="00CE6D82"/>
    <w:rsid w:val="00CF111D"/>
    <w:rsid w:val="00D0245D"/>
    <w:rsid w:val="00D15083"/>
    <w:rsid w:val="00D168EC"/>
    <w:rsid w:val="00D17BB2"/>
    <w:rsid w:val="00D20A61"/>
    <w:rsid w:val="00D225D6"/>
    <w:rsid w:val="00D25B76"/>
    <w:rsid w:val="00D26117"/>
    <w:rsid w:val="00D347E8"/>
    <w:rsid w:val="00D34EF4"/>
    <w:rsid w:val="00D366C8"/>
    <w:rsid w:val="00D408CA"/>
    <w:rsid w:val="00D44AEB"/>
    <w:rsid w:val="00D52305"/>
    <w:rsid w:val="00D57572"/>
    <w:rsid w:val="00D71B18"/>
    <w:rsid w:val="00D71F2C"/>
    <w:rsid w:val="00D724DA"/>
    <w:rsid w:val="00D750FF"/>
    <w:rsid w:val="00D84998"/>
    <w:rsid w:val="00D84EE5"/>
    <w:rsid w:val="00D91807"/>
    <w:rsid w:val="00D94DE4"/>
    <w:rsid w:val="00DA5DAD"/>
    <w:rsid w:val="00DB5F0F"/>
    <w:rsid w:val="00DC0578"/>
    <w:rsid w:val="00DC0D0B"/>
    <w:rsid w:val="00DC19A6"/>
    <w:rsid w:val="00DC227F"/>
    <w:rsid w:val="00DC2B0A"/>
    <w:rsid w:val="00DC7286"/>
    <w:rsid w:val="00DC7B86"/>
    <w:rsid w:val="00DD2B85"/>
    <w:rsid w:val="00DE19A2"/>
    <w:rsid w:val="00DE45D2"/>
    <w:rsid w:val="00DF4D90"/>
    <w:rsid w:val="00DF51DB"/>
    <w:rsid w:val="00DF7793"/>
    <w:rsid w:val="00E06519"/>
    <w:rsid w:val="00E06B36"/>
    <w:rsid w:val="00E07080"/>
    <w:rsid w:val="00E07531"/>
    <w:rsid w:val="00E1115F"/>
    <w:rsid w:val="00E14A05"/>
    <w:rsid w:val="00E17603"/>
    <w:rsid w:val="00E220A6"/>
    <w:rsid w:val="00E2546D"/>
    <w:rsid w:val="00E254E5"/>
    <w:rsid w:val="00E3017C"/>
    <w:rsid w:val="00E31272"/>
    <w:rsid w:val="00E43FD2"/>
    <w:rsid w:val="00E51032"/>
    <w:rsid w:val="00E52F9A"/>
    <w:rsid w:val="00E53B4B"/>
    <w:rsid w:val="00E5677C"/>
    <w:rsid w:val="00E63A86"/>
    <w:rsid w:val="00E65B8D"/>
    <w:rsid w:val="00E81E90"/>
    <w:rsid w:val="00E81ECD"/>
    <w:rsid w:val="00E82B3D"/>
    <w:rsid w:val="00E83707"/>
    <w:rsid w:val="00E8465D"/>
    <w:rsid w:val="00E849DD"/>
    <w:rsid w:val="00E852D1"/>
    <w:rsid w:val="00E86B58"/>
    <w:rsid w:val="00E87F3A"/>
    <w:rsid w:val="00E916F7"/>
    <w:rsid w:val="00E93870"/>
    <w:rsid w:val="00EA01D0"/>
    <w:rsid w:val="00EB2CEC"/>
    <w:rsid w:val="00EC24D0"/>
    <w:rsid w:val="00EC5A32"/>
    <w:rsid w:val="00EC5CAF"/>
    <w:rsid w:val="00EC70E8"/>
    <w:rsid w:val="00ED23A2"/>
    <w:rsid w:val="00EE62B9"/>
    <w:rsid w:val="00EF0142"/>
    <w:rsid w:val="00F11041"/>
    <w:rsid w:val="00F30269"/>
    <w:rsid w:val="00F45E41"/>
    <w:rsid w:val="00F50D19"/>
    <w:rsid w:val="00F541B0"/>
    <w:rsid w:val="00F57EA3"/>
    <w:rsid w:val="00F60804"/>
    <w:rsid w:val="00F6298E"/>
    <w:rsid w:val="00F66CE7"/>
    <w:rsid w:val="00F67090"/>
    <w:rsid w:val="00F824E8"/>
    <w:rsid w:val="00F83730"/>
    <w:rsid w:val="00F9645D"/>
    <w:rsid w:val="00FA0859"/>
    <w:rsid w:val="00FA1550"/>
    <w:rsid w:val="00FA4755"/>
    <w:rsid w:val="00FA576E"/>
    <w:rsid w:val="00FA7F07"/>
    <w:rsid w:val="00FB0671"/>
    <w:rsid w:val="00FB5FAD"/>
    <w:rsid w:val="00FD00C3"/>
    <w:rsid w:val="00FD3F44"/>
    <w:rsid w:val="00FE128C"/>
    <w:rsid w:val="00FE1B19"/>
    <w:rsid w:val="00FF07A5"/>
    <w:rsid w:val="00FF0EF9"/>
    <w:rsid w:val="00FF3809"/>
    <w:rsid w:val="00FF3914"/>
    <w:rsid w:val="00FF55F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PlainText">
    <w:name w:val="Plain Text"/>
    <w:basedOn w:val="Normal"/>
    <w:link w:val="PlainTextChar"/>
    <w:uiPriority w:val="99"/>
    <w:unhideWhenUsed/>
    <w:rsid w:val="001D44F7"/>
    <w:pPr>
      <w:spacing w:after="0" w:line="240" w:lineRule="auto"/>
    </w:pPr>
    <w:rPr>
      <w:rFonts w:ascii="Calibri" w:hAnsi="Calibri"/>
      <w:color w:val="auto"/>
      <w:szCs w:val="21"/>
    </w:rPr>
  </w:style>
  <w:style w:type="character" w:customStyle="1" w:styleId="PlainTextChar">
    <w:name w:val="Plain Text Char"/>
    <w:basedOn w:val="DefaultParagraphFont"/>
    <w:link w:val="PlainText"/>
    <w:uiPriority w:val="99"/>
    <w:rsid w:val="001D44F7"/>
    <w:rPr>
      <w:rFonts w:ascii="Calibri" w:hAnsi="Calibri"/>
      <w:color w:val="auto"/>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PlainText">
    <w:name w:val="Plain Text"/>
    <w:basedOn w:val="Normal"/>
    <w:link w:val="PlainTextChar"/>
    <w:uiPriority w:val="99"/>
    <w:unhideWhenUsed/>
    <w:rsid w:val="001D44F7"/>
    <w:pPr>
      <w:spacing w:after="0" w:line="240" w:lineRule="auto"/>
    </w:pPr>
    <w:rPr>
      <w:rFonts w:ascii="Calibri" w:hAnsi="Calibri"/>
      <w:color w:val="auto"/>
      <w:szCs w:val="21"/>
    </w:rPr>
  </w:style>
  <w:style w:type="character" w:customStyle="1" w:styleId="PlainTextChar">
    <w:name w:val="Plain Text Char"/>
    <w:basedOn w:val="DefaultParagraphFont"/>
    <w:link w:val="PlainText"/>
    <w:uiPriority w:val="99"/>
    <w:rsid w:val="001D44F7"/>
    <w:rPr>
      <w:rFonts w:ascii="Calibri" w:hAnsi="Calibri"/>
      <w:color w:val="auto"/>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17835636">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ccan.org.au/our-work/policy/1115-policy-priorities-2015-16" TargetMode="External"/><Relationship Id="rId18" Type="http://schemas.openxmlformats.org/officeDocument/2006/relationships/hyperlink" Target="https://twitter.com/ACCAN_AU"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accan.org.au/" TargetMode="External"/><Relationship Id="rId17" Type="http://schemas.openxmlformats.org/officeDocument/2006/relationships/hyperlink" Target="mailto:luke.sutton@accan.org.au" TargetMode="External"/><Relationship Id="rId2" Type="http://schemas.openxmlformats.org/officeDocument/2006/relationships/numbering" Target="numbering.xml"/><Relationship Id="rId16" Type="http://schemas.openxmlformats.org/officeDocument/2006/relationships/hyperlink" Target="http://accan.org.au/consumer-info/top-tips-for-phones-and-interne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yperlink" Target="http://www.abs.gov.au/AUSSTATS/abs@.nsf/Lookup/8146.0Main+Features12014-15?OpenDocument" TargetMode="External"/><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s://www.facebook.com/accanau"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accan.org.au/news-items/media-releases/1160-broadband-speeds-and-performance-leaving-consumers-disappointed"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95F68-EBBE-41D5-B630-1BADEC646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2</Pages>
  <Words>760</Words>
  <Characters>4333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24</cp:revision>
  <cp:lastPrinted>2016-02-22T05:24:00Z</cp:lastPrinted>
  <dcterms:created xsi:type="dcterms:W3CDTF">2015-12-14T05:00:00Z</dcterms:created>
  <dcterms:modified xsi:type="dcterms:W3CDTF">2016-02-22T05:24:00Z</dcterms:modified>
</cp:coreProperties>
</file>