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221E7" w:rsidRPr="005221E7" w:rsidRDefault="005221E7" w:rsidP="005221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5221E7">
        <w:rPr>
          <w:rFonts w:ascii="CIDFont+F4" w:hAnsi="CIDFont+F4" w:cs="CIDFont+F4"/>
          <w:b/>
          <w:color w:val="000000"/>
          <w:sz w:val="23"/>
          <w:szCs w:val="23"/>
        </w:rPr>
        <w:t>Session 13: 2:10 – 2:20pm</w:t>
      </w:r>
    </w:p>
    <w:p w:rsidR="005221E7" w:rsidRPr="005221E7" w:rsidRDefault="005221E7" w:rsidP="005221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5221E7" w:rsidRPr="005221E7" w:rsidRDefault="005221E7" w:rsidP="005221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5221E7">
        <w:rPr>
          <w:rFonts w:ascii="CIDFont+F4" w:hAnsi="CIDFont+F4" w:cs="CIDFont+F4"/>
          <w:b/>
          <w:color w:val="000000"/>
          <w:sz w:val="23"/>
          <w:szCs w:val="23"/>
        </w:rPr>
        <w:t>Thanks a bundle: Making telecommunications services more accessible for people with cognitive disabilities – Grant Project</w:t>
      </w:r>
    </w:p>
    <w:p w:rsidR="005221E7" w:rsidRPr="005221E7" w:rsidRDefault="005221E7" w:rsidP="005221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5221E7" w:rsidRPr="005221E7" w:rsidRDefault="005221E7" w:rsidP="005221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5221E7">
        <w:rPr>
          <w:rFonts w:ascii="CIDFont+F4" w:hAnsi="CIDFont+F4" w:cs="CIDFont+F4"/>
          <w:b/>
          <w:color w:val="000000"/>
          <w:sz w:val="23"/>
          <w:szCs w:val="23"/>
        </w:rPr>
        <w:t xml:space="preserve">Interviewer: Julie </w:t>
      </w:r>
      <w:proofErr w:type="spellStart"/>
      <w:r w:rsidRPr="005221E7">
        <w:rPr>
          <w:rFonts w:ascii="CIDFont+F4" w:hAnsi="CIDFont+F4" w:cs="CIDFont+F4"/>
          <w:b/>
          <w:color w:val="000000"/>
          <w:sz w:val="23"/>
          <w:szCs w:val="23"/>
        </w:rPr>
        <w:t>McCrossin</w:t>
      </w:r>
      <w:proofErr w:type="spellEnd"/>
      <w:r w:rsidRPr="005221E7">
        <w:rPr>
          <w:rFonts w:ascii="CIDFont+F4" w:hAnsi="CIDFont+F4" w:cs="CIDFont+F4"/>
          <w:b/>
          <w:color w:val="000000"/>
          <w:sz w:val="23"/>
          <w:szCs w:val="23"/>
        </w:rPr>
        <w:t>, MC</w:t>
      </w:r>
    </w:p>
    <w:p w:rsidR="005221E7" w:rsidRPr="005221E7" w:rsidRDefault="005221E7" w:rsidP="005221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5221E7" w:rsidRPr="005221E7" w:rsidRDefault="005221E7" w:rsidP="005221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5221E7">
        <w:rPr>
          <w:rFonts w:ascii="CIDFont+F4" w:hAnsi="CIDFont+F4" w:cs="CIDFont+F4"/>
          <w:b/>
          <w:color w:val="000000"/>
          <w:sz w:val="23"/>
          <w:szCs w:val="23"/>
        </w:rPr>
        <w:t>Interviewee: Dr Jeannie Paterson, Associate Professor, University of Melbourne</w:t>
      </w:r>
    </w:p>
    <w:p w:rsidR="005221E7" w:rsidRPr="005221E7" w:rsidRDefault="005221E7" w:rsidP="005221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AC319B" w:rsidRDefault="005221E7" w:rsidP="005221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5221E7">
        <w:rPr>
          <w:rFonts w:ascii="CIDFont+F4" w:hAnsi="CIDFont+F4" w:cs="CIDFont+F4"/>
          <w:b/>
          <w:color w:val="000000"/>
          <w:sz w:val="23"/>
          <w:szCs w:val="23"/>
        </w:rPr>
        <w:t xml:space="preserve">This ACCAN-funded project is developing tools to make transactions more accessible between telecommunications providers and consumers with decision-making impairments. Julie </w:t>
      </w:r>
      <w:proofErr w:type="spellStart"/>
      <w:r w:rsidRPr="005221E7">
        <w:rPr>
          <w:rFonts w:ascii="CIDFont+F4" w:hAnsi="CIDFont+F4" w:cs="CIDFont+F4"/>
          <w:b/>
          <w:color w:val="000000"/>
          <w:sz w:val="23"/>
          <w:szCs w:val="23"/>
        </w:rPr>
        <w:t>McCrossin</w:t>
      </w:r>
      <w:proofErr w:type="spellEnd"/>
      <w:r w:rsidRPr="005221E7">
        <w:rPr>
          <w:rFonts w:ascii="CIDFont+F4" w:hAnsi="CIDFont+F4" w:cs="CIDFont+F4"/>
          <w:b/>
          <w:color w:val="000000"/>
          <w:sz w:val="23"/>
          <w:szCs w:val="23"/>
        </w:rPr>
        <w:t xml:space="preserve"> will interview Dr Paterson about how providers can better serve consumers with cognitive disabilities.</w:t>
      </w:r>
    </w:p>
    <w:p w:rsidR="005221E7" w:rsidRDefault="005221E7" w:rsidP="005221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1000CA" w:rsidRDefault="001000CA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: </w:t>
      </w:r>
      <w:r w:rsidR="00745081">
        <w:rPr>
          <w:rFonts w:ascii="CIDFont+F4" w:hAnsi="CIDFont+F4" w:cs="CIDFont+F4"/>
          <w:color w:val="000000"/>
          <w:sz w:val="23"/>
          <w:szCs w:val="23"/>
        </w:rPr>
        <w:t xml:space="preserve">And ladies and gentlemen, if I could now bring forward 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</w:t>
      </w:r>
      <w:r w:rsidR="001000CA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Paterson, Associate Professor at the University of Melbourne.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you an Associate Professor of?</w:t>
      </w:r>
    </w:p>
    <w:p w:rsidR="00AC319B" w:rsidRDefault="00AC319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Consumer law.</w:t>
      </w:r>
    </w:p>
    <w:p w:rsidR="00AC319B" w:rsidRDefault="00AC319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Fantastic. We have three images, if we could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the images for - can I call you Jeannie, is that okay?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session is called "Thanks a bundle, making telecommunication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services more accessible for people with cognitive disabilities"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I'll start by saying just in a nutshell, what is the problem or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issue that you're investigating?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So the problem we're investigating is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really hard to choose telecommunications products and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particularly hard if you have a cognitive disability.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And why are you pointing to the screen,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you illustrating with this first slide?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If you look at the slide if you're trying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buy a telecommunications product you're faced with lots of choices.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suffer from information overload at the best of times when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they're trying to make important decisions and yet the very sales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strategy for these types of products is to offer many, many different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products in many, many different bundles with all sorts of notional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add-ones associated with them that makes it hard to choose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that's before you get to the contract terms and conditions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things like how much will it cost and what happens if I have to break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contract? So we had Ed before talking about how most people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don't read their privacy terms and conditions and don't think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a choice about privacy conditions. Actually, most people don't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read contracts full stop and most people don't have a choice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contractual terms and conditions and the poorer you are, the less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choices you have and if you have various disabilities often less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choices you have. So that's the issue we're investigating.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I've got three university qualifications one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which is law and I couldn't discern anything. Indeed, you're a law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lecturer, but people I know who've got money, they pay people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 their shopper and come back with options. This is actually a big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challenge you're facing. Remind us why this is important, why is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important to deal with it? I never let go of the mic, I can feel your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hand going for it. I usually have the mic!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The reason why it's important is because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access to telecommunications services is increasingly important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participation in social life. Without access to telecommunications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can't participate in political debate and we also pay more for goods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services because of course they're cheaper online too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Australia's also subject to various conventions which says that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cannot discriminate against people with disabilities and, in fact,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need to include people with disabilities.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 was going to ask you, are there any legal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frameworks other than international law that can be applied in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area to try to get the people who create the websites to be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accessible to people with cognitive challenge?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Can we have the next slide please.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Australian consumer law says a lot. It provides safety net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protections so we can't mislead people, we can't prey on people, but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 says very little about information that will be accessible. So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try to do in the project is to think about what online information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like this would look like if it was designed with the users' experience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mind and in particular, users with cognitive disabilities.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That's clearly designed not to be read. Let's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frank.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Absolutely. If you go to the next slide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please, this looks like it's supposed to be read, but try to make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sense of those topics in red. The websites are inaccessible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almost everybody. We're interested in principles of universal design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principles of universal design, which says when you're designing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 and products you should be thinking about all users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sometimes said indeed you should be designing from the edge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in. So thinking about the users who sometimes are excluded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having their experience heard and understood. Think about their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experience with using information or products and then the product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the information is going to work better for everybody.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And you want focus group testing, don't you?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We're doing this. So the other principle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universal design is to talk to the people affected. Instead of making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assumptions about what people need and what information would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useful for them you actually talk to those people about what their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experiences are. Go off, develop prototypes and go back and test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the people who you're trying to design for.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 have three people whom I consider friends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whom I visit regularly, by that I mean at least once a fortnight. Two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over 90 and one is 100. When we talk about cognitive disability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 cognitive impact it's soon going to be a very significant proportion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the population. Oddly enough, people who've probably got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money.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That's an important point. Often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 law, for example, thinks about people who are vulnerable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people who are not vulnerable. Where, in fact, most people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existing on a spectrum and there's points in time and in certain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transactions that everybody is vulnerable, but more importantly,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everybody can be able. Everybody can make decisions, everybody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has capacity to make decisions if they're given the right support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 that and that's really what our project was about. It's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thinking about the right support and the right information strategies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 that everybody can make these decisions about important,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important decisions about technology.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Can you just give us two or three examples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ideas that have come forward so far that you think are useful?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Well, one of the things we're looking at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scripts for sales processes so when you're having online sales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chat box sales which is to slow down the sales process, because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often the sales process is actually designed to rush people as fast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possible to reduce the opportunities for decision making. One thing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to slow down that process and actually let consumers know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okay to take your time and it's okay to go away and think about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another strategy we have is to think about decluttering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information. So if you go back to the second slide if that's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possible - can we go back? - the second slide was a thing -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Peter, can you go back one slide?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That's a critical summary, a document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mandated by law to be provided to consumers and as you can see,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not particularly useful. In a digital space we should be able to make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use of everything offered by digital technology to make these sorts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documents not text-based and linear, but visual and able to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navigated.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Look, my job is to keep people to time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have to stop, but she's absolutely gripping. Get a law degree now!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Give her a round of applause please. (APPLAUSE) What did you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whisper to me?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JEANNIE PATERSON: My husband has a classics degree.</w:t>
      </w: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That's fantastic. Keep Latin alive! I've been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activist in a range of ways during my life, but the first letter I wrote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had published in the 'Sydney Morning Herald' was advocating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the study of Latin. Can you believe it? Do I seem that nerdy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you? Anyway, I have more I could reveal, but I'll keep a grip on</w:t>
      </w:r>
    </w:p>
    <w:p w:rsidR="005221E7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myself. </w:t>
      </w:r>
      <w:bookmarkStart w:id="0" w:name="_GoBack"/>
      <w:bookmarkEnd w:id="0"/>
    </w:p>
    <w:sectPr w:rsidR="005221E7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2" w:rsidRDefault="00284662" w:rsidP="00745081">
      <w:pPr>
        <w:spacing w:after="0" w:line="240" w:lineRule="auto"/>
      </w:pPr>
      <w:r>
        <w:separator/>
      </w:r>
    </w:p>
  </w:endnote>
  <w:end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2" w:rsidRDefault="00284662" w:rsidP="00745081">
      <w:pPr>
        <w:spacing w:after="0" w:line="240" w:lineRule="auto"/>
      </w:pPr>
      <w:r>
        <w:separator/>
      </w:r>
    </w:p>
  </w:footnote>
  <w:foot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0631CB"/>
    <w:rsid w:val="001000CA"/>
    <w:rsid w:val="001757FF"/>
    <w:rsid w:val="001E4E7D"/>
    <w:rsid w:val="00230846"/>
    <w:rsid w:val="00284662"/>
    <w:rsid w:val="003470DF"/>
    <w:rsid w:val="00352FAE"/>
    <w:rsid w:val="00361890"/>
    <w:rsid w:val="004C074B"/>
    <w:rsid w:val="004E4254"/>
    <w:rsid w:val="005221E7"/>
    <w:rsid w:val="006B6711"/>
    <w:rsid w:val="00712AB2"/>
    <w:rsid w:val="007223D7"/>
    <w:rsid w:val="00745081"/>
    <w:rsid w:val="00797A47"/>
    <w:rsid w:val="00870CCE"/>
    <w:rsid w:val="00A31F09"/>
    <w:rsid w:val="00AC319B"/>
    <w:rsid w:val="00C32F04"/>
    <w:rsid w:val="00D12F36"/>
    <w:rsid w:val="00D13298"/>
    <w:rsid w:val="00DD4441"/>
    <w:rsid w:val="00EB032D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2</cp:revision>
  <dcterms:created xsi:type="dcterms:W3CDTF">2018-10-10T03:42:00Z</dcterms:created>
  <dcterms:modified xsi:type="dcterms:W3CDTF">2018-10-10T03:42:00Z</dcterms:modified>
</cp:coreProperties>
</file>