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3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Not being able to get a</w:t>
      </w:r>
      <w:r w:rsidR="00B81DB3">
        <w:rPr>
          <w:rFonts w:eastAsiaTheme="majorEastAsia"/>
          <w:lang w:val="en-IE"/>
        </w:rPr>
        <w:t>n internet</w:t>
      </w:r>
      <w:r w:rsidRPr="0005126C">
        <w:rPr>
          <w:rFonts w:eastAsiaTheme="majorEastAsia"/>
          <w:lang w:val="en-IE"/>
        </w:rPr>
        <w:t xml:space="preserve"> service can be extremely frustrating. </w:t>
      </w:r>
    </w:p>
    <w:p w:rsid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 xml:space="preserve">ACCAN has put together these </w:t>
      </w:r>
      <w:r w:rsidR="00B81DB3">
        <w:rPr>
          <w:rFonts w:eastAsiaTheme="majorEastAsia"/>
          <w:lang w:val="en-IE"/>
        </w:rPr>
        <w:t>options of broadband services</w:t>
      </w:r>
      <w:r w:rsidR="000447F9">
        <w:rPr>
          <w:rFonts w:eastAsiaTheme="majorEastAsia"/>
          <w:lang w:val="en-IE"/>
        </w:rPr>
        <w:t xml:space="preserve"> for consumers struggling to get an ADSL internet service. </w:t>
      </w:r>
    </w:p>
    <w:p w:rsidR="00B81DB3" w:rsidRPr="0005126C" w:rsidRDefault="00B81DB3" w:rsidP="0005126C">
      <w:pPr>
        <w:rPr>
          <w:rFonts w:eastAsiaTheme="majorEastAsia"/>
          <w:lang w:val="en-IE"/>
        </w:rPr>
      </w:pPr>
      <w:r>
        <w:rPr>
          <w:rStyle w:val="Strong"/>
        </w:rPr>
        <w:t>Note:</w:t>
      </w:r>
      <w:r>
        <w:t xml:space="preserve"> We have assumed that an average household needs at least 50GB of data a month. Each household is different. An average house </w:t>
      </w:r>
      <w:r w:rsidR="00A41AA3">
        <w:t>using Satellite internet uses 32</w:t>
      </w:r>
      <w:r>
        <w:t>GB of data a month (</w:t>
      </w:r>
      <w:r w:rsidR="00A41AA3">
        <w:t>April</w:t>
      </w:r>
      <w:r>
        <w:t xml:space="preserve"> 2017), while </w:t>
      </w:r>
      <w:r w:rsidR="00B22399">
        <w:t xml:space="preserve">an </w:t>
      </w:r>
      <w:r>
        <w:t>average house using NBN internet uses 160GB a month (March 2017).</w:t>
      </w:r>
    </w:p>
    <w:p w:rsidR="0005126C" w:rsidRPr="0005126C" w:rsidRDefault="0005126C" w:rsidP="002A38B3">
      <w:pPr>
        <w:pStyle w:val="Heading1"/>
        <w:numPr>
          <w:ilvl w:val="0"/>
          <w:numId w:val="13"/>
        </w:numPr>
        <w:rPr>
          <w:lang w:val="en-IE"/>
        </w:rPr>
      </w:pPr>
      <w:r w:rsidRPr="0005126C">
        <w:rPr>
          <w:lang w:val="en-IE"/>
        </w:rPr>
        <w:t xml:space="preserve">Waiting </w:t>
      </w:r>
      <w:r w:rsidRPr="002A38B3">
        <w:t>list</w:t>
      </w:r>
    </w:p>
    <w:p w:rsidR="0005126C" w:rsidRP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Ask your provider if you</w:t>
      </w:r>
      <w:r w:rsidR="00E26E36">
        <w:rPr>
          <w:rFonts w:eastAsiaTheme="majorEastAsia"/>
          <w:lang w:val="en-IE"/>
        </w:rPr>
        <w:t>r request for service</w:t>
      </w:r>
      <w:r w:rsidRPr="0005126C">
        <w:rPr>
          <w:rFonts w:eastAsiaTheme="majorEastAsia"/>
          <w:lang w:val="en-IE"/>
        </w:rPr>
        <w:t xml:space="preserve"> can be added to a waiting list</w:t>
      </w:r>
      <w:r w:rsidR="00E26E36">
        <w:rPr>
          <w:rFonts w:eastAsiaTheme="majorEastAsia"/>
          <w:lang w:val="en-IE"/>
        </w:rPr>
        <w:t>.</w:t>
      </w:r>
    </w:p>
    <w:p w:rsidR="0005126C" w:rsidRP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Providers should keep your address and notify you when services become available</w:t>
      </w:r>
      <w:r w:rsidR="00E26E36">
        <w:rPr>
          <w:rFonts w:eastAsiaTheme="majorEastAsia"/>
          <w:lang w:val="en-IE"/>
        </w:rPr>
        <w:t xml:space="preserve"> in the future</w:t>
      </w:r>
      <w:r w:rsidRPr="0005126C">
        <w:rPr>
          <w:rFonts w:eastAsiaTheme="majorEastAsia"/>
          <w:lang w:val="en-IE"/>
        </w:rPr>
        <w:t>.</w:t>
      </w:r>
    </w:p>
    <w:p w:rsidR="0005126C" w:rsidRPr="0005126C" w:rsidRDefault="0005126C" w:rsidP="002A38B3">
      <w:pPr>
        <w:pStyle w:val="Heading1"/>
        <w:numPr>
          <w:ilvl w:val="0"/>
          <w:numId w:val="13"/>
        </w:numPr>
        <w:rPr>
          <w:lang w:val="en-IE"/>
        </w:rPr>
      </w:pPr>
      <w:r w:rsidRPr="0005126C">
        <w:rPr>
          <w:lang w:val="en-IE"/>
        </w:rPr>
        <w:t>Check other fixed providers</w:t>
      </w:r>
    </w:p>
    <w:p w:rsidR="0005126C" w:rsidRP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There are a number of companies that have their own ADSL equipment. If one provider has no availability</w:t>
      </w:r>
      <w:r w:rsidR="00A2410B">
        <w:rPr>
          <w:rFonts w:eastAsiaTheme="majorEastAsia"/>
          <w:lang w:val="en-IE"/>
        </w:rPr>
        <w:t>,</w:t>
      </w:r>
      <w:r w:rsidRPr="0005126C">
        <w:rPr>
          <w:rFonts w:eastAsiaTheme="majorEastAsia"/>
          <w:lang w:val="en-IE"/>
        </w:rPr>
        <w:t xml:space="preserve"> another might. Here are some companies that have their own ADSL equipment and may have services available in your area: </w:t>
      </w:r>
    </w:p>
    <w:p w:rsidR="0005126C" w:rsidRP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Aussie Broadband</w:t>
      </w:r>
    </w:p>
    <w:p w:rsidR="0005126C" w:rsidRP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proofErr w:type="spellStart"/>
      <w:r w:rsidRPr="0005126C">
        <w:rPr>
          <w:rFonts w:eastAsiaTheme="majorEastAsia"/>
          <w:lang w:val="en-IE"/>
        </w:rPr>
        <w:t>E</w:t>
      </w:r>
      <w:r w:rsidR="00D617ED">
        <w:rPr>
          <w:rFonts w:eastAsiaTheme="majorEastAsia"/>
          <w:lang w:val="en-IE"/>
        </w:rPr>
        <w:t>ft</w:t>
      </w:r>
      <w:r w:rsidRPr="0005126C">
        <w:rPr>
          <w:rFonts w:eastAsiaTheme="majorEastAsia"/>
          <w:lang w:val="en-IE"/>
        </w:rPr>
        <w:t>el</w:t>
      </w:r>
      <w:proofErr w:type="spellEnd"/>
    </w:p>
    <w:p w:rsidR="0005126C" w:rsidRP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iiNet</w:t>
      </w:r>
    </w:p>
    <w:p w:rsid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Internode</w:t>
      </w:r>
    </w:p>
    <w:p w:rsidR="00D617ED" w:rsidRPr="00D617ED" w:rsidRDefault="00D617ED" w:rsidP="00D617ED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i</w:t>
      </w:r>
      <w:r w:rsidRPr="0005126C">
        <w:rPr>
          <w:rFonts w:eastAsiaTheme="majorEastAsia"/>
          <w:lang w:val="en-IE"/>
        </w:rPr>
        <w:t>Primus</w:t>
      </w:r>
      <w:proofErr w:type="spellEnd"/>
    </w:p>
    <w:p w:rsidR="0005126C" w:rsidRP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proofErr w:type="spellStart"/>
      <w:r w:rsidRPr="0005126C">
        <w:rPr>
          <w:rFonts w:eastAsiaTheme="majorEastAsia"/>
          <w:lang w:val="en-IE"/>
        </w:rPr>
        <w:t>OnTheNet</w:t>
      </w:r>
      <w:proofErr w:type="spellEnd"/>
      <w:r w:rsidRPr="0005126C">
        <w:rPr>
          <w:rFonts w:eastAsiaTheme="majorEastAsia"/>
          <w:lang w:val="en-IE"/>
        </w:rPr>
        <w:t xml:space="preserve"> (Queensland)</w:t>
      </w:r>
    </w:p>
    <w:p w:rsidR="0005126C" w:rsidRP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Optus</w:t>
      </w:r>
    </w:p>
    <w:p w:rsidR="0005126C" w:rsidRP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Telstra</w:t>
      </w:r>
    </w:p>
    <w:p w:rsidR="0005126C" w:rsidRPr="0005126C" w:rsidRDefault="0005126C" w:rsidP="0005126C">
      <w:pPr>
        <w:pStyle w:val="ListParagraph"/>
        <w:numPr>
          <w:ilvl w:val="0"/>
          <w:numId w:val="7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TPG</w:t>
      </w:r>
    </w:p>
    <w:p w:rsidR="0005126C" w:rsidRP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There may also be other fixed line networks that operate in your area that you may be able to use, such as:</w:t>
      </w:r>
    </w:p>
    <w:p w:rsidR="0005126C" w:rsidRPr="0005126C" w:rsidRDefault="0005126C" w:rsidP="0005126C">
      <w:pPr>
        <w:pStyle w:val="ListParagraph"/>
        <w:numPr>
          <w:ilvl w:val="0"/>
          <w:numId w:val="8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iiNet VDSL2 (ACT)</w:t>
      </w:r>
    </w:p>
    <w:p w:rsidR="0005126C" w:rsidRPr="0005126C" w:rsidRDefault="0005126C" w:rsidP="0005126C">
      <w:pPr>
        <w:pStyle w:val="ListParagraph"/>
        <w:numPr>
          <w:ilvl w:val="0"/>
          <w:numId w:val="8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Optus Cable (</w:t>
      </w:r>
      <w:r w:rsidR="008A4717" w:rsidRPr="0005126C">
        <w:rPr>
          <w:rFonts w:eastAsiaTheme="majorEastAsia"/>
          <w:lang w:val="en-IE"/>
        </w:rPr>
        <w:t>Sydney</w:t>
      </w:r>
      <w:r w:rsidRPr="0005126C">
        <w:rPr>
          <w:rFonts w:eastAsiaTheme="majorEastAsia"/>
          <w:lang w:val="en-IE"/>
        </w:rPr>
        <w:t>, Melbourne, Brisbane)</w:t>
      </w:r>
    </w:p>
    <w:p w:rsidR="0005126C" w:rsidRPr="0005126C" w:rsidRDefault="0005126C" w:rsidP="0005126C">
      <w:pPr>
        <w:pStyle w:val="ListParagraph"/>
        <w:numPr>
          <w:ilvl w:val="0"/>
          <w:numId w:val="8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Telstra (Velocity, South Brisbane, Cable)</w:t>
      </w:r>
    </w:p>
    <w:p w:rsidR="0005126C" w:rsidRPr="0005126C" w:rsidRDefault="0005126C" w:rsidP="0005126C">
      <w:pPr>
        <w:pStyle w:val="ListParagraph"/>
        <w:numPr>
          <w:ilvl w:val="0"/>
          <w:numId w:val="8"/>
        </w:numPr>
        <w:rPr>
          <w:rFonts w:eastAsiaTheme="majorEastAsia"/>
          <w:lang w:val="en-IE"/>
        </w:rPr>
      </w:pPr>
      <w:proofErr w:type="spellStart"/>
      <w:r w:rsidRPr="0005126C">
        <w:rPr>
          <w:rFonts w:eastAsiaTheme="majorEastAsia"/>
          <w:lang w:val="en-IE"/>
        </w:rPr>
        <w:t>Wondercom</w:t>
      </w:r>
      <w:proofErr w:type="spellEnd"/>
      <w:r w:rsidRPr="0005126C">
        <w:rPr>
          <w:rFonts w:eastAsiaTheme="majorEastAsia"/>
          <w:lang w:val="en-IE"/>
        </w:rPr>
        <w:t xml:space="preserve"> FTTB</w:t>
      </w:r>
    </w:p>
    <w:p w:rsid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 xml:space="preserve">If you are in a new development you may have access to other networks. You can check the </w:t>
      </w:r>
      <w:hyperlink r:id="rId8" w:anchor="share=s-pAUtMPlFQCSwV4qYdRCUE4t8sAt" w:tgtFrame="_blank" w:tooltip="Visit the National Map New Developments website [opens in a seperate window]" w:history="1">
        <w:r w:rsidRPr="0005126C">
          <w:rPr>
            <w:rStyle w:val="Hyperlink"/>
            <w:lang w:val="en-IE" w:eastAsia="en-US"/>
          </w:rPr>
          <w:t>new developments map</w:t>
        </w:r>
      </w:hyperlink>
      <w:r w:rsidRPr="0005126C">
        <w:rPr>
          <w:rFonts w:eastAsiaTheme="majorEastAsia"/>
          <w:lang w:val="en-IE"/>
        </w:rPr>
        <w:t xml:space="preserve"> to see if you are covered.</w:t>
      </w:r>
    </w:p>
    <w:p w:rsidR="003D27F6" w:rsidRPr="0005126C" w:rsidRDefault="003D27F6" w:rsidP="0005126C">
      <w:pPr>
        <w:rPr>
          <w:rFonts w:eastAsiaTheme="majorEastAsia"/>
          <w:lang w:val="en-IE"/>
        </w:rPr>
      </w:pPr>
      <w:r>
        <w:rPr>
          <w:rFonts w:eastAsiaTheme="majorEastAsia"/>
          <w:lang w:val="en-IE"/>
        </w:rPr>
        <w:t xml:space="preserve">Check </w:t>
      </w:r>
      <w:hyperlink r:id="rId9" w:history="1">
        <w:r w:rsidRPr="00AC26AB">
          <w:rPr>
            <w:rStyle w:val="Hyperlink"/>
            <w:rFonts w:eastAsiaTheme="majorEastAsia"/>
            <w:lang w:val="en-IE"/>
          </w:rPr>
          <w:t>www.nbnco.com.au</w:t>
        </w:r>
      </w:hyperlink>
      <w:r>
        <w:rPr>
          <w:rFonts w:eastAsiaTheme="majorEastAsia"/>
          <w:lang w:val="en-IE"/>
        </w:rPr>
        <w:t xml:space="preserve"> to see when you will be connected to the National Broadband Network.</w:t>
      </w:r>
    </w:p>
    <w:p w:rsidR="0005126C" w:rsidRPr="0005126C" w:rsidRDefault="0005126C" w:rsidP="002A38B3">
      <w:pPr>
        <w:pStyle w:val="Heading1"/>
        <w:numPr>
          <w:ilvl w:val="0"/>
          <w:numId w:val="13"/>
        </w:numPr>
        <w:rPr>
          <w:lang w:val="en-IE"/>
        </w:rPr>
      </w:pPr>
      <w:r w:rsidRPr="0005126C">
        <w:rPr>
          <w:lang w:val="en-IE"/>
        </w:rPr>
        <w:lastRenderedPageBreak/>
        <w:t>Check fixed wireless options</w:t>
      </w:r>
    </w:p>
    <w:p w:rsidR="0005126C" w:rsidRP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 xml:space="preserve">Fixed wireless broadband </w:t>
      </w:r>
      <w:r w:rsidR="00A2410B">
        <w:rPr>
          <w:rFonts w:eastAsiaTheme="majorEastAsia"/>
          <w:lang w:val="en-IE"/>
        </w:rPr>
        <w:t xml:space="preserve">provides internet using an antenna dish installed on your house. </w:t>
      </w:r>
      <w:r w:rsidRPr="0005126C">
        <w:rPr>
          <w:rFonts w:eastAsiaTheme="majorEastAsia"/>
          <w:lang w:val="en-IE"/>
        </w:rPr>
        <w:t>Here are some that we are aware of:</w:t>
      </w:r>
    </w:p>
    <w:p w:rsidR="008A4717" w:rsidRDefault="008A4717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Acenet</w:t>
      </w:r>
      <w:proofErr w:type="spellEnd"/>
      <w:r>
        <w:rPr>
          <w:rFonts w:eastAsiaTheme="majorEastAsia"/>
          <w:lang w:val="en-IE"/>
        </w:rPr>
        <w:t xml:space="preserve"> </w:t>
      </w:r>
      <w:proofErr w:type="spellStart"/>
      <w:r>
        <w:rPr>
          <w:rFonts w:eastAsiaTheme="majorEastAsia"/>
          <w:lang w:val="en-IE"/>
        </w:rPr>
        <w:t>AirStream</w:t>
      </w:r>
      <w:proofErr w:type="spellEnd"/>
      <w:r>
        <w:rPr>
          <w:rFonts w:eastAsiaTheme="majorEastAsia"/>
          <w:lang w:val="en-IE"/>
        </w:rPr>
        <w:t xml:space="preserve"> (NSW Southern Highlands)</w:t>
      </w:r>
    </w:p>
    <w:p w:rsidR="000C7EAF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0C7EAF">
        <w:rPr>
          <w:rFonts w:eastAsiaTheme="majorEastAsia"/>
          <w:lang w:val="en-IE"/>
        </w:rPr>
        <w:t>Aussie Broadband (</w:t>
      </w:r>
      <w:proofErr w:type="spellStart"/>
      <w:r w:rsidRPr="000C7EAF">
        <w:rPr>
          <w:rFonts w:eastAsiaTheme="majorEastAsia"/>
          <w:lang w:val="en-IE"/>
        </w:rPr>
        <w:t>Gippsland</w:t>
      </w:r>
      <w:proofErr w:type="spellEnd"/>
      <w:r w:rsidRPr="000C7EAF">
        <w:rPr>
          <w:rFonts w:eastAsiaTheme="majorEastAsia"/>
          <w:lang w:val="en-IE"/>
        </w:rPr>
        <w:t xml:space="preserve">, Western Victoria, South Australia) </w:t>
      </w:r>
    </w:p>
    <w:p w:rsidR="008A4717" w:rsidRPr="0044612C" w:rsidRDefault="008A4717" w:rsidP="00CA7C6F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 xml:space="preserve">Beam </w:t>
      </w:r>
      <w:r w:rsidR="00CA7C6F" w:rsidRPr="0044612C">
        <w:rPr>
          <w:rFonts w:eastAsiaTheme="majorEastAsia"/>
          <w:lang w:val="en-IE"/>
        </w:rPr>
        <w:t>Internet (Barossa Valley and Regional SA)</w:t>
      </w:r>
    </w:p>
    <w:p w:rsidR="008A4717" w:rsidRDefault="008A4717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>
        <w:rPr>
          <w:rFonts w:eastAsiaTheme="majorEastAsia"/>
          <w:lang w:val="en-IE"/>
        </w:rPr>
        <w:t>BITS Wireless</w:t>
      </w:r>
    </w:p>
    <w:p w:rsidR="005B75A9" w:rsidRDefault="005B75A9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Bitwave</w:t>
      </w:r>
      <w:proofErr w:type="spellEnd"/>
      <w:r>
        <w:rPr>
          <w:rFonts w:eastAsiaTheme="majorEastAsia"/>
          <w:lang w:val="en-IE"/>
        </w:rPr>
        <w:t xml:space="preserve"> Networks (NSW – Parks)</w:t>
      </w:r>
    </w:p>
    <w:p w:rsidR="008A4717" w:rsidRDefault="008A4717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>
        <w:rPr>
          <w:rFonts w:eastAsiaTheme="majorEastAsia"/>
          <w:lang w:val="en-IE"/>
        </w:rPr>
        <w:t>Clear Broadband (Perth, Tasmania, Brisbane, Melbourne, Adelaide)</w:t>
      </w:r>
    </w:p>
    <w:p w:rsidR="005B75A9" w:rsidRDefault="005B75A9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Clearstream</w:t>
      </w:r>
      <w:proofErr w:type="spellEnd"/>
      <w:r>
        <w:rPr>
          <w:rFonts w:eastAsiaTheme="majorEastAsia"/>
          <w:lang w:val="en-IE"/>
        </w:rPr>
        <w:t xml:space="preserve"> Broadband (QLD – </w:t>
      </w:r>
      <w:r w:rsidR="00A20740">
        <w:rPr>
          <w:rFonts w:eastAsiaTheme="majorEastAsia"/>
          <w:lang w:val="en-IE"/>
        </w:rPr>
        <w:t>Brisbane</w:t>
      </w:r>
      <w:r>
        <w:rPr>
          <w:rFonts w:eastAsiaTheme="majorEastAsia"/>
          <w:lang w:val="en-IE"/>
        </w:rPr>
        <w:t xml:space="preserve">, Ipswich, </w:t>
      </w:r>
      <w:proofErr w:type="spellStart"/>
      <w:r>
        <w:rPr>
          <w:rFonts w:eastAsiaTheme="majorEastAsia"/>
          <w:lang w:val="en-IE"/>
        </w:rPr>
        <w:t>Lockyer</w:t>
      </w:r>
      <w:proofErr w:type="spellEnd"/>
      <w:r>
        <w:rPr>
          <w:rFonts w:eastAsiaTheme="majorEastAsia"/>
          <w:lang w:val="en-IE"/>
        </w:rPr>
        <w:t xml:space="preserve"> Valleys)</w:t>
      </w:r>
    </w:p>
    <w:p w:rsidR="000C7EAF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 w:rsidRPr="000C7EAF">
        <w:rPr>
          <w:rFonts w:eastAsiaTheme="majorEastAsia"/>
          <w:lang w:val="en-IE"/>
        </w:rPr>
        <w:t>Countrytell</w:t>
      </w:r>
      <w:proofErr w:type="spellEnd"/>
      <w:r w:rsidRPr="000C7EAF">
        <w:rPr>
          <w:rFonts w:eastAsiaTheme="majorEastAsia"/>
          <w:lang w:val="en-IE"/>
        </w:rPr>
        <w:t xml:space="preserve"> (NSW- Hunter, Mid North Coast) </w:t>
      </w:r>
    </w:p>
    <w:p w:rsidR="0005126C" w:rsidRPr="000C7EAF" w:rsidRDefault="00D617ED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Dreamtilt</w:t>
      </w:r>
      <w:proofErr w:type="spellEnd"/>
      <w:r>
        <w:rPr>
          <w:rFonts w:eastAsiaTheme="majorEastAsia"/>
          <w:lang w:val="en-IE"/>
        </w:rPr>
        <w:t xml:space="preserve"> (QLD)</w:t>
      </w:r>
    </w:p>
    <w:p w:rsidR="0005126C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 xml:space="preserve">DCSI (West </w:t>
      </w:r>
      <w:proofErr w:type="spellStart"/>
      <w:r w:rsidRPr="0005126C">
        <w:rPr>
          <w:rFonts w:eastAsiaTheme="majorEastAsia"/>
          <w:lang w:val="en-IE"/>
        </w:rPr>
        <w:t>Gippsland</w:t>
      </w:r>
      <w:proofErr w:type="spellEnd"/>
      <w:r w:rsidRPr="0005126C">
        <w:rPr>
          <w:rFonts w:eastAsiaTheme="majorEastAsia"/>
          <w:lang w:val="en-IE"/>
        </w:rPr>
        <w:t xml:space="preserve">) </w:t>
      </w:r>
    </w:p>
    <w:p w:rsidR="0005126C" w:rsidRPr="0005126C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 w:rsidRPr="0005126C">
        <w:rPr>
          <w:rFonts w:eastAsiaTheme="majorEastAsia"/>
          <w:lang w:val="en-IE"/>
        </w:rPr>
        <w:t>Gtelecom</w:t>
      </w:r>
      <w:proofErr w:type="spellEnd"/>
      <w:r w:rsidRPr="0005126C">
        <w:rPr>
          <w:rFonts w:eastAsiaTheme="majorEastAsia"/>
          <w:lang w:val="en-IE"/>
        </w:rPr>
        <w:t xml:space="preserve"> (Greater Melbourne area) </w:t>
      </w:r>
    </w:p>
    <w:p w:rsidR="0005126C" w:rsidRPr="0005126C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 w:rsidRPr="0005126C">
        <w:rPr>
          <w:rFonts w:eastAsiaTheme="majorEastAsia"/>
          <w:lang w:val="en-IE"/>
        </w:rPr>
        <w:t>iiNet</w:t>
      </w:r>
      <w:proofErr w:type="spellEnd"/>
      <w:r w:rsidRPr="0005126C">
        <w:rPr>
          <w:rFonts w:eastAsiaTheme="majorEastAsia"/>
          <w:lang w:val="en-IE"/>
        </w:rPr>
        <w:t xml:space="preserve"> </w:t>
      </w:r>
      <w:proofErr w:type="spellStart"/>
      <w:r w:rsidRPr="0005126C">
        <w:rPr>
          <w:rFonts w:eastAsiaTheme="majorEastAsia"/>
          <w:lang w:val="en-IE"/>
        </w:rPr>
        <w:t>WiMax</w:t>
      </w:r>
      <w:proofErr w:type="spellEnd"/>
      <w:r w:rsidRPr="0005126C">
        <w:rPr>
          <w:rFonts w:eastAsiaTheme="majorEastAsia"/>
          <w:lang w:val="en-IE"/>
        </w:rPr>
        <w:t xml:space="preserve"> (South Australia) </w:t>
      </w:r>
    </w:p>
    <w:p w:rsidR="0005126C" w:rsidRDefault="00613250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>
        <w:rPr>
          <w:rFonts w:eastAsiaTheme="majorEastAsia"/>
          <w:lang w:val="en-IE"/>
        </w:rPr>
        <w:t>Light</w:t>
      </w:r>
      <w:r w:rsidR="0005126C" w:rsidRPr="0005126C">
        <w:rPr>
          <w:rFonts w:eastAsiaTheme="majorEastAsia"/>
          <w:lang w:val="en-IE"/>
        </w:rPr>
        <w:t xml:space="preserve">ning Broadband </w:t>
      </w:r>
    </w:p>
    <w:p w:rsidR="00CA7C6F" w:rsidRPr="0044612C" w:rsidRDefault="00CA7C6F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>Next Gen Wireless (Queensland and Northern Territory)</w:t>
      </w:r>
    </w:p>
    <w:p w:rsidR="00CA7C6F" w:rsidRPr="0044612C" w:rsidRDefault="00CA7C6F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>Node1 (</w:t>
      </w:r>
      <w:proofErr w:type="spellStart"/>
      <w:r w:rsidRPr="0044612C">
        <w:rPr>
          <w:rFonts w:eastAsiaTheme="majorEastAsia"/>
          <w:lang w:val="en-IE"/>
        </w:rPr>
        <w:t>Geraldton</w:t>
      </w:r>
      <w:proofErr w:type="spellEnd"/>
      <w:r w:rsidRPr="0044612C">
        <w:rPr>
          <w:rFonts w:eastAsiaTheme="majorEastAsia"/>
          <w:lang w:val="en-IE"/>
        </w:rPr>
        <w:t xml:space="preserve">, Walkaway, </w:t>
      </w:r>
      <w:proofErr w:type="spellStart"/>
      <w:r w:rsidRPr="0044612C">
        <w:rPr>
          <w:rFonts w:eastAsiaTheme="majorEastAsia"/>
          <w:lang w:val="en-IE"/>
        </w:rPr>
        <w:t>Dongara</w:t>
      </w:r>
      <w:proofErr w:type="spellEnd"/>
      <w:r w:rsidRPr="0044612C">
        <w:rPr>
          <w:rFonts w:eastAsiaTheme="majorEastAsia"/>
          <w:lang w:val="en-IE"/>
        </w:rPr>
        <w:t xml:space="preserve"> and Perth)</w:t>
      </w:r>
    </w:p>
    <w:p w:rsidR="0005126C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 w:rsidRPr="0005126C">
        <w:rPr>
          <w:rFonts w:eastAsiaTheme="majorEastAsia"/>
          <w:lang w:val="en-IE"/>
        </w:rPr>
        <w:t>NuSkope</w:t>
      </w:r>
      <w:proofErr w:type="spellEnd"/>
      <w:r w:rsidRPr="0005126C">
        <w:rPr>
          <w:rFonts w:eastAsiaTheme="majorEastAsia"/>
          <w:lang w:val="en-IE"/>
        </w:rPr>
        <w:t xml:space="preserve"> (South Australia) </w:t>
      </w:r>
    </w:p>
    <w:p w:rsidR="005B75A9" w:rsidRPr="0005126C" w:rsidRDefault="005B75A9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Ooki</w:t>
      </w:r>
      <w:proofErr w:type="spellEnd"/>
      <w:r>
        <w:rPr>
          <w:rFonts w:eastAsiaTheme="majorEastAsia"/>
          <w:lang w:val="en-IE"/>
        </w:rPr>
        <w:t xml:space="preserve"> (ACT)</w:t>
      </w:r>
    </w:p>
    <w:p w:rsidR="0005126C" w:rsidRPr="0005126C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 xml:space="preserve">Planet ISP (Melbourne) </w:t>
      </w:r>
    </w:p>
    <w:p w:rsidR="0005126C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Red B</w:t>
      </w:r>
      <w:r w:rsidR="00501BEE">
        <w:rPr>
          <w:rFonts w:eastAsiaTheme="majorEastAsia"/>
          <w:lang w:val="en-IE"/>
        </w:rPr>
        <w:t>roadband</w:t>
      </w:r>
      <w:r w:rsidRPr="0005126C">
        <w:rPr>
          <w:rFonts w:eastAsiaTheme="majorEastAsia"/>
          <w:lang w:val="en-IE"/>
        </w:rPr>
        <w:t xml:space="preserve"> (Western Australia) </w:t>
      </w:r>
    </w:p>
    <w:p w:rsidR="008A4717" w:rsidRPr="0044612C" w:rsidRDefault="008A4717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>Red Fox (QLD)</w:t>
      </w:r>
    </w:p>
    <w:p w:rsidR="008A4717" w:rsidRPr="0044612C" w:rsidRDefault="008A4717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>South Western Wireless (regional NSW</w:t>
      </w:r>
      <w:r w:rsidR="00CA7C6F" w:rsidRPr="0044612C">
        <w:rPr>
          <w:rFonts w:eastAsiaTheme="majorEastAsia"/>
          <w:lang w:val="en-IE"/>
        </w:rPr>
        <w:t>, Queensland and Western Australia</w:t>
      </w:r>
      <w:r w:rsidRPr="0044612C">
        <w:rPr>
          <w:rFonts w:eastAsiaTheme="majorEastAsia"/>
          <w:lang w:val="en-IE"/>
        </w:rPr>
        <w:t>)</w:t>
      </w:r>
    </w:p>
    <w:p w:rsidR="00D67DDB" w:rsidRPr="0044612C" w:rsidRDefault="00D67DDB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Shoalhaven</w:t>
      </w:r>
      <w:proofErr w:type="spellEnd"/>
      <w:r w:rsidRPr="0044612C">
        <w:rPr>
          <w:rFonts w:eastAsiaTheme="majorEastAsia"/>
          <w:lang w:val="en-IE"/>
        </w:rPr>
        <w:t xml:space="preserve"> Internet (</w:t>
      </w:r>
      <w:r w:rsidR="00A20740" w:rsidRPr="0044612C">
        <w:rPr>
          <w:rFonts w:eastAsiaTheme="majorEastAsia"/>
          <w:lang w:val="en-IE"/>
        </w:rPr>
        <w:t xml:space="preserve">NSW - </w:t>
      </w:r>
      <w:proofErr w:type="spellStart"/>
      <w:r w:rsidR="00A20740" w:rsidRPr="0044612C">
        <w:rPr>
          <w:rFonts w:eastAsiaTheme="majorEastAsia"/>
          <w:lang w:val="en-IE"/>
        </w:rPr>
        <w:t>Shoalhaven</w:t>
      </w:r>
      <w:proofErr w:type="spellEnd"/>
      <w:r w:rsidRPr="0044612C">
        <w:rPr>
          <w:rFonts w:eastAsiaTheme="majorEastAsia"/>
          <w:lang w:val="en-IE"/>
        </w:rPr>
        <w:t>)</w:t>
      </w:r>
    </w:p>
    <w:p w:rsidR="00D67DDB" w:rsidRPr="0044612C" w:rsidRDefault="00D67DDB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Speedweb</w:t>
      </w:r>
      <w:proofErr w:type="spellEnd"/>
      <w:r w:rsidRPr="0044612C">
        <w:rPr>
          <w:rFonts w:eastAsiaTheme="majorEastAsia"/>
          <w:lang w:val="en-IE"/>
        </w:rPr>
        <w:t xml:space="preserve"> (</w:t>
      </w:r>
      <w:r w:rsidR="00A20740" w:rsidRPr="0044612C">
        <w:rPr>
          <w:rFonts w:eastAsiaTheme="majorEastAsia"/>
          <w:lang w:val="en-IE"/>
        </w:rPr>
        <w:t>V</w:t>
      </w:r>
      <w:r w:rsidR="00CA7C6F" w:rsidRPr="0044612C">
        <w:rPr>
          <w:rFonts w:eastAsiaTheme="majorEastAsia"/>
          <w:lang w:val="en-IE"/>
        </w:rPr>
        <w:t>ictoria</w:t>
      </w:r>
      <w:r w:rsidR="00A20740" w:rsidRPr="0044612C">
        <w:rPr>
          <w:rFonts w:eastAsiaTheme="majorEastAsia"/>
          <w:lang w:val="en-IE"/>
        </w:rPr>
        <w:t xml:space="preserve"> - </w:t>
      </w:r>
      <w:proofErr w:type="spellStart"/>
      <w:r w:rsidRPr="0044612C">
        <w:rPr>
          <w:rFonts w:eastAsiaTheme="majorEastAsia"/>
          <w:lang w:val="en-IE"/>
        </w:rPr>
        <w:t>Morewell</w:t>
      </w:r>
      <w:proofErr w:type="spellEnd"/>
      <w:r w:rsidRPr="0044612C">
        <w:rPr>
          <w:rFonts w:eastAsiaTheme="majorEastAsia"/>
          <w:lang w:val="en-IE"/>
        </w:rPr>
        <w:t xml:space="preserve">, </w:t>
      </w:r>
      <w:proofErr w:type="spellStart"/>
      <w:r w:rsidRPr="0044612C">
        <w:rPr>
          <w:rFonts w:eastAsiaTheme="majorEastAsia"/>
          <w:lang w:val="en-IE"/>
        </w:rPr>
        <w:t>Traralgon</w:t>
      </w:r>
      <w:proofErr w:type="spellEnd"/>
      <w:r w:rsidR="00A20740" w:rsidRPr="0044612C">
        <w:rPr>
          <w:rFonts w:eastAsiaTheme="majorEastAsia"/>
          <w:lang w:val="en-IE"/>
        </w:rPr>
        <w:t xml:space="preserve">, </w:t>
      </w:r>
      <w:r w:rsidRPr="0044612C">
        <w:rPr>
          <w:rFonts w:eastAsiaTheme="majorEastAsia"/>
          <w:lang w:val="en-IE"/>
        </w:rPr>
        <w:t>La Trobe Valley)</w:t>
      </w:r>
    </w:p>
    <w:p w:rsidR="005B75A9" w:rsidRDefault="005B75A9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>
        <w:rPr>
          <w:rFonts w:eastAsiaTheme="majorEastAsia"/>
          <w:lang w:val="en-IE"/>
        </w:rPr>
        <w:t>Splash Internet (NSW Eden area)</w:t>
      </w:r>
    </w:p>
    <w:p w:rsidR="00D67DDB" w:rsidRDefault="00D67DDB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Tasmanet</w:t>
      </w:r>
      <w:proofErr w:type="spellEnd"/>
      <w:r>
        <w:rPr>
          <w:rFonts w:eastAsiaTheme="majorEastAsia"/>
          <w:lang w:val="en-IE"/>
        </w:rPr>
        <w:t xml:space="preserve"> (Tasmania)</w:t>
      </w:r>
    </w:p>
    <w:p w:rsidR="00613250" w:rsidRPr="0005126C" w:rsidRDefault="00613250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>
        <w:rPr>
          <w:rFonts w:eastAsiaTheme="majorEastAsia"/>
          <w:lang w:val="en-IE"/>
        </w:rPr>
        <w:t xml:space="preserve">The Signal Co (Canberra) </w:t>
      </w:r>
    </w:p>
    <w:p w:rsidR="0005126C" w:rsidRDefault="0005126C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 xml:space="preserve">Wires Broadband (Gold Coast, Sunshine Coast and Northern New South Wales) </w:t>
      </w:r>
    </w:p>
    <w:p w:rsidR="008A4717" w:rsidRDefault="008A4717" w:rsidP="008A4717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r>
        <w:rPr>
          <w:rFonts w:eastAsiaTheme="majorEastAsia"/>
          <w:lang w:val="en-IE"/>
        </w:rPr>
        <w:t>Wi Sky (regional NSW and Queensland)</w:t>
      </w:r>
    </w:p>
    <w:p w:rsidR="008A4717" w:rsidRDefault="008A4717" w:rsidP="0005126C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Uniti</w:t>
      </w:r>
      <w:proofErr w:type="spellEnd"/>
      <w:r>
        <w:rPr>
          <w:rFonts w:eastAsiaTheme="majorEastAsia"/>
          <w:lang w:val="en-IE"/>
        </w:rPr>
        <w:t xml:space="preserve"> Wireless (Adelaide)</w:t>
      </w:r>
    </w:p>
    <w:p w:rsidR="0088185E" w:rsidRPr="0005126C" w:rsidRDefault="0088185E" w:rsidP="0088185E">
      <w:pPr>
        <w:pStyle w:val="ListParagraph"/>
        <w:numPr>
          <w:ilvl w:val="0"/>
          <w:numId w:val="9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Yourhub</w:t>
      </w:r>
      <w:proofErr w:type="spellEnd"/>
      <w:r>
        <w:rPr>
          <w:rFonts w:eastAsiaTheme="majorEastAsia"/>
          <w:lang w:val="en-IE"/>
        </w:rPr>
        <w:t xml:space="preserve"> (</w:t>
      </w:r>
      <w:r w:rsidRPr="0088185E">
        <w:rPr>
          <w:rFonts w:eastAsiaTheme="majorEastAsia"/>
          <w:lang w:val="en-IE"/>
        </w:rPr>
        <w:t>Townsville,</w:t>
      </w:r>
      <w:r>
        <w:rPr>
          <w:rFonts w:eastAsiaTheme="majorEastAsia"/>
          <w:lang w:val="en-IE"/>
        </w:rPr>
        <w:t xml:space="preserve"> s</w:t>
      </w:r>
      <w:r w:rsidRPr="0088185E">
        <w:rPr>
          <w:rFonts w:eastAsiaTheme="majorEastAsia"/>
          <w:lang w:val="en-IE"/>
        </w:rPr>
        <w:t xml:space="preserve">uburbs and </w:t>
      </w:r>
      <w:r>
        <w:rPr>
          <w:rFonts w:eastAsiaTheme="majorEastAsia"/>
          <w:lang w:val="en-IE"/>
        </w:rPr>
        <w:t>s</w:t>
      </w:r>
      <w:r w:rsidRPr="0088185E">
        <w:rPr>
          <w:rFonts w:eastAsiaTheme="majorEastAsia"/>
          <w:lang w:val="en-IE"/>
        </w:rPr>
        <w:t>urrounding areas</w:t>
      </w:r>
      <w:r>
        <w:rPr>
          <w:rFonts w:eastAsiaTheme="majorEastAsia"/>
          <w:lang w:val="en-IE"/>
        </w:rPr>
        <w:t>)</w:t>
      </w:r>
      <w:bookmarkStart w:id="0" w:name="_GoBack"/>
      <w:bookmarkEnd w:id="0"/>
    </w:p>
    <w:p w:rsidR="0005126C" w:rsidRPr="0005126C" w:rsidRDefault="0005126C" w:rsidP="002A38B3">
      <w:pPr>
        <w:pStyle w:val="Heading1"/>
        <w:numPr>
          <w:ilvl w:val="0"/>
          <w:numId w:val="13"/>
        </w:numPr>
        <w:rPr>
          <w:lang w:val="en-IE"/>
        </w:rPr>
      </w:pPr>
      <w:r w:rsidRPr="0005126C">
        <w:rPr>
          <w:lang w:val="en-IE"/>
        </w:rPr>
        <w:t>Check home wireless options</w:t>
      </w:r>
    </w:p>
    <w:p w:rsidR="001A4210" w:rsidRDefault="001A4210" w:rsidP="001A4210">
      <w:r>
        <w:t xml:space="preserve">Home wireless provides internet at one location using a modem/gateway device with a mobile SIM card. It requires power from a socket in your house. A number of people and devices can connect to the internet through the modem/gateway. </w:t>
      </w:r>
    </w:p>
    <w:p w:rsidR="001A4210" w:rsidRDefault="001A4210" w:rsidP="001A4210">
      <w:r>
        <w:lastRenderedPageBreak/>
        <w:t>It is important to check that the provider offers coverage at your house!</w:t>
      </w:r>
    </w:p>
    <w:p w:rsidR="0005126C" w:rsidRPr="0044612C" w:rsidRDefault="0005126C" w:rsidP="0005126C">
      <w:pPr>
        <w:pStyle w:val="ListParagraph"/>
        <w:numPr>
          <w:ilvl w:val="0"/>
          <w:numId w:val="10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 xml:space="preserve">Optus </w:t>
      </w:r>
    </w:p>
    <w:p w:rsidR="0044612C" w:rsidRPr="0044612C" w:rsidRDefault="0005126C" w:rsidP="0044612C">
      <w:pPr>
        <w:pStyle w:val="ListParagraph"/>
        <w:numPr>
          <w:ilvl w:val="0"/>
          <w:numId w:val="10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 xml:space="preserve">Telstra </w:t>
      </w:r>
    </w:p>
    <w:p w:rsidR="0005126C" w:rsidRDefault="0005126C" w:rsidP="0044612C">
      <w:pPr>
        <w:pStyle w:val="ListParagraph"/>
        <w:numPr>
          <w:ilvl w:val="0"/>
          <w:numId w:val="10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 xml:space="preserve">Vivid Wireless </w:t>
      </w:r>
    </w:p>
    <w:p w:rsidR="0088185E" w:rsidRPr="0044612C" w:rsidRDefault="0088185E" w:rsidP="0044612C">
      <w:pPr>
        <w:pStyle w:val="ListParagraph"/>
        <w:numPr>
          <w:ilvl w:val="0"/>
          <w:numId w:val="10"/>
        </w:numPr>
        <w:rPr>
          <w:rFonts w:eastAsiaTheme="majorEastAsia"/>
          <w:lang w:val="en-IE"/>
        </w:rPr>
      </w:pPr>
      <w:proofErr w:type="spellStart"/>
      <w:r>
        <w:rPr>
          <w:rFonts w:eastAsiaTheme="majorEastAsia"/>
          <w:lang w:val="en-IE"/>
        </w:rPr>
        <w:t>Exetel</w:t>
      </w:r>
      <w:proofErr w:type="spellEnd"/>
    </w:p>
    <w:p w:rsidR="0005126C" w:rsidRPr="0005126C" w:rsidRDefault="0005126C" w:rsidP="002A38B3">
      <w:pPr>
        <w:pStyle w:val="Heading1"/>
        <w:numPr>
          <w:ilvl w:val="0"/>
          <w:numId w:val="13"/>
        </w:numPr>
        <w:rPr>
          <w:lang w:val="en-IE"/>
        </w:rPr>
      </w:pPr>
      <w:r w:rsidRPr="0005126C">
        <w:rPr>
          <w:lang w:val="en-IE"/>
        </w:rPr>
        <w:t>Check mobile broadband options</w:t>
      </w:r>
    </w:p>
    <w:p w:rsidR="001A4210" w:rsidRPr="0044612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Mobile broadband plans are designed to be used on the go</w:t>
      </w:r>
      <w:r w:rsidR="001A4210">
        <w:rPr>
          <w:rFonts w:eastAsiaTheme="majorEastAsia"/>
          <w:lang w:val="en-IE"/>
        </w:rPr>
        <w:t xml:space="preserve">. </w:t>
      </w:r>
      <w:r w:rsidR="001A4210">
        <w:t>The SIM card inserts into one device, such as a tablet or phone.</w:t>
      </w:r>
      <w:r w:rsidRPr="0005126C">
        <w:rPr>
          <w:rFonts w:eastAsiaTheme="majorEastAsia"/>
          <w:lang w:val="en-IE"/>
        </w:rPr>
        <w:t xml:space="preserve"> For more than one person</w:t>
      </w:r>
      <w:r w:rsidR="001A4210">
        <w:rPr>
          <w:rFonts w:eastAsiaTheme="majorEastAsia"/>
          <w:lang w:val="en-IE"/>
        </w:rPr>
        <w:t xml:space="preserve"> or device</w:t>
      </w:r>
      <w:r w:rsidRPr="0005126C">
        <w:rPr>
          <w:rFonts w:eastAsiaTheme="majorEastAsia"/>
          <w:lang w:val="en-IE"/>
        </w:rPr>
        <w:t xml:space="preserve"> to connect you need to 'hotspot' the </w:t>
      </w:r>
      <w:r w:rsidRPr="0044612C">
        <w:rPr>
          <w:rFonts w:eastAsiaTheme="majorEastAsia"/>
          <w:lang w:val="en-IE"/>
        </w:rPr>
        <w:t xml:space="preserve">device.  </w:t>
      </w:r>
    </w:p>
    <w:p w:rsidR="0005126C" w:rsidRPr="0044612C" w:rsidRDefault="0005126C" w:rsidP="0005126C">
      <w:p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 xml:space="preserve">It is important to check that </w:t>
      </w:r>
      <w:r w:rsidR="001A4210" w:rsidRPr="0044612C">
        <w:rPr>
          <w:rFonts w:eastAsiaTheme="majorEastAsia"/>
          <w:lang w:val="en-IE"/>
        </w:rPr>
        <w:t xml:space="preserve">the provider offers </w:t>
      </w:r>
      <w:r w:rsidRPr="0044612C">
        <w:rPr>
          <w:rFonts w:eastAsiaTheme="majorEastAsia"/>
          <w:lang w:val="en-IE"/>
        </w:rPr>
        <w:t>coverage in your house</w:t>
      </w:r>
      <w:r w:rsidR="001A4210" w:rsidRPr="0044612C">
        <w:rPr>
          <w:rFonts w:eastAsiaTheme="majorEastAsia"/>
          <w:lang w:val="en-IE"/>
        </w:rPr>
        <w:t>!</w:t>
      </w:r>
    </w:p>
    <w:p w:rsidR="00D617ED" w:rsidRPr="0044612C" w:rsidRDefault="00A17075" w:rsidP="00E360A9">
      <w:pPr>
        <w:pStyle w:val="ListParagraph"/>
        <w:numPr>
          <w:ilvl w:val="0"/>
          <w:numId w:val="11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a</w:t>
      </w:r>
      <w:r w:rsidR="00D617ED" w:rsidRPr="0044612C">
        <w:rPr>
          <w:rFonts w:eastAsiaTheme="majorEastAsia"/>
          <w:lang w:val="en-IE"/>
        </w:rPr>
        <w:t>maysim</w:t>
      </w:r>
      <w:proofErr w:type="spellEnd"/>
      <w:r w:rsidR="00D617ED" w:rsidRPr="0044612C">
        <w:rPr>
          <w:rFonts w:eastAsiaTheme="majorEastAsia"/>
          <w:lang w:val="en-IE"/>
        </w:rPr>
        <w:t xml:space="preserve"> </w:t>
      </w:r>
    </w:p>
    <w:p w:rsidR="00E360A9" w:rsidRPr="0044612C" w:rsidRDefault="00E360A9" w:rsidP="00E360A9">
      <w:pPr>
        <w:pStyle w:val="ListParagraph"/>
        <w:numPr>
          <w:ilvl w:val="0"/>
          <w:numId w:val="11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Jeene</w:t>
      </w:r>
      <w:r w:rsidR="00A17075" w:rsidRPr="0044612C">
        <w:rPr>
          <w:rFonts w:eastAsiaTheme="majorEastAsia"/>
          <w:lang w:val="en-IE"/>
        </w:rPr>
        <w:t>e</w:t>
      </w:r>
      <w:proofErr w:type="spellEnd"/>
      <w:r w:rsidRPr="0044612C">
        <w:rPr>
          <w:rFonts w:eastAsiaTheme="majorEastAsia"/>
          <w:lang w:val="en-IE"/>
        </w:rPr>
        <w:t xml:space="preserve"> Mobile </w:t>
      </w:r>
    </w:p>
    <w:p w:rsidR="00E360A9" w:rsidRPr="0044612C" w:rsidRDefault="00E360A9" w:rsidP="00E360A9">
      <w:pPr>
        <w:pStyle w:val="ListParagraph"/>
        <w:numPr>
          <w:ilvl w:val="0"/>
          <w:numId w:val="11"/>
        </w:numPr>
        <w:rPr>
          <w:rFonts w:eastAsiaTheme="majorEastAsia"/>
          <w:lang w:val="en-IE"/>
        </w:rPr>
      </w:pPr>
      <w:r w:rsidRPr="0044612C">
        <w:rPr>
          <w:rFonts w:eastAsiaTheme="majorEastAsia"/>
          <w:lang w:val="en-IE"/>
        </w:rPr>
        <w:t xml:space="preserve">Optus </w:t>
      </w:r>
    </w:p>
    <w:p w:rsidR="00E360A9" w:rsidRPr="0044612C" w:rsidRDefault="00E360A9" w:rsidP="00A17075">
      <w:pPr>
        <w:pStyle w:val="ListParagraph"/>
        <w:numPr>
          <w:ilvl w:val="0"/>
          <w:numId w:val="11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Ovo</w:t>
      </w:r>
      <w:proofErr w:type="spellEnd"/>
      <w:r w:rsidRPr="0044612C">
        <w:rPr>
          <w:rFonts w:eastAsiaTheme="majorEastAsia"/>
          <w:lang w:val="en-IE"/>
        </w:rPr>
        <w:t xml:space="preserve"> </w:t>
      </w:r>
    </w:p>
    <w:p w:rsidR="0044612C" w:rsidRPr="0044612C" w:rsidRDefault="00E360A9" w:rsidP="0044612C">
      <w:pPr>
        <w:pStyle w:val="ListParagraph"/>
        <w:numPr>
          <w:ilvl w:val="0"/>
          <w:numId w:val="11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Spintel</w:t>
      </w:r>
      <w:proofErr w:type="spellEnd"/>
      <w:r w:rsidRPr="0044612C">
        <w:rPr>
          <w:rFonts w:eastAsiaTheme="majorEastAsia"/>
          <w:lang w:val="en-IE"/>
        </w:rPr>
        <w:t xml:space="preserve"> </w:t>
      </w:r>
    </w:p>
    <w:p w:rsidR="00AA4770" w:rsidRPr="0044612C" w:rsidRDefault="00AA4770" w:rsidP="0044612C">
      <w:pPr>
        <w:pStyle w:val="ListParagraph"/>
        <w:numPr>
          <w:ilvl w:val="0"/>
          <w:numId w:val="11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Vaya</w:t>
      </w:r>
      <w:proofErr w:type="spellEnd"/>
      <w:r w:rsidRPr="0044612C">
        <w:rPr>
          <w:rFonts w:eastAsiaTheme="majorEastAsia"/>
          <w:lang w:val="en-IE"/>
        </w:rPr>
        <w:t xml:space="preserve"> </w:t>
      </w:r>
    </w:p>
    <w:p w:rsidR="00AA4770" w:rsidRPr="0044612C" w:rsidRDefault="00AA4770" w:rsidP="00E360A9">
      <w:pPr>
        <w:pStyle w:val="ListParagraph"/>
        <w:numPr>
          <w:ilvl w:val="0"/>
          <w:numId w:val="11"/>
        </w:numPr>
        <w:rPr>
          <w:rFonts w:eastAsiaTheme="majorEastAsia"/>
          <w:lang w:val="en-IE"/>
        </w:rPr>
      </w:pPr>
      <w:proofErr w:type="spellStart"/>
      <w:r w:rsidRPr="0044612C">
        <w:rPr>
          <w:rFonts w:eastAsiaTheme="majorEastAsia"/>
          <w:lang w:val="en-IE"/>
        </w:rPr>
        <w:t>Yomojo</w:t>
      </w:r>
      <w:proofErr w:type="spellEnd"/>
      <w:r w:rsidRPr="0044612C">
        <w:rPr>
          <w:rFonts w:eastAsiaTheme="majorEastAsia"/>
          <w:lang w:val="en-IE"/>
        </w:rPr>
        <w:t xml:space="preserve"> </w:t>
      </w:r>
    </w:p>
    <w:p w:rsidR="0005126C" w:rsidRPr="0005126C" w:rsidRDefault="0005126C" w:rsidP="002A38B3">
      <w:pPr>
        <w:pStyle w:val="Heading1"/>
        <w:numPr>
          <w:ilvl w:val="0"/>
          <w:numId w:val="13"/>
        </w:numPr>
        <w:rPr>
          <w:lang w:val="en-IE"/>
        </w:rPr>
      </w:pPr>
      <w:r w:rsidRPr="0005126C">
        <w:rPr>
          <w:lang w:val="en-IE"/>
        </w:rPr>
        <w:t>Share your experiences and solutions</w:t>
      </w:r>
    </w:p>
    <w:p w:rsidR="0005126C" w:rsidRPr="0005126C" w:rsidRDefault="0005126C" w:rsidP="0005126C">
      <w:pPr>
        <w:rPr>
          <w:rFonts w:eastAsiaTheme="majorEastAsia"/>
          <w:lang w:val="en-IE"/>
        </w:rPr>
      </w:pPr>
      <w:r w:rsidRPr="0005126C">
        <w:rPr>
          <w:rFonts w:eastAsiaTheme="majorEastAsia"/>
          <w:lang w:val="en-IE"/>
        </w:rPr>
        <w:t>Join the discussion on our Facebook Broadband Help group to share your experiences and connect with similar consumers.</w:t>
      </w:r>
      <w:r w:rsidR="001B5044">
        <w:rPr>
          <w:rFonts w:eastAsiaTheme="majorEastAsia"/>
          <w:lang w:val="en-IE"/>
        </w:rPr>
        <w:t xml:space="preserve"> </w:t>
      </w:r>
      <w:r w:rsidRPr="0005126C">
        <w:rPr>
          <w:rFonts w:eastAsiaTheme="majorEastAsia"/>
          <w:lang w:val="en-IE"/>
        </w:rPr>
        <w:t>Contact ACCAN at broadband@accan.org.au if you are unable to get a service, or if you are a provider who can offer consumers’ services.</w:t>
      </w:r>
    </w:p>
    <w:sectPr w:rsidR="0005126C" w:rsidRPr="0005126C" w:rsidSect="00490F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EE" w:rsidRDefault="00D377EE" w:rsidP="00FA58CC">
      <w:pPr>
        <w:spacing w:after="0" w:line="240" w:lineRule="auto"/>
      </w:pPr>
      <w:r>
        <w:separator/>
      </w:r>
    </w:p>
  </w:endnote>
  <w:endnote w:type="continuationSeparator" w:id="0">
    <w:p w:rsidR="00D377EE" w:rsidRDefault="00D377EE" w:rsidP="00FA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EE" w:rsidRDefault="00D377EE" w:rsidP="00FA58CC">
      <w:pPr>
        <w:spacing w:after="0" w:line="240" w:lineRule="auto"/>
      </w:pPr>
      <w:r>
        <w:separator/>
      </w:r>
    </w:p>
  </w:footnote>
  <w:footnote w:type="continuationSeparator" w:id="0">
    <w:p w:rsidR="00D377EE" w:rsidRDefault="00D377EE" w:rsidP="00FA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CC" w:rsidRDefault="00FA58CC" w:rsidP="00FA58CC">
    <w:pPr>
      <w:pStyle w:val="Title"/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765C4ED" wp14:editId="06409310">
          <wp:simplePos x="0" y="0"/>
          <wp:positionH relativeFrom="column">
            <wp:posOffset>4314825</wp:posOffset>
          </wp:positionH>
          <wp:positionV relativeFrom="paragraph">
            <wp:posOffset>-116205</wp:posOffset>
          </wp:positionV>
          <wp:extent cx="2030095" cy="1176655"/>
          <wp:effectExtent l="0" t="0" r="8255" b="4445"/>
          <wp:wrapSquare wrapText="bothSides"/>
          <wp:docPr id="2" name="Picture 2" descr="ACC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AN D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7F6" w:rsidRDefault="0005126C" w:rsidP="0005126C">
    <w:pPr>
      <w:pStyle w:val="Title"/>
      <w:rPr>
        <w:bCs/>
        <w:lang w:val="en-IE"/>
      </w:rPr>
    </w:pPr>
    <w:r w:rsidRPr="0005126C">
      <w:rPr>
        <w:bCs/>
        <w:lang w:val="en-IE"/>
      </w:rPr>
      <w:t xml:space="preserve">Six helpful steps if you can’t </w:t>
    </w:r>
  </w:p>
  <w:p w:rsidR="00FA58CC" w:rsidRPr="0005126C" w:rsidRDefault="0005126C" w:rsidP="0005126C">
    <w:pPr>
      <w:pStyle w:val="Title"/>
      <w:rPr>
        <w:bCs/>
        <w:lang w:val="en-IE"/>
      </w:rPr>
    </w:pPr>
    <w:proofErr w:type="gramStart"/>
    <w:r w:rsidRPr="0005126C">
      <w:rPr>
        <w:bCs/>
        <w:lang w:val="en-IE"/>
      </w:rPr>
      <w:t>get</w:t>
    </w:r>
    <w:proofErr w:type="gramEnd"/>
    <w:r w:rsidRPr="0005126C">
      <w:rPr>
        <w:bCs/>
        <w:lang w:val="en-IE"/>
      </w:rPr>
      <w:t xml:space="preserve"> a broadband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484"/>
    <w:multiLevelType w:val="hybridMultilevel"/>
    <w:tmpl w:val="BD004F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12E4"/>
    <w:multiLevelType w:val="hybridMultilevel"/>
    <w:tmpl w:val="D08ABD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903EA"/>
    <w:multiLevelType w:val="hybridMultilevel"/>
    <w:tmpl w:val="B9244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231D"/>
    <w:multiLevelType w:val="hybridMultilevel"/>
    <w:tmpl w:val="A99C6F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64008"/>
    <w:multiLevelType w:val="hybridMultilevel"/>
    <w:tmpl w:val="44027F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877A8"/>
    <w:multiLevelType w:val="hybridMultilevel"/>
    <w:tmpl w:val="72DCE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B5536"/>
    <w:multiLevelType w:val="hybridMultilevel"/>
    <w:tmpl w:val="508ECC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366F34"/>
    <w:multiLevelType w:val="hybridMultilevel"/>
    <w:tmpl w:val="CE3A20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678EC"/>
    <w:multiLevelType w:val="hybridMultilevel"/>
    <w:tmpl w:val="939C4E4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27E8B"/>
    <w:multiLevelType w:val="hybridMultilevel"/>
    <w:tmpl w:val="47644D3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750562"/>
    <w:multiLevelType w:val="hybridMultilevel"/>
    <w:tmpl w:val="95C4044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0A1605"/>
    <w:multiLevelType w:val="hybridMultilevel"/>
    <w:tmpl w:val="FB3E4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C2843"/>
    <w:multiLevelType w:val="hybridMultilevel"/>
    <w:tmpl w:val="53E04F2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EE"/>
    <w:rsid w:val="000000B5"/>
    <w:rsid w:val="000447F9"/>
    <w:rsid w:val="0005126C"/>
    <w:rsid w:val="000C7EAF"/>
    <w:rsid w:val="001A4210"/>
    <w:rsid w:val="001B5044"/>
    <w:rsid w:val="00211E29"/>
    <w:rsid w:val="002A38B3"/>
    <w:rsid w:val="002E7ACF"/>
    <w:rsid w:val="00341DBC"/>
    <w:rsid w:val="003A2870"/>
    <w:rsid w:val="003D27F6"/>
    <w:rsid w:val="0044612C"/>
    <w:rsid w:val="00490F12"/>
    <w:rsid w:val="00501BEE"/>
    <w:rsid w:val="00557274"/>
    <w:rsid w:val="005B75A9"/>
    <w:rsid w:val="005E689B"/>
    <w:rsid w:val="00613250"/>
    <w:rsid w:val="00677678"/>
    <w:rsid w:val="007B3BF7"/>
    <w:rsid w:val="00841438"/>
    <w:rsid w:val="0088185E"/>
    <w:rsid w:val="008A4717"/>
    <w:rsid w:val="009873A0"/>
    <w:rsid w:val="00A17075"/>
    <w:rsid w:val="00A20740"/>
    <w:rsid w:val="00A2410B"/>
    <w:rsid w:val="00A30454"/>
    <w:rsid w:val="00A41AA3"/>
    <w:rsid w:val="00AA4770"/>
    <w:rsid w:val="00B22399"/>
    <w:rsid w:val="00B81DB3"/>
    <w:rsid w:val="00CA0DA6"/>
    <w:rsid w:val="00CA7C6F"/>
    <w:rsid w:val="00D377EE"/>
    <w:rsid w:val="00D617ED"/>
    <w:rsid w:val="00D67DDB"/>
    <w:rsid w:val="00E26E36"/>
    <w:rsid w:val="00E360A9"/>
    <w:rsid w:val="00E40E38"/>
    <w:rsid w:val="00F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8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CC"/>
  </w:style>
  <w:style w:type="paragraph" w:styleId="Footer">
    <w:name w:val="footer"/>
    <w:basedOn w:val="Normal"/>
    <w:link w:val="FooterChar"/>
    <w:uiPriority w:val="99"/>
    <w:unhideWhenUsed/>
    <w:rsid w:val="00FA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CC"/>
  </w:style>
  <w:style w:type="paragraph" w:styleId="Title">
    <w:name w:val="Title"/>
    <w:aliases w:val="Tip Sheet"/>
    <w:basedOn w:val="Normal"/>
    <w:next w:val="Normal"/>
    <w:link w:val="TitleChar"/>
    <w:qFormat/>
    <w:rsid w:val="00FA58CC"/>
    <w:pPr>
      <w:spacing w:before="100" w:beforeAutospacing="1" w:after="120" w:afterAutospacing="1" w:line="240" w:lineRule="auto"/>
      <w:contextualSpacing/>
    </w:pPr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 w:eastAsia="en-US"/>
    </w:rPr>
  </w:style>
  <w:style w:type="character" w:customStyle="1" w:styleId="TitleChar">
    <w:name w:val="Title Char"/>
    <w:aliases w:val="Tip Sheet Char"/>
    <w:basedOn w:val="DefaultParagraphFont"/>
    <w:link w:val="Title"/>
    <w:rsid w:val="00FA58CC"/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38B3"/>
    <w:rPr>
      <w:rFonts w:eastAsiaTheme="majorEastAsia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5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8C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yperlink">
    <w:name w:val="Hyperlink"/>
    <w:basedOn w:val="DefaultParagraphFont"/>
    <w:uiPriority w:val="99"/>
    <w:unhideWhenUsed/>
    <w:rsid w:val="000512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2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B81DB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27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8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CC"/>
  </w:style>
  <w:style w:type="paragraph" w:styleId="Footer">
    <w:name w:val="footer"/>
    <w:basedOn w:val="Normal"/>
    <w:link w:val="FooterChar"/>
    <w:uiPriority w:val="99"/>
    <w:unhideWhenUsed/>
    <w:rsid w:val="00FA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CC"/>
  </w:style>
  <w:style w:type="paragraph" w:styleId="Title">
    <w:name w:val="Title"/>
    <w:aliases w:val="Tip Sheet"/>
    <w:basedOn w:val="Normal"/>
    <w:next w:val="Normal"/>
    <w:link w:val="TitleChar"/>
    <w:qFormat/>
    <w:rsid w:val="00FA58CC"/>
    <w:pPr>
      <w:spacing w:before="100" w:beforeAutospacing="1" w:after="120" w:afterAutospacing="1" w:line="240" w:lineRule="auto"/>
      <w:contextualSpacing/>
    </w:pPr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 w:eastAsia="en-US"/>
    </w:rPr>
  </w:style>
  <w:style w:type="character" w:customStyle="1" w:styleId="TitleChar">
    <w:name w:val="Title Char"/>
    <w:aliases w:val="Tip Sheet Char"/>
    <w:basedOn w:val="DefaultParagraphFont"/>
    <w:link w:val="Title"/>
    <w:rsid w:val="00FA58CC"/>
    <w:rPr>
      <w:rFonts w:ascii="Calibri" w:eastAsiaTheme="majorEastAsia" w:hAnsi="Calibri" w:cstheme="majorBidi"/>
      <w:b/>
      <w:color w:val="44C8F5"/>
      <w:spacing w:val="5"/>
      <w:kern w:val="28"/>
      <w:sz w:val="44"/>
      <w:szCs w:val="5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38B3"/>
    <w:rPr>
      <w:rFonts w:eastAsiaTheme="majorEastAsia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5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8C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yperlink">
    <w:name w:val="Hyperlink"/>
    <w:basedOn w:val="DefaultParagraphFont"/>
    <w:uiPriority w:val="99"/>
    <w:unhideWhenUsed/>
    <w:rsid w:val="000512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2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B81DB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27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map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bnco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thomas\Desktop\underserved\Six%20helpful%20steps%20if%20you%20can't%20get%20a%20broadband%20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Six helpful steps if you can't get a broadband service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Thomas</dc:creator>
  <cp:lastModifiedBy>Luke Sutton</cp:lastModifiedBy>
  <cp:revision>2</cp:revision>
  <cp:lastPrinted>2017-08-04T01:24:00Z</cp:lastPrinted>
  <dcterms:created xsi:type="dcterms:W3CDTF">2017-11-20T01:21:00Z</dcterms:created>
  <dcterms:modified xsi:type="dcterms:W3CDTF">2017-11-20T01:21:00Z</dcterms:modified>
</cp:coreProperties>
</file>