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0E2" w:rsidRDefault="00594048">
      <w:r>
        <w:rPr>
          <w:noProof/>
          <w:lang w:eastAsia="en-AU"/>
        </w:rPr>
        <mc:AlternateContent>
          <mc:Choice Requires="wps">
            <w:drawing>
              <wp:anchor distT="0" distB="0" distL="114300" distR="114300" simplePos="0" relativeHeight="251672576" behindDoc="0" locked="0" layoutInCell="1" allowOverlap="1" wp14:anchorId="4198B680" wp14:editId="1A9E2212">
                <wp:simplePos x="0" y="0"/>
                <wp:positionH relativeFrom="column">
                  <wp:posOffset>-5080</wp:posOffset>
                </wp:positionH>
                <wp:positionV relativeFrom="paragraph">
                  <wp:posOffset>1170940</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pt,92.2pt" to="531.65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" strokecolor="#4579b8 [3044]">
                <v:stroke dashstyle="3 1" endcap="square"/>
              </v:line>
            </w:pict>
          </mc:Fallback>
        </mc:AlternateContent>
      </w:r>
      <w:r w:rsidR="007170E2">
        <w:rPr>
          <w:noProof/>
          <w:lang w:eastAsia="en-AU"/>
        </w:rPr>
        <w:drawing>
          <wp:inline distT="0" distB="0" distL="0" distR="0" wp14:anchorId="367353E3" wp14:editId="01660349">
            <wp:extent cx="2214000" cy="10692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4000" cy="1069200"/>
                    </a:xfrm>
                    <a:prstGeom prst="rect">
                      <a:avLst/>
                    </a:prstGeom>
                  </pic:spPr>
                </pic:pic>
              </a:graphicData>
            </a:graphic>
          </wp:inline>
        </w:drawing>
      </w:r>
    </w:p>
    <w:p w:rsidR="007170E2" w:rsidRDefault="007170E2" w:rsidP="007170E2">
      <w:r>
        <w:rPr>
          <w:noProof/>
          <w:lang w:eastAsia="en-AU"/>
        </w:rPr>
        <mc:AlternateContent>
          <mc:Choice Requires="wps">
            <w:drawing>
              <wp:anchor distT="0" distB="0" distL="114300" distR="114300" simplePos="0" relativeHeight="251659264" behindDoc="0" locked="0" layoutInCell="1" allowOverlap="1" wp14:anchorId="06B5D49B" wp14:editId="08A9FBC1">
                <wp:simplePos x="0" y="0"/>
                <wp:positionH relativeFrom="column">
                  <wp:posOffset>2470935</wp:posOffset>
                </wp:positionH>
                <wp:positionV relativeFrom="paragraph">
                  <wp:posOffset>233880</wp:posOffset>
                </wp:positionV>
                <wp:extent cx="3267182" cy="380010"/>
                <wp:effectExtent l="0" t="0" r="9525" b="1270"/>
                <wp:wrapNone/>
                <wp:docPr id="10" name="Text Box 10"/>
                <wp:cNvGraphicFramePr/>
                <a:graphic xmlns:a="http://schemas.openxmlformats.org/drawingml/2006/main">
                  <a:graphicData uri="http://schemas.microsoft.com/office/word/2010/wordprocessingShape">
                    <wps:wsp>
                      <wps:cNvSpPr txBox="1"/>
                      <wps:spPr>
                        <a:xfrm>
                          <a:off x="0" y="0"/>
                          <a:ext cx="3267182" cy="380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0291" w:rsidRPr="00C35D21" w:rsidRDefault="00E5677C" w:rsidP="0021471D">
                            <w:pPr>
                              <w:pStyle w:val="ListParagraph"/>
                              <w:numPr>
                                <w:ilvl w:val="0"/>
                                <w:numId w:val="1"/>
                              </w:numPr>
                              <w:ind w:left="284" w:hanging="284"/>
                              <w:rPr>
                                <w:b/>
                              </w:rPr>
                            </w:pPr>
                            <w:r>
                              <w:rPr>
                                <w:b/>
                                <w:color w:val="auto"/>
                              </w:rPr>
                              <w:t>For immediate release</w:t>
                            </w:r>
                            <w:r w:rsidR="00EC5A32">
                              <w:rPr>
                                <w:b/>
                                <w:color w:val="auto"/>
                              </w:rPr>
                              <w:t xml:space="preserve"> 12</w:t>
                            </w:r>
                            <w:r w:rsidR="000C0981" w:rsidRPr="000C0981">
                              <w:rPr>
                                <w:b/>
                                <w:color w:val="auto"/>
                                <w:vertAlign w:val="superscript"/>
                              </w:rPr>
                              <w:t>th</w:t>
                            </w:r>
                            <w:r w:rsidR="000C0981">
                              <w:rPr>
                                <w:b/>
                                <w:color w:val="auto"/>
                              </w:rPr>
                              <w:t xml:space="preserve"> November</w:t>
                            </w:r>
                            <w:r w:rsidR="00D44AEB">
                              <w:rPr>
                                <w:b/>
                                <w:color w:val="auto"/>
                              </w:rPr>
                              <w:t xml:space="preserve"> 2014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94.55pt;margin-top:18.4pt;width:257.25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" fillcolor="white [3201]" stroked="f" strokeweight=".5pt">
                <v:textbox>
                  <w:txbxContent>
                    <w:p w:rsidR="008B0291" w:rsidRPr="00C35D21" w:rsidRDefault="00E5677C" w:rsidP="0021471D">
                      <w:pPr>
                        <w:pStyle w:val="ListParagraph"/>
                        <w:numPr>
                          <w:ilvl w:val="0"/>
                          <w:numId w:val="1"/>
                        </w:numPr>
                        <w:ind w:left="284" w:hanging="284"/>
                        <w:rPr>
                          <w:b/>
                        </w:rPr>
                      </w:pPr>
                      <w:r>
                        <w:rPr>
                          <w:b/>
                          <w:color w:val="auto"/>
                        </w:rPr>
                        <w:t>For immediate release</w:t>
                      </w:r>
                      <w:r w:rsidR="00EC5A32">
                        <w:rPr>
                          <w:b/>
                          <w:color w:val="auto"/>
                        </w:rPr>
                        <w:t xml:space="preserve"> 12</w:t>
                      </w:r>
                      <w:r w:rsidR="000C0981" w:rsidRPr="000C0981">
                        <w:rPr>
                          <w:b/>
                          <w:color w:val="auto"/>
                          <w:vertAlign w:val="superscript"/>
                        </w:rPr>
                        <w:t>th</w:t>
                      </w:r>
                      <w:r w:rsidR="000C0981">
                        <w:rPr>
                          <w:b/>
                          <w:color w:val="auto"/>
                        </w:rPr>
                        <w:t xml:space="preserve"> November</w:t>
                      </w:r>
                      <w:r w:rsidR="00D44AEB">
                        <w:rPr>
                          <w:b/>
                          <w:color w:val="auto"/>
                        </w:rPr>
                        <w:t xml:space="preserve"> 2014</w:t>
                      </w:r>
                    </w:p>
                  </w:txbxContent>
                </v:textbox>
              </v:shape>
            </w:pict>
          </mc:Fallback>
        </mc:AlternateContent>
      </w:r>
      <w:r>
        <w:rPr>
          <w:noProof/>
          <w:lang w:eastAsia="en-AU"/>
        </w:rPr>
        <mc:AlternateContent>
          <mc:Choice Requires="wps">
            <w:drawing>
              <wp:anchor distT="0" distB="0" distL="114300" distR="114300" simplePos="0" relativeHeight="251660288" behindDoc="0" locked="0" layoutInCell="1" allowOverlap="1" wp14:anchorId="7C2BCC7D" wp14:editId="3750CC26">
                <wp:simplePos x="0" y="0"/>
                <wp:positionH relativeFrom="column">
                  <wp:posOffset>-90805</wp:posOffset>
                </wp:positionH>
                <wp:positionV relativeFrom="paragraph">
                  <wp:posOffset>16510</wp:posOffset>
                </wp:positionV>
                <wp:extent cx="2360930" cy="657860"/>
                <wp:effectExtent l="0" t="0" r="1270" b="8890"/>
                <wp:wrapNone/>
                <wp:docPr id="12" name="Text Box 12"/>
                <wp:cNvGraphicFramePr/>
                <a:graphic xmlns:a="http://schemas.openxmlformats.org/drawingml/2006/main">
                  <a:graphicData uri="http://schemas.microsoft.com/office/word/2010/wordprocessingShape">
                    <wps:wsp>
                      <wps:cNvSpPr txBox="1"/>
                      <wps:spPr>
                        <a:xfrm>
                          <a:off x="0" y="0"/>
                          <a:ext cx="2360930" cy="657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0291" w:rsidRDefault="008B0291">
                            <w:r>
                              <w:rPr>
                                <w:noProof/>
                                <w:lang w:eastAsia="en-AU"/>
                              </w:rPr>
                              <w:drawing>
                                <wp:inline distT="0" distB="0" distL="0" distR="0" wp14:anchorId="44FEDDF2" wp14:editId="009561F6">
                                  <wp:extent cx="2171700" cy="545698"/>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7" type="#_x0000_t202" style="position:absolute;margin-left:-7.15pt;margin-top:1.3pt;width:185.9pt;height:5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" fillcolor="white [3201]" stroked="f" strokeweight=".5pt">
                <v:textbox>
                  <w:txbxContent>
                    <w:p w:rsidR="008B0291" w:rsidRDefault="008B0291">
                      <w:r>
                        <w:rPr>
                          <w:noProof/>
                          <w:lang w:eastAsia="en-AU"/>
                        </w:rPr>
                        <w:drawing>
                          <wp:inline distT="0" distB="0" distL="0" distR="0" wp14:anchorId="44FEDDF2" wp14:editId="009561F6">
                            <wp:extent cx="2171700" cy="545698"/>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v:textbox>
              </v:shape>
            </w:pict>
          </mc:Fallback>
        </mc:AlternateContent>
      </w:r>
    </w:p>
    <w:p w:rsidR="007170E2" w:rsidRDefault="007170E2" w:rsidP="007170E2"/>
    <w:p w:rsidR="005B5A98" w:rsidRDefault="002734EA" w:rsidP="005B5A98">
      <w:pPr>
        <w:rPr>
          <w:b/>
          <w:sz w:val="32"/>
          <w:szCs w:val="32"/>
        </w:rPr>
      </w:pPr>
      <w:r>
        <w:rPr>
          <w:b/>
          <w:sz w:val="32"/>
          <w:szCs w:val="32"/>
        </w:rPr>
        <w:br/>
      </w:r>
      <w:r w:rsidR="00AF4647">
        <w:rPr>
          <w:b/>
          <w:sz w:val="32"/>
          <w:szCs w:val="32"/>
        </w:rPr>
        <w:t xml:space="preserve">Real time data usage alerts </w:t>
      </w:r>
      <w:r w:rsidR="00815BAB">
        <w:rPr>
          <w:b/>
          <w:sz w:val="32"/>
          <w:szCs w:val="32"/>
        </w:rPr>
        <w:t>a win for consumers</w:t>
      </w:r>
      <w:r w:rsidR="00AF4647">
        <w:rPr>
          <w:b/>
          <w:sz w:val="32"/>
          <w:szCs w:val="32"/>
        </w:rPr>
        <w:t>: ACCAN</w:t>
      </w:r>
      <w:bookmarkStart w:id="0" w:name="_GoBack"/>
      <w:bookmarkEnd w:id="0"/>
    </w:p>
    <w:p w:rsidR="00BC42AE" w:rsidRDefault="00CE2E81" w:rsidP="00C13C39">
      <w:r>
        <w:t>The Australian Communications Consumer Action Network (ACCAN)</w:t>
      </w:r>
      <w:r w:rsidR="00BC42AE">
        <w:t>, the peak body representing communications consumers in Australia,</w:t>
      </w:r>
      <w:r>
        <w:t xml:space="preserve"> </w:t>
      </w:r>
      <w:r w:rsidR="00BC42AE">
        <w:t>welcomes Telstra’s announcement of real time mobile data usage alerts as a win for consumers</w:t>
      </w:r>
      <w:r w:rsidRPr="00CE42A6">
        <w:t>.</w:t>
      </w:r>
      <w:r w:rsidR="00BC42AE">
        <w:t xml:space="preserve"> ACCAN has been calling on the </w:t>
      </w:r>
      <w:proofErr w:type="spellStart"/>
      <w:r w:rsidR="00BC42AE">
        <w:t>telcos</w:t>
      </w:r>
      <w:proofErr w:type="spellEnd"/>
      <w:r w:rsidR="00BC42AE">
        <w:t xml:space="preserve"> to implement real time alerts for mobile data usage for a number of years. </w:t>
      </w:r>
    </w:p>
    <w:p w:rsidR="00CE2E81" w:rsidRDefault="00BC42AE" w:rsidP="00C13C39">
      <w:r>
        <w:t xml:space="preserve">Telstra is the first Australian </w:t>
      </w:r>
      <w:proofErr w:type="spellStart"/>
      <w:r>
        <w:t>telco</w:t>
      </w:r>
      <w:proofErr w:type="spellEnd"/>
      <w:r>
        <w:t xml:space="preserve"> to offer these alerts that notify consumers</w:t>
      </w:r>
      <w:r w:rsidR="0023229A">
        <w:t xml:space="preserve"> via text message</w:t>
      </w:r>
      <w:r>
        <w:t xml:space="preserve"> within seconds when they have used 50, 85 and 100 per cent of their mobile data allowance. </w:t>
      </w:r>
    </w:p>
    <w:p w:rsidR="00BC42AE" w:rsidRDefault="00BC42AE" w:rsidP="00C13C39">
      <w:r>
        <w:t>“We’re glad to see Telstra implementing real time alerts for mobile data, this is a great win for consumers,” said ACCAN CEO Teresa Corbin. “</w:t>
      </w:r>
      <w:r w:rsidR="0023229A">
        <w:t>Excess m</w:t>
      </w:r>
      <w:r>
        <w:t xml:space="preserve">obile data </w:t>
      </w:r>
      <w:r w:rsidR="0023229A">
        <w:t>charges</w:t>
      </w:r>
      <w:r>
        <w:t xml:space="preserve"> continue to be an issue for consumers with the latest Telecommunications Industry Ombudsman (TIO) </w:t>
      </w:r>
      <w:hyperlink r:id="rId12" w:history="1">
        <w:r w:rsidRPr="00815BAB">
          <w:rPr>
            <w:rStyle w:val="Hyperlink"/>
          </w:rPr>
          <w:t>Annual Report</w:t>
        </w:r>
      </w:hyperlink>
      <w:r>
        <w:t xml:space="preserve"> showing that the number of these complaints has grown by 27.2 per cent in the last 12 months.</w:t>
      </w:r>
      <w:r w:rsidR="0023229A">
        <w:t xml:space="preserve"> We hope the alerts help consumers more easily </w:t>
      </w:r>
      <w:r w:rsidR="00AF4647">
        <w:t xml:space="preserve">track </w:t>
      </w:r>
      <w:r w:rsidR="0023229A">
        <w:t>their usage.</w:t>
      </w:r>
      <w:r>
        <w:t>”</w:t>
      </w:r>
    </w:p>
    <w:p w:rsidR="00AF4647" w:rsidRDefault="00AF4647" w:rsidP="00C13C39">
      <w:r>
        <w:t xml:space="preserve">While most consumers do already receive alerts regarding their data usage from their </w:t>
      </w:r>
      <w:proofErr w:type="spellStart"/>
      <w:r>
        <w:t>telco</w:t>
      </w:r>
      <w:proofErr w:type="spellEnd"/>
      <w:r>
        <w:t xml:space="preserve">, the Telecommunications Consumer Protection (TCP) Code only requires these alerts to be delivered within 48 hours of the consumer reaching a limit. In that window of time there is the potential for consumers to go way above their data usage allowance and incur charges without being aware of it. </w:t>
      </w:r>
    </w:p>
    <w:p w:rsidR="00AF4647" w:rsidRDefault="008A5292" w:rsidP="008A5292">
      <w:r>
        <w:t>“</w:t>
      </w:r>
      <w:r w:rsidR="00D750FF" w:rsidRPr="00D750FF">
        <w:t>Consumers not realising there can be a two day delay</w:t>
      </w:r>
      <w:r w:rsidR="00815BAB">
        <w:t xml:space="preserve"> in the data usage notifications</w:t>
      </w:r>
      <w:r w:rsidR="00D750FF" w:rsidRPr="00D750FF">
        <w:t xml:space="preserve"> could easily use a gigabyte or two of data which would</w:t>
      </w:r>
      <w:r w:rsidR="00D750FF">
        <w:t xml:space="preserve"> set them back </w:t>
      </w:r>
      <w:proofErr w:type="gramStart"/>
      <w:r w:rsidR="00D750FF">
        <w:t>between $50-$100</w:t>
      </w:r>
      <w:proofErr w:type="gramEnd"/>
      <w:r w:rsidR="00D750FF">
        <w:t xml:space="preserve">. </w:t>
      </w:r>
      <w:r>
        <w:t xml:space="preserve">We’d like to see real time alerts being offered by all of the Australian </w:t>
      </w:r>
      <w:proofErr w:type="spellStart"/>
      <w:r>
        <w:t>telcos</w:t>
      </w:r>
      <w:proofErr w:type="spellEnd"/>
      <w:r>
        <w:t xml:space="preserve"> so all consumers can reap the benefits.</w:t>
      </w:r>
      <w:r w:rsidR="00AF4647">
        <w:t xml:space="preserve"> Forty-eight hours is too large a gap to inform consumers they have reached their limit.</w:t>
      </w:r>
      <w:r>
        <w:t xml:space="preserve"> We encourage the other </w:t>
      </w:r>
      <w:proofErr w:type="spellStart"/>
      <w:r>
        <w:t>telcos</w:t>
      </w:r>
      <w:proofErr w:type="spellEnd"/>
      <w:r>
        <w:t xml:space="preserve"> to follow suit and implement real time alerts as soon as possible,” added Ms. Corbin. </w:t>
      </w:r>
    </w:p>
    <w:p w:rsidR="0051639D" w:rsidRDefault="0051639D" w:rsidP="0051639D">
      <w:r>
        <w:t>In addition to the alerts, there is</w:t>
      </w:r>
      <w:r w:rsidR="00AF4647">
        <w:t xml:space="preserve"> also</w:t>
      </w:r>
      <w:r>
        <w:t xml:space="preserve"> still a need for</w:t>
      </w:r>
      <w:r w:rsidR="00AF4647">
        <w:t xml:space="preserve"> the</w:t>
      </w:r>
      <w:r>
        <w:t xml:space="preserve"> </w:t>
      </w:r>
      <w:proofErr w:type="spellStart"/>
      <w:r>
        <w:t>telcos</w:t>
      </w:r>
      <w:proofErr w:type="spellEnd"/>
      <w:r>
        <w:t xml:space="preserve"> to inform consumers of how they can monitor their monthly usage because a number of </w:t>
      </w:r>
      <w:proofErr w:type="spellStart"/>
      <w:r>
        <w:t>telcos</w:t>
      </w:r>
      <w:proofErr w:type="spellEnd"/>
      <w:r>
        <w:t xml:space="preserve"> will automatically add extra data to a consumer’s plan for an extra cost if the monthly allowance is exceeded. This can result in consumers receiving bills which are higher than expected. Normally consumers can monitor their usage through apps or by logging into an online account.</w:t>
      </w:r>
    </w:p>
    <w:p w:rsidR="008A5292" w:rsidRPr="0023229A" w:rsidRDefault="0051639D" w:rsidP="00C13C39">
      <w:r>
        <w:t xml:space="preserve">Consumers can learn more about how to use less data on a smartphone by accessing our </w:t>
      </w:r>
      <w:hyperlink r:id="rId13" w:history="1">
        <w:r w:rsidRPr="0051639D">
          <w:rPr>
            <w:rStyle w:val="Hyperlink"/>
          </w:rPr>
          <w:t>tip sheet</w:t>
        </w:r>
      </w:hyperlink>
      <w:r>
        <w:t xml:space="preserve">. </w:t>
      </w:r>
    </w:p>
    <w:p w:rsidR="00C13C39" w:rsidRDefault="00C13C39" w:rsidP="00C13C39">
      <w:pPr>
        <w:rPr>
          <w:b/>
        </w:rPr>
      </w:pPr>
      <w:r w:rsidRPr="00C13C39">
        <w:rPr>
          <w:b/>
        </w:rPr>
        <w:t>Ends</w:t>
      </w:r>
    </w:p>
    <w:p w:rsidR="002734EA" w:rsidRPr="00C13C39" w:rsidRDefault="002734EA" w:rsidP="00C13C39">
      <w:pPr>
        <w:rPr>
          <w:b/>
        </w:rPr>
      </w:pPr>
    </w:p>
    <w:sectPr w:rsidR="002734EA" w:rsidRPr="00C13C39" w:rsidSect="00427795">
      <w:headerReference w:type="default" r:id="rId14"/>
      <w:footerReference w:type="default" r:id="rId15"/>
      <w:pgSz w:w="11906" w:h="16838"/>
      <w:pgMar w:top="720" w:right="720" w:bottom="720" w:left="720" w:header="708" w:footer="167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7B60" w:rsidRDefault="00FF7B60" w:rsidP="00E87F3A">
      <w:pPr>
        <w:spacing w:after="0" w:line="240" w:lineRule="auto"/>
      </w:pPr>
      <w:r>
        <w:separator/>
      </w:r>
    </w:p>
  </w:endnote>
  <w:endnote w:type="continuationSeparator" w:id="0">
    <w:p w:rsidR="00FF7B60" w:rsidRDefault="00FF7B60"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5A98" w:rsidRDefault="002734EA">
    <w:pPr>
      <w:pStyle w:val="Footer"/>
    </w:pPr>
    <w:r>
      <w:rPr>
        <w:noProof/>
        <w:lang w:eastAsia="en-AU"/>
      </w:rPr>
      <mc:AlternateContent>
        <mc:Choice Requires="wps">
          <w:drawing>
            <wp:anchor distT="0" distB="0" distL="114300" distR="114300" simplePos="0" relativeHeight="251662336" behindDoc="0" locked="0" layoutInCell="1" allowOverlap="1" wp14:anchorId="60F7B535" wp14:editId="19EFA592">
              <wp:simplePos x="0" y="0"/>
              <wp:positionH relativeFrom="column">
                <wp:posOffset>1258570</wp:posOffset>
              </wp:positionH>
              <wp:positionV relativeFrom="paragraph">
                <wp:posOffset>78626</wp:posOffset>
              </wp:positionV>
              <wp:extent cx="2037715" cy="1009650"/>
              <wp:effectExtent l="0" t="0" r="635" b="0"/>
              <wp:wrapNone/>
              <wp:docPr id="6" name="Text Box 4"/>
              <wp:cNvGraphicFramePr/>
              <a:graphic xmlns:a="http://schemas.openxmlformats.org/drawingml/2006/main">
                <a:graphicData uri="http://schemas.microsoft.com/office/word/2010/wordprocessingShape">
                  <wps:wsp>
                    <wps:cNvSpPr txBox="1"/>
                    <wps:spPr>
                      <a:xfrm>
                        <a:off x="0" y="0"/>
                        <a:ext cx="2037715" cy="1009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5A98" w:rsidRDefault="005B5A98" w:rsidP="005B5A98">
                          <w:pPr>
                            <w:spacing w:after="0"/>
                            <w:rPr>
                              <w:i/>
                            </w:rPr>
                          </w:pPr>
                          <w:r>
                            <w:rPr>
                              <w:i/>
                            </w:rPr>
                            <w:t>Luke Sutton</w:t>
                          </w:r>
                        </w:p>
                        <w:p w:rsidR="005B5A98" w:rsidRPr="008B0291" w:rsidRDefault="005B5A98" w:rsidP="005B5A98">
                          <w:pPr>
                            <w:spacing w:after="0"/>
                            <w:rPr>
                              <w:i/>
                            </w:rPr>
                          </w:pPr>
                          <w:r w:rsidRPr="008B0291">
                            <w:rPr>
                              <w:i/>
                            </w:rPr>
                            <w:t xml:space="preserve">Mobile: </w:t>
                          </w:r>
                          <w:r>
                            <w:rPr>
                              <w:i/>
                            </w:rPr>
                            <w:t>0409 966 931</w:t>
                          </w:r>
                          <w:r>
                            <w:rPr>
                              <w:i/>
                            </w:rPr>
                            <w:br/>
                            <w:t>luke.sutton</w:t>
                          </w:r>
                          <w:r w:rsidRPr="008B0291">
                            <w:rPr>
                              <w:i/>
                            </w:rPr>
                            <w:t>@accan.org.au</w:t>
                          </w:r>
                        </w:p>
                        <w:p w:rsidR="005B5A98" w:rsidRPr="008B0291" w:rsidRDefault="005B5A98" w:rsidP="005B5A98">
                          <w:pPr>
                            <w:spacing w:after="0"/>
                            <w:rPr>
                              <w:i/>
                            </w:rPr>
                          </w:pPr>
                          <w:r w:rsidRPr="008B0291">
                            <w:rPr>
                              <w:i/>
                            </w:rPr>
                            <w:t>Ph</w:t>
                          </w:r>
                          <w:r>
                            <w:rPr>
                              <w:i/>
                            </w:rPr>
                            <w:t>one: 02 9288 4017</w:t>
                          </w:r>
                        </w:p>
                        <w:p w:rsidR="005B5A98" w:rsidRPr="008B0291" w:rsidRDefault="005B5A98" w:rsidP="005B5A98">
                          <w:r w:rsidRPr="008B0291">
                            <w:t>TTY: 02 9281 5322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99.1pt;margin-top:6.2pt;width:160.45pt;height:7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" fillcolor="white [3201]" stroked="f" strokeweight=".5pt">
              <v:textbox>
                <w:txbxContent>
                  <w:p w:rsidR="005B5A98" w:rsidRDefault="005B5A98" w:rsidP="005B5A98">
                    <w:pPr>
                      <w:spacing w:after="0"/>
                      <w:rPr>
                        <w:i/>
                      </w:rPr>
                    </w:pPr>
                    <w:r>
                      <w:rPr>
                        <w:i/>
                      </w:rPr>
                      <w:t>Luke Sutton</w:t>
                    </w:r>
                  </w:p>
                  <w:p w:rsidR="005B5A98" w:rsidRPr="008B0291" w:rsidRDefault="005B5A98" w:rsidP="005B5A98">
                    <w:pPr>
                      <w:spacing w:after="0"/>
                      <w:rPr>
                        <w:i/>
                      </w:rPr>
                    </w:pPr>
                    <w:r w:rsidRPr="008B0291">
                      <w:rPr>
                        <w:i/>
                      </w:rPr>
                      <w:t xml:space="preserve">Mobile: </w:t>
                    </w:r>
                    <w:r>
                      <w:rPr>
                        <w:i/>
                      </w:rPr>
                      <w:t>0409 966 931</w:t>
                    </w:r>
                    <w:r>
                      <w:rPr>
                        <w:i/>
                      </w:rPr>
                      <w:br/>
                      <w:t>luke.sutton</w:t>
                    </w:r>
                    <w:r w:rsidRPr="008B0291">
                      <w:rPr>
                        <w:i/>
                      </w:rPr>
                      <w:t>@accan.org.au</w:t>
                    </w:r>
                  </w:p>
                  <w:p w:rsidR="005B5A98" w:rsidRPr="008B0291" w:rsidRDefault="005B5A98" w:rsidP="005B5A98">
                    <w:pPr>
                      <w:spacing w:after="0"/>
                      <w:rPr>
                        <w:i/>
                      </w:rPr>
                    </w:pPr>
                    <w:r w:rsidRPr="008B0291">
                      <w:rPr>
                        <w:i/>
                      </w:rPr>
                      <w:t>Ph</w:t>
                    </w:r>
                    <w:r>
                      <w:rPr>
                        <w:i/>
                      </w:rPr>
                      <w:t>one: 02 9288 4017</w:t>
                    </w:r>
                  </w:p>
                  <w:p w:rsidR="005B5A98" w:rsidRPr="008B0291" w:rsidRDefault="005B5A98" w:rsidP="005B5A98">
                    <w:r w:rsidRPr="008B0291">
                      <w:t>TTY: 02 9281 5322</w:t>
                    </w:r>
                  </w:p>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14:anchorId="56F46DDE" wp14:editId="7A27B92C">
              <wp:simplePos x="0" y="0"/>
              <wp:positionH relativeFrom="column">
                <wp:posOffset>3122295</wp:posOffset>
              </wp:positionH>
              <wp:positionV relativeFrom="paragraph">
                <wp:posOffset>-8255</wp:posOffset>
              </wp:positionV>
              <wp:extent cx="3717290" cy="1238250"/>
              <wp:effectExtent l="0" t="0" r="0" b="0"/>
              <wp:wrapNone/>
              <wp:docPr id="9" name="Text Box 5"/>
              <wp:cNvGraphicFramePr/>
              <a:graphic xmlns:a="http://schemas.openxmlformats.org/drawingml/2006/main">
                <a:graphicData uri="http://schemas.microsoft.com/office/word/2010/wordprocessingShape">
                  <wps:wsp>
                    <wps:cNvSpPr txBox="1"/>
                    <wps:spPr>
                      <a:xfrm>
                        <a:off x="0" y="0"/>
                        <a:ext cx="3717290"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5A98" w:rsidRPr="00C35D21" w:rsidRDefault="005B5A98"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0" type="#_x0000_t202" style="position:absolute;margin-left:245.85pt;margin-top:-.65pt;width:292.7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" fillcolor="white [3201]" stroked="f" strokeweight=".5pt">
              <v:textbox>
                <w:txbxContent>
                  <w:p w:rsidR="005B5A98" w:rsidRPr="00C35D21" w:rsidRDefault="005B5A98"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v:textbox>
            </v:shape>
          </w:pict>
        </mc:Fallback>
      </mc:AlternateContent>
    </w:r>
    <w:r>
      <w:rPr>
        <w:noProof/>
        <w:lang w:eastAsia="en-AU"/>
      </w:rPr>
      <mc:AlternateContent>
        <mc:Choice Requires="wps">
          <w:drawing>
            <wp:anchor distT="0" distB="0" distL="114300" distR="114300" simplePos="0" relativeHeight="251661312" behindDoc="0" locked="0" layoutInCell="1" allowOverlap="1" wp14:anchorId="5D0B34E6" wp14:editId="11F94488">
              <wp:simplePos x="0" y="0"/>
              <wp:positionH relativeFrom="column">
                <wp:posOffset>0</wp:posOffset>
              </wp:positionH>
              <wp:positionV relativeFrom="paragraph">
                <wp:posOffset>335915</wp:posOffset>
              </wp:positionV>
              <wp:extent cx="904240" cy="561975"/>
              <wp:effectExtent l="0" t="0" r="0" b="9525"/>
              <wp:wrapNone/>
              <wp:docPr id="2" name="Text Box 3"/>
              <wp:cNvGraphicFramePr/>
              <a:graphic xmlns:a="http://schemas.openxmlformats.org/drawingml/2006/main">
                <a:graphicData uri="http://schemas.microsoft.com/office/word/2010/wordprocessingShape">
                  <wps:wsp>
                    <wps:cNvSpPr txBox="1"/>
                    <wps:spPr>
                      <a:xfrm>
                        <a:off x="0" y="0"/>
                        <a:ext cx="904240" cy="561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5A98" w:rsidRPr="00427795" w:rsidRDefault="005B5A98" w:rsidP="005B5A98">
                          <w:pPr>
                            <w:spacing w:after="0"/>
                            <w:rPr>
                              <w:rFonts w:cstheme="minorHAnsi"/>
                              <w:b/>
                              <w:color w:val="4F81BD" w:themeColor="accent1"/>
                              <w:sz w:val="28"/>
                            </w:rPr>
                          </w:pPr>
                          <w:r w:rsidRPr="00427795">
                            <w:rPr>
                              <w:rFonts w:cstheme="minorHAnsi"/>
                              <w:b/>
                              <w:color w:val="4F81BD" w:themeColor="accent1"/>
                              <w:sz w:val="28"/>
                            </w:rPr>
                            <w:t>MEDIA</w:t>
                          </w:r>
                        </w:p>
                        <w:p w:rsidR="005B5A98" w:rsidRPr="00427795" w:rsidRDefault="005B5A98"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1" type="#_x0000_t202" style="position:absolute;margin-left:0;margin-top:26.45pt;width:71.2pt;height:44.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" fillcolor="white [3201]" stroked="f" strokeweight=".5pt">
              <v:textbox>
                <w:txbxContent>
                  <w:p w:rsidR="005B5A98" w:rsidRPr="00427795" w:rsidRDefault="005B5A98" w:rsidP="005B5A98">
                    <w:pPr>
                      <w:spacing w:after="0"/>
                      <w:rPr>
                        <w:rFonts w:cstheme="minorHAnsi"/>
                        <w:b/>
                        <w:color w:val="4F81BD" w:themeColor="accent1"/>
                        <w:sz w:val="28"/>
                      </w:rPr>
                    </w:pPr>
                    <w:r w:rsidRPr="00427795">
                      <w:rPr>
                        <w:rFonts w:cstheme="minorHAnsi"/>
                        <w:b/>
                        <w:color w:val="4F81BD" w:themeColor="accent1"/>
                        <w:sz w:val="28"/>
                      </w:rPr>
                      <w:t>MEDIA</w:t>
                    </w:r>
                  </w:p>
                  <w:p w:rsidR="005B5A98" w:rsidRPr="00427795" w:rsidRDefault="005B5A98"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sidR="005B5A98">
      <w:rPr>
        <w:noProof/>
        <w:lang w:eastAsia="en-AU"/>
      </w:rPr>
      <mc:AlternateContent>
        <mc:Choice Requires="wps">
          <w:drawing>
            <wp:anchor distT="0" distB="0" distL="114300" distR="114300" simplePos="0" relativeHeight="251664384" behindDoc="0" locked="0" layoutInCell="1" allowOverlap="1" wp14:anchorId="177002A6" wp14:editId="3F2264B5">
              <wp:simplePos x="0" y="0"/>
              <wp:positionH relativeFrom="column">
                <wp:posOffset>-33655</wp:posOffset>
              </wp:positionH>
              <wp:positionV relativeFrom="paragraph">
                <wp:posOffset>-36195</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5pt,-2.85pt" to="52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" strokecolor="#4579b8 [3044]">
              <v:stroke dashstyle="3 1" endcap="square"/>
            </v:line>
          </w:pict>
        </mc:Fallback>
      </mc:AlternateContent>
    </w:r>
  </w:p>
  <w:p w:rsidR="005B5A98" w:rsidRDefault="005B5A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7B60" w:rsidRDefault="00FF7B60" w:rsidP="00E87F3A">
      <w:pPr>
        <w:spacing w:after="0" w:line="240" w:lineRule="auto"/>
      </w:pPr>
      <w:r>
        <w:separator/>
      </w:r>
    </w:p>
  </w:footnote>
  <w:footnote w:type="continuationSeparator" w:id="0">
    <w:p w:rsidR="00FF7B60" w:rsidRDefault="00FF7B60" w:rsidP="00E87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291" w:rsidRPr="00E87F3A" w:rsidRDefault="008B0291" w:rsidP="00E87F3A">
    <w:pPr>
      <w:pStyle w:val="Header"/>
      <w:tabs>
        <w:tab w:val="clear" w:pos="4513"/>
        <w:tab w:val="clear" w:pos="9026"/>
      </w:tabs>
    </w:pPr>
    <w:r>
      <w:rPr>
        <w:noProof/>
        <w:lang w:eastAsia="en-AU"/>
      </w:rPr>
      <mc:AlternateContent>
        <mc:Choice Requires="wps">
          <w:drawing>
            <wp:anchor distT="0" distB="0" distL="114300" distR="114300" simplePos="0" relativeHeight="251659264" behindDoc="0" locked="0" layoutInCell="1" allowOverlap="1" wp14:anchorId="48A7754B" wp14:editId="5B4B9B3B">
              <wp:simplePos x="0" y="0"/>
              <wp:positionH relativeFrom="column">
                <wp:posOffset>2562225</wp:posOffset>
              </wp:positionH>
              <wp:positionV relativeFrom="paragraph">
                <wp:posOffset>121969</wp:posOffset>
              </wp:positionV>
              <wp:extent cx="3933929" cy="68797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933929" cy="687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0291" w:rsidRDefault="008B029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201.75pt;margin-top:9.6pt;width:309.75pt;height:5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" fillcolor="white [3201]" stroked="f" strokeweight=".5pt">
              <v:textbox>
                <w:txbxContent>
                  <w:p w:rsidR="008B0291" w:rsidRDefault="008B0291"/>
                </w:txbxContent>
              </v:textbox>
            </v:shape>
          </w:pict>
        </mc:Fallback>
      </mc:AlternateContent>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B60"/>
    <w:rsid w:val="000C0981"/>
    <w:rsid w:val="000F7A50"/>
    <w:rsid w:val="00175FFA"/>
    <w:rsid w:val="0021471D"/>
    <w:rsid w:val="002212E9"/>
    <w:rsid w:val="002279B3"/>
    <w:rsid w:val="0023229A"/>
    <w:rsid w:val="002734EA"/>
    <w:rsid w:val="002A4CBB"/>
    <w:rsid w:val="002E4E31"/>
    <w:rsid w:val="00342067"/>
    <w:rsid w:val="003750A1"/>
    <w:rsid w:val="003B5644"/>
    <w:rsid w:val="003C0089"/>
    <w:rsid w:val="003C2F9D"/>
    <w:rsid w:val="003D3359"/>
    <w:rsid w:val="003D4EB3"/>
    <w:rsid w:val="003E4783"/>
    <w:rsid w:val="003E4FDC"/>
    <w:rsid w:val="004106A0"/>
    <w:rsid w:val="00427795"/>
    <w:rsid w:val="00446881"/>
    <w:rsid w:val="004552EA"/>
    <w:rsid w:val="00467D53"/>
    <w:rsid w:val="004C3E78"/>
    <w:rsid w:val="00503D8E"/>
    <w:rsid w:val="0051639D"/>
    <w:rsid w:val="00522A5B"/>
    <w:rsid w:val="00532FA0"/>
    <w:rsid w:val="00565409"/>
    <w:rsid w:val="005719AA"/>
    <w:rsid w:val="005770DA"/>
    <w:rsid w:val="00594048"/>
    <w:rsid w:val="005A4A5F"/>
    <w:rsid w:val="005B5A98"/>
    <w:rsid w:val="005B793A"/>
    <w:rsid w:val="005F3FF4"/>
    <w:rsid w:val="00610CE3"/>
    <w:rsid w:val="00653259"/>
    <w:rsid w:val="00713B70"/>
    <w:rsid w:val="007170E2"/>
    <w:rsid w:val="0073526C"/>
    <w:rsid w:val="007C6C6F"/>
    <w:rsid w:val="00814615"/>
    <w:rsid w:val="00815BAB"/>
    <w:rsid w:val="008306D4"/>
    <w:rsid w:val="0084429C"/>
    <w:rsid w:val="00882152"/>
    <w:rsid w:val="008A5292"/>
    <w:rsid w:val="008A5C22"/>
    <w:rsid w:val="008B0291"/>
    <w:rsid w:val="009719E2"/>
    <w:rsid w:val="00987CC1"/>
    <w:rsid w:val="00A02DED"/>
    <w:rsid w:val="00A033CE"/>
    <w:rsid w:val="00A16D0F"/>
    <w:rsid w:val="00A231BD"/>
    <w:rsid w:val="00A52EE8"/>
    <w:rsid w:val="00A71ADA"/>
    <w:rsid w:val="00A86A73"/>
    <w:rsid w:val="00AD134C"/>
    <w:rsid w:val="00AD3767"/>
    <w:rsid w:val="00AE7923"/>
    <w:rsid w:val="00AF4647"/>
    <w:rsid w:val="00B418A0"/>
    <w:rsid w:val="00B646A0"/>
    <w:rsid w:val="00BB35D8"/>
    <w:rsid w:val="00BC42AE"/>
    <w:rsid w:val="00BE6D65"/>
    <w:rsid w:val="00BF4425"/>
    <w:rsid w:val="00C13C39"/>
    <w:rsid w:val="00C35D21"/>
    <w:rsid w:val="00C6479A"/>
    <w:rsid w:val="00C90939"/>
    <w:rsid w:val="00CB53CD"/>
    <w:rsid w:val="00CE2E81"/>
    <w:rsid w:val="00CE42A6"/>
    <w:rsid w:val="00D44AEB"/>
    <w:rsid w:val="00D71B18"/>
    <w:rsid w:val="00D750FF"/>
    <w:rsid w:val="00E14A05"/>
    <w:rsid w:val="00E2546D"/>
    <w:rsid w:val="00E5677C"/>
    <w:rsid w:val="00E63A86"/>
    <w:rsid w:val="00E81ECD"/>
    <w:rsid w:val="00E852D1"/>
    <w:rsid w:val="00E87F3A"/>
    <w:rsid w:val="00EB2CEC"/>
    <w:rsid w:val="00EC24D0"/>
    <w:rsid w:val="00EC5A32"/>
    <w:rsid w:val="00EC70E8"/>
    <w:rsid w:val="00EF0142"/>
    <w:rsid w:val="00FA0859"/>
    <w:rsid w:val="00FA4755"/>
    <w:rsid w:val="00FA576E"/>
    <w:rsid w:val="00FD3F44"/>
    <w:rsid w:val="00FE1B19"/>
    <w:rsid w:val="00FF0EF9"/>
    <w:rsid w:val="00FF3914"/>
    <w:rsid w:val="00FF7B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uiPriority w:val="9"/>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uiPriority w:val="9"/>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accan.org.au/consumer-info/tip-sheets/how-to-use-less-data-on-your-smartphone"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annualreport.tio.com.a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876434-1DF8-420B-99FC-EC37965CE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389</Words>
  <Characters>2222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Callender</dc:creator>
  <cp:lastModifiedBy>Luke Sutton</cp:lastModifiedBy>
  <cp:revision>4</cp:revision>
  <cp:lastPrinted>2014-11-11T22:17:00Z</cp:lastPrinted>
  <dcterms:created xsi:type="dcterms:W3CDTF">2014-11-10T04:06:00Z</dcterms:created>
  <dcterms:modified xsi:type="dcterms:W3CDTF">2014-11-11T22:23:00Z</dcterms:modified>
</cp:coreProperties>
</file>